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ıfal-flutter-entegrasyon-rehberi"/>
    <w:p>
      <w:pPr>
        <w:pStyle w:val="Heading1"/>
      </w:pPr>
      <w:r>
        <w:t xml:space="preserve">CanlıFal — Flutter Entegrasyon Rehberi</w:t>
      </w:r>
    </w:p>
    <w:p>
      <w:pPr>
        <w:pStyle w:val="FirstParagraph"/>
      </w:pPr>
      <w:r>
        <w:t xml:space="preserve">Amaç: Flutter uygulamasının mevcut backend ile</w:t>
      </w:r>
      <w:r>
        <w:t xml:space="preserve"> </w:t>
      </w:r>
      <w:r>
        <w:rPr>
          <w:bCs/>
          <w:b/>
        </w:rPr>
        <w:t xml:space="preserve">birebir</w:t>
      </w:r>
      <w:r>
        <w:t xml:space="preserve"> </w:t>
      </w:r>
      <w:r>
        <w:t xml:space="preserve">çalışması. Yeni backend yazılmayacak, mevcut 852 endpoint kullanılacak.</w:t>
      </w:r>
    </w:p>
    <w:bookmarkStart w:id="20" w:name="katman-tasarımı"/>
    <w:p>
      <w:pPr>
        <w:pStyle w:val="Heading2"/>
      </w:pPr>
      <w:r>
        <w:t xml:space="preserve">1. Katman tasarımı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api_client.dart        // Dio + interceptor (Bearer, 401 refresh, 409 confirm, 429 backoff)</w:t>
      </w:r>
      <w:r>
        <w:br/>
      </w:r>
      <w:r>
        <w:rPr>
          <w:rStyle w:val="VerbatimChar"/>
        </w:rPr>
        <w:t xml:space="preserve">    token_store.dart       // flutter_secure_storage</w:t>
      </w:r>
      <w:r>
        <w:br/>
      </w:r>
      <w:r>
        <w:rPr>
          <w:rStyle w:val="VerbatimChar"/>
        </w:rPr>
        <w:t xml:space="preserve">    api_exception.dart</w:t>
      </w:r>
      <w:r>
        <w:br/>
      </w:r>
      <w:r>
        <w:rPr>
          <w:rStyle w:val="VerbatimChar"/>
        </w:rPr>
        <w:t xml:space="preserve">    sse_client.dart        // text/event-stream okuyucu</w:t>
      </w:r>
      <w:r>
        <w:br/>
      </w:r>
      <w:r>
        <w:rPr>
          <w:rStyle w:val="VerbatimChar"/>
        </w:rPr>
        <w:t xml:space="preserve">  models/                  // data_models.json'dan üretilir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auth_service.dart</w:t>
      </w:r>
      <w:r>
        <w:br/>
      </w:r>
      <w:r>
        <w:rPr>
          <w:rStyle w:val="VerbatimChar"/>
        </w:rPr>
        <w:t xml:space="preserve">    wallet_service.dart</w:t>
      </w:r>
      <w:r>
        <w:br/>
      </w:r>
      <w:r>
        <w:rPr>
          <w:rStyle w:val="VerbatimChar"/>
        </w:rPr>
        <w:t xml:space="preserve">    fortune_service.dart   // SSE akışlı fal üretimi</w:t>
      </w:r>
      <w:r>
        <w:br/>
      </w:r>
      <w:r>
        <w:rPr>
          <w:rStyle w:val="VerbatimChar"/>
        </w:rPr>
        <w:t xml:space="preserve">    teller_service.dart</w:t>
      </w:r>
      <w:r>
        <w:br/>
      </w:r>
      <w:r>
        <w:rPr>
          <w:rStyle w:val="VerbatimChar"/>
        </w:rPr>
        <w:t xml:space="preserve">    chat_service.dart</w:t>
      </w:r>
      <w:r>
        <w:br/>
      </w:r>
      <w:r>
        <w:rPr>
          <w:rStyle w:val="VerbatimChar"/>
        </w:rPr>
        <w:t xml:space="preserve">    stream_service.dart    // TRTC + yayın</w:t>
      </w:r>
      <w:r>
        <w:br/>
      </w:r>
      <w:r>
        <w:rPr>
          <w:rStyle w:val="VerbatimChar"/>
        </w:rPr>
        <w:t xml:space="preserve">    gift_service.dart</w:t>
      </w:r>
      <w:r>
        <w:br/>
      </w:r>
      <w:r>
        <w:rPr>
          <w:rStyle w:val="VerbatimChar"/>
        </w:rPr>
        <w:t xml:space="preserve">    payment_service.dart</w:t>
      </w:r>
      <w:r>
        <w:br/>
      </w:r>
      <w:r>
        <w:rPr>
          <w:rStyle w:val="VerbatimChar"/>
        </w:rPr>
        <w:t xml:space="preserve">    notification_service.dart</w:t>
      </w:r>
      <w:r>
        <w:br/>
      </w:r>
      <w:r>
        <w:rPr>
          <w:rStyle w:val="VerbatimChar"/>
        </w:rPr>
        <w:t xml:space="preserve">  features/                // ekranlar</w:t>
      </w:r>
    </w:p>
    <w:bookmarkEnd w:id="20"/>
    <w:bookmarkStart w:id="21" w:name="zorunlu-paketler"/>
    <w:p>
      <w:pPr>
        <w:pStyle w:val="Heading2"/>
      </w:pPr>
      <w:r>
        <w:t xml:space="preserve">2. Zorunlu paketler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+ interceptor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flutter_secure_storage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saklama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tencent_trtc_cloud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ses/görüntü, sesli oda,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onesignal_flutter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bildirimi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app_links</w:t>
            </w:r>
            <w:r>
              <w:t xml:space="preserve"> </w:t>
            </w:r>
            <w:r>
              <w:t xml:space="preserve">(veya</w:t>
            </w:r>
            <w:r>
              <w:t xml:space="preserve"> </w:t>
            </w:r>
            <w:r>
              <w:rPr>
                <w:rStyle w:val="VerbatimChar"/>
              </w:rPr>
              <w:t xml:space="preserve">uni_links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Derin bağlantı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cached_network_image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Avatar/hediye görselleri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lottie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video_player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animasyonları (Lottie + MP4/WebM)</w:t>
            </w:r>
          </w:p>
        </w:tc>
      </w:tr>
    </w:tbl>
    <w:bookmarkEnd w:id="21"/>
    <w:bookmarkStart w:id="22" w:name="api-istemcisi-çekirdek-davranış"/>
    <w:p>
      <w:pPr>
        <w:pStyle w:val="Heading2"/>
      </w:pPr>
      <w:r>
        <w:t xml:space="preserve">3. API istemcisi (çekirdek davranış)</w:t>
      </w:r>
    </w:p>
    <w:p>
      <w:pPr>
        <w:pStyle w:val="SourceCode"/>
      </w:pPr>
      <w:r>
        <w:rPr>
          <w:rStyle w:val="VerbatimChar"/>
        </w:rPr>
        <w:t xml:space="preserve">class ApiClient {</w:t>
      </w:r>
      <w:r>
        <w:br/>
      </w:r>
      <w:r>
        <w:rPr>
          <w:rStyle w:val="VerbatimChar"/>
        </w:rPr>
        <w:t xml:space="preserve">  final Dio dio;</w:t>
      </w:r>
      <w:r>
        <w:br/>
      </w:r>
      <w:r>
        <w:rPr>
          <w:rStyle w:val="VerbatimChar"/>
        </w:rPr>
        <w:t xml:space="preserve">  ApiClient(this.dio) {</w:t>
      </w:r>
      <w:r>
        <w:br/>
      </w:r>
      <w:r>
        <w:rPr>
          <w:rStyle w:val="VerbatimChar"/>
        </w:rPr>
        <w:t xml:space="preserve">    dio.options.baseUrl = 'https://canlifal.com/api/v1';</w:t>
      </w:r>
      <w:r>
        <w:br/>
      </w:r>
      <w:r>
        <w:rPr>
          <w:rStyle w:val="VerbatimChar"/>
        </w:rPr>
        <w:t xml:space="preserve">    dio.interceptors.add(InterceptorsWrapper(</w:t>
      </w:r>
      <w:r>
        <w:br/>
      </w:r>
      <w:r>
        <w:rPr>
          <w:rStyle w:val="VerbatimChar"/>
        </w:rPr>
        <w:t xml:space="preserve">      onRequest: (o, h) async {</w:t>
      </w:r>
      <w:r>
        <w:br/>
      </w:r>
      <w:r>
        <w:rPr>
          <w:rStyle w:val="VerbatimChar"/>
        </w:rPr>
        <w:t xml:space="preserve">        final t = await TokenStore.access();</w:t>
      </w:r>
      <w:r>
        <w:br/>
      </w:r>
      <w:r>
        <w:rPr>
          <w:rStyle w:val="VerbatimChar"/>
        </w:rPr>
        <w:t xml:space="preserve">        if (t != null) o.headers['Authorization'] = 'Bearer $t';</w:t>
      </w:r>
      <w:r>
        <w:br/>
      </w:r>
      <w:r>
        <w:rPr>
          <w:rStyle w:val="VerbatimChar"/>
        </w:rPr>
        <w:t xml:space="preserve">        h.next(o);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onError: (e, h) async {</w:t>
      </w:r>
      <w:r>
        <w:br/>
      </w:r>
      <w:r>
        <w:rPr>
          <w:rStyle w:val="VerbatimChar"/>
        </w:rPr>
        <w:t xml:space="preserve">        final code = e.response?.statusCode;</w:t>
      </w:r>
      <w:r>
        <w:br/>
      </w:r>
      <w:r>
        <w:rPr>
          <w:rStyle w:val="VerbatimChar"/>
        </w:rPr>
        <w:t xml:space="preserve">        if (code == 401 &amp;&amp; await TokenStore.hasRefresh()) {</w:t>
      </w:r>
      <w:r>
        <w:br/>
      </w:r>
      <w:r>
        <w:rPr>
          <w:rStyle w:val="VerbatimChar"/>
        </w:rPr>
        <w:t xml:space="preserve">          if (await AuthService.refresh()) {</w:t>
      </w:r>
      <w:r>
        <w:br/>
      </w:r>
      <w:r>
        <w:rPr>
          <w:rStyle w:val="VerbatimChar"/>
        </w:rPr>
        <w:t xml:space="preserve">            return h.resolve(await dio.fetch(e.requestOptions));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await AuthService.logout();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(code == 409 &amp;&amp; e.response?.data?['requiresConfirmation'] == true) {</w:t>
      </w:r>
      <w:r>
        <w:br/>
      </w:r>
      <w:r>
        <w:rPr>
          <w:rStyle w:val="VerbatimChar"/>
        </w:rPr>
        <w:t xml:space="preserve">          // Çağıran katmana taşı — kullanıcı onaylarsa gövdeye confirm:true eklenip tekrar gönderilir</w:t>
      </w:r>
      <w:r>
        <w:br/>
      </w:r>
      <w:r>
        <w:rPr>
          <w:rStyle w:val="VerbatimChar"/>
        </w:rPr>
        <w:t xml:space="preserve">          return h.next(e);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h.next(e);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sse-okuma"/>
    <w:p>
      <w:pPr>
        <w:pStyle w:val="Heading2"/>
      </w:pPr>
      <w:r>
        <w:t xml:space="preserve">4. SSE okuma</w:t>
      </w:r>
    </w:p>
    <w:p>
      <w:pPr>
        <w:pStyle w:val="SourceCode"/>
      </w:pPr>
      <w:r>
        <w:rPr>
          <w:rStyle w:val="VerbatimChar"/>
        </w:rPr>
        <w:t xml:space="preserve">final req = http.Request('GET', Uri.parse('$base/notifications/stream'))</w:t>
      </w:r>
      <w:r>
        <w:br/>
      </w:r>
      <w:r>
        <w:rPr>
          <w:rStyle w:val="VerbatimChar"/>
        </w:rPr>
        <w:t xml:space="preserve">  ..headers['Authorization'] = 'Bearer $token'</w:t>
      </w:r>
      <w:r>
        <w:br/>
      </w:r>
      <w:r>
        <w:rPr>
          <w:rStyle w:val="VerbatimChar"/>
        </w:rPr>
        <w:t xml:space="preserve">  ..headers['Accept'] = 'text/event-stream';</w:t>
      </w:r>
      <w:r>
        <w:br/>
      </w:r>
      <w:r>
        <w:rPr>
          <w:rStyle w:val="VerbatimChar"/>
        </w:rPr>
        <w:t xml:space="preserve">final res = await http.Client().send(req);</w:t>
      </w:r>
      <w:r>
        <w:br/>
      </w:r>
      <w:r>
        <w:rPr>
          <w:rStyle w:val="VerbatimChar"/>
        </w:rPr>
        <w:t xml:space="preserve">res.stream</w:t>
      </w:r>
      <w:r>
        <w:br/>
      </w:r>
      <w:r>
        <w:rPr>
          <w:rStyle w:val="VerbatimChar"/>
        </w:rPr>
        <w:t xml:space="preserve">  .transform(utf8.decoder)</w:t>
      </w:r>
      <w:r>
        <w:br/>
      </w:r>
      <w:r>
        <w:rPr>
          <w:rStyle w:val="VerbatimChar"/>
        </w:rPr>
        <w:t xml:space="preserve">  .transform(const LineSplitter())</w:t>
      </w:r>
      <w:r>
        <w:br/>
      </w:r>
      <w:r>
        <w:rPr>
          <w:rStyle w:val="VerbatimChar"/>
        </w:rPr>
        <w:t xml:space="preserve">  .where((l) =&gt; l.startsWith('data:'))</w:t>
      </w:r>
      <w:r>
        <w:br/>
      </w:r>
      <w:r>
        <w:rPr>
          <w:rStyle w:val="VerbatimChar"/>
        </w:rPr>
        <w:t xml:space="preserve">  .map((l) =&gt; jsonDecode(l.substring(5).trim()))</w:t>
      </w:r>
      <w:r>
        <w:br/>
      </w:r>
      <w:r>
        <w:rPr>
          <w:rStyle w:val="VerbatimChar"/>
        </w:rPr>
        <w:t xml:space="preserve">  .listen(handleEvent);</w:t>
      </w:r>
    </w:p>
    <w:p>
      <w:pPr>
        <w:pStyle w:val="FirstParagraph"/>
      </w:pPr>
      <w:r>
        <w:t xml:space="preserve">Akış kopmalarında</w:t>
      </w:r>
      <w:r>
        <w:t xml:space="preserve"> </w:t>
      </w:r>
      <w:r>
        <w:rPr>
          <w:bCs/>
          <w:b/>
        </w:rPr>
        <w:t xml:space="preserve">üstel geri çekilme ile yeniden bağlanın</w:t>
      </w:r>
      <w:r>
        <w:t xml:space="preserve">; sunucu son olay kimliğini payload içinde taşır,</w:t>
      </w:r>
      <w:r>
        <w:t xml:space="preserve"> </w:t>
      </w:r>
      <w:r>
        <w:rPr>
          <w:rStyle w:val="VerbatimChar"/>
        </w:rPr>
        <w:t xml:space="preserve">?since=&lt;id&gt;</w:t>
      </w:r>
      <w:r>
        <w:t xml:space="preserve"> </w:t>
      </w:r>
      <w:r>
        <w:t xml:space="preserve">ile boşluk doldurulabilir.</w:t>
      </w:r>
    </w:p>
    <w:bookmarkEnd w:id="23"/>
    <w:bookmarkStart w:id="24" w:name="ekran-endpoint-eşlemesi-ana-akışlar"/>
    <w:p>
      <w:pPr>
        <w:pStyle w:val="Heading2"/>
      </w:pPr>
      <w:r>
        <w:t xml:space="preserve">5. Ekran → endpoint eşlemesi (ana akışlar)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Ekran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Başlıca endpoint’ler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Giriş / kayıt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/mobile-register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/mobile-refresh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/mobile-google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/mobile-apple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/mobile-tiktok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sayfa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/api/homepage-*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/api/presence/online-events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 üretimi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/api/fortunes/{tur}</w:t>
            </w:r>
            <w:r>
              <w:t xml:space="preserve"> </w:t>
            </w:r>
            <w:r>
              <w:t xml:space="preserve">(SSE akış),</w:t>
            </w:r>
            <w:r>
              <w:t xml:space="preserve"> </w:t>
            </w:r>
            <w:r>
              <w:rPr>
                <w:rStyle w:val="VerbatimChar"/>
              </w:rPr>
              <w:t xml:space="preserve">/api/fortune-access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/api/fortune-request-types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falcılar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/api/fortune-tellers/{id}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/api/favorite-tellers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/api/fortune-tellers/sessions/stream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/api/trtc/usersig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/api/room/*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/api/music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/api/gift-engine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/api/animations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Cüzdan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/api/jeton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/api/withdrawals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/api/credit-packages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/api/daily-login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/api/daily-missions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/api/payments/notify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/api/payments/notify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/api/payments/notifications/{id}/dispute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Üyelik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/api/membership-badges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Sosyal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/api/short-videos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/api/hashtags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/api/dream-diary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/api/dream-symbols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/api/dream-contest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/api/weekly-dream-report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/api/profile-frames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/api/avatar-accessories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/api/entrance-effects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/api/name-effects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/api/mic-frames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/api/chat-bubbles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/api/notifications/stream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Turnuva/Lider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/api/tournaments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/api/leaderboards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/api/supporter-levels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/api/referral</w:t>
            </w:r>
          </w:p>
        </w:tc>
      </w:tr>
    </w:tbl>
    <w:p>
      <w:pPr>
        <w:pStyle w:val="BodyText"/>
      </w:pPr>
      <w:r>
        <w:t xml:space="preserve">Tam liste için</w:t>
      </w:r>
      <w:r>
        <w:t xml:space="preserve"> </w:t>
      </w:r>
      <w:r>
        <w:rPr>
          <w:rStyle w:val="VerbatimChar"/>
        </w:rPr>
        <w:t xml:space="preserve">ENDPOINTS.md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.</w:t>
      </w:r>
    </w:p>
    <w:bookmarkEnd w:id="24"/>
    <w:bookmarkStart w:id="25" w:name="model-üretimi"/>
    <w:p>
      <w:pPr>
        <w:pStyle w:val="Heading2"/>
      </w:pPr>
      <w:r>
        <w:t xml:space="preserve">6. Model üretimi</w:t>
      </w:r>
    </w:p>
    <w:p>
      <w:pPr>
        <w:pStyle w:val="FirstParagraph"/>
      </w:pPr>
      <w:r>
        <w:rPr>
          <w:rStyle w:val="VerbatimChar"/>
        </w:rPr>
        <w:t xml:space="preserve">data_models.json</w:t>
      </w:r>
      <w:r>
        <w:t xml:space="preserve"> </w:t>
      </w:r>
      <w:r>
        <w:t xml:space="preserve">her modelin alan adı, Prisma tipi ve Dart karşılığını içerir. Bu dosyadan</w:t>
      </w:r>
      <w:r>
        <w:t xml:space="preserve"> </w:t>
      </w:r>
      <w:r>
        <w:rPr>
          <w:rStyle w:val="VerbatimChar"/>
        </w:rPr>
        <w:t xml:space="preserve">json_serializable</w:t>
      </w:r>
      <w:r>
        <w:t xml:space="preserve"> </w:t>
      </w:r>
      <w:r>
        <w:t xml:space="preserve">uyumlu sınıflar üretilebilir. Kurallar: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DateTime</w:t>
      </w:r>
      <w:r>
        <w:t xml:space="preserve"> </w:t>
      </w:r>
      <w:r>
        <w:t xml:space="preserve">alanlar ISO-8601 string olarak gelir →</w:t>
      </w:r>
      <w:r>
        <w:t xml:space="preserve"> </w:t>
      </w:r>
      <w:r>
        <w:rPr>
          <w:rStyle w:val="VerbatimChar"/>
        </w:rPr>
        <w:t xml:space="preserve">DateTime.parse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Decimal</w:t>
      </w:r>
      <w:r>
        <w:t xml:space="preserve">/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; JSON’da sayı olarak gelir,</w:t>
      </w:r>
      <w:r>
        <w:t xml:space="preserve"> </w:t>
      </w:r>
      <w:r>
        <w:rPr>
          <w:rStyle w:val="VerbatimChar"/>
        </w:rPr>
        <w:t xml:space="preserve">num.toDouble()</w:t>
      </w:r>
      <w:r>
        <w:t xml:space="preserve"> </w:t>
      </w:r>
      <w:r>
        <w:t xml:space="preserve">ile güvenceye alın.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Json</w:t>
      </w:r>
      <w:r>
        <w:t xml:space="preserve"> </w:t>
      </w:r>
      <w:r>
        <w:t xml:space="preserve">alanlar →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Map&lt;String, dynamic&gt;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İlişki alanları (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skaler değilse) API yanıtında</w:t>
      </w:r>
      <w:r>
        <w:t xml:space="preserve"> </w:t>
      </w:r>
      <w:r>
        <w:rPr>
          <w:bCs/>
          <w:b/>
        </w:rPr>
        <w:t xml:space="preserve">her zaman gelmez</w:t>
      </w:r>
      <w:r>
        <w:t xml:space="preserve">; ilgili endpoint’in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’ine bağlıdır → nullable tanımlayın.</w:t>
      </w:r>
    </w:p>
    <w:bookmarkEnd w:id="25"/>
    <w:bookmarkStart w:id="26" w:name="sayfalama"/>
    <w:p>
      <w:pPr>
        <w:pStyle w:val="Heading2"/>
      </w:pPr>
      <w:r>
        <w:t xml:space="preserve">7. Sayfalama</w:t>
      </w:r>
    </w:p>
    <w:p>
      <w:pPr>
        <w:pStyle w:val="FirstParagraph"/>
      </w:pPr>
      <w:r>
        <w:rPr>
          <w:rStyle w:val="VerbatimChar"/>
        </w:rPr>
        <w:t xml:space="preserve">lib/pagination.ts</w:t>
      </w:r>
      <w:r>
        <w:t xml:space="preserve"> </w:t>
      </w:r>
      <w:r>
        <w:t xml:space="preserve">iki mod destekler: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Offset:</w:t>
      </w:r>
      <w:r>
        <w:t xml:space="preserve"> </w:t>
      </w:r>
      <w:r>
        <w:rPr>
          <w:rStyle w:val="VerbatimChar"/>
        </w:rPr>
        <w:t xml:space="preserve">?page=1&amp;limit=20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items, total, page, totalPages 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Cursor:</w:t>
      </w:r>
      <w:r>
        <w:t xml:space="preserve"> </w:t>
      </w:r>
      <w:r>
        <w:rPr>
          <w:rStyle w:val="VerbatimChar"/>
        </w:rPr>
        <w:t xml:space="preserve">?cursor=&lt;id&gt;&amp;limit=20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items, nextCursor, hasMore }</w:t>
      </w:r>
    </w:p>
    <w:p>
      <w:pPr>
        <w:pStyle w:val="BodyText"/>
      </w:pPr>
      <w:r>
        <w:t xml:space="preserve">Hangi modun geçerli olduğunu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gösterir.</w:t>
      </w:r>
    </w:p>
    <w:bookmarkEnd w:id="26"/>
    <w:bookmarkStart w:id="27" w:name="yanıt-biçimleri-dikkat"/>
    <w:p>
      <w:pPr>
        <w:pStyle w:val="Heading2"/>
      </w:pPr>
      <w:r>
        <w:t xml:space="preserve">8. Yanıt biçimleri (dikkat)</w:t>
      </w:r>
    </w:p>
    <w:p>
      <w:pPr>
        <w:pStyle w:val="FirstParagraph"/>
      </w:pPr>
      <w:r>
        <w:t xml:space="preserve">Projede iki biçim bir arada bulunur: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Sarmalanmış: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success, data, meta 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 success:false, error:{ code, message } 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Düz:</w:t>
      </w:r>
      <w:r>
        <w:t xml:space="preserve"> </w:t>
      </w:r>
      <w:r>
        <w:t xml:space="preserve">çoğu eski route doğrudan nesne döner; hata için</w:t>
      </w:r>
      <w:r>
        <w:t xml:space="preserve"> </w:t>
      </w:r>
      <w:r>
        <w:rPr>
          <w:rStyle w:val="VerbatimChar"/>
        </w:rPr>
        <w:t xml:space="preserve">{ error: "..." }</w:t>
      </w:r>
    </w:p>
    <w:p>
      <w:pPr>
        <w:pStyle w:val="BodyText"/>
      </w:pPr>
      <w:r>
        <w:t xml:space="preserve">Flutter istemcisinde tek bir çözücü yazın: gövdede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alanı varsa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’yı açın, yoksa gövdenin kendisini kullanın. Hata mesajı için önce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, sonra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string’ine bakın.</w:t>
      </w:r>
    </w:p>
    <w:bookmarkEnd w:id="27"/>
    <w:bookmarkStart w:id="28" w:name="idempotency"/>
    <w:p>
      <w:pPr>
        <w:pStyle w:val="Heading2"/>
      </w:pPr>
      <w:r>
        <w:t xml:space="preserve">9. Idempotency</w:t>
      </w:r>
    </w:p>
    <w:p>
      <w:pPr>
        <w:pStyle w:val="FirstParagraph"/>
      </w:pPr>
      <w:r>
        <w:t xml:space="preserve">Hediye gönderme, üyelik satın alma, para çekme gibi uçlarda sunucu</w:t>
      </w:r>
      <w:r>
        <w:t xml:space="preserve"> </w:t>
      </w:r>
      <w:r>
        <w:rPr>
          <w:rStyle w:val="VerbatimChar"/>
        </w:rPr>
        <w:t xml:space="preserve">beginIdempotent</w:t>
      </w:r>
      <w:r>
        <w:t xml:space="preserve">/</w:t>
      </w:r>
      <w:r>
        <w:rPr>
          <w:rStyle w:val="VerbatimChar"/>
        </w:rPr>
        <w:t xml:space="preserve">completeIdempotent</w:t>
      </w:r>
      <w:r>
        <w:t xml:space="preserve"> </w:t>
      </w:r>
      <w:r>
        <w:t xml:space="preserve">kullanır. İstemci ağ hatasında aynı isteği tekrar gönderdiğinde</w:t>
      </w:r>
      <w:r>
        <w:t xml:space="preserve"> </w:t>
      </w:r>
      <w:r>
        <w:rPr>
          <w:bCs/>
          <w:b/>
        </w:rPr>
        <w:t xml:space="preserve">çift kayıt oluşmaz</w:t>
      </w:r>
      <w:r>
        <w:t xml:space="preserve">;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idempotent: true</w:t>
      </w:r>
      <w:r>
        <w:t xml:space="preserve"> </w:t>
      </w:r>
      <w:r>
        <w:t xml:space="preserve">bayrağı bu uçları işaretler.</w:t>
      </w:r>
    </w:p>
    <w:bookmarkEnd w:id="28"/>
    <w:bookmarkStart w:id="29" w:name="teslim-kontrol-listesi"/>
    <w:p>
      <w:pPr>
        <w:pStyle w:val="Heading2"/>
      </w:pPr>
      <w:r>
        <w:t xml:space="preserve">10. Teslim kontrol listesi</w:t>
      </w:r>
    </w:p>
    <w:p>
      <w:pPr>
        <w:numPr>
          <w:ilvl w:val="0"/>
          <w:numId w:val="1002"/>
        </w:numPr>
        <w:pStyle w:val="Compact"/>
      </w:pPr>
      <w:r>
        <w:t xml:space="preserve">☐ Bearer interceptor + 401 refresh döngüsü</w:t>
      </w:r>
    </w:p>
    <w:p>
      <w:pPr>
        <w:numPr>
          <w:ilvl w:val="0"/>
          <w:numId w:val="1002"/>
        </w:numPr>
        <w:pStyle w:val="Compact"/>
      </w:pPr>
      <w:r>
        <w:t xml:space="preserve">☐ 409</w:t>
      </w:r>
      <w:r>
        <w:t xml:space="preserve"> </w:t>
      </w:r>
      <w:r>
        <w:rPr>
          <w:rStyle w:val="VerbatimChar"/>
        </w:rPr>
        <w:t xml:space="preserve">requiresConfirmation</w:t>
      </w:r>
      <w:r>
        <w:t xml:space="preserve"> </w:t>
      </w:r>
      <w:r>
        <w:t xml:space="preserve">onay diyaloğu</w:t>
      </w:r>
    </w:p>
    <w:p>
      <w:pPr>
        <w:numPr>
          <w:ilvl w:val="0"/>
          <w:numId w:val="1002"/>
        </w:numPr>
        <w:pStyle w:val="Compact"/>
      </w:pPr>
      <w:r>
        <w:t xml:space="preserve">☐ 429 geri çekilme</w:t>
      </w:r>
    </w:p>
    <w:p>
      <w:pPr>
        <w:numPr>
          <w:ilvl w:val="0"/>
          <w:numId w:val="1002"/>
        </w:numPr>
        <w:pStyle w:val="Compact"/>
      </w:pPr>
      <w:r>
        <w:t xml:space="preserve">☐ SSE yeniden bağlanma</w:t>
      </w:r>
    </w:p>
    <w:p>
      <w:pPr>
        <w:numPr>
          <w:ilvl w:val="0"/>
          <w:numId w:val="1002"/>
        </w:numPr>
        <w:pStyle w:val="Compact"/>
      </w:pPr>
      <w:r>
        <w:t xml:space="preserve">☐ TRTC UserSig akışı + izinler (kamera/mikrofon)</w:t>
      </w:r>
    </w:p>
    <w:p>
      <w:pPr>
        <w:numPr>
          <w:ilvl w:val="0"/>
          <w:numId w:val="1002"/>
        </w:numPr>
        <w:pStyle w:val="Compact"/>
      </w:pPr>
      <w:r>
        <w:t xml:space="preserve">☐ OneSignal kayıt +</w:t>
      </w:r>
      <w:r>
        <w:t xml:space="preserve"> </w:t>
      </w:r>
      <w:r>
        <w:rPr>
          <w:rStyle w:val="VerbatimChar"/>
        </w:rPr>
        <w:t xml:space="preserve">/api/devices</w:t>
      </w:r>
      <w:r>
        <w:t xml:space="preserve"> </w:t>
      </w:r>
      <w:r>
        <w:t xml:space="preserve">ile cihaz eşleştirme</w:t>
      </w:r>
    </w:p>
    <w:p>
      <w:pPr>
        <w:numPr>
          <w:ilvl w:val="0"/>
          <w:numId w:val="1002"/>
        </w:numPr>
        <w:pStyle w:val="Compact"/>
      </w:pPr>
      <w:r>
        <w:t xml:space="preserve">☐ Derin bağlantı yönlendirme</w:t>
      </w:r>
    </w:p>
    <w:p>
      <w:pPr>
        <w:numPr>
          <w:ilvl w:val="0"/>
          <w:numId w:val="1002"/>
        </w:numPr>
        <w:pStyle w:val="Compact"/>
      </w:pPr>
      <w:r>
        <w:t xml:space="preserve">☐ Jeton / CFC ayrımının arayüzde doğru gösterimi</w:t>
      </w:r>
    </w:p>
    <w:p>
      <w:pPr>
        <w:numPr>
          <w:ilvl w:val="0"/>
          <w:numId w:val="1002"/>
        </w:numPr>
        <w:pStyle w:val="Compact"/>
      </w:pPr>
      <w:r>
        <w:t xml:space="preserve">☐ Yayın sırasında media-heartbeat</w:t>
      </w:r>
    </w:p>
    <w:p>
      <w:pPr>
        <w:numPr>
          <w:ilvl w:val="0"/>
          <w:numId w:val="1002"/>
        </w:numPr>
        <w:pStyle w:val="Compact"/>
      </w:pPr>
      <w:r>
        <w:t xml:space="preserve">☐ Hata biçimi çift mod çözücü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2026-09-10T01:35:04Z</dcterms:created>
  <dcterms:modified xsi:type="dcterms:W3CDTF">2026-09-10T01:35:04Z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