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40528ad41c5d326918082a6b54fea7ce713a85"/>
    <w:p>
      <w:pPr>
        <w:pStyle w:val="Heading1"/>
      </w:pPr>
      <w:r>
        <w:t xml:space="preserve">CANLIFAL_BACKEND_ARCHITECTURE.md — PHASE 1 AUDIT (§1-A, §1-D)</w:t>
      </w:r>
    </w:p>
    <w:p>
      <w:pPr>
        <w:pStyle w:val="BlockText"/>
      </w:pPr>
      <w:r>
        <w:t xml:space="preserve">Bu doküman</w:t>
      </w:r>
      <w:r>
        <w:t xml:space="preserve"> </w:t>
      </w:r>
      <w:r>
        <w:rPr>
          <w:bCs/>
          <w:b/>
        </w:rPr>
        <w:t xml:space="preserve">mevcut</w:t>
      </w:r>
      <w:r>
        <w:t xml:space="preserve"> </w:t>
      </w:r>
      <w:r>
        <w:t xml:space="preserve">backend’in gerçek durumunu anlatır. Hedef mimariyi değil, bugün çalışan sistemi tarif eder. Hiçbir kod değiştirilmemiştir.</w:t>
      </w:r>
    </w:p>
    <w:p>
      <w:r>
        <w:pict>
          <v:rect style="width:0;height:1.5pt" o:hralign="center" o:hrstd="t" o:hr="t"/>
        </w:pict>
      </w:r>
    </w:p>
    <w:bookmarkStart w:id="21" w:name="a.-mimari-envanteri"/>
    <w:p>
      <w:pPr>
        <w:pStyle w:val="Heading2"/>
      </w:pPr>
      <w:r>
        <w:t xml:space="preserve">A. MİMARİ ENVANTERİ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Router tabanlı tek monolit web uygulaması (v14.2.28),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(standalone build), tek proses / tek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Servis sayısı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ana backend</w:t>
            </w:r>
            <w:r>
              <w:t xml:space="preserve"> </w:t>
            </w:r>
            <w:r>
              <w:t xml:space="preserve">(canlifal.com) + 1 eski yardımcı backend (</w:t>
            </w:r>
            <w:r>
              <w:rPr>
                <w:rStyle w:val="VerbatimChar"/>
              </w:rPr>
              <w:t xml:space="preserve">canlifalapi.abacusai.app</w:t>
            </w:r>
            <w:r>
              <w:t xml:space="preserve">, sadece bazı PK uçları için ayakta)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Veritabanı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tek instance, ORM ile erişim. 198 model / 2338 alan / 429 indeks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bağlantı politikası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Kısa</w:t>
            </w:r>
            <w:r>
              <w:t xml:space="preserve"> </w:t>
            </w:r>
            <w:r>
              <w:rPr>
                <w:rStyle w:val="VerbatimChar"/>
              </w:rPr>
              <w:t xml:space="preserve">idle_session_timeout</w:t>
            </w:r>
            <w:r>
              <w:t xml:space="preserve">, max 25 eşzamanlı bağlantı, 5 sn statement timeout, 30 sn idle-in-transaction timeout — bağlantılar geçici kabul edilmeli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 YOK.</w:t>
            </w:r>
            <w:r>
              <w:t xml:space="preserve"> </w:t>
            </w:r>
            <w:r>
              <w:rPr>
                <w:rStyle w:val="VerbatimChar"/>
              </w:rPr>
              <w:t xml:space="preserve">lib/cache.ts</w:t>
            </w:r>
            <w:r>
              <w:t xml:space="preserve"> </w:t>
            </w:r>
            <w:r>
              <w:t xml:space="preserve">içinde</w:t>
            </w:r>
            <w:r>
              <w:t xml:space="preserve"> </w:t>
            </w:r>
            <w:r>
              <w:t xml:space="preserve">“</w:t>
            </w:r>
            <w:r>
              <w:t xml:space="preserve">redis uyumlu</w:t>
            </w:r>
            <w:r>
              <w:t xml:space="preserve">”</w:t>
            </w:r>
            <w:r>
              <w:t xml:space="preserve"> </w:t>
            </w:r>
            <w:r>
              <w:rPr>
                <w:bCs/>
                <w:b/>
              </w:rPr>
              <w:t xml:space="preserve">process içi bellek cache</w:t>
            </w:r>
            <w:r>
              <w:t xml:space="preserve"> </w:t>
            </w:r>
            <w:r>
              <w:t xml:space="preserve">(getCached / invalidateCache / CACHE_TTL + hazır getter’lar: gift types, payment methods, credit packages, homepage kartları, platform settings, achievements, chat room)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/ 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YOK.</w:t>
            </w:r>
            <w:r>
              <w:t xml:space="preserve"> </w:t>
            </w:r>
            <w:r>
              <w:t xml:space="preserve">Zamanlanmış iş, kuyruk, worker yok. Uzun işler istek içinde yapılıyor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 (Server-Sent Events) + polling. WebSocket / socket.io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event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adet</w:t>
            </w:r>
            <w:r>
              <w:t xml:space="preserve"> </w:t>
            </w:r>
            <w:r>
              <w:rPr>
                <w:bCs/>
                <w:b/>
              </w:rPr>
              <w:t xml:space="preserve">process içi bellek</w:t>
            </w:r>
            <w:r>
              <w:t xml:space="preserve"> </w:t>
            </w:r>
            <w:r>
              <w:t xml:space="preserve">bus:</w:t>
            </w:r>
            <w:r>
              <w:t xml:space="preserve"> </w:t>
            </w:r>
            <w:r>
              <w:rPr>
                <w:rStyle w:val="VerbatimChar"/>
              </w:rPr>
              <w:t xml:space="preserve">chat-events.ts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room-events.ts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stream-events.ts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voice-room-events.ts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chat-dj-events.ts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R2 (</w:t>
            </w:r>
            <w:r>
              <w:rPr>
                <w:rStyle w:val="VerbatimChar"/>
              </w:rPr>
              <w:t xml:space="preserve">gift/</w:t>
            </w:r>
            <w:r>
              <w:t xml:space="preserve"> </w:t>
            </w:r>
            <w:r>
              <w:t xml:space="preserve">prefix, public CDN</w:t>
            </w:r>
            <w:r>
              <w:t xml:space="preserve"> </w:t>
            </w:r>
            <w:r>
              <w:rPr>
                <w:rStyle w:val="VerbatimChar"/>
              </w:rPr>
              <w:t xml:space="preserve">cdn.girlive.com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lib/r2-storage.ts</w:t>
            </w:r>
            <w:r>
              <w:t xml:space="preserve">. Eski AWS S3 nesneleri</w:t>
            </w:r>
            <w:r>
              <w:t xml:space="preserve"> </w:t>
            </w:r>
            <w:r>
              <w:rPr>
                <w:rStyle w:val="VerbatimChar"/>
              </w:rPr>
              <w:t xml:space="preserve">lib/s3.ts</w:t>
            </w:r>
            <w:r>
              <w:t xml:space="preserve"> </w:t>
            </w:r>
            <w:r>
              <w:t xml:space="preserve">uyumluluk katmanı üzerinden okunmaya devam ediyor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— Google OAuth + Credentials (e-posta/şifre)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(mobil)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 JWT: access + refresh (</w:t>
            </w:r>
            <w:r>
              <w:rPr>
                <w:rStyle w:val="VerbatimChar"/>
              </w:rPr>
              <w:t xml:space="preserve">lib/mobile-auth.ts</w:t>
            </w:r>
            <w:r>
              <w:t xml:space="preserve">). Sosyal: Google, TikTok, Apple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birleşimi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authenticateRequest()</w:t>
            </w:r>
            <w:r>
              <w:t xml:space="preserve"> </w:t>
            </w:r>
            <w:r>
              <w:t xml:space="preserve">tek doğrulama noktası: mobil Bearer JWT</w:t>
            </w:r>
            <w:r>
              <w:t xml:space="preserve"> </w:t>
            </w:r>
            <w:r>
              <w:rPr>
                <w:bCs/>
                <w:b/>
              </w:rPr>
              <w:t xml:space="preserve">veya</w:t>
            </w:r>
            <w:r>
              <w:t xml:space="preserve"> </w:t>
            </w:r>
            <w:r>
              <w:t xml:space="preserve">web oturumu. 60 sn’lik auth cache (</w:t>
            </w:r>
            <w:r>
              <w:rPr>
                <w:rStyle w:val="VerbatimChar"/>
              </w:rPr>
              <w:t xml:space="preserve">lib/perf.ts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 / OTP girişi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  <w:r>
              <w:t xml:space="preserve"> </w:t>
            </w:r>
            <w:r>
              <w:t xml:space="preserve">(§5 boşluğu)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alanı üzerinden dağınık kontrol (admin/teller/user).</w:t>
            </w:r>
            <w:r>
              <w:t xml:space="preserve"> </w:t>
            </w:r>
            <w:r>
              <w:rPr>
                <w:bCs/>
                <w:b/>
              </w:rPr>
              <w:t xml:space="preserve">Merkezi RBAC/PBAC katmanı,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Permission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tablosu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/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Tencent TRTC (usersig/token uçları) + DB tabanlı signaling tabloları (</w:t>
            </w:r>
            <w:r>
              <w:rPr>
                <w:rStyle w:val="VerbatimChar"/>
              </w:rPr>
              <w:t xml:space="preserve">RoomSignal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VideoStreamSignal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OneSignal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lib/onesignal.ts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lib/onesignal-admin.ts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lib/push-notifications.ts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lib/notify.ts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VE</w:t>
            </w:r>
            <w:r>
              <w:t xml:space="preserve"> </w:t>
            </w:r>
            <w:r>
              <w:t xml:space="preserve">ayrıca bir FCM cihaz kaydı ucu (</w:t>
            </w:r>
            <w:r>
              <w:rPr>
                <w:rStyle w:val="VerbatimChar"/>
              </w:rPr>
              <w:t xml:space="preserve">/api/devices/fcm</w:t>
            </w:r>
            <w:r>
              <w:t xml:space="preserve">) → §52’ye aykırı</w:t>
            </w:r>
            <w:r>
              <w:t xml:space="preserve"> </w:t>
            </w:r>
            <w:r>
              <w:rPr>
                <w:bCs/>
                <w:b/>
              </w:rPr>
              <w:t xml:space="preserve">çift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bildirim e-posta API’si (Abacus notification)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Ödeme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Kredi/jeton paketleri + manuel/entegre ödeme akışı (</w:t>
            </w:r>
            <w:r>
              <w:rPr>
                <w:rStyle w:val="VerbatimChar"/>
              </w:rPr>
              <w:t xml:space="preserve">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CfcPaymentRequest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/ medya işleme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HTML2PDF ve FFmpeg API’leri (üretim ortamında yerel ffmpeg yok)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RouteLLM (</w:t>
            </w:r>
            <w:r>
              <w:rPr>
                <w:rStyle w:val="VerbatimChar"/>
              </w:rPr>
              <w:t xml:space="preserve">/api/fortunes/*</w:t>
            </w:r>
            <w:r>
              <w:t xml:space="preserve"> </w:t>
            </w:r>
            <w:r>
              <w:t xml:space="preserve">altında 15 adet streaming fal ucu)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üzerinde tek hostname</w:t>
            </w:r>
            <w:r>
              <w:t xml:space="preserve"> </w:t>
            </w:r>
            <w:r>
              <w:rPr>
                <w:rStyle w:val="VerbatimChar"/>
              </w:rPr>
              <w:t xml:space="preserve">canlifal.com</w:t>
            </w:r>
            <w:r>
              <w:t xml:space="preserve">, standalone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versiyonlama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middleware.ts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/api/v1/*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rewrite, yanıtta</w:t>
            </w:r>
            <w:r>
              <w:t xml:space="preserve"> </w:t>
            </w:r>
            <w:r>
              <w:rPr>
                <w:rStyle w:val="VerbatimChar"/>
              </w:rPr>
              <w:t xml:space="preserve">x-api-version: v1</w:t>
            </w:r>
            <w:r>
              <w:t xml:space="preserve">. Geriye dönük uyumlu (eski Flutter build’leri</w:t>
            </w:r>
            <w:r>
              <w:t xml:space="preserve"> </w:t>
            </w:r>
            <w:r>
              <w:rPr>
                <w:rStyle w:val="VerbatimChar"/>
              </w:rPr>
              <w:t xml:space="preserve">/api/...</w:t>
            </w:r>
            <w:r>
              <w:t xml:space="preserve"> </w:t>
            </w:r>
            <w:r>
              <w:t xml:space="preserve">ile çalışmaya devam ediyor)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lib/rate-limiter.ts</w:t>
            </w:r>
            <w:r>
              <w:t xml:space="preserve"> </w:t>
            </w:r>
            <w:r>
              <w:t xml:space="preserve">(bellek içi) —</w:t>
            </w:r>
            <w:r>
              <w:t xml:space="preserve"> </w:t>
            </w:r>
            <w:r>
              <w:rPr>
                <w:bCs/>
                <w:b/>
              </w:rPr>
              <w:t xml:space="preserve">737 handler’ın sadece 9’unda</w:t>
            </w:r>
            <w:r>
              <w:t xml:space="preserve"> </w:t>
            </w:r>
            <w:r>
              <w:t xml:space="preserve">uygulanmış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lib/perf.ts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withPerfHeaders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checkETag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recordTiming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withTiming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getMonitoringSnapshot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/api/monitoring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yönetimli build + checkpoint + deploy. Ayrı pipeline yok</w:t>
            </w:r>
          </w:p>
        </w:tc>
      </w:tr>
    </w:tbl>
    <w:bookmarkStart w:id="20" w:name="kritik-mimari-riskler"/>
    <w:p>
      <w:pPr>
        <w:pStyle w:val="Heading3"/>
      </w:pPr>
      <w:r>
        <w:t xml:space="preserve">Kritik mimari riskler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Şiddet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Bellek içi event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realtime bus ve rate limiter process belleğinde. Uygulama birden fazla instance’a ölçeklendiğinde event’ler kullanıcıların bir kısmına ulaşmaz. Bugün tek instance olduğu için çalışıyor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Bellek içi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sebep: instance başına ayrı cache, invalidation instance’lar arası yayılmaz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WebSocket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realtime SSE + polling. Client→server anlık kanal yok; her aksiyon ayrı HTTP isteği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Çift push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OneSignal + FCM ucu birlikte duruyor; çift bildirim / tutarsız token yönetimi riski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Standart hata modeli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route dosyası</w:t>
            </w:r>
            <w:r>
              <w:t xml:space="preserve"> </w:t>
            </w:r>
            <w:r>
              <w:rPr>
                <w:rStyle w:val="VerbatimChar"/>
              </w:rPr>
              <w:t xml:space="preserve">{success:false,error:{code,message}}</w:t>
            </w:r>
            <w:r>
              <w:t xml:space="preserve"> </w:t>
            </w:r>
            <w:r>
              <w:t xml:space="preserve">zarfını kullanıyor,</w:t>
            </w:r>
            <w:r>
              <w:t xml:space="preserve"> </w:t>
            </w:r>
            <w:r>
              <w:rPr>
                <w:bCs/>
                <w:b/>
              </w:rPr>
              <w:t xml:space="preserve">376’sı</w:t>
            </w:r>
            <w:r>
              <w:t xml:space="preserve"> </w:t>
            </w:r>
            <w:r>
              <w:t xml:space="preserve">düz</w:t>
            </w:r>
            <w:r>
              <w:t xml:space="preserve"> </w:t>
            </w:r>
            <w:r>
              <w:rPr>
                <w:rStyle w:val="VerbatimChar"/>
              </w:rPr>
              <w:t xml:space="preserve">{error:'...'}</w:t>
            </w:r>
            <w:r>
              <w:t xml:space="preserve"> </w:t>
            </w:r>
            <w:r>
              <w:t xml:space="preserve">döndürüyor.</w:t>
            </w:r>
            <w:r>
              <w:t xml:space="preserve"> </w:t>
            </w:r>
            <w:r>
              <w:rPr>
                <w:rStyle w:val="VerbatimChar"/>
              </w:rPr>
              <w:t xml:space="preserve">request_id</w:t>
            </w:r>
            <w:r>
              <w:t xml:space="preserve"> </w:t>
            </w:r>
            <w:r>
              <w:t xml:space="preserve">hiçbirinde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Idempotency neredeyse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4 uçta idempotency izi var (gifts/goals, gifts/battles, trtc/usersig, trtc/token). Hediye/ödeme çift gönderiminde koruma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Değiştirilemez ledger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Finansal hareketler güncellenebilir tablolarda; denetim izi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log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işlemleri (jeton ekleme, ban, para çekme onayı) izlenmiyor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 kapsamı %1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737 handler’ın 9’u korunuyor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Bootstrap ucu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Oda/canlı yayın açılışında client 5-8 ayrı istek atıyor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 pagination standardı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uçları çoğunlukla offset/limit veya tamamını dönüyor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flag / remote config altyapısı yok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platform_settings</w:t>
            </w:r>
            <w:r>
              <w:t xml:space="preserve"> </w:t>
            </w:r>
            <w:r>
              <w:t xml:space="preserve">üzerinde 8 anahtarlık sabit allowlist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d.-realtime-envanteri"/>
    <w:p>
      <w:pPr>
        <w:pStyle w:val="Heading2"/>
      </w:pPr>
      <w:r>
        <w:t xml:space="preserve">D. REALTIME ENVANTERİ</w:t>
      </w:r>
    </w:p>
    <w:bookmarkStart w:id="22" w:name="sse-uçları-20-adet-textevent-stream"/>
    <w:p>
      <w:pPr>
        <w:pStyle w:val="Heading3"/>
      </w:pPr>
      <w:r>
        <w:t xml:space="preserve">SSE uçları (20 adet,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Gerçek olay kanalları (5):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Yayınlanan olaylar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/api/chat/rooms/[roomId]/stream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chat-events.ts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voice-room-events.ts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chat-dj-events.ts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user_joined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user_left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mic_changed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seat_changed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room_closed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voice_request_created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voice_request_approved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voice_request_rejected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voice_request_cancelled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speak_blocked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pk_invite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dj_update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online_count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/api/video-streams/[streamId]/stream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stream-events.ts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viewer_joined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viewer_left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stream_ended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co_broadcaster_*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moderator_*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fortune_request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/api/room/[sessionId]/stream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room-events.ts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seans odası sinyalleri / mesajları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/api/fortune-tellers/sessions/stream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room-events.ts</w:t>
            </w:r>
            <w:r>
              <w:t xml:space="preserve"> </w:t>
            </w:r>
            <w:r>
              <w:t xml:space="preserve">(teller kanalı)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Falcıya gelen seans talepleri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/api/notifications/stream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polling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/api/pk/[matchId]/stream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polling +</w:t>
            </w:r>
            <w:r>
              <w:t xml:space="preserve"> </w:t>
            </w:r>
            <w:r>
              <w:rPr>
                <w:rStyle w:val="VerbatimChar"/>
              </w:rPr>
              <w:t xml:space="preserve">PkEvent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skor / durum güncellemeleri</w:t>
            </w:r>
          </w:p>
        </w:tc>
      </w:tr>
    </w:tbl>
    <w:p>
      <w:pPr>
        <w:pStyle w:val="BodyText"/>
      </w:pPr>
      <w:r>
        <w:rPr>
          <w:bCs/>
          <w:b/>
        </w:rPr>
        <w:t xml:space="preserve">LLM streaming uçları (15):</w:t>
      </w:r>
      <w:r>
        <w:t xml:space="preserve"> </w:t>
      </w:r>
      <w:r>
        <w:rPr>
          <w:rStyle w:val="VerbatimChar"/>
        </w:rPr>
        <w:t xml:space="preserve">/api/fortunes/{kahve-fali, kahve-fali-image, tarot-fali, el-fali, ruya-yorumu, burc-yorumu, dogum-haritasi, numeroloji, katina, melek-kartlari, istihare, evet-hayir, aura-analizi, ask-uyumu, ...}</w:t>
      </w:r>
      <w:r>
        <w:t xml:space="preserve"> </w:t>
      </w:r>
      <w:r>
        <w:t xml:space="preserve">— bunlar olay kanalı değil, token streaming.</w:t>
      </w:r>
    </w:p>
    <w:bookmarkEnd w:id="22"/>
    <w:bookmarkStart w:id="23" w:name="olay-standardı-mevcut-durum"/>
    <w:p>
      <w:pPr>
        <w:pStyle w:val="Heading3"/>
      </w:pPr>
      <w:r>
        <w:t xml:space="preserve">Olay standardı — mevcut durum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 gereği (§23)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var (bus’a göre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alanı)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çoğu event’te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kısmen (roomId/streamId ayrı alanlarda)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kısmen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ama şema event’ten event’e değişiyor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since</w:t>
            </w:r>
            <w:r>
              <w:t xml:space="preserve"> </w:t>
            </w:r>
            <w:r>
              <w:t xml:space="preserve">imleci var (bus içi artan id) — dedupe için kullanılabilir ama client sözleşmesinde tanımlı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Dedupe garantisi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client tarafına bırakılmış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Reconnect + resync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since</w:t>
            </w:r>
            <w:r>
              <w:t xml:space="preserve"> </w:t>
            </w:r>
            <w:r>
              <w:t xml:space="preserve">parametresi ile kısmi replay var (bellek içi, sınırlı pencere)</w:t>
            </w:r>
          </w:p>
        </w:tc>
      </w:tr>
    </w:tbl>
    <w:p>
      <w:pPr>
        <w:pStyle w:val="BodyText"/>
      </w:pPr>
      <w:r>
        <w:rPr>
          <w:bCs/>
          <w:b/>
        </w:rPr>
        <w:t xml:space="preserve">Sonuç:</w:t>
      </w:r>
      <w:r>
        <w:t xml:space="preserve"> </w:t>
      </w:r>
      <w:r>
        <w:t xml:space="preserve">olay katmanı çalışıyor ama</w:t>
      </w:r>
      <w:r>
        <w:t xml:space="preserve"> </w:t>
      </w:r>
      <w:r>
        <w:rPr>
          <w:bCs/>
          <w:b/>
        </w:rPr>
        <w:t xml:space="preserve">birleşik bir event zarfı (envelope) yok</w:t>
      </w:r>
      <w:r>
        <w:t xml:space="preserve">. Faz 4’ün ana işi bu zarfı geriye dönük uyumlu şekilde eklemek olmalı (mevcut alanlar korunarak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/</w:t>
      </w:r>
      <w:r>
        <w:rPr>
          <w:rStyle w:val="VerbatimChar"/>
        </w:rPr>
        <w:t xml:space="preserve">version</w:t>
      </w:r>
      <w:r>
        <w:t xml:space="preserve">/</w:t>
      </w:r>
      <w:r>
        <w:rPr>
          <w:rStyle w:val="VerbatimChar"/>
        </w:rPr>
        <w:t xml:space="preserve">entity_id</w:t>
      </w:r>
      <w:r>
        <w:t xml:space="preserve">/</w:t>
      </w:r>
      <w:r>
        <w:rPr>
          <w:rStyle w:val="VerbatimChar"/>
        </w:rPr>
        <w:t xml:space="preserve">actor_id</w:t>
      </w:r>
      <w:r>
        <w:t xml:space="preserve"> </w:t>
      </w:r>
      <w:r>
        <w:rPr>
          <w:bCs/>
          <w:b/>
        </w:rPr>
        <w:t xml:space="preserve">eklenecek</w:t>
      </w:r>
      <w:r>
        <w:t xml:space="preserve">, hiçbiri kaldırılmayacak).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2026-08-27T13:35:08Z</dcterms:created>
  <dcterms:modified xsi:type="dcterms:W3CDTF">2026-08-27T13:35:08Z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