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nlıfal-fluttera-teslim-edilecek-paket"/>
    <w:p>
      <w:pPr>
        <w:pStyle w:val="Heading1"/>
      </w:pPr>
      <w:r>
        <w:t xml:space="preserve">CanlıFal — Flutter’a Teslim Edilecek Paket</w:t>
      </w:r>
    </w:p>
    <w:p>
      <w:pPr>
        <w:pStyle w:val="FirstParagraph"/>
      </w:pPr>
      <w:r>
        <w:rPr>
          <w:bCs/>
          <w:b/>
        </w:rPr>
        <w:t xml:space="preserve">Sürüm: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Kaynak:</w:t>
      </w:r>
      <w:r>
        <w:t xml:space="preserve"> </w:t>
      </w:r>
      <w:r>
        <w:t xml:space="preserve">§88 — Backend fazının sonunda aşağıdakiler hazır olmadan Flutter entegrasyonuna geçilmez.</w:t>
      </w:r>
    </w:p>
    <w:p>
      <w:r>
        <w:pict>
          <v:rect style="width:0;height:1.5pt" o:hralign="center" o:hrstd="t" o:hr="t"/>
        </w:pict>
      </w:r>
    </w:p>
    <w:bookmarkStart w:id="20" w:name="durum-açıklamaları"/>
    <w:p>
      <w:pPr>
        <w:pStyle w:val="Heading2"/>
      </w:pPr>
      <w:r>
        <w:t xml:space="preserve">Durum Açıklamaları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 — doküman mevcut, güncel, md+pdf+docx üçlüsü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 — farklı formatta (json, md, tek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 hazır — doküman var ama ek genişletme faydalı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 — henüz üretilmedi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eslim-kontrol-listesi-30-madde"/>
    <w:p>
      <w:pPr>
        <w:pStyle w:val="Heading2"/>
      </w:pPr>
      <w:r>
        <w:t xml:space="preserve">Teslim Kontrol Listesi (30 Madde)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680"/>
        <w:gridCol w:w="1680"/>
        <w:gridCol w:w="26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Dosya(lar)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docs/CANLIFAL_API.md</w:t>
            </w:r>
            <w:r>
              <w:t xml:space="preserve"> </w:t>
            </w:r>
            <w:r>
              <w:t xml:space="preserve">(1214 satır),</w:t>
            </w:r>
            <w:r>
              <w:t xml:space="preserve"> </w:t>
            </w: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(996 satır)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API rehberi + Flutter sözleşmesi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/ Swagger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(45320 satır)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formatında; Swagger UI ile doğrudan kullanılabilir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backend-docs/ENDPOINTS.md</w:t>
            </w:r>
            <w:r>
              <w:t xml:space="preserve"> </w:t>
            </w:r>
            <w:r>
              <w:t xml:space="preserve">(1999 satır),</w:t>
            </w:r>
            <w:r>
              <w:t xml:space="preserve"> </w:t>
            </w:r>
            <w:r>
              <w:rPr>
                <w:rStyle w:val="VerbatimChar"/>
              </w:rPr>
              <w:t xml:space="preserve">backend-docs/endpoints_index.json</w:t>
            </w:r>
            <w:r>
              <w:t xml:space="preserve"> </w:t>
            </w:r>
            <w:r>
              <w:t xml:space="preserve">(10532 satır)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 path, 780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Request/response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(schemas bölümü),</w:t>
            </w:r>
            <w:r>
              <w:t xml:space="preserve"> </w:t>
            </w:r>
            <w:r>
              <w:rPr>
                <w:rStyle w:val="VerbatimChar"/>
              </w:rPr>
              <w:t xml:space="preserve">backend-docs/postman_collection.json</w:t>
            </w:r>
            <w:r>
              <w:t xml:space="preserve"> </w:t>
            </w:r>
            <w:r>
              <w:t xml:space="preserve">(30137 satır)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şemaları + Postman örnekleri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§Auth,</w:t>
            </w:r>
            <w:r>
              <w:t xml:space="preserve"> </w:t>
            </w:r>
            <w:r>
              <w:rPr>
                <w:rStyle w:val="VerbatimChar"/>
              </w:rPr>
              <w:t xml:space="preserve">docs/CANLIFAL_SECURITY.md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JWT (access 7d / refresh 30d), web session; dual-auth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docs/CANLIFAL_PERMISSIONS.md</w:t>
            </w:r>
            <w:r>
              <w:t xml:space="preserve"> </w:t>
            </w:r>
            <w:r>
              <w:t xml:space="preserve">(md+pdf+docx)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sistem rolü, 40+ izin, rol tabanlı erişim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docs/CANLIFAL_REALTIME_EVENTS.md</w:t>
            </w:r>
            <w:r>
              <w:t xml:space="preserve"> </w:t>
            </w:r>
            <w:r>
              <w:t xml:space="preserve">(719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tabanlı (WebSocket değil); 7 kanal, 30+ olay tipi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docs/CANLIFAL_REALTIME_EVENTS.md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olay: ad, tetik, alıcı, yetki, yük, sıralama, yeniden deneme, kopya, istemci aksiyonu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§Room/Chat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/api/chat/rooms/{id}/state</w:t>
            </w:r>
            <w:r>
              <w:t xml:space="preserve"> </w:t>
            </w:r>
            <w:r>
              <w:t xml:space="preserve">zarflı bootstrap; koltuk, DJ, PK durumu dahil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§Live,</w:t>
            </w:r>
            <w:r>
              <w:t xml:space="preserve"> </w:t>
            </w:r>
            <w:r>
              <w:rPr>
                <w:rStyle w:val="VerbatimChar"/>
              </w:rPr>
              <w:t xml:space="preserve">docs/CANLIFAL_WEBRTC.md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stream oluşturma, TRTC token, co-broadcaster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Chat-room PK + stream PK + live PK;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§Gift,</w:t>
            </w:r>
            <w:r>
              <w:t xml:space="preserve"> </w:t>
            </w:r>
            <w:r>
              <w:rPr>
                <w:rStyle w:val="VerbatimChar"/>
              </w:rPr>
              <w:t xml:space="preserve">backend-docs/CANLIFAL_HEDIYE_SISTEMI_DOKUMANTASYONU.md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bağlam (chat/stream/live), combo, efekt, gelir dağılımı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/api/wallet</w:t>
            </w:r>
            <w:r>
              <w:t xml:space="preserve"> </w:t>
            </w:r>
            <w:r>
              <w:t xml:space="preserve">→ coins, jetonBalance, cfcBalance,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(supporter-level, fan-club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OpenAPI’de tanımlı; bağımsız doküman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(level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(effect-rule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docs/CANLIFAL_AGENCY.md</w:t>
            </w:r>
            <w:r>
              <w:t xml:space="preserve"> </w:t>
            </w:r>
            <w:r>
              <w:t xml:space="preserve">(165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CRUD, üye yönetimi, komisyon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docs/CANLIFAL_TOURNAMENT.md</w:t>
            </w:r>
            <w:r>
              <w:t xml:space="preserve"> </w:t>
            </w:r>
            <w:r>
              <w:t xml:space="preserve">(190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oluşturma, katılım, skor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(leaderboard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OpenAPI’de;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GET/POST/DELETE; okundu işaretleme, deepLink, tekilleştirme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(support-ticket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Device/session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docs/CANLIFAL_FLUTTER_BACKEND_CONTRACT.md</w:t>
            </w:r>
            <w:r>
              <w:t xml:space="preserve"> </w:t>
            </w:r>
            <w:r>
              <w:t xml:space="preserve">§Device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POST/DELETE /api/devices/fcm</w:t>
            </w:r>
            <w:r>
              <w:t xml:space="preserve">; token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(verification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(explore/discover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(city/location uçları)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 mevcut; bağımsız rehber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docs/CANLIFAL_FEATURE_FLAGS.md</w:t>
            </w:r>
            <w:r>
              <w:t xml:space="preserve"> </w:t>
            </w:r>
            <w:r>
              <w:t xml:space="preserve">(117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+ config ucu, istemci kontrol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config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docs/CANLIFAL_REMOTE_CONFIG.md</w:t>
            </w:r>
            <w:r>
              <w:t xml:space="preserve"> </w:t>
            </w:r>
            <w:r>
              <w:t xml:space="preserve">(124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Gruplu yapı, JSON parse rehberi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lib/ERROR_CODES.md</w:t>
            </w:r>
            <w:r>
              <w:t xml:space="preserve"> </w:t>
            </w:r>
            <w:r>
              <w:t xml:space="preserve">(md+pdf+docx),</w:t>
            </w:r>
            <w:r>
              <w:t xml:space="preserve"> </w:t>
            </w:r>
            <w:r>
              <w:rPr>
                <w:rStyle w:val="VerbatimChar"/>
              </w:rPr>
              <w:t xml:space="preserve">docs/CANLIFAL_ERROR_CODES.md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hata kodu, zarf yapısı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docs/CANLIFAL_BACKEND_TEST_PLAN.md</w:t>
            </w:r>
            <w:r>
              <w:t xml:space="preserve"> </w:t>
            </w:r>
            <w:r>
              <w:t xml:space="preserve">(289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test sınıfı, 75+ senaryo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docs/CANLIFAL_SECURITY.md</w:t>
            </w:r>
            <w:r>
              <w:t xml:space="preserve"> </w:t>
            </w:r>
            <w:r>
              <w:t xml:space="preserve">(189 satır, md+pdf+docx)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Rate-limit, IDOR koruma, token ömrü, idempotency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özet-sayılar"/>
    <w:p>
      <w:pPr>
        <w:pStyle w:val="Heading2"/>
      </w:pPr>
      <w:r>
        <w:t xml:space="preserve">Özet Sayılar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Hazır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Kısmen hazır (OpenAPI’de var, bağımsız rehber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ısmen-hazır-maddeler-detay"/>
    <w:p>
      <w:pPr>
        <w:pStyle w:val="Heading2"/>
      </w:pPr>
      <w:r>
        <w:t xml:space="preserve">⚠️ Kısmen Hazır Maddeler — Detay</w:t>
      </w:r>
    </w:p>
    <w:p>
      <w:pPr>
        <w:pStyle w:val="FirstParagraph"/>
      </w:pPr>
      <w:r>
        <w:t xml:space="preserve">Aşağıdaki 9 madde için uç noktaları OpenAPI (45320 satır) ve Postman koleksiyonunda (30137 satır)</w:t>
      </w:r>
      <w:r>
        <w:t xml:space="preserve"> </w:t>
      </w:r>
      <w:r>
        <w:rPr>
          <w:bCs/>
          <w:b/>
        </w:rPr>
        <w:t xml:space="preserve">tam olarak tanımlıdır</w:t>
      </w:r>
      <w:r>
        <w:t xml:space="preserve"> </w:t>
      </w:r>
      <w:r>
        <w:t xml:space="preserve">— istek/yanıt şemaları, yol parametreleri ve örnekler dahil. Ancak Flutter geliştiricisinin kullanım kolaylığı için</w:t>
      </w:r>
      <w:r>
        <w:t xml:space="preserve"> </w:t>
      </w:r>
      <w:r>
        <w:rPr>
          <w:bCs/>
          <w:b/>
        </w:rPr>
        <w:t xml:space="preserve">bağımsız bir rehber dokümanı</w:t>
      </w:r>
      <w:r>
        <w:t xml:space="preserve"> </w:t>
      </w:r>
      <w:r>
        <w:t xml:space="preserve">henüz yazılmamıştır: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OpenAPI’deki path sayısı (yaklaşık)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(Supporter Level, Fan 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(user level, 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(entrance, chat bubble,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(ticket 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(KYC,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/ 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</w:tbl>
    <w:p>
      <w:pPr>
        <w:pStyle w:val="BodyText"/>
      </w:pPr>
      <w:r>
        <w:rPr>
          <w:bCs/>
          <w:b/>
        </w:rPr>
        <w:t xml:space="preserve">Önerilen aksiyon:</w:t>
      </w:r>
      <w:r>
        <w:t xml:space="preserve"> </w:t>
      </w:r>
      <w:r>
        <w:t xml:space="preserve">Bu 9 alan için OpenAPI şemaları yeterlidir; Flutter geliştirici Postman koleksiyonunu import ederek doğrudan çalışabilir. İstenirse her biri için 1-2 sayfalık kullanım rehberi üretilebilir.</w:t>
      </w:r>
    </w:p>
    <w:p>
      <w:r>
        <w:pict>
          <v:rect style="width:0;height:1.5pt" o:hralign="center" o:hrstd="t" o:hr="t"/>
        </w:pict>
      </w:r>
    </w:p>
    <w:bookmarkEnd w:id="23"/>
    <w:bookmarkStart w:id="27" w:name="teslim-paketi-dosya-listesi"/>
    <w:p>
      <w:pPr>
        <w:pStyle w:val="Heading2"/>
      </w:pPr>
      <w:r>
        <w:t xml:space="preserve">Teslim Paketi Dosya Listesi</w:t>
      </w:r>
    </w:p>
    <w:bookmarkStart w:id="24" w:name="ana-dokümanlar-docs"/>
    <w:p>
      <w:pPr>
        <w:pStyle w:val="Heading3"/>
      </w:pPr>
      <w:r>
        <w:t xml:space="preserve">Ana Dokümanlar (docs/)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CANLIFAL_FLUTTER_BACKEND_CONTRACT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CANLIFAL_REALTIME_EVENTS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CANLIFAL_DATA_MODEL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CANLIFAL_BACKEND_TEST_PLAN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1214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CANLIFAL_TOURNAMENT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CANLIFAL_ERROR_CODES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CANLIFAL_REMOTE_CONFIG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CANLIFAL_FEATURE_FLAGS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CANLIFAL_WEBRTC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</w:tbl>
    <w:bookmarkEnd w:id="24"/>
    <w:bookmarkStart w:id="25" w:name="makine-okunur-dosyalar-backend-docs"/>
    <w:p>
      <w:pPr>
        <w:pStyle w:val="Heading3"/>
      </w:pPr>
      <w:r>
        <w:t xml:space="preserve">Makine Okunur Dosyalar (backend-docs/)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45320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30137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10532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25"/>
    <w:bookmarkStart w:id="26" w:name="hata-kodu-referansı-lib"/>
    <w:p>
      <w:pPr>
        <w:pStyle w:val="Heading3"/>
      </w:pPr>
      <w:r>
        <w:t xml:space="preserve">Hata Kodu Referansı (lib/)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ERROR_CODES.md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+ pdf + 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envanter-değişmedi"/>
    <w:p>
      <w:pPr>
        <w:pStyle w:val="Heading2"/>
      </w:pPr>
      <w:r>
        <w:t xml:space="preserve">Envanter (değişmedi)</w:t>
      </w:r>
    </w:p>
    <w:p>
      <w:pPr>
        <w:pStyle w:val="FirstParagraph"/>
      </w:pPr>
      <w:r>
        <w:t xml:space="preserve">780 handler · 502 path · 172 kategori · 215 model · 2534 alan · 492 indeks · 65 tekillik kısıtı · 306 ilişki alanı · 109 hata kodu · 20 SSE ucu · 18 rate-limit kovası (16 etkin) · 12 imleçli uç · 11 idempotent uç · 50 transaction çağrısı / 38 dosya · 135 Cascade / 5 SetNull.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2026-08-27T20:22:09Z</dcterms:created>
  <dcterms:modified xsi:type="dcterms:W3CDTF">2026-08-27T20:22:09Z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