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anlifal-faz-29-raporu"/>
    <w:p>
      <w:pPr>
        <w:pStyle w:val="Heading1"/>
      </w:pPr>
      <w:r>
        <w:t xml:space="preserve">CanliFal — Faz 29 Raporu</w:t>
      </w:r>
    </w:p>
    <w:p>
      <w:pPr>
        <w:pStyle w:val="FirstParagraph"/>
      </w:pPr>
      <w:r>
        <w:rPr>
          <w:bCs/>
          <w:b/>
        </w:rPr>
        <w:t xml:space="preserve">Faz:</w:t>
      </w:r>
      <w:r>
        <w:t xml:space="preserve"> </w:t>
      </w:r>
      <w:r>
        <w:t xml:space="preserve">29 (SS90 — Calisma Sirasi + SS91-SS95 Uyumluluk)</w:t>
      </w:r>
      <w:r>
        <w:br/>
      </w: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Tur:</w:t>
      </w:r>
      <w:r>
        <w:t xml:space="preserve"> </w:t>
      </w:r>
      <w:r>
        <w:t xml:space="preserve">Salt dokumantasyon — uygulama kodu DEGISMEDI</w:t>
      </w:r>
    </w:p>
    <w:p>
      <w:r>
        <w:pict>
          <v:rect style="width:0;height:1.5pt" o:hralign="center" o:hrstd="t" o:hr="t"/>
        </w:pict>
      </w:r>
    </w:p>
    <w:bookmarkStart w:id="20" w:name="kapsam"/>
    <w:p>
      <w:pPr>
        <w:pStyle w:val="Heading2"/>
      </w:pPr>
      <w:r>
        <w:t xml:space="preserve">Kapsam</w:t>
      </w:r>
    </w:p>
    <w:p>
      <w:pPr>
        <w:pStyle w:val="FirstParagraph"/>
      </w:pPr>
      <w:r>
        <w:t xml:space="preserve">Spec’in son bolumu olan SS90 (Calisma Sirasi) ile SS91-SS95 (meta-kurallar) degerlendirildi ve belgelendi.</w:t>
      </w:r>
    </w:p>
    <w:bookmarkEnd w:id="20"/>
    <w:bookmarkStart w:id="21" w:name="uretilen-belgeler"/>
    <w:p>
      <w:pPr>
        <w:pStyle w:val="Heading2"/>
      </w:pPr>
      <w:r>
        <w:t xml:space="preserve">Uretilen Belgeler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docs/CANLIFAL_CALISMA_SIRASI.md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spec fazi ile 28 gercek fazin eslemesi, SS91-SS95 uyumluluk degerlendirmesi, envanter ozeti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docs/CANLIFAL_PHASE29_REPORT.md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rapor</w:t>
            </w:r>
          </w:p>
        </w:tc>
      </w:tr>
    </w:tbl>
    <w:bookmarkEnd w:id="21"/>
    <w:bookmarkStart w:id="25" w:name="onemli-bulgular"/>
    <w:p>
      <w:pPr>
        <w:pStyle w:val="Heading2"/>
      </w:pPr>
      <w:r>
        <w:t xml:space="preserve">Onemli Bulgular</w:t>
      </w:r>
    </w:p>
    <w:bookmarkStart w:id="22" w:name="faz-esleme"/>
    <w:p>
      <w:pPr>
        <w:pStyle w:val="Heading3"/>
      </w:pPr>
      <w:r>
        <w:t xml:space="preserve">Faz Esleme</w:t>
      </w:r>
    </w:p>
    <w:p>
      <w:pPr>
        <w:numPr>
          <w:ilvl w:val="0"/>
          <w:numId w:val="1001"/>
        </w:numPr>
        <w:pStyle w:val="Compact"/>
      </w:pPr>
      <w:r>
        <w:t xml:space="preserve">Spec 19 faz onermis, proje 28 fazda tamamlanmistir.</w:t>
      </w:r>
    </w:p>
    <w:p>
      <w:pPr>
        <w:numPr>
          <w:ilvl w:val="0"/>
          <w:numId w:val="1001"/>
        </w:numPr>
        <w:pStyle w:val="Compact"/>
      </w:pPr>
      <w:r>
        <w:t xml:space="preserve">19 spec fazinin tamami TAMAM durumdadir.</w:t>
      </w:r>
    </w:p>
    <w:p>
      <w:pPr>
        <w:numPr>
          <w:ilvl w:val="0"/>
          <w:numId w:val="1001"/>
        </w:numPr>
        <w:pStyle w:val="Compact"/>
      </w:pPr>
      <w:r>
        <w:t xml:space="preserve">3 ek faz spec disinda eklenmistir (Takim, Falci seans guvenligi, Bana-ozel erisim).</w:t>
      </w:r>
    </w:p>
    <w:bookmarkEnd w:id="22"/>
    <w:bookmarkStart w:id="23" w:name="ss91-ss95-uyumluluk"/>
    <w:p>
      <w:pPr>
        <w:pStyle w:val="Heading3"/>
      </w:pPr>
      <w:r>
        <w:t xml:space="preserve">SS91-SS95 Uyumluluk</w:t>
      </w:r>
    </w:p>
    <w:p>
      <w:pPr>
        <w:numPr>
          <w:ilvl w:val="0"/>
          <w:numId w:val="1002"/>
        </w:numPr>
        <w:pStyle w:val="Compact"/>
      </w:pPr>
      <w:r>
        <w:t xml:space="preserve">SS91 (Raporlama Formati): 11/12 TAM, 1/12 KISMI (otomatik rollback plani yok)</w:t>
      </w:r>
    </w:p>
    <w:p>
      <w:pPr>
        <w:numPr>
          <w:ilvl w:val="0"/>
          <w:numId w:val="1002"/>
        </w:numPr>
        <w:pStyle w:val="Compact"/>
      </w:pPr>
      <w:r>
        <w:t xml:space="preserve">SS92 (Ozellikleri Bozma Yasagi): TAM UYUMLU</w:t>
      </w:r>
    </w:p>
    <w:p>
      <w:pPr>
        <w:numPr>
          <w:ilvl w:val="0"/>
          <w:numId w:val="1002"/>
        </w:numPr>
        <w:pStyle w:val="Compact"/>
      </w:pPr>
      <w:r>
        <w:t xml:space="preserve">SS93 (Geriye Uyumluluk): TAM UYUMLU</w:t>
      </w:r>
    </w:p>
    <w:p>
      <w:pPr>
        <w:numPr>
          <w:ilvl w:val="0"/>
          <w:numId w:val="1002"/>
        </w:numPr>
        <w:pStyle w:val="Compact"/>
      </w:pPr>
      <w:r>
        <w:t xml:space="preserve">SS94 (Nihai Hedef — 4 istemci): HAZIR</w:t>
      </w:r>
    </w:p>
    <w:p>
      <w:pPr>
        <w:numPr>
          <w:ilvl w:val="0"/>
          <w:numId w:val="1002"/>
        </w:numPr>
        <w:pStyle w:val="Compact"/>
      </w:pPr>
      <w:r>
        <w:t xml:space="preserve">SS95 (16 Teslim Dosyasi): 16/16 TAMAM</w:t>
      </w:r>
    </w:p>
    <w:bookmarkEnd w:id="23"/>
    <w:bookmarkStart w:id="24" w:name="envanter-degismedi"/>
    <w:p>
      <w:pPr>
        <w:pStyle w:val="Heading3"/>
      </w:pPr>
      <w:r>
        <w:t xml:space="preserve">Envanter (degismedi)</w:t>
      </w:r>
    </w:p>
    <w:p>
      <w:pPr>
        <w:pStyle w:val="FirstParagraph"/>
      </w:pPr>
      <w:r>
        <w:t xml:space="preserve">780 handler, 502 path, 172 kategori, 215 model, 109 hata kodu, 20 SSE ucu, 18 rate-limit kovasi, 12 imlecli uc, 11 idempotent uc, 50 transaction / 38 dosya.</w:t>
      </w:r>
    </w:p>
    <w:bookmarkEnd w:id="24"/>
    <w:bookmarkEnd w:id="25"/>
    <w:bookmarkStart w:id="26" w:name="test-sonuclari"/>
    <w:p>
      <w:pPr>
        <w:pStyle w:val="Heading2"/>
      </w:pPr>
      <w:r>
        <w:t xml:space="preserve">Test Sonuclari</w:t>
      </w:r>
    </w:p>
    <w:p>
      <w:pPr>
        <w:numPr>
          <w:ilvl w:val="0"/>
          <w:numId w:val="1003"/>
        </w:numPr>
        <w:pStyle w:val="Compact"/>
      </w:pPr>
      <w:r>
        <w:t xml:space="preserve">Uygulama kodu degismedi — regresyon riski yok.</w:t>
      </w:r>
    </w:p>
    <w:p>
      <w:pPr>
        <w:numPr>
          <w:ilvl w:val="0"/>
          <w:numId w:val="1003"/>
        </w:numPr>
        <w:pStyle w:val="Compact"/>
      </w:pPr>
      <w:r>
        <w:t xml:space="preserve">tsc: uygulanmadi (kod degisikligi yok)</w:t>
      </w:r>
    </w:p>
    <w:p>
      <w:pPr>
        <w:numPr>
          <w:ilvl w:val="0"/>
          <w:numId w:val="1003"/>
        </w:numPr>
        <w:pStyle w:val="Compact"/>
      </w:pPr>
      <w:r>
        <w:t xml:space="preserve">build: uygulanmadi (kod degisikligi yok)</w:t>
      </w:r>
    </w:p>
    <w:bookmarkEnd w:id="26"/>
    <w:bookmarkStart w:id="27" w:name="sonraki-adim"/>
    <w:p>
      <w:pPr>
        <w:pStyle w:val="Heading2"/>
      </w:pPr>
      <w:r>
        <w:t xml:space="preserve">Sonraki Adim</w:t>
      </w:r>
    </w:p>
    <w:p>
      <w:pPr>
        <w:pStyle w:val="FirstParagraph"/>
      </w:pPr>
      <w:r>
        <w:t xml:space="preserve">Spec’in 95 bolumunun tamami tamamlanmistir. Proje backend modernizasyonu tamamdir.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Rapor sonu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2026-08-27T20:51:35Z</dcterms:created>
  <dcterms:modified xsi:type="dcterms:W3CDTF">2026-08-27T20:51:35Z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