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anlifal-faz-5-raporu"/>
    <w:p>
      <w:pPr>
        <w:pStyle w:val="Heading1"/>
      </w:pPr>
      <w:r>
        <w:t xml:space="preserve">CANLIFAL — FAZ 5 RAPORU</w:t>
      </w:r>
    </w:p>
    <w:bookmarkStart w:id="20" w:name="X8657556d289a34e6fa2b56542d53fb1d960b103"/>
    <w:p>
      <w:pPr>
        <w:pStyle w:val="Heading2"/>
      </w:pPr>
      <w:r>
        <w:t xml:space="preserve">Değiştirilemez Finansal Defter (Ledger) + Denetim Kaydı (AuditLog)</w:t>
      </w:r>
    </w:p>
    <w:p>
      <w:pPr>
        <w:pStyle w:val="FirstParagraph"/>
      </w:pPr>
      <w:r>
        <w:t xml:space="preserve">Tarih: 2026-08-27</w:t>
      </w:r>
      <w:r>
        <w:br/>
      </w:r>
      <w:r>
        <w:t xml:space="preserve">Kapsam: Eklemeli (additive). Mevcut hiçbir uç kaldırılmadı, mevcut istek/yanıt sözleşmeleri değiştirilmedi.</w:t>
      </w:r>
    </w:p>
    <w:p>
      <w:r>
        <w:pict>
          <v:rect style="width:0;height:1.5pt" o:hralign="center" o:hrstd="t" o:hr="t"/>
        </w:pict>
      </w:r>
    </w:p>
    <w:bookmarkEnd w:id="20"/>
    <w:bookmarkStart w:id="21" w:name="neden-bu-faz"/>
    <w:p>
      <w:pPr>
        <w:pStyle w:val="Heading2"/>
      </w:pPr>
      <w:r>
        <w:t xml:space="preserve">1. Neden bu faz?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hareketleri dağınık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CreditTransaction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JetonTransaction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RoomRevenueLog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AgencyEarning</w:t>
            </w:r>
            <w:r>
              <w:t xml:space="preserve"> </w:t>
            </w:r>
            <w:r>
              <w:t xml:space="preserve">— 4 farklı tablo, farklı yapılar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Değiştirilebilir kayıtlar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transaction tabloları UPDATE/DELETE yapabilir — denetlenemez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Bakiye uyuşmazlığı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Bakiye farkı çıktığında kaynağı tespit etmek mümkün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işlem denetimi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işlemleri (bakiye ekleme, ban, ödeme onayı) hiçbir yere kaydedilmiyor</w:t>
            </w:r>
          </w:p>
        </w:tc>
      </w:tr>
    </w:tbl>
    <w:p>
      <w:pPr>
        <w:pStyle w:val="BodyText"/>
      </w:pPr>
      <w:r>
        <w:t xml:space="preserve">Bu faz her iki eksiği de</w:t>
      </w:r>
      <w:r>
        <w:t xml:space="preserve"> </w:t>
      </w:r>
      <w:r>
        <w:rPr>
          <w:bCs/>
          <w:b/>
        </w:rPr>
        <w:t xml:space="preserve">değiştirilemez (immutable), sadece ekleme (append-only)</w:t>
      </w:r>
      <w:r>
        <w:t xml:space="preserve"> </w:t>
      </w:r>
      <w:r>
        <w:t xml:space="preserve">modellere taşıdı.</w:t>
      </w:r>
    </w:p>
    <w:p>
      <w:r>
        <w:pict>
          <v:rect style="width:0;height:1.5pt" o:hralign="center" o:hrstd="t" o:hr="t"/>
        </w:pict>
      </w:r>
    </w:p>
    <w:bookmarkEnd w:id="21"/>
    <w:bookmarkStart w:id="22" w:name="yeni-dosyalar"/>
    <w:p>
      <w:pPr>
        <w:pStyle w:val="Heading2"/>
      </w:pPr>
      <w:r>
        <w:t xml:space="preserve">2. Yeni dosyalar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lib/ledger.ts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recordLedger</w:t>
            </w:r>
            <w:r>
              <w:t xml:space="preserve"> </w:t>
            </w:r>
            <w:r>
              <w:t xml:space="preserve">(çift taraflı giriş),</w:t>
            </w:r>
            <w:r>
              <w:t xml:space="preserve"> </w:t>
            </w:r>
            <w:r>
              <w:rPr>
                <w:rStyle w:val="VerbatimChar"/>
              </w:rPr>
              <w:t xml:space="preserve">recordMultiLeg</w:t>
            </w:r>
            <w:r>
              <w:t xml:space="preserve"> </w:t>
            </w:r>
            <w:r>
              <w:t xml:space="preserve">(çok bacaklı giriş),</w:t>
            </w:r>
            <w:r>
              <w:t xml:space="preserve"> </w:t>
            </w:r>
            <w:r>
              <w:rPr>
                <w:rStyle w:val="VerbatimChar"/>
              </w:rPr>
              <w:t xml:space="preserve">getAccountLedger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getTransaction</w:t>
            </w:r>
            <w:r>
              <w:t xml:space="preserve">. Asla throw etmez.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lib/audit-log.ts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getAuditIp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getAuditLogs</w:t>
            </w:r>
            <w:r>
              <w:t xml:space="preserve">. Asla throw etmez.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app/api/admin/audit-logs/route.ts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/api/admin/audit-logs</w:t>
            </w:r>
            <w:r>
              <w:t xml:space="preserve"> </w:t>
            </w:r>
            <w:r>
              <w:t xml:space="preserve">— sayfalanmış denetim kaydı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app/api/admin/ledger/route.ts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/api/admin/ledger</w:t>
            </w:r>
            <w:r>
              <w:t xml:space="preserve"> </w:t>
            </w:r>
            <w:r>
              <w:t xml:space="preserve">— sayfalanmış defter sorgusu + istatistik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app/[lang]/admin/audit/page.tsx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UI: Denetim Kaydı + Finansal Defter (iki sekmeli sayfa)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şema-değişiklikleri-eklemeli"/>
    <w:p>
      <w:pPr>
        <w:pStyle w:val="Heading2"/>
      </w:pPr>
      <w:r>
        <w:t xml:space="preserve">3. Şema değişiklikleri (eklemeli)</w:t>
      </w:r>
    </w:p>
    <w:bookmarkStart w:id="23" w:name="ledgerentry-ledger_entries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LedgerEntry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ledger_entries</w:t>
      </w:r>
      <w:r>
        <w:t xml:space="preserve">)</w:t>
      </w:r>
    </w:p>
    <w:p>
      <w:pPr>
        <w:pStyle w:val="FirstParagraph"/>
      </w:pPr>
      <w:r>
        <w:t xml:space="preserve">Çift kayıt defteri mantığı. Her finansal hareket en az iki giriş oluşturur (debit + credit), aynı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 </w:t>
      </w:r>
      <w:r>
        <w:t xml:space="preserve">ile gruplandırılır.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Debit+Credit çiftini gruplar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user_jeton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user_cfc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platform_jeton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platform_cfc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agency_jeton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teller_earning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userId, agencyId veya</w:t>
            </w:r>
            <w:r>
              <w:t xml:space="preserve"> </w:t>
            </w:r>
            <w:r>
              <w:rPr>
                <w:rStyle w:val="VerbatimChar"/>
              </w:rPr>
              <w:t xml:space="preserve">"PLATFORM"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debit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zaman pozitif; yön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 </w:t>
            </w:r>
            <w:r>
              <w:t xml:space="preserve">ile belirlenir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İşlemden önceki bakiye (en iyi çaba)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İşlemden sonraki bakiye (en iyi çaba)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withdrawal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admin_adjust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</w:t>
            </w:r>
            <w:r>
              <w:t xml:space="preserve">, vb. (21 kategori)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model 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kayıt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bağlam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İşlemi başlatan kişi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Oluşturulma zamanı</w:t>
            </w:r>
          </w:p>
        </w:tc>
      </w:tr>
    </w:tbl>
    <w:p>
      <w:pPr>
        <w:pStyle w:val="BodyText"/>
      </w:pPr>
      <w:r>
        <w:t xml:space="preserve">İndeksler: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(accountType, accountId)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(accountId, createdAt)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(referenceType, referenceId)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</w:t>
      </w:r>
    </w:p>
    <w:bookmarkEnd w:id="23"/>
    <w:bookmarkStart w:id="24" w:name="auditlog-audit_logs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audit_logs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İşlemi yapan admin/sistem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adresi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balance_adjust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withdrawal_approve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feature_toggle</w:t>
            </w:r>
            <w:r>
              <w:t xml:space="preserve">, vb.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Etkilenen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Etkilenen kayıt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Değişiklikten önceki 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Değişiklikten sonraki 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bağlam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Oluşturulma zamanı</w:t>
            </w:r>
          </w:p>
        </w:tc>
      </w:tr>
    </w:tbl>
    <w:p>
      <w:pPr>
        <w:pStyle w:val="BodyText"/>
      </w:pPr>
      <w:r>
        <w:t xml:space="preserve">İndeksler:</w:t>
      </w:r>
      <w:r>
        <w:t xml:space="preserve"> </w:t>
      </w:r>
      <w:r>
        <w:rPr>
          <w:rStyle w:val="VerbatimChar"/>
        </w:rPr>
        <w:t xml:space="preserve">actorId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(targetType, targetId)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</w:t>
      </w:r>
    </w:p>
    <w:p>
      <w:pPr>
        <w:pStyle w:val="BodyText"/>
      </w:pPr>
      <w:r>
        <w:t xml:space="preserve">Her iki model de</w:t>
      </w:r>
      <w:r>
        <w:t xml:space="preserve"> </w:t>
      </w:r>
      <w:r>
        <w:rPr>
          <w:bCs/>
          <w:b/>
        </w:rPr>
        <w:t xml:space="preserve">sadece ekleme</w:t>
      </w:r>
      <w:r>
        <w:t xml:space="preserve">: uygulama kodunda UPDATE veya DELETE işlemi yoktur.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ledger-entegrasyonu-eklenen-uçlar"/>
    <w:p>
      <w:pPr>
        <w:pStyle w:val="Heading2"/>
      </w:pPr>
      <w:r>
        <w:t xml:space="preserve">4. Ledger entegrasyonu eklenen uçlar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/api/gifts/send</w:t>
            </w:r>
            <w:r>
              <w:t xml:space="preserve"> </w:t>
            </w:r>
            <w:r>
              <w:t xml:space="preserve">(hediye tipi)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gönderiminde sender→receiver veya sender→platform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/api/gifts/send</w:t>
            </w:r>
            <w:r>
              <w:t xml:space="preserve"> </w:t>
            </w:r>
            <w:r>
              <w:t xml:space="preserve">(jeton transfer)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transferinde sender→receiver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/api/withdrawals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çekme talebinde user→platform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bakiye düzenleme (ekleme veya düşme)</w:t>
            </w:r>
          </w:p>
        </w:tc>
      </w:tr>
    </w:tbl>
    <w:p>
      <w:pPr>
        <w:pStyle w:val="BodyText"/>
      </w:pPr>
      <w:r>
        <w:t xml:space="preserve">Tüm ledger yazmaları</w:t>
      </w:r>
      <w:r>
        <w:t xml:space="preserve"> </w:t>
      </w:r>
      <w:r>
        <w:rPr>
          <w:bCs/>
          <w:b/>
        </w:rPr>
        <w:t xml:space="preserve">fire-and-forget</w:t>
      </w:r>
      <w:r>
        <w:t xml:space="preserve"> </w:t>
      </w:r>
      <w:r>
        <w:t xml:space="preserve">(</w:t>
      </w:r>
      <w:r>
        <w:rPr>
          <w:rStyle w:val="VerbatimChar"/>
        </w:rPr>
        <w:t xml:space="preserve">.catch()</w:t>
      </w:r>
      <w:r>
        <w:t xml:space="preserve"> </w:t>
      </w:r>
      <w:r>
        <w:t xml:space="preserve">ile yakalanmış): başarısız olursa ana iş mantığını kesintiye uğratmaz.</w:t>
      </w:r>
    </w:p>
    <w:p>
      <w:r>
        <w:pict>
          <v:rect style="width:0;height:1.5pt" o:hralign="center" o:hrstd="t" o:hr="t"/>
        </w:pict>
      </w:r>
    </w:p>
    <w:bookmarkEnd w:id="26"/>
    <w:bookmarkStart w:id="27" w:name="audit-log-entegrasyonu-eklenen-uçlar"/>
    <w:p>
      <w:pPr>
        <w:pStyle w:val="Heading2"/>
      </w:pPr>
      <w:r>
        <w:t xml:space="preserve">5. Audit log entegrasyonu eklenen uçlar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Aksiyon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balance_adjust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/api/admin/withdrawals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withdrawal_approve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withdrawal_reject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withdrawal_complete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/api/admin/feature-flags/[flagId]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/api/admin/feature-flags/[flagId]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feature_delete</w:t>
            </w:r>
          </w:p>
        </w:tc>
      </w:tr>
    </w:tbl>
    <w:p>
      <w:pPr>
        <w:pStyle w:val="BodyText"/>
      </w:pPr>
      <w:r>
        <w:t xml:space="preserve">Tüm audit yazmaları da fire-and-forget.</w:t>
      </w:r>
    </w:p>
    <w:p>
      <w:r>
        <w:pict>
          <v:rect style="width:0;height:1.5pt" o:hralign="center" o:hrstd="t" o:hr="t"/>
        </w:pict>
      </w:r>
    </w:p>
    <w:bookmarkEnd w:id="27"/>
    <w:bookmarkStart w:id="28" w:name="admin-ui"/>
    <w:p>
      <w:pPr>
        <w:pStyle w:val="Heading2"/>
      </w:pPr>
      <w:r>
        <w:t xml:space="preserve">6. Admin UI</w:t>
      </w:r>
    </w:p>
    <w:p>
      <w:pPr>
        <w:pStyle w:val="FirstParagraph"/>
      </w:pPr>
      <w:r>
        <w:t xml:space="preserve">Yeni sayfa:</w:t>
      </w:r>
      <w:r>
        <w:t xml:space="preserve"> </w:t>
      </w:r>
      <w:r>
        <w:rPr>
          <w:rStyle w:val="VerbatimChar"/>
        </w:rPr>
        <w:t xml:space="preserve">/admin/audit</w:t>
      </w:r>
      <w:r>
        <w:t xml:space="preserve"> </w:t>
      </w:r>
      <w:r>
        <w:t xml:space="preserve">— iki sekmeli: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Denetim Kaydı</w:t>
      </w:r>
      <w:r>
        <w:t xml:space="preserve">: İşlem türüne göre filtreleme, sayfalanmış tablo (tarih, işlem, aktör, hedef, açıklama)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Finansal Defter</w:t>
      </w:r>
      <w:r>
        <w:t xml:space="preserve">: Hesap ID ve kategoriye göre filtreleme, toplam kayıt sayısı, sayfalanmış tablo (tarih, TX, hesap, tutar, kategori, önceki/sonraki bakiye, açıklama)</w:t>
      </w:r>
    </w:p>
    <w:p>
      <w:pPr>
        <w:pStyle w:val="FirstParagraph"/>
      </w:pPr>
      <w:r>
        <w:t xml:space="preserve">Admin paneli ana sayfasına</w:t>
      </w:r>
      <w:r>
        <w:t xml:space="preserve"> </w:t>
      </w:r>
      <w:r>
        <w:t xml:space="preserve">“</w:t>
      </w:r>
      <w:r>
        <w:t xml:space="preserve">🛡️ Denetim &amp; Defter</w:t>
      </w:r>
      <w:r>
        <w:t xml:space="preserve">”</w:t>
      </w:r>
      <w:r>
        <w:t xml:space="preserve"> </w:t>
      </w:r>
      <w:r>
        <w:t xml:space="preserve">linki eklendi.</w:t>
      </w:r>
    </w:p>
    <w:p>
      <w:r>
        <w:pict>
          <v:rect style="width:0;height:1.5pt" o:hralign="center" o:hrstd="t" o:hr="t"/>
        </w:pict>
      </w:r>
    </w:p>
    <w:bookmarkEnd w:id="28"/>
    <w:bookmarkStart w:id="29" w:name="geriye-dönük-uyumluluk"/>
    <w:p>
      <w:pPr>
        <w:pStyle w:val="Heading2"/>
      </w:pPr>
      <w:r>
        <w:t xml:space="preserve">7. Geriye dönük uyumluluk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Mevcut uçlar değişti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 — mevcut istek/yanıt gövdeleri 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Mevcut tablolar değişti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 — sadece 2 yeni tablo eklendi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Eski Flutter APK etkilenir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Mevcut</w:t>
            </w:r>
            <w:r>
              <w:t xml:space="preserve"> </w:t>
            </w:r>
            <w:r>
              <w:rPr>
                <w:rStyle w:val="VerbatimChar"/>
              </w:rPr>
              <w:t xml:space="preserve">JetonTransaction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CreditTransaction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Dokunulmadı — paralel yazma, kademeli geçiş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 uç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(audit-logs GET, ledger GET) → toplam 748 handler / 480 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oğrulama"/>
    <w:p>
      <w:pPr>
        <w:pStyle w:val="Heading2"/>
      </w:pPr>
      <w:r>
        <w:t xml:space="preserve">8. Doğrulama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 kontrolü (</w:t>
            </w:r>
            <w:r>
              <w:rPr>
                <w:rStyle w:val="VerbatimChar"/>
              </w:rPr>
              <w:t xml:space="preserve">tsc --noEmit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Hatasız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Üretim derlemesi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Başarılı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Geliştirme sunucusu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Şema DB’ye uygulandı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 dokümanları güncellendi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(748/480)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Canlı ledger/audit yazma</w:t>
      </w:r>
      <w:r>
        <w:t xml:space="preserve"> </w:t>
      </w:r>
      <w:r>
        <w:rPr>
          <w:bCs/>
          <w:b/>
        </w:rPr>
        <w:t xml:space="preserve">uçtan uca test edilmedi</w:t>
      </w:r>
      <w:r>
        <w:t xml:space="preserve"> </w:t>
      </w:r>
      <w:r>
        <w:t xml:space="preserve">— fire-and-forget yapısı olduğu için hatalı bile olsa ana akışı kesmez. Derleme ve kod incelemesi yapıldı.</w:t>
      </w:r>
    </w:p>
    <w:p>
      <w:r>
        <w:pict>
          <v:rect style="width:0;height:1.5pt" o:hralign="center" o:hrstd="t" o:hr="t"/>
        </w:pict>
      </w:r>
    </w:p>
    <w:bookmarkEnd w:id="30"/>
    <w:bookmarkStart w:id="33" w:name="X0cfdafd2d089e291f77438f659e834db95650a1"/>
    <w:p>
      <w:pPr>
        <w:pStyle w:val="Heading2"/>
      </w:pPr>
      <w:r>
        <w:t xml:space="preserve">9. Faz 6 önerisi — Daha fazla Ledger entegrasyonu + Role/Permission modeli</w:t>
      </w:r>
    </w:p>
    <w:bookmarkStart w:id="31" w:name="ledger-kapsamını-genişletme"/>
    <w:p>
      <w:pPr>
        <w:pStyle w:val="Heading3"/>
      </w:pPr>
      <w:r>
        <w:t xml:space="preserve">9.1 Ledger kapsamını genişletme</w:t>
      </w:r>
    </w:p>
    <w:p>
      <w:pPr>
        <w:pStyle w:val="FirstParagraph"/>
      </w:pPr>
      <w:r>
        <w:t xml:space="preserve">Faz 5’te 4 kritik uç entegre edildi. Kalan yüksek öncelikli uçlar: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 hediye gönderme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/api/chat/rooms/[roomId]/gifts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hediye gönderme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/api/video-streams/[streamId]/gifts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yayın hediye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/api/room/[sessionId]</w:t>
            </w:r>
            <w:r>
              <w:t xml:space="preserve"> </w:t>
            </w:r>
            <w:r>
              <w:t xml:space="preserve">(end)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oturumu kapanışı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/api/room/[sessionId]/tip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Falcıya bahşiş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/api/jeton</w:t>
            </w:r>
            <w:r>
              <w:t xml:space="preserve"> </w:t>
            </w:r>
            <w:r>
              <w:t xml:space="preserve">(purchase)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satın alma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satın alma</w:t>
            </w:r>
          </w:p>
        </w:tc>
      </w:tr>
    </w:tbl>
    <w:bookmarkEnd w:id="31"/>
    <w:bookmarkStart w:id="32" w:name="rolepermission-modeli"/>
    <w:p>
      <w:pPr>
        <w:pStyle w:val="Heading3"/>
      </w:pPr>
      <w:r>
        <w:t xml:space="preserve">9.2 Role/Permission modeli</w:t>
      </w:r>
    </w:p>
    <w:p>
      <w:pPr>
        <w:pStyle w:val="FirstParagraph"/>
      </w:pPr>
      <w:r>
        <w:t xml:space="preserve">Faz 1’de eksik olduğu belirlenen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RolePermission</w:t>
      </w:r>
      <w:r>
        <w:t xml:space="preserve"> </w:t>
      </w:r>
      <w:r>
        <w:t xml:space="preserve">modelleri. Şu anda roller sabit string olarak kodda geçiyor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finans</w:t>
      </w:r>
      <w:r>
        <w:t xml:space="preserve">). Bunların veritabanında yönetilen bir RBAC yapısına taşınması önerilir.</w:t>
      </w:r>
    </w:p>
    <w:p>
      <w:pPr>
        <w:pStyle w:val="BodyText"/>
      </w:pPr>
      <w:r>
        <w:t xml:space="preserve">Devam edilsin mi?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2026-08-27T14:28:06Z</dcterms:created>
  <dcterms:modified xsi:type="dcterms:W3CDTF">2026-08-27T14:28:06Z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