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  <w:jc w:val="center"/>
      </w:pPr>
      <w:r>
        <w:rPr>
          <w:rFonts w:ascii="Calibri" w:hAnsi="Calibri" w:eastAsia="Calibri" w:cs="Calibri"/>
          <w:b/>
          <w:bCs/>
          <w:color w:val="1B365D"/>
          <w:sz w:val="20"/>
          <w:szCs w:val="20"/>
        </w:rPr>
        <w:t xml:space="preserve">T.C.</w:t>
        <w:br/>
        <w:t xml:space="preserve">KARAMAN VALİLİĞİ – İL MİLLÎ EĞİTİM MÜDÜRLÜĞÜ</w:t>
        <w:br/>
        <w:t xml:space="preserve">KARAMAN MESLEKİ VE TEKNİK ANADOLU LİSESİ MÜDÜRLÜĞÜ</w:t>
        <w:br/>
      </w:r>
      <w:r>
        <w:rPr>
          <w:rFonts w:ascii="Calibri" w:hAnsi="Calibri" w:eastAsia="Calibri" w:cs="Calibri"/>
          <w:b/>
          <w:bCs/>
          <w:color w:val="2B6CB0"/>
          <w:sz w:val="22"/>
          <w:szCs w:val="22"/>
        </w:rPr>
        <w:t xml:space="preserve">2026-2027 EĞİTİM-ÖĞRETİM YILI 12. SINIF TÜRK DİLİ VE EDEBİYATI DERSİ ÜNİTELENDİRİLMİŞ BEP YILLIK PLANI</w:t>
      </w:r>
    </w:p>
    <w:p>
      <w:pPr>
        <w:keepNext/>
        <w:spacing w:before="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1]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ÖĞRENCİ VE EĞİTSEL TANILAMA BİLGİLERİ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4875"/>
        <w:gridCol w:w="2551"/>
        <w:gridCol w:w="4875"/>
      </w:tblGrid>
      <w:tr>
        <w:trPr>
          <w:cantSplit/>
        </w:trPr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Öğrencinin Adı Soyadı: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DENİZ ÖRNEKOĞLU</w:t>
            </w:r>
          </w:p>
        </w:tc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Okul No / Sınıfı-Şubesi: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123 / 12. Sınıf – A Şubesi (12-A)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Kayıtlı Olduğu Okul: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Karaman Mesleki ve Teknik Anadolu Lisesi</w:t>
            </w:r>
          </w:p>
        </w:tc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Programı: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Mesleki ve Teknik Ortaöğretim Programı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Yetersizlik Türü / Tanısı: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Hafif Düzeyde Zihinsel Yetersizlik</w:t>
            </w:r>
          </w:p>
        </w:tc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Önerilen Hizmet / Karar: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Tam Zamanlı Kaynaştırma / Bütünleştirme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Ders / Haftalık Saat / Süre: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Türk Dili ve Edebiyatı (5 Saat) / 1 Yıl (36 Öğretim Haftası)</w:t>
            </w:r>
          </w:p>
        </w:tc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BEP Başlangıç – Bitiş Tarihi: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14.09.2026 – 25.06.2027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Ders Öğretmeni: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Elif ÖRNEKÇİ</w:t>
            </w:r>
          </w:p>
        </w:tc>
        <w:tc>
          <w:tcPr>
            <w:tcW w:w="2551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Kullandığı Destek Materyali / Cihaz:</w:t>
            </w:r>
          </w:p>
        </w:tc>
        <w:tc>
          <w:tcPr>
            <w:tcW w:w="48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Yok</w:t>
            </w:r>
          </w:p>
        </w:tc>
      </w:tr>
    </w:tbl>
    <w:p>
      <w:pPr>
        <w:spacing w:before="30" w:after="60" w:line="240" w:lineRule="auto"/>
      </w:pPr>
      <w:r>
        <w:rPr>
          <w:rFonts w:ascii="Calibri" w:hAnsi="Calibri" w:eastAsia="Calibri" w:cs="Calibri"/>
          <w:i/>
          <w:iCs/>
          <w:color w:val="718096"/>
          <w:sz w:val="13"/>
          <w:szCs w:val="13"/>
        </w:rPr>
        <w:t xml:space="preserve">Not: Bu dosya özel nitelikli kişisel veri (sağlık/eğitsel tanı bilgisi) içerir; 6698 sayılı KVKK kapsamında yalnızca yetkili kişilerce kullanılmalı ve korunmalıdır.</w:t>
      </w:r>
    </w:p>
    <w:p>
      <w:pPr>
        <w:keepNext/>
        <w:spacing w:before="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2]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ÖĞRENCİNİN MEVCUT EĞİTSEL PERFORMANS DÜZEYİ (VAR OLAN DÜZEY)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3515"/>
        <w:gridCol w:w="11337"/>
      </w:tblGrid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Bilişsel, Duyuşsal ve Sosyal Gelişim Özellikleri</w:t>
            </w:r>
          </w:p>
        </w:tc>
        <w:tc>
          <w:tcPr>
            <w:tcW w:w="1133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Deniz, okul ve sınıf kurallarına uyan, öğretmen ve arkadaşlarıyla olumlu iletişim kuran bir öğrencidir.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Soyut kavramları anlamada ve çok basamaklı yönergeleri takip etmede desteğe ihtiyaç duymaktadır.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Somut, görsel ve günlük yaşamla ilişkilendirilen içerikleri daha kolay kavramakta ve akılda tutmaktadır.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Türk Dili ve Edebiyatı Alanı Performans Düzeyi</w:t>
              <w:br/>
              <w:t xml:space="preserve">(Okuma, Anlama, Yazma, Dil Bilgisi)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OKUMA &amp; ANLAMA: Sınıf düzeyindeki sade metinleri hecelemeden okuyabilmekte; olay metinlerinde 5N1K sorularını doğru yanıtlamakta, soyut ve sembolik metinlerde ana fikri bulmada yönlendirici ipuçlarına ihtiyaç duymaktadır.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YAZMA &amp; DİL BİLGİSİ: Düşüncelerini 3-4 cümlelik basit ve kurallı cümlelerle yazabilmektedir. Temel yazım kurallarını (büyük harf, -de/-da bağlacı) ve temel noktalama işaretlerini çoğunlukla doğru uygulamaktadır.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SÖZLÜ İLETİŞİM: Saygılı ve net yanıt vermektedir. Sınıf önünde uzun konuşmalarda çekingenlik yaşamakta; akran desteği ve hazırlıklı kısa sunumlarda kendini rahat ifade edebilmektedir.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Öğrencinin Güçlü Yönleri (Pozitif Özellikler)</w:t>
            </w:r>
          </w:p>
        </w:tc>
        <w:tc>
          <w:tcPr>
            <w:tcW w:w="1133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1. Okula devam ve ders araç-gereçlerini getirme konusunda sorumluluk sahibidir.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2. Görsel materyallerden (resimli kartlar, kavram şemaları, akıllı tahta uygulamaları) yüksek verim almaktadır.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3. Akranlarıyla iş birliğine açıktır; grup çalışmalarında kendisine verilen görevi yerine getirmeye gayret gösterir.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Geliştirilmesi ve Desteklenmesi Gereken Yönleri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1. Soyut kavramları anlama ve uzun metinlerdeki örtük anlamları çıkarma.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2. Çok basamaklı görevleri/problemleri bağımsız olarak tamamlama.</w:t>
            </w:r>
          </w:p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3. Öğrendiklerini sözlü ve yazılı olarak düzenli biçimde ifade etme.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Davranış Özellikleri / Davranış Problemi (Varsa)</w:t>
            </w:r>
          </w:p>
        </w:tc>
        <w:tc>
          <w:tcPr>
            <w:tcW w:w="1133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• Sınıf içinde belirgin bir davranış problemi gözlenmemektedir; uzun süren ve soyut içerikli etkinliklerde dikkat dağınıklığı ve görevden kopma görülebilmektedir.</w:t>
            </w:r>
          </w:p>
        </w:tc>
      </w:tr>
    </w:tbl>
    <w:p>
      <w:pPr>
        <w:spacing w:before="0" w:after="0" w:line="120" w:lineRule="auto"/>
      </w:pPr>
    </w:p>
    <w:p>
      <w:pPr>
        <w:spacing w:before="0" w:after="0" w:line="120" w:lineRule="auto"/>
      </w:pPr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3]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2026-2027 EĞİTİM-ÖĞRETİM YILI 12. SINIF TÜRK DİLİ VE EDEBİYATI DERSİ ÜNİTELENDİRİLMİŞ BEP YILLIK PLANI</w:t>
      </w:r>
    </w:p>
    <w:p>
      <w:pPr>
        <w:keepNext/>
        <w:spacing w:before="0" w:after="60" w:line="240" w:lineRule="auto"/>
        <w:jc w:val="left"/>
      </w:pPr>
      <w:r>
        <w:rPr>
          <w:rFonts w:ascii="Calibri" w:hAnsi="Calibri" w:eastAsia="Calibri" w:cs="Calibri"/>
          <w:i/>
          <w:iCs/>
          <w:color w:val="4A5568"/>
          <w:sz w:val="16"/>
          <w:szCs w:val="16"/>
        </w:rPr>
        <w:t xml:space="preserve">MEB 2026-2027 Çalışma Takvimi ve MEB OGM 2026-2027 Taslak Çerçeve Yıllık Planı esas alınarak hazırlanmıştır • Aylar gruplandırılmış ve kalın çizgilerle belirginleştirilmiştir (36 öğretim haftası / 180 ders saati)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624"/>
        <w:gridCol w:w="1134"/>
        <w:gridCol w:w="454"/>
        <w:gridCol w:w="1928"/>
        <w:gridCol w:w="2665"/>
        <w:gridCol w:w="3515"/>
        <w:gridCol w:w="1928"/>
        <w:gridCol w:w="1754"/>
      </w:tblGrid>
      <w:tr>
        <w:trPr>
          <w:cantSplit/>
          <w:tblHeader/>
        </w:trPr>
        <w:tc>
          <w:tcPr>
            <w:tcW w:w="850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AY</w:t>
            </w:r>
          </w:p>
        </w:tc>
        <w:tc>
          <w:tcPr>
            <w:tcW w:w="62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HAFTA</w:t>
            </w:r>
          </w:p>
        </w:tc>
        <w:tc>
          <w:tcPr>
            <w:tcW w:w="113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TARİH</w:t>
            </w:r>
          </w:p>
        </w:tc>
        <w:tc>
          <w:tcPr>
            <w:tcW w:w="45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SAAT</w:t>
            </w:r>
          </w:p>
        </w:tc>
        <w:tc>
          <w:tcPr>
            <w:tcW w:w="1928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ÜNİTE / TEMA</w:t>
            </w:r>
          </w:p>
        </w:tc>
        <w:tc>
          <w:tcPr>
            <w:tcW w:w="2665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KAZANIMLAR (MÜFREDAT)</w:t>
            </w:r>
          </w:p>
        </w:tc>
        <w:tc>
          <w:tcPr>
            <w:tcW w:w="3515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BEP AMAÇLARI (UDA / KDA)</w:t>
            </w:r>
          </w:p>
        </w:tc>
        <w:tc>
          <w:tcPr>
            <w:tcW w:w="1928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YÖNTEM, TEKNİK VE ARAÇ-GEREÇLER</w:t>
            </w:r>
          </w:p>
        </w:tc>
        <w:tc>
          <w:tcPr>
            <w:tcW w:w="175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 xml:space="preserve">ÖLÇME-DEĞERLENDİRME VE AÇIKLAMALAR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EYLÜL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14 – 18 Eyl 2026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1. ÜNİTE: GİRİŞ</w:t>
              <w:br/>
              <w:t xml:space="preserve">• Okuma: Edebiyat ile düşünce akımları / felsefe arasındaki ilişki; Edebiyat ile psikoloji ve…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Okuma: Edebiyat ile düşünce akımları / felsefe arasındaki ilişki; Edebiyat ile psikoloji ve…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1 / KDA 1.1: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“Giriş” ünitesi kapsamındaki sadeleştirilmiş bir metni okuyarak konusunu ve ana fikrini söyler.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Eşli Okuma</w:t>
              <w:br/>
              <w:t xml:space="preserve">• Soru-Cevap Tekniği</w:t>
              <w:br/>
              <w:t xml:space="preserve">• Kelime Kartları</w:t>
              <w:br/>
              <w:t xml:space="preserve">• Metin Haritası Şablonu</w:t>
              <w:br/>
              <w:t xml:space="preserve">• Resimli Kartlar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15 Temmuz Demokrasi ve Millî Birlik Günü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21 – 25 Eyl 2026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1. ÜNİTE: GİRİŞ</w:t>
              <w:br/>
              <w:t xml:space="preserve">• Yazma: toplumsal değişim, teknoloji ve sosyal medyanın dili nasıl etkilediği hakkında bir yazı…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toplumsal değişim, teknoloji ve sosyal medyanın dili nasıl etkilediği hakkında bir yazı…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1 / KDA 1.2: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“Giriş”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Model Olma</w:t>
              <w:br/>
              <w:t xml:space="preserve">• Beyin Fırtınası</w:t>
              <w:br/>
              <w:t xml:space="preserve">• Kelime Havuzu Kullanımı</w:t>
              <w:br/>
              <w:t xml:space="preserve">• Yazım Kılavuzu Föyü</w:t>
              <w:br/>
              <w:t xml:space="preserve">• Yazma Şablonu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28 Eyl – 02 Eki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Okuma: 1960 sonrası dönemden dört hikâye örneği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metinde geçen kelime ve kelime gruplarının anlamlarını tespit eder.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Gösterip Yaptırma</w:t>
              <w:br/>
              <w:t xml:space="preserve">• Hikâye/Metin Haritası</w:t>
              <w:br/>
              <w:t xml:space="preserve">• Buldurma Tekniği</w:t>
              <w:br/>
              <w:t xml:space="preserve">• Akıllı Tahta</w:t>
              <w:br/>
              <w:t xml:space="preserve">• Sadeleştirilmiş Metin</w:t>
              <w:br/>
              <w:t xml:space="preserve">• Görsel Şema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Soru-cevap ile değerlendirme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EKİM</w:t>
            </w: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4.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05 – 09 Eki 2026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1960 sonrası dönemden dört hikâye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metnin türünün ortaya çıkışı ve tarihsel dönem ile ilişkisini belirler.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Somutlaştırma</w:t>
              <w:br/>
              <w:t xml:space="preserve">• Buldurma Tekniği</w:t>
              <w:br/>
              <w:t xml:space="preserve">• Tekrarlı Okuma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5.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12 – 16 Eki 2026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Küçürek (minimal) hikâye örnekleri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2.3: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metnin tema ve konusunu belirler.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Tekrar ve Pekiştirme</w:t>
              <w:br/>
              <w:t xml:space="preserve">• Tekrarlı Okuma</w:t>
              <w:br/>
              <w:t xml:space="preserve">• Model Okuma</w:t>
              <w:br/>
              <w:t xml:space="preserve">• Kelime Kartları</w:t>
              <w:br/>
              <w:t xml:space="preserve">• Metin Haritası Şablonu</w:t>
              <w:br/>
              <w:t xml:space="preserve">• Resimli Kartlar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6.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19 – 23 Eki 2026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Dil Bilgisi: imla ve noktalama, kelimede anlam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A.2.16. Metinlerden hareketle dil bilgisi çalışmaları yapar.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2.4: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örnek bir uygulamayı inceledikten sonra metinlerden hareketle dil bilgisi çalışmaları yapar.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Akran Desteği</w:t>
              <w:br/>
              <w:t xml:space="preserve">• Alıştırma ve Tekrar</w:t>
              <w:br/>
              <w:t xml:space="preserve">• Pekiştirme</w:t>
              <w:br/>
              <w:t xml:space="preserve">• Yazım Kılavuzu Föyü</w:t>
              <w:br/>
              <w:t xml:space="preserve">• Cümle Şeritleri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7.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26 – 30 Eki 2026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Yazma: inceledikleri hikâyelerde bulunan tekniklerden en az ikisini kullanarak bir hikâye…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inceledikleri hikâyelerde bulunan tekniklerden en az ikisini kullanarak bir hikâye…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2.5: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“Hikâye” ünitesi kapsamında verilen yazma şablonunu kullanarak üç-dört cümlelik bir metin yazar.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Doğrudan Öğretim</w:t>
              <w:br/>
              <w:t xml:space="preserve">• Kelime Havuzu Kullanımı</w:t>
              <w:br/>
              <w:t xml:space="preserve">• Güdümlü Yazma</w:t>
              <w:br/>
              <w:t xml:space="preserve">• Kelime Havuzu Föyü</w:t>
              <w:br/>
              <w:t xml:space="preserve">• Yazım Kılavuzu Föyü</w:t>
              <w:br/>
              <w:t xml:space="preserve">• Görsel Şema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Cumhuriyet Bayramı (29 Ekim)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28 Ekim yarım gün; 29 Ekim tatil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KASIM</w:t>
            </w: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8.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02 – 06 Kas 2026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Yazma: inceledikleri hikâyelerde bulunan tekniklerden en az ikisini kullanarak bir hikâye…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inceledikleri hikâyelerde bulunan tekniklerden en az ikisini kullanarak bir hikâye…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2.6: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kısa bir sözel ipucu verildiğinde “Hikâye”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Güdümlü Yazma</w:t>
              <w:br/>
              <w:t xml:space="preserve">• Yazma Şablonu ile Çalışma</w:t>
              <w:br/>
              <w:t xml:space="preserve">• Yazım Kılavuzu Föyü</w:t>
              <w:br/>
              <w:t xml:space="preserve">• Yazma Şablonu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t xml:space="preserve">• 1. DÖNEM 1. BEP YAZILI SINAVI</w:t>
            </w: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br/>
              <w:t xml:space="preserve">(BEP amaçlarına göre uyarlanmış)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Soru-cevap ile değerlendirme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9.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09 – 13 Kas 2026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2. ÜNİTE: HİKÂYE</w:t>
              <w:br/>
              <w:t xml:space="preserve">• Sözlü İletişim: inceledikleri ya da kendi seçtikleri bir hikâyeyi dramatize etme; bir…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Sözlü İletişim: inceledikleri ya da kendi seçtikleri bir hikâyeyi dramatize etme; bir…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2 / KDA 2.7: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“Hikâye” ünitesi kapsamında hazırlık yaptığı bir-iki dakikalık kısa bir konuşmayı sınıf önünde sunar.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Model Olma</w:t>
              <w:br/>
              <w:t xml:space="preserve">• Prova ile Hazırlık</w:t>
              <w:br/>
              <w:t xml:space="preserve">• Akranla Eşli Çalışma</w:t>
              <w:br/>
              <w:t xml:space="preserve">• Konuşma Kartları</w:t>
              <w:br/>
              <w:t xml:space="preserve">• Görsel İpucu Kartları</w:t>
              <w:br/>
              <w:t xml:space="preserve">• Resimli Kartlar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Atatürk Haftası (10-16 Kasım)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13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16 – 20 Kasım 2026</w:t>
            </w:r>
          </w:p>
        </w:tc>
        <w:tc>
          <w:tcPr>
            <w:tcW w:w="45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928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6"/>
                <w:szCs w:val="16"/>
              </w:rPr>
              <w:t xml:space="preserve">I. DÖNEM ARA TATİLİ</w:t>
            </w:r>
          </w:p>
        </w:tc>
        <w:tc>
          <w:tcPr>
            <w:tcW w:w="2665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3515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92400E"/>
                <w:sz w:val="15"/>
                <w:szCs w:val="15"/>
              </w:rPr>
              <w:t xml:space="preserve">I. DÖNEM ARA TATİLİ (Eğitim-Öğretime Ara)</w:t>
            </w:r>
          </w:p>
        </w:tc>
        <w:tc>
          <w:tcPr>
            <w:tcW w:w="1928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75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Resmî Ara Tatil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10.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23 – 27 Kas 2026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Okuma: Cumhuriyet Dönemi saf şiir anlayışından üç şiir örneği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şiirin temasını belirler.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Gösterip Yaptırma</w:t>
              <w:br/>
              <w:t xml:space="preserve">• Buldurma Tekniği</w:t>
              <w:br/>
              <w:t xml:space="preserve">• Tekrarlı Okuma</w:t>
              <w:br/>
              <w:t xml:space="preserve">• Metin Haritası Şablonu</w:t>
              <w:br/>
              <w:t xml:space="preserve">• Akıllı Tahta</w:t>
              <w:br/>
              <w:t xml:space="preserve">• Sade Çalışma Kâğıdı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Öğretmenler Günü (24 Kasım)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ARALIK</w:t>
            </w: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11.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30 Kas – 04 Ara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Cumhuriyet Dönemi’nden (1923-1960) toplumcu eğilimleri yansıtan iki şiir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şiirde ahengi sağlayan özellikleri/unsurları belirler.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Somutlaştırma</w:t>
              <w:br/>
              <w:t xml:space="preserve">• Tekrarlı Okuma</w:t>
              <w:br/>
              <w:t xml:space="preserve">• Model Okuma</w:t>
              <w:br/>
              <w:t xml:space="preserve">• Akıllı Tahta</w:t>
              <w:br/>
              <w:t xml:space="preserve">• Sadeleştirilmiş Metin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Dünya Engelliler Günü (3 Aralık)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12.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07 – 11 Ara 2026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Millî Edebiyat anlayışını yansıtan iki şiir örneği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3.3: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şiirin nazım biçimini ve nazım türünü tespit eder.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Tekrar ve Pekiştirme</w:t>
              <w:br/>
              <w:t xml:space="preserve">• Model Okuma</w:t>
              <w:br/>
              <w:t xml:space="preserve">• Eşli Okuma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13.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14 – 18 Ara 2026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Garip akımından iki şiir örneği; İkinci Yeni’den iki şiir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3.4: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örnek bir uygulamayı inceledikten sonra “Şiir” ünitesi kapsamındaki sadeleştirilmiş bir metni okuyarak konusunu ve ana fikrini söyler.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Akran Desteği</w:t>
              <w:br/>
              <w:t xml:space="preserve">• Eşli Okuma</w:t>
              <w:br/>
              <w:t xml:space="preserve">• Soru-Cevap Tekniği</w:t>
              <w:br/>
              <w:t xml:space="preserve">• Kelime Kartları</w:t>
              <w:br/>
              <w:t xml:space="preserve">• Metin Haritası Şablonu</w:t>
              <w:br/>
              <w:t xml:space="preserve">• Resimli Kartlar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Soru-cevap ile değerlendirme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14.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21 – 25 Ara 2026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Dinî değerleri, geleneğe duyarlığı ve metafizik anlayışı öne çıkaran modern şairlerden iki…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3.5: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“Şiir” ünitesi kapsamındaki sadeleştirilmiş bir metni okuyarak konusunu ve ana fikrini söyler.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Doğrudan Öğretim</w:t>
              <w:br/>
              <w:t xml:space="preserve">• Soru-Cevap Tekniği</w:t>
              <w:br/>
              <w:t xml:space="preserve">• Hikâye/Metin Haritası</w:t>
              <w:br/>
              <w:t xml:space="preserve">• Metin Haritası Şablonu</w:t>
              <w:br/>
              <w:t xml:space="preserve">• Akıllı Tahta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15.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28 Ara – 01 Oca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1960 sonrası toplumcu eğilimleri yansıtan bir şiir örneği; 1980 sonrası Türk şiirinden iki…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3.6: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kısa bir sözel ipucu verildiğinde “Şiir” ünitesi kapsamındaki sadeleştirilmiş bir metni okuyarak konusunu ve ana fikrini söyler.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Hikâye/Metin Haritası</w:t>
              <w:br/>
              <w:t xml:space="preserve">• Buldurma Tekniği</w:t>
              <w:br/>
              <w:t xml:space="preserve">• Akıllı Tahta</w:t>
              <w:br/>
              <w:t xml:space="preserve">• Sadeleştirilmiş Metin</w:t>
              <w:br/>
              <w:t xml:space="preserve">• Görsel Şema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1 Ocak Yılbaşı tatili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OCAK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16.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04 – 08 Oca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Cumhuriyet sonrası halk şiirinden iki şiir örneği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3.7: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bağımsız olarak “Şiir” ünitesi kapsamındaki sadeleştirilmiş bir metni okuyarak konusunu ve ana fikrini söyler.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Model Olma</w:t>
              <w:br/>
              <w:t xml:space="preserve">• Buldurma Tekniği</w:t>
              <w:br/>
              <w:t xml:space="preserve">• Tekrarlı Okuma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t xml:space="preserve">• 1. DÖNEM 2. BEP YAZILI SINAVI</w:t>
            </w: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br/>
              <w:t xml:space="preserve">(BEP amaçlarına göre uyarlanmış)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17.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11 – 15 Oca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Dil Bilgisi: imla ve noktalama, kelimede anlam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A.1.12. Metinlerden hareketle dil bilgisi çalışmaları yapar.</w:t>
              <w:br/>
              <w:t xml:space="preserve">(+1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3.8: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örnek bir uygulamayı inceledikten sonra metinler arası karşılaştırmalar yapar.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Gösterip Yaptırma</w:t>
              <w:br/>
              <w:t xml:space="preserve">• Alıştırma ve Tekrar</w:t>
              <w:br/>
              <w:t xml:space="preserve">• Soru-Cevap Tekniği</w:t>
              <w:br/>
              <w:t xml:space="preserve">• Çalışma Kâğıdı</w:t>
              <w:br/>
              <w:t xml:space="preserve">• Yazım Kılavuzu Föyü</w:t>
              <w:br/>
              <w:t xml:space="preserve">• Resimli Kartlar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18.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18 – 22 Oca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3. ÜNİTE: ŞİİR</w:t>
              <w:br/>
              <w:t xml:space="preserve">• Yazma: inceledikleri şiirlerden birinin tarzını örnek alarak şiir yazma. Sözlü İletişim…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inceledikleri şiirlerden birinin tarzını örnek alarak şiir yazma. Sözlü İletişim…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3 / KDA 3.9: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“Şiir”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Somutlaştırma</w:t>
              <w:br/>
              <w:t xml:space="preserve">• Beyin Fırtınası</w:t>
              <w:br/>
              <w:t xml:space="preserve">• Kelime Havuzu Kullanımı</w:t>
              <w:br/>
              <w:t xml:space="preserve">• Yazma Şablonu</w:t>
              <w:br/>
              <w:t xml:space="preserve">• Kelime Havuzu Föyü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Soru-cevap ile değerlendirme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1. dönem sonu (22 Ocak)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25 Oca – 05 Şub 2027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6"/>
                <w:szCs w:val="16"/>
              </w:rPr>
              <w:t xml:space="preserve">YARIYIL TATİLİ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92400E"/>
                <w:sz w:val="15"/>
                <w:szCs w:val="15"/>
              </w:rPr>
              <w:t xml:space="preserve">YARIYIL TATİLİ (Sömestir Tatili)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Resmî Yarıyıl Tatili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ŞUBAT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19.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08 – 12 Şub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Okuma: Cumhuriyet Dönemi Türk edebiyatından (1923-1950 arası) bir roman örneği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metindeki çatışmaları belirler.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Tekrar ve Pekiştirme</w:t>
              <w:br/>
              <w:t xml:space="preserve">• Eşli Okuma</w:t>
              <w:br/>
              <w:t xml:space="preserve">• Soru-Cevap Tekniği</w:t>
              <w:br/>
              <w:t xml:space="preserve">• Akıllı Tahta</w:t>
              <w:br/>
              <w:t xml:space="preserve">• Sadeleştirilmiş Metin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20.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15 – 19 Şub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Cumhuriyet Dönemi Türk edebiyatından (1950-1980 arası) iki roman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örnek bir uygulamayı inceledikten sonra metnin olay örgüsünü belirler.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Akran Desteği</w:t>
              <w:br/>
              <w:t xml:space="preserve">• Soru-Cevap Tekniği</w:t>
              <w:br/>
              <w:t xml:space="preserve">• Hikâye/Metin Haritası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21.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22 – 26 Şub 2027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Cumhuriyet Dönemi Türk edebiyatından (1950-1980 arası) iki roman örneği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4.3: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kısa bir sözel ipucu verildiğinde metinde geçen kelime ve kelime gruplarının anlamlarını tespit eder.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Doğrudan Öğretim</w:t>
              <w:br/>
              <w:t xml:space="preserve">• Hikâye/Metin Haritası</w:t>
              <w:br/>
              <w:t xml:space="preserve">• Buldurma Tekniği</w:t>
              <w:br/>
              <w:t xml:space="preserve">• Kelime Kartları</w:t>
              <w:br/>
              <w:t xml:space="preserve">• Metin Haritası Şablonu</w:t>
              <w:br/>
              <w:t xml:space="preserve">• Resimli Kartlar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MART</w:t>
            </w: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22.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01 – 05 Mar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1980 sonrası Türk edebiyatından bir roman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4.4: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bağımsız olarak metinde geçen kelime ve kelime gruplarının anlamlarını tespit eder.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Buldurma Tekniği</w:t>
              <w:br/>
              <w:t xml:space="preserve">• Tekrarlı Okuma</w:t>
              <w:br/>
              <w:t xml:space="preserve">• Metin Haritası Şablonu</w:t>
              <w:br/>
              <w:t xml:space="preserve">• Akıllı Tahta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İstiklâl Marşı'nın Kabulü ve Mehmet Akif Ersoy'u Anma Günü (12 Mart)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13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08 – 12 Mart 2027</w:t>
            </w:r>
          </w:p>
        </w:tc>
        <w:tc>
          <w:tcPr>
            <w:tcW w:w="45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928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6"/>
                <w:szCs w:val="16"/>
              </w:rPr>
              <w:t xml:space="preserve">II. DÖNEM ARA TATİLİ</w:t>
            </w:r>
          </w:p>
        </w:tc>
        <w:tc>
          <w:tcPr>
            <w:tcW w:w="2665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3515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92400E"/>
                <w:sz w:val="15"/>
                <w:szCs w:val="15"/>
              </w:rPr>
              <w:t xml:space="preserve">II. DÖNEM ARA TATİLİ (Eğitim-Öğretime Ara)</w:t>
            </w:r>
          </w:p>
        </w:tc>
        <w:tc>
          <w:tcPr>
            <w:tcW w:w="1928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92400E"/>
                <w:sz w:val="15"/>
                <w:szCs w:val="15"/>
              </w:rPr>
              <w:t xml:space="preserve">—</w:t>
            </w:r>
          </w:p>
        </w:tc>
        <w:tc>
          <w:tcPr>
            <w:tcW w:w="1754" w:type="dxa"/>
            <w:shd w:val="clear" w:color="auto" w:fill="FEF3C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15"/>
                <w:szCs w:val="15"/>
              </w:rPr>
              <w:t xml:space="preserve">Resmî Ara Tatil • Ramazan Bayramı (9-11 Mart)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23.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15 – 19 Mar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1980 sonrası Türk edebiyatından bir roman örneği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4.5: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farklı örneklerle çalışırken bağımsız olarak metinde geçen kelime ve kelime gruplarının anlamlarını tespit eder.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Model Olma</w:t>
              <w:br/>
              <w:t xml:space="preserve">• Tekrarlı Okuma</w:t>
              <w:br/>
              <w:t xml:space="preserve">• Model Okuma</w:t>
              <w:br/>
              <w:t xml:space="preserve">• Akıllı Tahta</w:t>
              <w:br/>
              <w:t xml:space="preserve">• Sadeleştirilmiş Metin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Soru-cevap ile değerlendirme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Türk Dünyası ve Toplulukları Haftası (16-22 Mart)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Şehitler Haftası (18 Mart)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24.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22 – 26 Mar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Türk dünyası edebiyatından bir roman örneği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4.6: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farklı örneklerle çalışırken bağımsız olarak metinde geçen kelime ve kelime gruplarının anlamlarını tespit eder.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Gösterip Yaptırma</w:t>
              <w:br/>
              <w:t xml:space="preserve">• Model Okuma</w:t>
              <w:br/>
              <w:t xml:space="preserve">• Eşli Okuma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25.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29 Mar – 02 Nis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Dünya edebiyatından bir roman örneği. Dil Bilgisi: imla ve noktalama, paragrafta anlam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A.2.1.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4.7: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farklı örneklerle çalışırken bağımsız olarak metinde geçen kelime ve kelime gruplarının anlamlarını tespit eder.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Somutlaştırma</w:t>
              <w:br/>
              <w:t xml:space="preserve">• Gösterip Yaptırma</w:t>
              <w:br/>
              <w:t xml:space="preserve">• Alıştırma ve Tekrar</w:t>
              <w:br/>
              <w:t xml:space="preserve">• Cümle Şeritleri</w:t>
              <w:br/>
              <w:t xml:space="preserve">• Çalışma Kâğıdı</w:t>
              <w:br/>
              <w:t xml:space="preserve">• Resimli Kartlar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t xml:space="preserve">• 2. DÖNEM 1. BEP YAZILI SINAVI</w:t>
            </w: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br/>
              <w:t xml:space="preserve">(BEP amaçlarına göre uyarlanmış)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Ders içi gözlem formu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NİSAN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26.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05 – 09 Nis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Yazma: inceledikleri romanlardan biri üzerine tanıtma-değerlendirme yazısı yazma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inceledikleri romanlardan biri üzerine tanıtma-değerlendirme yazısı yazma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4.8: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“Roman”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Tekrar ve Pekiştirme</w:t>
              <w:br/>
              <w:t xml:space="preserve">• Beyin Fırtınası</w:t>
              <w:br/>
              <w:t xml:space="preserve">• Kelime Havuzu Kullanımı</w:t>
              <w:br/>
              <w:t xml:space="preserve">• Yazım Kılavuzu Föyü</w:t>
              <w:br/>
              <w:t xml:space="preserve">• Yazma Şablonu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27.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12 – 16 Nis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4. ÜNİTE: ROMAN</w:t>
              <w:br/>
              <w:t xml:space="preserve">• Yazma: inceledikleri romanlardan biri üzerine tanıtma-değerlendirme yazısı yazma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inceledikleri romanlardan biri üzerine tanıtma-değerlendirme yazısı yazma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4 / KDA 4.9: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“Roman”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Akran Desteği</w:t>
              <w:br/>
              <w:t xml:space="preserve">• Kelime Havuzu Kullanımı</w:t>
              <w:br/>
              <w:t xml:space="preserve">• Güdümlü Yazma</w:t>
              <w:br/>
              <w:t xml:space="preserve">• Yazma Şablonu</w:t>
              <w:br/>
              <w:t xml:space="preserve">• Kelime Havuzu Föyü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28.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19 – 23 Nis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5. ÜNİTE: TİYATRO</w:t>
              <w:br/>
              <w:t xml:space="preserve">• Okuma: 1950 sonrası Türk tiyatrosundan üç metin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A.3.1. Metinde geçen kelime ve kelime gruplarının anlamlarını tespit eder. A.3 2. Metnin türünün ortaya çıkışı ve tarihsel dönem ile ilişkisini…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5 / KDA 5.1: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metindeki olay örgüsünü belirler.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Doğrudan Öğretim</w:t>
              <w:br/>
              <w:t xml:space="preserve">• Buldurma Tekniği</w:t>
              <w:br/>
              <w:t xml:space="preserve">• Tekrarlı Okuma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Soru-cevap ile değerlendirme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Ulusal Egemenlik ve Çocuk Bayramı (23 Nisan)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23 Nisan tatil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29.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26 – 30 Nis 2027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5. ÜNİTE: TİYATRO</w:t>
              <w:br/>
              <w:t xml:space="preserve">• 1950 sonrası Türk tiyatrosundan üç metin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A.3.1. Metinde geçen kelime ve kelime gruplarının anlamlarını tespit eder. A.3 2. Metnin türünün ortaya çıkışı ve tarihsel dönem ile ilişkisini…</w:t>
              <w:br/>
              <w:t xml:space="preserve">(+3 öğrenme çıktısı/kazanım daha)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5 / KDA 5.2: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metindeki şahıs kadrosunun özelliklerini belirler.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Tekrarlı Okuma</w:t>
              <w:br/>
              <w:t xml:space="preserve">• Model Okuma</w:t>
              <w:br/>
              <w:t xml:space="preserve">• Kelime Kartları</w:t>
              <w:br/>
              <w:t xml:space="preserve">• Metin Haritası Şablonu</w:t>
              <w:br/>
              <w:t xml:space="preserve">• Resimli Kartlar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Kût'ül Amâre Zaferi (29 Nisan)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MAYIS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30.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03 – 07 May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5. ÜNİTE: TİYATRO</w:t>
              <w:br/>
              <w:t xml:space="preserve">• Dil Bilgisi: imla ve noktalama, paragrafta anlam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A.3.14. Metinlerden hareketle dil bilgisi çalışmaları yapar.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5 / KDA 5.3: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metinlerden hareketle dil bilgisi çalışmaları yapar.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Model Olma</w:t>
              <w:br/>
              <w:t xml:space="preserve">• Alıştırma ve Tekrar</w:t>
              <w:br/>
              <w:t xml:space="preserve">• Pekiştirme</w:t>
              <w:br/>
              <w:t xml:space="preserve">• Yazım Kılavuzu Föyü</w:t>
              <w:br/>
              <w:t xml:space="preserve">• Cümle Şeritleri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31.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10 – 14 May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5. ÜNİTE: TİYATRO</w:t>
              <w:br/>
              <w:t xml:space="preserve">• Yazma: bir tiyatro metninin bir bölümünü veya tamamını özelliklerine dikkat ederek radyo…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bir tiyatro metninin bir bölümünü veya tamamını özelliklerine dikkat ederek radyo…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5 / KDA 5.4: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örnek bir uygulamayı inceledikten sonra “Tiyatro”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Gösterip Yaptırma</w:t>
              <w:br/>
              <w:t xml:space="preserve">• Kelime Havuzu Kullanımı</w:t>
              <w:br/>
              <w:t xml:space="preserve">• Güdümlü Yazma</w:t>
              <w:br/>
              <w:t xml:space="preserve">• Kelime Havuzu Föyü</w:t>
              <w:br/>
              <w:t xml:space="preserve">• Yazım Kılavuzu Föyü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32.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17 – 21 May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6. ÜNİTE: DENEME</w:t>
              <w:br/>
              <w:t xml:space="preserve">• Okuma: Dünya edebiyatından bir deneme örneği; Cumhuriyet Dönemi’nden (1923-1960 arası) bir…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A.4.1.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6 / KDA 6.1: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metnin türünün ortaya çıkışı ve tarihsel dönemle ilişkisini belirler.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Somutlaştırma</w:t>
              <w:br/>
              <w:t xml:space="preserve">• Soru-Cevap Tekniği</w:t>
              <w:br/>
              <w:t xml:space="preserve">• Hikâye/Metin Haritası</w:t>
              <w:br/>
              <w:t xml:space="preserve">• Sadeleştirilmiş Metin</w:t>
              <w:br/>
              <w:t xml:space="preserve">• Kelime Kartları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Uyarlanmış çalışma kâğıdı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Atatürk'ü Anma, Gençlik ve Spor Bayramı (19 Mayıs)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Kurban Bayramı: 17-19 Mayıs tatil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33.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24 – 28 May 2027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6. ÜNİTE: DENEME</w:t>
              <w:br/>
              <w:t xml:space="preserve">• Yazma: istedikleri bir konuda deneme yazma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istedikleri bir konuda deneme yazma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6 / KDA 6.2: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“Deneme” ünitesi kapsamında verilen yazma şablonunu kullanarak üç-dört cümlelik bir metin yazar. (Ölçüt: %80 – 4/5)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Tekrar ve Pekiştirme</w:t>
              <w:br/>
              <w:t xml:space="preserve">• Yazma Şablonu ile Çalışma</w:t>
              <w:br/>
              <w:t xml:space="preserve">• Beyin Fırtınası</w:t>
              <w:br/>
              <w:t xml:space="preserve">• Yazma Şablonu</w:t>
              <w:br/>
              <w:t xml:space="preserve">• Kelime Havuzu Föyü</w:t>
              <w:br/>
              <w:t xml:space="preserve">• Resimli Kartlar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t xml:space="preserve">• 2. DÖNEM 2. BEP YAZILI SINAVI</w:t>
            </w:r>
            <w:r>
              <w:rPr>
                <w:rFonts w:ascii="Calibri" w:hAnsi="Calibri" w:eastAsia="Calibri" w:cs="Calibri"/>
                <w:b/>
                <w:bCs/>
                <w:color w:val="1A202C"/>
                <w:sz w:val="14"/>
                <w:szCs w:val="14"/>
              </w:rPr>
              <w:br/>
              <w:t xml:space="preserve">(BEP amaçlarına göre uyarlanmış)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Soru-cevap ile değerlendirme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İstanbul'un Fethi (29 Mayıs)</w:t>
            </w:r>
          </w:p>
        </w:tc>
      </w:tr>
      <w:tr>
        <w:trPr>
          <w:cantSplit/>
        </w:trPr>
        <w:tc>
          <w:tcPr>
            <w:tcW w:w="850" w:type="dxa"/>
            <w:vMerge w:val="restar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7"/>
                <w:szCs w:val="17"/>
              </w:rPr>
              <w:t xml:space="preserve">HAZİRAN</w:t>
            </w: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34.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31 May – 04 Haz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7. ÜNİTE: SÖYLEV (NUTUK)</w:t>
              <w:br/>
              <w:t xml:space="preserve">• Okuma: Cumhuriyet Dönemi’nden iki söylev örneği; İslamiyet’in kabulünden önceki Türk…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A.4.1. Metinde geçen kelime ve kelime gruplarının anlamlarını tespit eder.</w:t>
              <w:br/>
              <w:t xml:space="preserve">(+3 öğrenme çıktısı/kazanım daha)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7 / KDA 7.1: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görsel ipuçlarıyla desteklendiğinde metnin ana düşüncesi ve yardımcı düşüncelerini belirler.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Akran Desteği</w:t>
              <w:br/>
              <w:t xml:space="preserve">• Buldurma Tekniği</w:t>
              <w:br/>
              <w:t xml:space="preserve">• Tekrarlı Okuma</w:t>
              <w:br/>
              <w:t xml:space="preserve">• Metin Haritası Şablonu</w:t>
              <w:br/>
              <w:t xml:space="preserve">• Akıllı Tahta</w:t>
              <w:br/>
              <w:t xml:space="preserve">• Sade Çalışma Kâğıdı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pageBreakBefore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Eşleştirme etkinliği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35. Hf</w:t>
            </w:r>
          </w:p>
        </w:tc>
        <w:tc>
          <w:tcPr>
            <w:tcW w:w="113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07 – 11 Haz 2027</w:t>
            </w:r>
          </w:p>
        </w:tc>
        <w:tc>
          <w:tcPr>
            <w:tcW w:w="4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7. ÜNİTE: SÖYLEV (NUTUK)</w:t>
              <w:br/>
              <w:t xml:space="preserve">• Dil Bilgisi: paragrafta anlam, imla ve noktalama</w:t>
            </w:r>
          </w:p>
        </w:tc>
        <w:tc>
          <w:tcPr>
            <w:tcW w:w="266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A.4.15. Metinlerden hareketle dil bilgisi çalışması yapar.</w:t>
            </w:r>
          </w:p>
        </w:tc>
        <w:tc>
          <w:tcPr>
            <w:tcW w:w="351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7 / KDA 7.2: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yönlendirici sorular sorulduğunda metinlerden hareketle dil bilgisi çalışması yapar. (Ölçüt: %80 – 4/5)</w:t>
            </w:r>
          </w:p>
        </w:tc>
        <w:tc>
          <w:tcPr>
            <w:tcW w:w="192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Doğrudan Öğretim</w:t>
              <w:br/>
              <w:t xml:space="preserve">• Pekiştirme</w:t>
              <w:br/>
              <w:t xml:space="preserve">• Doğrudan Anlatım</w:t>
              <w:br/>
              <w:t xml:space="preserve">• Çalışma Kâğıdı</w:t>
              <w:br/>
              <w:t xml:space="preserve">• Yazım Kılavuzu Föyü</w:t>
              <w:br/>
              <w:t xml:space="preserve">• Görsel Şema</w:t>
            </w:r>
          </w:p>
        </w:tc>
        <w:tc>
          <w:tcPr>
            <w:tcW w:w="17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Ders içi gözlem formu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</w:p>
        </w:tc>
        <w:tc>
          <w:tcPr>
            <w:tcW w:w="62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36. Hf</w:t>
            </w:r>
          </w:p>
        </w:tc>
        <w:tc>
          <w:tcPr>
            <w:tcW w:w="113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14 – 18 Haz 2027</w:t>
            </w:r>
          </w:p>
        </w:tc>
        <w:tc>
          <w:tcPr>
            <w:tcW w:w="4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5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7. ÜNİTE: SÖYLEV (NUTUK)</w:t>
              <w:br/>
              <w:t xml:space="preserve">• Yazma: güncel bir konudan yola çıkarak bir söylev metni yazma. Sözlü İletişim: yazma…</w:t>
            </w:r>
          </w:p>
        </w:tc>
        <w:tc>
          <w:tcPr>
            <w:tcW w:w="266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Yazma: güncel bir konudan yola çıkarak bir söylev metni yazma. Sözlü İletişim: yazma…</w:t>
            </w:r>
          </w:p>
        </w:tc>
        <w:tc>
          <w:tcPr>
            <w:tcW w:w="3515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4"/>
                <w:szCs w:val="14"/>
              </w:rPr>
              <w:t xml:space="preserve">UDA 7 / KDA 7.3: 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sadeleştirilmiş materyal verildiğinde “Söylev (Nutuk)” ünitesi kapsamında verilen yazma şablonunu kullanarak üç-dört cümlelik bir metin yazar. (Ölçüt: %80 – 4/5)</w:t>
            </w:r>
          </w:p>
        </w:tc>
        <w:tc>
          <w:tcPr>
            <w:tcW w:w="192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Aşamalı Yardımla Öğretim</w:t>
              <w:br/>
              <w:t xml:space="preserve">• Güdümlü Yazma</w:t>
              <w:br/>
              <w:t xml:space="preserve">• Yazma Şablonu ile Çalışma</w:t>
              <w:br/>
              <w:t xml:space="preserve">• Yazma Şablonu</w:t>
              <w:br/>
              <w:t xml:space="preserve">• Kelime Havuzu Föyü</w:t>
              <w:br/>
              <w:t xml:space="preserve">• Somut Materyaller</w:t>
            </w:r>
          </w:p>
        </w:tc>
        <w:tc>
          <w:tcPr>
            <w:tcW w:w="17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keepNext/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BEP kontrol listesi</w:t>
            </w:r>
          </w:p>
        </w:tc>
      </w:tr>
      <w:tr>
        <w:trPr>
          <w:cantSplit/>
        </w:trPr>
        <w:tc>
          <w:tcPr>
            <w:tcW w:w="850" w:type="dxa"/>
            <w:vMerge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8" w:space="0" w:color="1B365D"/>
            </w:tcBorders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</w:p>
        </w:tc>
        <w:tc>
          <w:tcPr>
            <w:tcW w:w="62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5"/>
                <w:szCs w:val="15"/>
              </w:rPr>
              <w:t xml:space="preserve">37. Hf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color w:val="4A5568"/>
                <w:sz w:val="14"/>
                <w:szCs w:val="14"/>
              </w:rPr>
              <w:t xml:space="preserve">21 – 25 Haz 2027</w:t>
            </w:r>
          </w:p>
        </w:tc>
        <w:tc>
          <w:tcPr>
            <w:tcW w:w="4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02C"/>
                <w:sz w:val="15"/>
                <w:szCs w:val="15"/>
              </w:rPr>
              <w:t xml:space="preserve">—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SOSYAL ETKİNLİK HAFTASI</w:t>
              <w:br/>
              <w:t xml:space="preserve">• Yıl sonu sosyal etkinlikleri ve BEP genel değerlendirmesi</w:t>
            </w:r>
          </w:p>
        </w:tc>
        <w:tc>
          <w:tcPr>
            <w:tcW w:w="266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—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Deniz, sınıf ve okul düzeyindeki sosyal etkinliklere akranlarıyla birlikte katılır; yıl boyunca edindiği becerileri sergiler.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Gösteri / Sergi</w:t>
              <w:br/>
              <w:t xml:space="preserve">• Akran Desteği</w:t>
              <w:br/>
              <w:t xml:space="preserve">• Olumlu Pekiştirme</w:t>
              <w:br/>
              <w:t xml:space="preserve">• Etkinlik Materyalleri</w:t>
              <w:br/>
              <w:t xml:space="preserve">• Öğrenci Ürün Dosyası</w:t>
            </w:r>
          </w:p>
        </w:tc>
        <w:tc>
          <w:tcPr>
            <w:tcW w:w="1754" w:type="dxa"/>
            <w:tcBorders>
              <w:top w:val="single" w:sz="4" w:space="0" w:color="CBD5E1"/>
              <w:left w:val="single" w:sz="4" w:space="0" w:color="CBD5E1"/>
              <w:bottom w:val="single" w:sz="20" w:space="0" w:color="1B365D"/>
              <w:right w:val="single" w:sz="4" w:space="0" w:color="CBD5E1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0" w:after="10" w:line="240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t xml:space="preserve">• Yıl sonu BEP genel değerlendirmesi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BEP izleme çizelgesinin tamamlanması</w:t>
            </w:r>
            <w:r>
              <w:rPr>
                <w:rFonts w:ascii="Calibri" w:hAnsi="Calibri" w:eastAsia="Calibri" w:cs="Calibri"/>
                <w:color w:val="1A202C"/>
                <w:sz w:val="14"/>
                <w:szCs w:val="14"/>
              </w:rPr>
              <w:br/>
              <w:t xml:space="preserve">• Ders yılı sonu (25 Haziran)</w:t>
            </w:r>
          </w:p>
        </w:tc>
      </w:tr>
    </w:tbl>
    <w:p>
      <w:pPr>
        <w:spacing w:before="0" w:after="0" w:line="120" w:lineRule="auto"/>
      </w:pPr>
    </w:p>
    <w:p>
      <w:pPr>
        <w:spacing w:before="0" w:after="0" w:line="120" w:lineRule="auto"/>
      </w:pPr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4]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ÖZEL EĞİTİM HİZMETLERİ YÖNETMELİĞİ GEREĞİNCE EĞİTSEL VE SINAV UYARLAMALARI</w:t>
      </w:r>
    </w:p>
    <w:p>
      <w:pPr>
        <w:keepNext/>
        <w:spacing w:before="0" w:after="60" w:line="240" w:lineRule="auto"/>
        <w:jc w:val="left"/>
      </w:pPr>
      <w:r>
        <w:rPr>
          <w:rFonts w:ascii="Calibri" w:hAnsi="Calibri" w:eastAsia="Calibri" w:cs="Calibri"/>
          <w:i/>
          <w:iCs/>
          <w:color w:val="4A5568"/>
          <w:sz w:val="16"/>
          <w:szCs w:val="16"/>
        </w:rPr>
        <w:t xml:space="preserve">Yasal Dayanak: MEB Özel Eğitim Hizmetleri Yönetmeliği Md. 20, 22, 23 ve 24; Ortaöğretim Kurumları Yönetmeliği Md. 10/1-f, 43/1-g ve 45/1-ğ</w:t>
      </w:r>
    </w:p>
    <w:p>
      <w:pPr>
        <w:keepNext/>
        <w:spacing w:before="4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9"/>
          <w:szCs w:val="19"/>
        </w:rPr>
        <w:t xml:space="preserve">Tablo 4.1: Sınıf İçi Öğretimsel ve Çevresel Uyarlamalar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3515"/>
        <w:gridCol w:w="11337"/>
      </w:tblGrid>
      <w:tr>
        <w:trPr>
          <w:cantSplit/>
          <w:tblHeader/>
        </w:trPr>
        <w:tc>
          <w:tcPr>
            <w:tcW w:w="3515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UYARLAMA ALANI</w:t>
            </w:r>
          </w:p>
        </w:tc>
        <w:tc>
          <w:tcPr>
            <w:tcW w:w="11337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UYGULANACAK YÖNTEM, TEKNİK VE DÜZENLEMELER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Fiziksel Düzen ve Oturma Yeri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Tahtayı ve öğretmeni doğrudan görebileceği ön-orta sıraya oturtulacak; kapı/pencere gibi dikkat dağıtıcı yerlerden uzak tutulacaktır. Yanına destekleyici ve anlayışlı bir akran yerleştirilecektir.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Öğretim Süreci ve Yöntemler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Somuttan soyuta, basitten karmaşığa ilkesi benimsenecektir. Yönergeler kısa, açık ve basamaklandırılarak verilecek; görev tamamlandıkça yeni adıma geçilecektir.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Ders Materyali ve İçerik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Ağır dilli metinler sadeleştirilecek, çalışma kâğıtları 12-14 punto büyüklüğünde ve ferah aralıklı hazırlanacaktır. Akıllı tahta, resimli şemalar ve somut materyaller sık kullanılacaktır.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Akran Desteği ve Motivasyon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İkili çalışmalarda sabırlı akranlarla eşleştirilecek; küçük başarıları dahi anında sözel övgüyle pekiştirilerek derse katılım motivasyonu korunacaktır.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Zaman ve Ödev Düzenlemesi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Sınıf içi etkinliklerde ve ödev teslimlerinde öğrencinin hızına uygun ek süre tanınacak; ödevler kısa ve parçalara bölünmüş olarak verilecektir.</w:t>
            </w:r>
          </w:p>
        </w:tc>
      </w:tr>
    </w:tbl>
    <w:p>
      <w:pPr>
        <w:keepNext/>
        <w:spacing w:before="12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9"/>
          <w:szCs w:val="19"/>
        </w:rPr>
        <w:t xml:space="preserve">Tablo 4.2: Ölçme ve Değerlendirme (Sınav) Uyarlamaları (Özel Eğitim Hizmetleri Yönetmeliği Md. 24)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3515"/>
        <w:gridCol w:w="11337"/>
      </w:tblGrid>
      <w:tr>
        <w:trPr>
          <w:cantSplit/>
          <w:tblHeader/>
        </w:trPr>
        <w:tc>
          <w:tcPr>
            <w:tcW w:w="3515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ÖLÇME-DEĞERLENDİRME ESASI</w:t>
            </w:r>
          </w:p>
        </w:tc>
        <w:tc>
          <w:tcPr>
            <w:tcW w:w="11337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YÖNETMELİK HÜKMÜ VE UYGULANACAK ÖZEL SINAV TEDBİRLERİ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Yasal Dayanak ve Değerlendirme Esası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Öğrencinin başarısı sınıfın genel ölçütlerine göre değil, BEP’inde yer alan uzun ve kısa dönemli amaçlara göre değerlendirilecektir (Özel Eğitim Hizmetleri Yönetmeliği Md. 24/1-a; Ortaöğretim Kurumları Yönetmeliği Md. 43/1-g ve 45/1-ğ).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Ayrı BEP Sınavı Hazırlanması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Yazılı sınavlarda öğrenciye BEP amaçlarına göre hazırlanmış, uyarlanmış sınav kâğıdı uygulanacak; soru-cevap anahtarı bu amaçlar dikkate alınarak hazırlanacaktır.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Soru Tipi, Sayısı ve Zorluk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Soru sayısı 5-8 ile sınırlandırılacaktır. Uzun cevaplı ve soyut sorular yerine çoktan seçmeli (3 seçenekli), doğru-yanlış, eşleştirme ve boşluk doldurma soruları kullanılacaktır.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Sınav Süresi ve Ortamı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Sınav süresinde %25-%50 oranında ek süre tanınacak; gerektiğinde dikkat dağıtıcı uyaranlardan arındırılmış ayrı bir ortam sağlanacaktır.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Format ve Okuma Desteği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Sınav kâğıdı 12-14 punto, ferah aralıklı ve görsellerle desteklenmiş olarak hazırlanacak; anlaşılmayan soru kökleri öğretmen tarafından sesli okunup açıklanabilecektir.</w:t>
            </w:r>
          </w:p>
        </w:tc>
      </w:tr>
    </w:tbl>
    <w:p>
      <w:pPr>
        <w:keepNext/>
        <w:spacing w:before="12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9"/>
          <w:szCs w:val="19"/>
        </w:rPr>
        <w:t xml:space="preserve">Tablo 4.3: BEP Geliştirme Birimi Kararları – Destek Eğitim, Aile Bilgilendirme ve Davranış Desteği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3515"/>
        <w:gridCol w:w="11337"/>
      </w:tblGrid>
      <w:tr>
        <w:trPr>
          <w:cantSplit/>
          <w:tblHeader/>
        </w:trPr>
        <w:tc>
          <w:tcPr>
            <w:tcW w:w="3515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KARAR ALANI</w:t>
            </w:r>
          </w:p>
        </w:tc>
        <w:tc>
          <w:tcPr>
            <w:tcW w:w="11337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BEP GELİŞTİRME BİRİMİNCE ALINAN KARAR / UYGULAMA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Destek Eğitim Odası (Md. 20/1-b, 48/1-d)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Bu ders için destek eğitim odası hizmeti planlanmamıştır; ihtiyaç hâlinde BEP geliştirme birimince değerlendirilecektir.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Aile Bilgilendirme Süreci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Ayda bir (gerektiğinde daha sık) • Yüz yüze görüşme; mümkün olmadığında telefon/e-Okul VBS üzerinden • Veliye BEP amaçları ve dönem sonu değerlendirme sonuçları hakkında bilgi verilecektir.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Davranış Desteği (Md. 20/1-d)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Öğrencinin sınıf içi davranışları olumlu davranış desteği yaklaşımıyla izlenecek; ihtiyaç hâlinde BEP geliştirme birimince davranış değiştirme programı hazırlanacaktır.</w:t>
            </w:r>
          </w:p>
        </w:tc>
      </w:tr>
      <w:tr>
        <w:trPr>
          <w:cantSplit/>
        </w:trPr>
        <w:tc>
          <w:tcPr>
            <w:tcW w:w="351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Bir Sonraki BEP Birimi Toplantısı</w:t>
            </w:r>
          </w:p>
        </w:tc>
        <w:tc>
          <w:tcPr>
            <w:tcW w:w="11337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6"/>
                <w:szCs w:val="16"/>
              </w:rPr>
              <w:t xml:space="preserve">1. dönem sonunda (22.01.2027 haftası) BEP amaçlarının gerçekleşme durumu değerlendirilecek; gerektiğinde daha erken toplanılacaktır.</w:t>
            </w:r>
          </w:p>
        </w:tc>
      </w:tr>
    </w:tbl>
    <w:p>
      <w:pPr>
        <w:spacing w:before="0" w:after="0" w:line="120" w:lineRule="auto"/>
      </w:pPr>
    </w:p>
    <w:p>
      <w:pPr>
        <w:spacing w:before="0" w:after="0" w:line="120" w:lineRule="auto"/>
      </w:pPr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5]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BEP İZLEME, DÖNEM SONU DEĞERLENDİRME ÇİZELGESİ VE ONAY İMZALARI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4876"/>
        <w:gridCol w:w="2154"/>
        <w:gridCol w:w="2154"/>
        <w:gridCol w:w="4648"/>
      </w:tblGrid>
      <w:tr>
        <w:trPr>
          <w:cantSplit/>
          <w:tblHeader/>
        </w:trPr>
        <w:tc>
          <w:tcPr>
            <w:tcW w:w="1020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AMAÇ NO</w:t>
            </w:r>
          </w:p>
        </w:tc>
        <w:tc>
          <w:tcPr>
            <w:tcW w:w="4876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UZUN DÖNEMLİ AMAÇ (UDA)</w:t>
            </w:r>
          </w:p>
        </w:tc>
        <w:tc>
          <w:tcPr>
            <w:tcW w:w="215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1. DÖNEM SONU</w:t>
            </w:r>
          </w:p>
        </w:tc>
        <w:tc>
          <w:tcPr>
            <w:tcW w:w="2154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2. DÖNEM SONU</w:t>
            </w:r>
          </w:p>
        </w:tc>
        <w:tc>
          <w:tcPr>
            <w:tcW w:w="4648" w:type="dxa"/>
            <w:shd w:val="clear" w:color="auto" w:fill="1B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BEP BİRİMİ KARARI VE AÇIKLAMA</w:t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1</w:t>
            </w:r>
          </w:p>
        </w:tc>
        <w:tc>
          <w:tcPr>
            <w:tcW w:w="4876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edebiyatın diğer disiplinlerle ilişkisini ve dilin tarihsel gelişimini sadeleştirilmiş metinler ve örnekler üzerinden açıklar.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(1. Dönem)</w:t>
            </w:r>
          </w:p>
        </w:tc>
        <w:tc>
          <w:tcPr>
            <w:tcW w:w="464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2</w:t>
            </w:r>
          </w:p>
        </w:tc>
        <w:tc>
          <w:tcPr>
            <w:tcW w:w="487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“Hikâye”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(1. Dönem)</w:t>
            </w:r>
          </w:p>
        </w:tc>
        <w:tc>
          <w:tcPr>
            <w:tcW w:w="4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3</w:t>
            </w:r>
          </w:p>
        </w:tc>
        <w:tc>
          <w:tcPr>
            <w:tcW w:w="4876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“Şiir”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(1. Dönem)</w:t>
            </w:r>
          </w:p>
        </w:tc>
        <w:tc>
          <w:tcPr>
            <w:tcW w:w="464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4</w:t>
            </w:r>
          </w:p>
        </w:tc>
        <w:tc>
          <w:tcPr>
            <w:tcW w:w="487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“Roman”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(2. Dönem)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4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5</w:t>
            </w:r>
          </w:p>
        </w:tc>
        <w:tc>
          <w:tcPr>
            <w:tcW w:w="4876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“Tiyatro”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(2. Dönem)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464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6</w:t>
            </w:r>
          </w:p>
        </w:tc>
        <w:tc>
          <w:tcPr>
            <w:tcW w:w="487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“Deneme”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(2. Dönem)</w:t>
            </w:r>
          </w:p>
        </w:tc>
        <w:tc>
          <w:tcPr>
            <w:tcW w:w="215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4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UDA 7</w:t>
            </w:r>
          </w:p>
        </w:tc>
        <w:tc>
          <w:tcPr>
            <w:tcW w:w="4876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Deniz, “Söylev (Nutuk)” ünitesindeki sadeleştirilmiş metinleri okur; türün temel özelliklerini örnekler üzerinden açıklar ve bu türde kısa metinler oluşturur.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— (2. Dönem)</w:t>
            </w:r>
          </w:p>
        </w:tc>
        <w:tc>
          <w:tcPr>
            <w:tcW w:w="2154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[ ] Gerçekleşti</w:t>
              <w:br/>
              <w:t xml:space="preserve">[ ] Kısmen  [ ] Hayır</w:t>
            </w:r>
          </w:p>
        </w:tc>
        <w:tc>
          <w:tcPr>
            <w:tcW w:w="4648" w:type="dxa"/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left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</w:r>
          </w:p>
        </w:tc>
      </w:tr>
    </w:tbl>
    <w:p>
      <w:pPr>
        <w:keepNext/>
        <w:spacing w:before="40" w:after="60" w:line="240" w:lineRule="auto"/>
      </w:pPr>
      <w:r>
        <w:rPr>
          <w:rFonts w:ascii="Calibri" w:hAnsi="Calibri" w:eastAsia="Calibri" w:cs="Calibri"/>
          <w:i/>
          <w:iCs/>
          <w:color w:val="4A5568"/>
          <w:sz w:val="14"/>
          <w:szCs w:val="14"/>
        </w:rPr>
        <w:t xml:space="preserve">Açıklama: Kısa dönemli amaçlar (KDA), yıllık plandaki ilgili haftalarda uygulanır ve “%80 (5 denemenin 4’ünde)” ölçütüne göre değerlendirilir. Dönem sonlarında her uzun dönemli amaç için uygun kutu işaretlenir. Yıl sonu genel BEP değerlendirmesi: ......................................................................</w:t>
      </w:r>
    </w:p>
    <w:p>
      <w:pPr>
        <w:keepNext/>
        <w:spacing w:before="80" w:after="40" w:line="240" w:lineRule="auto"/>
        <w:jc w:val="left"/>
      </w:pPr>
      <w:r>
        <w:rPr>
          <w:rFonts w:ascii="Calibri" w:hAnsi="Calibri" w:eastAsia="Calibri" w:cs="Calibri"/>
          <w:b/>
          <w:bCs/>
          <w:color w:val="2B6CB0"/>
          <w:sz w:val="18"/>
          <w:szCs w:val="18"/>
        </w:rPr>
        <w:t xml:space="preserve">[BÖLÜM 6] </w:t>
      </w:r>
      <w:r>
        <w:rPr>
          <w:rFonts w:ascii="Calibri" w:hAnsi="Calibri" w:eastAsia="Calibri" w:cs="Calibri"/>
          <w:b/>
          <w:bCs/>
          <w:color w:val="1B365D"/>
          <w:sz w:val="19"/>
          <w:szCs w:val="19"/>
        </w:rPr>
        <w:t xml:space="preserve">BEP GELİŞTİRME BİRİMİ İMZA SİRKÜSÜ</w:t>
      </w:r>
    </w:p>
    <w:tbl>
      <w:tblPr>
        <w:tblW w:w="14852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  <w:gridCol w:w="2475"/>
        <w:gridCol w:w="2477"/>
      </w:tblGrid>
      <w:tr>
        <w:trPr>
          <w:cantSplit/>
        </w:trPr>
        <w:tc>
          <w:tcPr>
            <w:tcW w:w="247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BEP Birim Başkanı</w:t>
              <w:br/>
              <w:t xml:space="preserve">(Müdür Yardımcısı)</w:t>
            </w:r>
          </w:p>
        </w:tc>
        <w:tc>
          <w:tcPr>
            <w:tcW w:w="247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Türk Dili ve Edebiyatı</w:t>
              <w:br/>
              <w:t xml:space="preserve">Dersi Öğretmeni</w:t>
            </w:r>
          </w:p>
        </w:tc>
        <w:tc>
          <w:tcPr>
            <w:tcW w:w="247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Sınıf Rehber Öğretmeni</w:t>
              <w:br/>
              <w:t xml:space="preserve">(12/A Şubesi)</w:t>
            </w:r>
          </w:p>
        </w:tc>
        <w:tc>
          <w:tcPr>
            <w:tcW w:w="247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Rehber Öğretmen /</w:t>
              <w:br/>
              <w:t xml:space="preserve">Psikolojik Danışman</w:t>
            </w:r>
          </w:p>
        </w:tc>
        <w:tc>
          <w:tcPr>
            <w:tcW w:w="2475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Öğrenci Velisi</w:t>
              <w:br/>
              <w:t xml:space="preserve">(Anne / Baba / Vasi)</w:t>
            </w:r>
          </w:p>
        </w:tc>
        <w:tc>
          <w:tcPr>
            <w:tcW w:w="2477" w:type="dxa"/>
            <w:shd w:val="clear" w:color="auto" w:fill="EDF2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65D"/>
                <w:sz w:val="16"/>
                <w:szCs w:val="16"/>
              </w:rPr>
              <w:t xml:space="preserve">Öğrenci</w:t>
              <w:br/>
              <w:t xml:space="preserve">(12/A – 123)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Ali Örnek</w:t>
              <w:br/>
              <w:br/>
              <w:t xml:space="preserve">İmza:</w:t>
              <w:br/>
              <w:br/>
              <w:t xml:space="preserve">Tarih: 02.10.2026</w:t>
            </w:r>
          </w:p>
        </w:tc>
        <w:tc>
          <w:tcPr>
            <w:tcW w:w="24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Elif Örnekçi</w:t>
              <w:br/>
              <w:br/>
              <w:t xml:space="preserve">İmza:</w:t>
              <w:br/>
              <w:br/>
              <w:t xml:space="preserve">Tarih: 02.10.2026</w:t>
            </w:r>
          </w:p>
        </w:tc>
        <w:tc>
          <w:tcPr>
            <w:tcW w:w="24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..........................</w:t>
              <w:br/>
              <w:br/>
              <w:t xml:space="preserve">İmza:</w:t>
              <w:br/>
              <w:br/>
              <w:t xml:space="preserve">Tarih: 02.10.2026</w:t>
            </w:r>
          </w:p>
        </w:tc>
        <w:tc>
          <w:tcPr>
            <w:tcW w:w="24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Zeynep Örnekli</w:t>
              <w:br/>
              <w:br/>
              <w:t xml:space="preserve">İmza:</w:t>
              <w:br/>
              <w:br/>
              <w:t xml:space="preserve">Tarih: 02.10.2026</w:t>
            </w:r>
          </w:p>
        </w:tc>
        <w:tc>
          <w:tcPr>
            <w:tcW w:w="2475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..........................</w:t>
              <w:br/>
              <w:br/>
              <w:t xml:space="preserve">İmza:</w:t>
              <w:br/>
              <w:br/>
              <w:t xml:space="preserve">Tarih: 02.10.2026</w:t>
            </w:r>
          </w:p>
        </w:tc>
        <w:tc>
          <w:tcPr>
            <w:tcW w:w="247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>
            <w:pPr>
              <w:spacing w:before="10" w:after="20" w:line="252" w:lineRule="auto"/>
              <w:jc w:val="center"/>
            </w:pPr>
            <w:r>
              <w:rPr>
                <w:rFonts w:ascii="Calibri" w:hAnsi="Calibri" w:eastAsia="Calibri" w:cs="Calibri"/>
                <w:color w:val="1A202C"/>
                <w:sz w:val="15"/>
                <w:szCs w:val="15"/>
              </w:rPr>
              <w:t xml:space="preserve">Adı Soyadı: Deniz ÖRNEKOĞLU</w:t>
              <w:br/>
              <w:br/>
              <w:t xml:space="preserve">İmza:</w:t>
              <w:br/>
              <w:br/>
              <w:t xml:space="preserve">Tarih: 02.10.2026</w:t>
            </w:r>
          </w:p>
        </w:tc>
      </w:tr>
    </w:tbl>
    <w:p>
      <w:pPr>
        <w:keepNext/>
        <w:spacing w:before="100" w:after="20" w:line="240" w:lineRule="auto"/>
        <w:jc w:val="center"/>
      </w:pPr>
      <w:r>
        <w:rPr>
          <w:rFonts w:ascii="Calibri" w:hAnsi="Calibri" w:eastAsia="Calibri" w:cs="Calibri"/>
          <w:b/>
          <w:bCs/>
          <w:color w:val="1A202C"/>
          <w:sz w:val="16"/>
          <w:szCs w:val="16"/>
        </w:rPr>
        <w:t xml:space="preserve">OKUL MÜDÜRLÜĞÜ TASDİKİ: 12/A sınıfı 123 numaralı öğrencimiz Deniz ÖRNEKOĞLU için hazırlanan işbu 2026-2027 Eğitim-Öğretim Yılı Türk Dili ve Edebiyatı Dersi Ünitelendirilmiş BEP Yıllık Planı incelenmiş olup 02.10.2026 tarihinden itibaren uygulanması uygun görülmüştür.</w:t>
      </w:r>
    </w:p>
    <w:p>
      <w:pPr>
        <w:spacing w:before="60" w:after="0" w:line="240" w:lineRule="auto"/>
        <w:jc w:val="center"/>
      </w:pPr>
      <w:r>
        <w:rPr>
          <w:rFonts w:ascii="Calibri" w:hAnsi="Calibri" w:eastAsia="Calibri" w:cs="Calibri"/>
          <w:b/>
          <w:bCs/>
          <w:color w:val="1A202C"/>
          <w:sz w:val="16"/>
          <w:szCs w:val="16"/>
        </w:rPr>
        <w:t xml:space="preserve">UYGUNDUR</w:t>
        <w:br/>
        <w:t xml:space="preserve">..... / ..... / 20.....</w:t>
        <w:br/>
        <w:br/>
        <w:t xml:space="preserve">Ayşe ÖRNEK</w:t>
        <w:br/>
        <w:t xml:space="preserve">Okul Müdürü (İmza – Mühür)</w:t>
      </w:r>
    </w:p>
    <w:sectPr>
      <w:headerReference w:type="default" r:id="rIdUst1"/>
      <w:footerReference w:type="default" r:id="rIdAlt1"/>
      <w:pgSz w:w="16838" w:h="11906" w:orient="landscape"/>
      <w:pgMar w:top="680" w:right="850" w:bottom="680" w:left="850" w:header="284" w:footer="284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5138"/>
      </w:tabs>
      <w:spacing w:before="0" w:after="0" w:line="240" w:lineRule="auto"/>
      <w:jc w:val="left"/>
    </w:pPr>
    <w:r>
      <w:rPr>
        <w:rFonts w:ascii="Calibri" w:hAnsi="Calibri" w:eastAsia="Calibri" w:cs="Calibri"/>
        <w:i/>
        <w:iCs/>
        <w:color w:val="718096"/>
        <w:sz w:val="15"/>
        <w:szCs w:val="15"/>
      </w:rPr>
      <w:t xml:space="preserve">Öğrenci: DENİZ ÖRNEKOĞLU (No: 123 | Sınıf: 12/A)  •  Tanı: Hafif Düzeyde Zihinsel Yetersizlik</w:t>
    </w:r>
    <w:r>
      <w:rPr>
        <w:rFonts w:ascii="Calibri" w:hAnsi="Calibri" w:eastAsia="Calibri" w:cs="Calibri"/>
        <w:sz w:val="15"/>
        <w:szCs w:val="15"/>
      </w:rPr>
      <w:tab/>
    </w:r>
    <w:r>
      <w:rPr>
        <w:rFonts w:ascii="Calibri" w:hAnsi="Calibri" w:eastAsia="Calibri" w:cs="Calibri"/>
        <w:color w:val="718096"/>
        <w:sz w:val="15"/>
        <w:szCs w:val="15"/>
      </w:rPr>
      <w:t xml:space="preserve">ÖEHY Md. 20 ve 24 esaslarına göre düzenlenmiştir.  |  Sayfa </w:t>
    </w:r>
    <w:r>
      <w:rPr>
        <w:rFonts w:ascii="Calibri" w:hAnsi="Calibri" w:eastAsia="Calibri" w:cs="Calibri"/>
        <w:color w:val="718096"/>
        <w:sz w:val="15"/>
        <w:szCs w:val="15"/>
      </w:rPr>
      <w:fldChar w:fldCharType="begin"/>
    </w:r>
    <w:r>
      <w:rPr>
        <w:rFonts w:ascii="Calibri" w:hAnsi="Calibri" w:eastAsia="Calibri" w:cs="Calibri"/>
        <w:color w:val="718096"/>
        <w:sz w:val="15"/>
        <w:szCs w:val="15"/>
      </w:rPr>
      <w:instrText xml:space="preserve"> PAGE </w:instrText>
    </w:r>
    <w:r>
      <w:rPr>
        <w:rFonts w:ascii="Calibri" w:hAnsi="Calibri" w:eastAsia="Calibri" w:cs="Calibri"/>
        <w:color w:val="718096"/>
        <w:sz w:val="15"/>
        <w:szCs w:val="15"/>
      </w:rPr>
      <w:fldChar w:fldCharType="separate"/>
    </w:r>
    <w:r>
      <w:rPr>
        <w:rFonts w:ascii="Calibri" w:hAnsi="Calibri" w:eastAsia="Calibri" w:cs="Calibri"/>
        <w:color w:val="718096"/>
        <w:sz w:val="15"/>
        <w:szCs w:val="15"/>
      </w:rPr>
      <w:t>1</w:t>
    </w:r>
    <w:r>
      <w:rPr>
        <w:rFonts w:ascii="Calibri" w:hAnsi="Calibri" w:eastAsia="Calibri" w:cs="Calibri"/>
        <w:color w:val="718096"/>
        <w:sz w:val="15"/>
        <w:szCs w:val="15"/>
      </w:rPr>
      <w:fldChar w:fldCharType="end"/>
    </w:r>
    <w:r>
      <w:rPr>
        <w:rFonts w:ascii="Calibri" w:hAnsi="Calibri" w:eastAsia="Calibri" w:cs="Calibri"/>
        <w:color w:val="718096"/>
        <w:sz w:val="15"/>
        <w:szCs w:val="15"/>
      </w:rPr>
      <w:t xml:space="preserve"> / </w:t>
    </w:r>
    <w:r>
      <w:rPr>
        <w:rFonts w:ascii="Calibri" w:hAnsi="Calibri" w:eastAsia="Calibri" w:cs="Calibri"/>
        <w:color w:val="718096"/>
        <w:sz w:val="15"/>
        <w:szCs w:val="15"/>
      </w:rPr>
      <w:fldChar w:fldCharType="begin"/>
    </w:r>
    <w:r>
      <w:rPr>
        <w:rFonts w:ascii="Calibri" w:hAnsi="Calibri" w:eastAsia="Calibri" w:cs="Calibri"/>
        <w:color w:val="718096"/>
        <w:sz w:val="15"/>
        <w:szCs w:val="15"/>
      </w:rPr>
      <w:instrText xml:space="preserve"> NUMPAGES </w:instrText>
    </w:r>
    <w:r>
      <w:rPr>
        <w:rFonts w:ascii="Calibri" w:hAnsi="Calibri" w:eastAsia="Calibri" w:cs="Calibri"/>
        <w:color w:val="718096"/>
        <w:sz w:val="15"/>
        <w:szCs w:val="15"/>
      </w:rPr>
      <w:fldChar w:fldCharType="separate"/>
    </w:r>
    <w:r>
      <w:rPr>
        <w:rFonts w:ascii="Calibri" w:hAnsi="Calibri" w:eastAsia="Calibri" w:cs="Calibri"/>
        <w:color w:val="718096"/>
        <w:sz w:val="15"/>
        <w:szCs w:val="15"/>
      </w:rPr>
      <w:t>1</w:t>
    </w:r>
    <w:r>
      <w:rPr>
        <w:rFonts w:ascii="Calibri" w:hAnsi="Calibri" w:eastAsia="Calibri" w:cs="Calibri"/>
        <w:color w:val="718096"/>
        <w:sz w:val="15"/>
        <w:szCs w:val="15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  <w:jc w:val="right"/>
    </w:pPr>
    <w:r>
      <w:rPr>
        <w:rFonts w:ascii="Calibri" w:hAnsi="Calibri" w:eastAsia="Calibri" w:cs="Calibri"/>
        <w:color w:val="718096"/>
        <w:sz w:val="15"/>
        <w:szCs w:val="15"/>
      </w:rPr>
      <w:t xml:space="preserve">T.C. KARAMAN VALİLİĞİ | KARAMAN MESLEKİ VE TEKNİK ANADOLU LİSESİ MÜDÜRLÜĞÜ</w:t>
      <w:br/>
      <w:t xml:space="preserve">12. SINIF TÜRK DİLİ VE EDEBİYATI DERSİ ÜNİTELENDİRİLMİŞ BEP YILLIK PLANI (2026-2027)</w:t>
    </w:r>
  </w:p>
</w:hdr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tr-TR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16"/>
        <w:szCs w:val="16"/>
        <w:lang w:val="tr-T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VarsayilanParagrafYazi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UstBilgi">
    <w:name w:val="header"/>
    <w:basedOn w:val="Normal"/>
    <w:uiPriority w:val="99"/>
    <w:unhideWhenUsed/>
  </w:style>
  <w:style w:type="paragraph" w:styleId="AltBilgi">
    <w:name w:val="footer"/>
    <w:basedOn w:val="Normal"/>
    <w:uiPriority w:val="99"/>
    <w:unhideWhenUsed/>
  </w:style>
</w:styles>
</file>

<file path=word/_rels/document.xml.rels><?xml version="1.0" encoding="UTF-8" standalone="yes"?><Relationships xmlns="http://schemas.openxmlformats.org/package/2006/relationships"><Relationship Id="rIdStil" Type="http://schemas.openxmlformats.org/officeDocument/2006/relationships/styles" Target="styles.xml"/><Relationship Id="rIdAyar" Type="http://schemas.openxmlformats.org/officeDocument/2006/relationships/settings" Target="settings.xml"/><Relationship Id="rIdUst1" Type="http://schemas.openxmlformats.org/officeDocument/2006/relationships/header" Target="header1.xml"/><Relationship Id="rIdAlt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BEP Hazırlama Aracı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EĞİTİM-ÖĞRETİM YILI 12. SINIF TÜRK DİLİ VE EDEBİYATI DERSİ ÜNİTELENDİRİLMİŞ BEP YILLIK PLANI</dc:title>
  <dc:subject>Bireyselleştirilmiş Eğitim Programı</dc:subject>
  <dc:creator>Elif Örnekçi</dc:creator>
  <cp:keywords>BEP; özel eğitim; Türk Dili ve Edebiyatı</cp:keywords>
  <dcterms:created xsi:type="dcterms:W3CDTF">2026-10-04T14:54:55Z</dcterms:created>
  <dcterms:modified xsi:type="dcterms:W3CDTF">2026-10-04T14:54:55Z</dcterms:modified>
</cp:coreProperties>
</file>