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B5AC31" w14:textId="2EF10900" w:rsidR="007234CB" w:rsidRPr="007234CB" w:rsidRDefault="007234CB" w:rsidP="00CD6ABB">
      <w:pPr>
        <w:spacing w:after="0"/>
        <w:ind w:left="1276" w:right="1229" w:hanging="567"/>
        <w:jc w:val="center"/>
        <w:rPr>
          <w:rFonts w:eastAsia="Times New Roman" w:cs="Times New Roman"/>
          <w:b/>
          <w:color w:val="000000"/>
          <w:sz w:val="200"/>
          <w:szCs w:val="200"/>
          <w:lang w:eastAsia="en-ID"/>
        </w:rPr>
      </w:pPr>
      <w:r w:rsidRPr="007234CB">
        <w:rPr>
          <w:rFonts w:eastAsia="Times New Roman" w:cs="Times New Roman"/>
          <w:b/>
          <w:color w:val="000000"/>
          <w:sz w:val="72"/>
          <w:szCs w:val="72"/>
          <w:lang w:eastAsia="en-ID"/>
        </w:rPr>
        <w:t>Laporan Proyek Akhir</w:t>
      </w:r>
    </w:p>
    <w:p w14:paraId="299BACE4" w14:textId="2DD9333B" w:rsidR="007234CB" w:rsidRDefault="007234CB" w:rsidP="007234CB">
      <w:pPr>
        <w:spacing w:after="158"/>
        <w:ind w:left="-426" w:right="1088" w:firstLine="720"/>
        <w:jc w:val="center"/>
        <w:rPr>
          <w:rFonts w:eastAsia="Times New Roman" w:cs="Times New Roman"/>
          <w:b/>
          <w:bCs/>
          <w:color w:val="000000"/>
          <w:sz w:val="52"/>
          <w:szCs w:val="48"/>
          <w:lang w:eastAsia="en-ID"/>
        </w:rPr>
      </w:pPr>
      <w:r w:rsidRPr="007234CB">
        <w:rPr>
          <w:rFonts w:eastAsia="Times New Roman" w:cs="Times New Roman"/>
          <w:b/>
          <w:bCs/>
          <w:color w:val="000000"/>
          <w:sz w:val="52"/>
          <w:szCs w:val="48"/>
          <w:lang w:eastAsia="en-ID"/>
        </w:rPr>
        <w:t>ALGORITMA LANJUTAN</w:t>
      </w:r>
    </w:p>
    <w:p w14:paraId="77BA1B82" w14:textId="742CDF89" w:rsidR="00CD6ABB" w:rsidRPr="00CD6ABB" w:rsidRDefault="00CD6ABB" w:rsidP="00CD6ABB">
      <w:pPr>
        <w:pStyle w:val="papertitle"/>
        <w:rPr>
          <w:rFonts w:eastAsia="MS Mincho"/>
        </w:rPr>
      </w:pPr>
      <w:r>
        <w:rPr>
          <w:rFonts w:eastAsia="MS Mincho"/>
        </w:rPr>
        <w:t xml:space="preserve">Implementasi Algoritma </w:t>
      </w:r>
      <w:r>
        <w:rPr>
          <w:rFonts w:eastAsia="MS Mincho"/>
          <w:i/>
          <w:iCs/>
        </w:rPr>
        <w:t xml:space="preserve">Decrease </w:t>
      </w:r>
      <w:r>
        <w:rPr>
          <w:rFonts w:eastAsia="MS Mincho"/>
        </w:rPr>
        <w:t xml:space="preserve">dan </w:t>
      </w:r>
      <w:r>
        <w:rPr>
          <w:rFonts w:eastAsia="MS Mincho"/>
          <w:i/>
          <w:iCs/>
        </w:rPr>
        <w:t xml:space="preserve">Conquer </w:t>
      </w:r>
      <w:r>
        <w:rPr>
          <w:rFonts w:eastAsia="MS Mincho"/>
        </w:rPr>
        <w:t>dalam Mendeteksi Berita Palsu</w:t>
      </w:r>
    </w:p>
    <w:p w14:paraId="54447F8B" w14:textId="77777777" w:rsidR="007234CB" w:rsidRPr="005C1B8E" w:rsidRDefault="007234CB" w:rsidP="007234CB">
      <w:pPr>
        <w:spacing w:after="158"/>
        <w:ind w:right="2406"/>
        <w:jc w:val="center"/>
        <w:rPr>
          <w:rFonts w:eastAsia="Times New Roman" w:cs="Times New Roman"/>
          <w:noProof/>
          <w:color w:val="000000"/>
          <w:lang w:eastAsia="en-ID"/>
        </w:rPr>
      </w:pPr>
    </w:p>
    <w:p w14:paraId="62DDD3BB" w14:textId="77777777" w:rsidR="007234CB" w:rsidRDefault="007234CB" w:rsidP="007234CB">
      <w:pPr>
        <w:spacing w:after="158"/>
        <w:ind w:right="2406"/>
        <w:jc w:val="center"/>
        <w:rPr>
          <w:rFonts w:eastAsia="Times New Roman" w:cs="Times New Roman"/>
          <w:noProof/>
          <w:color w:val="000000"/>
          <w:lang w:eastAsia="en-ID"/>
        </w:rPr>
      </w:pPr>
      <w:r w:rsidRPr="005C1B8E">
        <w:rPr>
          <w:rFonts w:eastAsia="Times New Roman" w:cs="Times New Roman"/>
          <w:noProof/>
          <w:color w:val="000000"/>
          <w:lang w:eastAsia="en-ID"/>
        </w:rPr>
        <w:t xml:space="preserve">                              </w:t>
      </w:r>
      <w:r w:rsidRPr="005C1B8E">
        <w:rPr>
          <w:rFonts w:eastAsia="Times New Roman" w:cs="Times New Roman"/>
          <w:noProof/>
          <w:color w:val="000000"/>
          <w:lang w:eastAsia="en-ID"/>
        </w:rPr>
        <w:drawing>
          <wp:inline distT="0" distB="0" distL="0" distR="0" wp14:anchorId="6DDD963A" wp14:editId="5219DDE9">
            <wp:extent cx="2495550" cy="2085975"/>
            <wp:effectExtent l="0" t="0" r="0" b="0"/>
            <wp:docPr id="33" name="Picture 33"/>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6"/>
                    <a:stretch>
                      <a:fillRect/>
                    </a:stretch>
                  </pic:blipFill>
                  <pic:spPr>
                    <a:xfrm>
                      <a:off x="0" y="0"/>
                      <a:ext cx="2495723" cy="2086120"/>
                    </a:xfrm>
                    <a:prstGeom prst="rect">
                      <a:avLst/>
                    </a:prstGeom>
                  </pic:spPr>
                </pic:pic>
              </a:graphicData>
            </a:graphic>
          </wp:inline>
        </w:drawing>
      </w:r>
    </w:p>
    <w:p w14:paraId="4F9486FF" w14:textId="77777777" w:rsidR="007234CB" w:rsidRPr="005C1B8E" w:rsidRDefault="007234CB" w:rsidP="007234CB">
      <w:pPr>
        <w:spacing w:after="158"/>
        <w:ind w:right="2406"/>
        <w:jc w:val="center"/>
        <w:rPr>
          <w:rFonts w:eastAsia="Times New Roman" w:cs="Times New Roman"/>
          <w:noProof/>
          <w:color w:val="000000"/>
          <w:lang w:eastAsia="en-ID"/>
        </w:rPr>
      </w:pPr>
    </w:p>
    <w:tbl>
      <w:tblPr>
        <w:tblW w:w="0" w:type="auto"/>
        <w:tblInd w:w="1605" w:type="dxa"/>
        <w:tblLook w:val="04A0" w:firstRow="1" w:lastRow="0" w:firstColumn="1" w:lastColumn="0" w:noHBand="0" w:noVBand="1"/>
      </w:tblPr>
      <w:tblGrid>
        <w:gridCol w:w="2223"/>
        <w:gridCol w:w="4548"/>
      </w:tblGrid>
      <w:tr w:rsidR="007234CB" w14:paraId="23D2E5E9" w14:textId="77777777" w:rsidTr="007234CB">
        <w:trPr>
          <w:trHeight w:val="528"/>
        </w:trPr>
        <w:tc>
          <w:tcPr>
            <w:tcW w:w="2223" w:type="dxa"/>
          </w:tcPr>
          <w:p w14:paraId="6FA9D10E" w14:textId="089C38AA" w:rsidR="007234CB" w:rsidRPr="007234CB" w:rsidRDefault="007234CB" w:rsidP="007234CB">
            <w:pPr>
              <w:spacing w:after="157"/>
              <w:ind w:right="1055"/>
              <w:rPr>
                <w:rFonts w:eastAsia="Times New Roman" w:cs="Times New Roman"/>
                <w:b/>
                <w:bCs/>
                <w:color w:val="000000"/>
                <w:lang w:eastAsia="en-ID"/>
              </w:rPr>
            </w:pPr>
            <w:r w:rsidRPr="007234CB">
              <w:rPr>
                <w:rFonts w:eastAsia="Times New Roman" w:cs="Times New Roman"/>
                <w:b/>
                <w:bCs/>
                <w:color w:val="000000"/>
                <w:lang w:eastAsia="en-ID"/>
              </w:rPr>
              <w:t>11321030</w:t>
            </w:r>
          </w:p>
        </w:tc>
        <w:tc>
          <w:tcPr>
            <w:tcW w:w="4548" w:type="dxa"/>
          </w:tcPr>
          <w:p w14:paraId="60C5EAF0" w14:textId="05E64B7D" w:rsidR="007234CB" w:rsidRPr="007234CB" w:rsidRDefault="007234CB" w:rsidP="007234CB">
            <w:pPr>
              <w:spacing w:after="157"/>
              <w:ind w:right="1055"/>
              <w:rPr>
                <w:rFonts w:eastAsia="Times New Roman" w:cs="Times New Roman"/>
                <w:b/>
                <w:bCs/>
                <w:color w:val="000000"/>
                <w:lang w:eastAsia="en-ID"/>
              </w:rPr>
            </w:pPr>
            <w:r w:rsidRPr="007234CB">
              <w:rPr>
                <w:rFonts w:eastAsia="Times New Roman" w:cs="Times New Roman"/>
                <w:b/>
                <w:bCs/>
                <w:color w:val="000000"/>
                <w:lang w:eastAsia="en-ID"/>
              </w:rPr>
              <w:t>Lawy Xenna Lumban Gaol</w:t>
            </w:r>
          </w:p>
        </w:tc>
      </w:tr>
      <w:tr w:rsidR="007234CB" w14:paraId="400CC5E9" w14:textId="77777777" w:rsidTr="007234CB">
        <w:trPr>
          <w:trHeight w:val="528"/>
        </w:trPr>
        <w:tc>
          <w:tcPr>
            <w:tcW w:w="2223" w:type="dxa"/>
          </w:tcPr>
          <w:p w14:paraId="6CCAE49F" w14:textId="6E548E27" w:rsidR="007234CB" w:rsidRPr="007234CB" w:rsidRDefault="007234CB" w:rsidP="007234CB">
            <w:pPr>
              <w:spacing w:after="157"/>
              <w:ind w:right="1055"/>
              <w:rPr>
                <w:rFonts w:eastAsia="Times New Roman" w:cs="Times New Roman"/>
                <w:b/>
                <w:bCs/>
                <w:color w:val="000000"/>
                <w:lang w:eastAsia="en-ID"/>
              </w:rPr>
            </w:pPr>
            <w:r w:rsidRPr="007234CB">
              <w:rPr>
                <w:rFonts w:eastAsia="Times New Roman" w:cs="Times New Roman"/>
                <w:b/>
                <w:bCs/>
                <w:color w:val="000000"/>
                <w:lang w:eastAsia="en-ID"/>
              </w:rPr>
              <w:t>11321037</w:t>
            </w:r>
          </w:p>
        </w:tc>
        <w:tc>
          <w:tcPr>
            <w:tcW w:w="4548" w:type="dxa"/>
          </w:tcPr>
          <w:p w14:paraId="3EB1A4D1" w14:textId="079C1DE0" w:rsidR="007234CB" w:rsidRPr="007234CB" w:rsidRDefault="007234CB" w:rsidP="007234CB">
            <w:pPr>
              <w:spacing w:after="157"/>
              <w:ind w:right="1055"/>
              <w:rPr>
                <w:rFonts w:eastAsia="Times New Roman" w:cs="Times New Roman"/>
                <w:b/>
                <w:bCs/>
                <w:color w:val="000000"/>
                <w:lang w:eastAsia="en-ID"/>
              </w:rPr>
            </w:pPr>
            <w:r w:rsidRPr="007234CB">
              <w:rPr>
                <w:rFonts w:eastAsia="Times New Roman" w:cs="Times New Roman"/>
                <w:b/>
                <w:bCs/>
                <w:color w:val="000000"/>
                <w:lang w:eastAsia="en-ID"/>
              </w:rPr>
              <w:t>Samuel Jefri Saputra Siahaan</w:t>
            </w:r>
          </w:p>
        </w:tc>
      </w:tr>
      <w:tr w:rsidR="007234CB" w14:paraId="593BCB0E" w14:textId="77777777" w:rsidTr="007234CB">
        <w:trPr>
          <w:trHeight w:val="528"/>
        </w:trPr>
        <w:tc>
          <w:tcPr>
            <w:tcW w:w="2223" w:type="dxa"/>
          </w:tcPr>
          <w:p w14:paraId="45114945" w14:textId="3DD83BB2" w:rsidR="007234CB" w:rsidRPr="007234CB" w:rsidRDefault="007234CB" w:rsidP="007234CB">
            <w:pPr>
              <w:spacing w:after="157"/>
              <w:ind w:right="1055"/>
              <w:rPr>
                <w:rFonts w:eastAsia="Times New Roman" w:cs="Times New Roman"/>
                <w:b/>
                <w:bCs/>
                <w:color w:val="000000"/>
                <w:lang w:eastAsia="en-ID"/>
              </w:rPr>
            </w:pPr>
            <w:r w:rsidRPr="007234CB">
              <w:rPr>
                <w:rFonts w:eastAsia="Times New Roman" w:cs="Times New Roman"/>
                <w:b/>
                <w:bCs/>
                <w:color w:val="000000"/>
                <w:lang w:eastAsia="en-ID"/>
              </w:rPr>
              <w:t>11321043</w:t>
            </w:r>
          </w:p>
        </w:tc>
        <w:tc>
          <w:tcPr>
            <w:tcW w:w="4548" w:type="dxa"/>
          </w:tcPr>
          <w:p w14:paraId="4334BCCD" w14:textId="6269F2B7" w:rsidR="007234CB" w:rsidRPr="007234CB" w:rsidRDefault="007234CB" w:rsidP="007234CB">
            <w:pPr>
              <w:spacing w:after="157"/>
              <w:ind w:right="1055"/>
              <w:rPr>
                <w:rFonts w:eastAsia="Times New Roman" w:cs="Times New Roman"/>
                <w:b/>
                <w:bCs/>
                <w:color w:val="000000"/>
                <w:lang w:eastAsia="en-ID"/>
              </w:rPr>
            </w:pPr>
            <w:r w:rsidRPr="007234CB">
              <w:rPr>
                <w:rFonts w:eastAsia="Times New Roman" w:cs="Times New Roman"/>
                <w:b/>
                <w:bCs/>
                <w:color w:val="000000"/>
                <w:lang w:eastAsia="en-ID"/>
              </w:rPr>
              <w:t>Suandika Napitupulu</w:t>
            </w:r>
          </w:p>
        </w:tc>
      </w:tr>
      <w:tr w:rsidR="007234CB" w14:paraId="065A8F0E" w14:textId="77777777" w:rsidTr="007234CB">
        <w:trPr>
          <w:trHeight w:val="528"/>
        </w:trPr>
        <w:tc>
          <w:tcPr>
            <w:tcW w:w="2223" w:type="dxa"/>
          </w:tcPr>
          <w:p w14:paraId="65E9B5F8" w14:textId="7A637BF6" w:rsidR="007234CB" w:rsidRPr="007234CB" w:rsidRDefault="007234CB" w:rsidP="007234CB">
            <w:pPr>
              <w:spacing w:after="157"/>
              <w:ind w:right="1055"/>
              <w:rPr>
                <w:rFonts w:eastAsia="Times New Roman" w:cs="Times New Roman"/>
                <w:b/>
                <w:bCs/>
                <w:color w:val="000000"/>
                <w:lang w:eastAsia="en-ID"/>
              </w:rPr>
            </w:pPr>
            <w:r w:rsidRPr="007234CB">
              <w:rPr>
                <w:rFonts w:eastAsia="Times New Roman" w:cs="Times New Roman"/>
                <w:b/>
                <w:bCs/>
                <w:color w:val="000000"/>
                <w:lang w:eastAsia="en-ID"/>
              </w:rPr>
              <w:t>11321066</w:t>
            </w:r>
          </w:p>
        </w:tc>
        <w:tc>
          <w:tcPr>
            <w:tcW w:w="4548" w:type="dxa"/>
          </w:tcPr>
          <w:p w14:paraId="51F6DBC9" w14:textId="79B8C200" w:rsidR="007234CB" w:rsidRPr="007234CB" w:rsidRDefault="007234CB" w:rsidP="007234CB">
            <w:pPr>
              <w:spacing w:after="157"/>
              <w:ind w:right="1055"/>
              <w:rPr>
                <w:rFonts w:eastAsia="Times New Roman" w:cs="Times New Roman"/>
                <w:b/>
                <w:bCs/>
                <w:color w:val="000000"/>
                <w:lang w:eastAsia="en-ID"/>
              </w:rPr>
            </w:pPr>
            <w:r w:rsidRPr="007234CB">
              <w:rPr>
                <w:rFonts w:eastAsia="Times New Roman" w:cs="Times New Roman"/>
                <w:b/>
                <w:bCs/>
                <w:color w:val="000000"/>
                <w:lang w:eastAsia="en-ID"/>
              </w:rPr>
              <w:t>Mesya Angeliqa Hutagalung</w:t>
            </w:r>
          </w:p>
        </w:tc>
      </w:tr>
    </w:tbl>
    <w:p w14:paraId="4352585E" w14:textId="77777777" w:rsidR="007234CB" w:rsidRPr="005C1B8E" w:rsidRDefault="007234CB" w:rsidP="002C01E2">
      <w:pPr>
        <w:spacing w:after="457"/>
        <w:ind w:right="1055"/>
        <w:rPr>
          <w:rFonts w:eastAsia="Times New Roman" w:cs="Times New Roman"/>
          <w:color w:val="000000"/>
          <w:lang w:eastAsia="en-ID"/>
        </w:rPr>
      </w:pPr>
    </w:p>
    <w:p w14:paraId="4914F7F2" w14:textId="77777777" w:rsidR="007234CB" w:rsidRPr="002C01E2" w:rsidRDefault="007234CB" w:rsidP="002C01E2">
      <w:pPr>
        <w:spacing w:after="0"/>
        <w:jc w:val="center"/>
        <w:rPr>
          <w:b/>
          <w:bCs/>
          <w:sz w:val="52"/>
          <w:szCs w:val="52"/>
          <w:lang w:eastAsia="en-ID"/>
        </w:rPr>
      </w:pPr>
      <w:r w:rsidRPr="002C01E2">
        <w:rPr>
          <w:b/>
          <w:bCs/>
          <w:sz w:val="52"/>
          <w:szCs w:val="52"/>
          <w:lang w:eastAsia="en-ID"/>
        </w:rPr>
        <w:t>Fakultas Vokasi</w:t>
      </w:r>
    </w:p>
    <w:p w14:paraId="64115C11" w14:textId="4478EB09" w:rsidR="00A538C9" w:rsidRPr="002C01E2" w:rsidRDefault="007234CB" w:rsidP="002C01E2">
      <w:pPr>
        <w:spacing w:after="0"/>
        <w:jc w:val="center"/>
        <w:rPr>
          <w:rFonts w:eastAsia="Times New Roman" w:cs="Times New Roman"/>
          <w:b/>
          <w:color w:val="000000"/>
          <w:sz w:val="52"/>
          <w:szCs w:val="20"/>
          <w:lang w:eastAsia="en-ID"/>
        </w:rPr>
      </w:pPr>
      <w:r w:rsidRPr="002C01E2">
        <w:rPr>
          <w:rFonts w:eastAsia="Times New Roman" w:cs="Times New Roman"/>
          <w:b/>
          <w:color w:val="000000"/>
          <w:sz w:val="52"/>
          <w:szCs w:val="20"/>
          <w:lang w:eastAsia="en-ID"/>
        </w:rPr>
        <w:t>Institut Teknologi Del</w:t>
      </w:r>
    </w:p>
    <w:p w14:paraId="2F345261" w14:textId="13B207D8" w:rsidR="00C43291" w:rsidRPr="00C43291" w:rsidRDefault="007234CB" w:rsidP="002C01E2">
      <w:pPr>
        <w:spacing w:after="0"/>
        <w:jc w:val="center"/>
        <w:rPr>
          <w:rFonts w:eastAsia="Times New Roman" w:cs="Times New Roman"/>
          <w:b/>
          <w:color w:val="000000"/>
          <w:sz w:val="56"/>
          <w:lang w:eastAsia="en-ID"/>
        </w:rPr>
      </w:pPr>
      <w:r w:rsidRPr="002C01E2">
        <w:rPr>
          <w:rFonts w:eastAsia="Times New Roman" w:cs="Times New Roman"/>
          <w:b/>
          <w:color w:val="000000"/>
          <w:sz w:val="52"/>
          <w:szCs w:val="20"/>
          <w:lang w:eastAsia="en-ID"/>
        </w:rPr>
        <w:t>2023</w:t>
      </w:r>
      <w:r w:rsidR="00C43291">
        <w:rPr>
          <w:lang w:eastAsia="en-ID"/>
        </w:rPr>
        <w:br w:type="page"/>
      </w:r>
      <w:r w:rsidR="00C43291" w:rsidRPr="00AF6762">
        <w:rPr>
          <w:b/>
          <w:bCs/>
          <w:lang w:eastAsia="en-ID"/>
        </w:rPr>
        <w:lastRenderedPageBreak/>
        <w:t>DAFTAR ISI</w:t>
      </w:r>
    </w:p>
    <w:p w14:paraId="60E663E1" w14:textId="77777777" w:rsidR="00C43291" w:rsidRDefault="00C43291" w:rsidP="00C43291">
      <w:pPr>
        <w:rPr>
          <w:lang w:eastAsia="en-ID"/>
        </w:rPr>
      </w:pPr>
    </w:p>
    <w:p w14:paraId="32441FE4" w14:textId="55130FC7" w:rsidR="00AF6762" w:rsidRPr="009256F5" w:rsidRDefault="00C43291">
      <w:pPr>
        <w:pStyle w:val="TOC1"/>
        <w:tabs>
          <w:tab w:val="right" w:leader="dot" w:pos="9016"/>
        </w:tabs>
        <w:rPr>
          <w:rFonts w:asciiTheme="minorHAnsi" w:eastAsiaTheme="minorEastAsia" w:hAnsiTheme="minorHAnsi"/>
          <w:b/>
          <w:bCs/>
          <w:noProof/>
          <w:sz w:val="22"/>
          <w:lang w:eastAsia="en-ID"/>
        </w:rPr>
      </w:pPr>
      <w:r w:rsidRPr="009256F5">
        <w:rPr>
          <w:b/>
          <w:bCs/>
          <w:lang w:eastAsia="en-ID"/>
        </w:rPr>
        <w:fldChar w:fldCharType="begin"/>
      </w:r>
      <w:r w:rsidRPr="009256F5">
        <w:rPr>
          <w:b/>
          <w:bCs/>
          <w:lang w:eastAsia="en-ID"/>
        </w:rPr>
        <w:instrText xml:space="preserve"> TOC \o "1-3" \h \z \u </w:instrText>
      </w:r>
      <w:r w:rsidRPr="009256F5">
        <w:rPr>
          <w:b/>
          <w:bCs/>
          <w:lang w:eastAsia="en-ID"/>
        </w:rPr>
        <w:fldChar w:fldCharType="separate"/>
      </w:r>
      <w:hyperlink w:anchor="_Toc151648390" w:history="1">
        <w:r w:rsidR="00AF6762" w:rsidRPr="009256F5">
          <w:rPr>
            <w:rStyle w:val="Hyperlink"/>
            <w:rFonts w:eastAsia="Times New Roman"/>
            <w:b/>
            <w:bCs/>
            <w:noProof/>
            <w:lang w:eastAsia="en-ID"/>
          </w:rPr>
          <w:t>BAB I Latar Belakang</w:t>
        </w:r>
        <w:r w:rsidR="00AF6762" w:rsidRPr="009256F5">
          <w:rPr>
            <w:b/>
            <w:bCs/>
            <w:noProof/>
            <w:webHidden/>
          </w:rPr>
          <w:tab/>
        </w:r>
        <w:r w:rsidR="00AF6762" w:rsidRPr="009256F5">
          <w:rPr>
            <w:b/>
            <w:bCs/>
            <w:noProof/>
            <w:webHidden/>
          </w:rPr>
          <w:fldChar w:fldCharType="begin"/>
        </w:r>
        <w:r w:rsidR="00AF6762" w:rsidRPr="009256F5">
          <w:rPr>
            <w:b/>
            <w:bCs/>
            <w:noProof/>
            <w:webHidden/>
          </w:rPr>
          <w:instrText xml:space="preserve"> PAGEREF _Toc151648390 \h </w:instrText>
        </w:r>
        <w:r w:rsidR="00AF6762" w:rsidRPr="009256F5">
          <w:rPr>
            <w:b/>
            <w:bCs/>
            <w:noProof/>
            <w:webHidden/>
          </w:rPr>
        </w:r>
        <w:r w:rsidR="00AF6762" w:rsidRPr="009256F5">
          <w:rPr>
            <w:b/>
            <w:bCs/>
            <w:noProof/>
            <w:webHidden/>
          </w:rPr>
          <w:fldChar w:fldCharType="separate"/>
        </w:r>
        <w:r w:rsidR="00AF6762" w:rsidRPr="009256F5">
          <w:rPr>
            <w:b/>
            <w:bCs/>
            <w:noProof/>
            <w:webHidden/>
          </w:rPr>
          <w:t>2</w:t>
        </w:r>
        <w:r w:rsidR="00AF6762" w:rsidRPr="009256F5">
          <w:rPr>
            <w:b/>
            <w:bCs/>
            <w:noProof/>
            <w:webHidden/>
          </w:rPr>
          <w:fldChar w:fldCharType="end"/>
        </w:r>
      </w:hyperlink>
    </w:p>
    <w:p w14:paraId="7A8847E4" w14:textId="0B72ED86" w:rsidR="00AF6762" w:rsidRPr="009256F5" w:rsidRDefault="00000000">
      <w:pPr>
        <w:pStyle w:val="TOC1"/>
        <w:tabs>
          <w:tab w:val="right" w:leader="dot" w:pos="9016"/>
        </w:tabs>
        <w:rPr>
          <w:rFonts w:asciiTheme="minorHAnsi" w:eastAsiaTheme="minorEastAsia" w:hAnsiTheme="minorHAnsi"/>
          <w:b/>
          <w:bCs/>
          <w:noProof/>
          <w:sz w:val="22"/>
          <w:lang w:eastAsia="en-ID"/>
        </w:rPr>
      </w:pPr>
      <w:hyperlink w:anchor="_Toc151648391" w:history="1">
        <w:r w:rsidR="00AF6762" w:rsidRPr="009256F5">
          <w:rPr>
            <w:rStyle w:val="Hyperlink"/>
            <w:rFonts w:eastAsia="Times New Roman"/>
            <w:b/>
            <w:bCs/>
            <w:noProof/>
            <w:lang w:eastAsia="en-ID"/>
          </w:rPr>
          <w:t>BAB II Landasan Teori</w:t>
        </w:r>
        <w:r w:rsidR="00AF6762" w:rsidRPr="009256F5">
          <w:rPr>
            <w:b/>
            <w:bCs/>
            <w:noProof/>
            <w:webHidden/>
          </w:rPr>
          <w:tab/>
        </w:r>
        <w:r w:rsidR="00AF6762" w:rsidRPr="009256F5">
          <w:rPr>
            <w:b/>
            <w:bCs/>
            <w:noProof/>
            <w:webHidden/>
          </w:rPr>
          <w:fldChar w:fldCharType="begin"/>
        </w:r>
        <w:r w:rsidR="00AF6762" w:rsidRPr="009256F5">
          <w:rPr>
            <w:b/>
            <w:bCs/>
            <w:noProof/>
            <w:webHidden/>
          </w:rPr>
          <w:instrText xml:space="preserve"> PAGEREF _Toc151648391 \h </w:instrText>
        </w:r>
        <w:r w:rsidR="00AF6762" w:rsidRPr="009256F5">
          <w:rPr>
            <w:b/>
            <w:bCs/>
            <w:noProof/>
            <w:webHidden/>
          </w:rPr>
        </w:r>
        <w:r w:rsidR="00AF6762" w:rsidRPr="009256F5">
          <w:rPr>
            <w:b/>
            <w:bCs/>
            <w:noProof/>
            <w:webHidden/>
          </w:rPr>
          <w:fldChar w:fldCharType="separate"/>
        </w:r>
        <w:r w:rsidR="00AF6762" w:rsidRPr="009256F5">
          <w:rPr>
            <w:b/>
            <w:bCs/>
            <w:noProof/>
            <w:webHidden/>
          </w:rPr>
          <w:t>5</w:t>
        </w:r>
        <w:r w:rsidR="00AF6762" w:rsidRPr="009256F5">
          <w:rPr>
            <w:b/>
            <w:bCs/>
            <w:noProof/>
            <w:webHidden/>
          </w:rPr>
          <w:fldChar w:fldCharType="end"/>
        </w:r>
      </w:hyperlink>
    </w:p>
    <w:p w14:paraId="593ADC67" w14:textId="6EA5B101" w:rsidR="00AF6762" w:rsidRPr="009256F5" w:rsidRDefault="00000000">
      <w:pPr>
        <w:pStyle w:val="TOC1"/>
        <w:tabs>
          <w:tab w:val="right" w:leader="dot" w:pos="9016"/>
        </w:tabs>
        <w:rPr>
          <w:rFonts w:asciiTheme="minorHAnsi" w:eastAsiaTheme="minorEastAsia" w:hAnsiTheme="minorHAnsi"/>
          <w:b/>
          <w:bCs/>
          <w:noProof/>
          <w:sz w:val="22"/>
          <w:lang w:eastAsia="en-ID"/>
        </w:rPr>
      </w:pPr>
      <w:hyperlink w:anchor="_Toc151648392" w:history="1">
        <w:r w:rsidR="00AF6762" w:rsidRPr="009256F5">
          <w:rPr>
            <w:rStyle w:val="Hyperlink"/>
            <w:b/>
            <w:bCs/>
            <w:noProof/>
          </w:rPr>
          <w:t>BAB III Pengumpulan Data &amp; Preprocessing Data</w:t>
        </w:r>
        <w:r w:rsidR="00AF6762" w:rsidRPr="009256F5">
          <w:rPr>
            <w:b/>
            <w:bCs/>
            <w:noProof/>
            <w:webHidden/>
          </w:rPr>
          <w:tab/>
        </w:r>
        <w:r w:rsidR="00AF6762" w:rsidRPr="009256F5">
          <w:rPr>
            <w:b/>
            <w:bCs/>
            <w:noProof/>
            <w:webHidden/>
          </w:rPr>
          <w:fldChar w:fldCharType="begin"/>
        </w:r>
        <w:r w:rsidR="00AF6762" w:rsidRPr="009256F5">
          <w:rPr>
            <w:b/>
            <w:bCs/>
            <w:noProof/>
            <w:webHidden/>
          </w:rPr>
          <w:instrText xml:space="preserve"> PAGEREF _Toc151648392 \h </w:instrText>
        </w:r>
        <w:r w:rsidR="00AF6762" w:rsidRPr="009256F5">
          <w:rPr>
            <w:b/>
            <w:bCs/>
            <w:noProof/>
            <w:webHidden/>
          </w:rPr>
        </w:r>
        <w:r w:rsidR="00AF6762" w:rsidRPr="009256F5">
          <w:rPr>
            <w:b/>
            <w:bCs/>
            <w:noProof/>
            <w:webHidden/>
          </w:rPr>
          <w:fldChar w:fldCharType="separate"/>
        </w:r>
        <w:r w:rsidR="00AF6762" w:rsidRPr="009256F5">
          <w:rPr>
            <w:b/>
            <w:bCs/>
            <w:noProof/>
            <w:webHidden/>
          </w:rPr>
          <w:t>6</w:t>
        </w:r>
        <w:r w:rsidR="00AF6762" w:rsidRPr="009256F5">
          <w:rPr>
            <w:b/>
            <w:bCs/>
            <w:noProof/>
            <w:webHidden/>
          </w:rPr>
          <w:fldChar w:fldCharType="end"/>
        </w:r>
      </w:hyperlink>
    </w:p>
    <w:p w14:paraId="42264EE2" w14:textId="17A31608" w:rsidR="00AF6762" w:rsidRPr="009256F5" w:rsidRDefault="00000000">
      <w:pPr>
        <w:pStyle w:val="TOC1"/>
        <w:tabs>
          <w:tab w:val="right" w:leader="dot" w:pos="9016"/>
        </w:tabs>
        <w:rPr>
          <w:rFonts w:asciiTheme="minorHAnsi" w:eastAsiaTheme="minorEastAsia" w:hAnsiTheme="minorHAnsi"/>
          <w:b/>
          <w:bCs/>
          <w:noProof/>
          <w:sz w:val="22"/>
          <w:lang w:eastAsia="en-ID"/>
        </w:rPr>
      </w:pPr>
      <w:hyperlink w:anchor="_Toc151648393" w:history="1">
        <w:r w:rsidR="00AF6762" w:rsidRPr="009256F5">
          <w:rPr>
            <w:rStyle w:val="Hyperlink"/>
            <w:b/>
            <w:bCs/>
            <w:noProof/>
          </w:rPr>
          <w:t>REFERENSI</w:t>
        </w:r>
        <w:r w:rsidR="00AF6762" w:rsidRPr="009256F5">
          <w:rPr>
            <w:b/>
            <w:bCs/>
            <w:noProof/>
            <w:webHidden/>
          </w:rPr>
          <w:tab/>
        </w:r>
        <w:r w:rsidR="00AF6762" w:rsidRPr="009256F5">
          <w:rPr>
            <w:b/>
            <w:bCs/>
            <w:noProof/>
            <w:webHidden/>
          </w:rPr>
          <w:fldChar w:fldCharType="begin"/>
        </w:r>
        <w:r w:rsidR="00AF6762" w:rsidRPr="009256F5">
          <w:rPr>
            <w:b/>
            <w:bCs/>
            <w:noProof/>
            <w:webHidden/>
          </w:rPr>
          <w:instrText xml:space="preserve"> PAGEREF _Toc151648393 \h </w:instrText>
        </w:r>
        <w:r w:rsidR="00AF6762" w:rsidRPr="009256F5">
          <w:rPr>
            <w:b/>
            <w:bCs/>
            <w:noProof/>
            <w:webHidden/>
          </w:rPr>
        </w:r>
        <w:r w:rsidR="00AF6762" w:rsidRPr="009256F5">
          <w:rPr>
            <w:b/>
            <w:bCs/>
            <w:noProof/>
            <w:webHidden/>
          </w:rPr>
          <w:fldChar w:fldCharType="separate"/>
        </w:r>
        <w:r w:rsidR="00AF6762" w:rsidRPr="009256F5">
          <w:rPr>
            <w:b/>
            <w:bCs/>
            <w:noProof/>
            <w:webHidden/>
          </w:rPr>
          <w:t>7</w:t>
        </w:r>
        <w:r w:rsidR="00AF6762" w:rsidRPr="009256F5">
          <w:rPr>
            <w:b/>
            <w:bCs/>
            <w:noProof/>
            <w:webHidden/>
          </w:rPr>
          <w:fldChar w:fldCharType="end"/>
        </w:r>
      </w:hyperlink>
    </w:p>
    <w:p w14:paraId="71097F58" w14:textId="52AD0A6B" w:rsidR="00C43291" w:rsidRPr="00C43291" w:rsidRDefault="00C43291" w:rsidP="00C43291">
      <w:pPr>
        <w:rPr>
          <w:lang w:eastAsia="en-ID"/>
        </w:rPr>
      </w:pPr>
      <w:r w:rsidRPr="009256F5">
        <w:rPr>
          <w:b/>
          <w:bCs/>
          <w:lang w:eastAsia="en-ID"/>
        </w:rPr>
        <w:fldChar w:fldCharType="end"/>
      </w:r>
    </w:p>
    <w:p w14:paraId="0DEB1BFC" w14:textId="77777777" w:rsidR="00C43291" w:rsidRDefault="00C43291" w:rsidP="00C43291">
      <w:pPr>
        <w:rPr>
          <w:lang w:eastAsia="en-ID"/>
        </w:rPr>
      </w:pPr>
    </w:p>
    <w:p w14:paraId="2C41EDCF" w14:textId="16A56D4A" w:rsidR="00AF6762" w:rsidRDefault="00AF6762" w:rsidP="00C43291">
      <w:pPr>
        <w:spacing w:line="259" w:lineRule="auto"/>
        <w:jc w:val="left"/>
        <w:rPr>
          <w:rFonts w:eastAsia="Times New Roman" w:cs="Times New Roman"/>
          <w:b/>
          <w:color w:val="000000"/>
          <w:sz w:val="56"/>
          <w:lang w:eastAsia="en-ID"/>
        </w:rPr>
      </w:pPr>
      <w:r>
        <w:rPr>
          <w:rFonts w:eastAsia="Times New Roman" w:cs="Times New Roman"/>
          <w:b/>
          <w:color w:val="000000"/>
          <w:sz w:val="56"/>
          <w:lang w:eastAsia="en-ID"/>
        </w:rPr>
        <w:br/>
      </w:r>
    </w:p>
    <w:p w14:paraId="4D6AC6CC" w14:textId="493378D5" w:rsidR="00C43291" w:rsidRDefault="00AF6762" w:rsidP="00C43291">
      <w:pPr>
        <w:spacing w:line="259" w:lineRule="auto"/>
        <w:jc w:val="left"/>
        <w:rPr>
          <w:rFonts w:eastAsia="Times New Roman" w:cs="Times New Roman"/>
          <w:b/>
          <w:color w:val="000000"/>
          <w:sz w:val="56"/>
          <w:lang w:eastAsia="en-ID"/>
        </w:rPr>
      </w:pPr>
      <w:r>
        <w:rPr>
          <w:rFonts w:eastAsia="Times New Roman" w:cs="Times New Roman"/>
          <w:b/>
          <w:color w:val="000000"/>
          <w:sz w:val="56"/>
          <w:lang w:eastAsia="en-ID"/>
        </w:rPr>
        <w:br w:type="page"/>
      </w:r>
    </w:p>
    <w:p w14:paraId="595E5895" w14:textId="68A1D1D3" w:rsidR="007234CB" w:rsidRDefault="007234CB" w:rsidP="007234CB">
      <w:pPr>
        <w:pStyle w:val="Heading1"/>
        <w:rPr>
          <w:rFonts w:eastAsia="Times New Roman"/>
          <w:lang w:eastAsia="en-ID"/>
        </w:rPr>
      </w:pPr>
      <w:bookmarkStart w:id="0" w:name="_Toc151648390"/>
      <w:r>
        <w:rPr>
          <w:rFonts w:eastAsia="Times New Roman"/>
          <w:lang w:eastAsia="en-ID"/>
        </w:rPr>
        <w:t>BAB I Latar Belakang</w:t>
      </w:r>
      <w:bookmarkEnd w:id="0"/>
    </w:p>
    <w:p w14:paraId="246E020C" w14:textId="77777777" w:rsidR="007234CB" w:rsidRDefault="007234CB" w:rsidP="007234CB">
      <w:pPr>
        <w:rPr>
          <w:lang w:eastAsia="en-ID"/>
        </w:rPr>
      </w:pPr>
    </w:p>
    <w:p w14:paraId="70A55EE4" w14:textId="27801E73" w:rsidR="007234CB" w:rsidRDefault="007234CB" w:rsidP="007234CB">
      <w:r w:rsidRPr="00212D2C">
        <w:t>Berita hoax di Indonesia sangat berbahaya karena dapat memecah be</w:t>
      </w:r>
      <w:r>
        <w:t xml:space="preserve">lah kesatuan dan persatuan bangsa. </w:t>
      </w:r>
      <w:r w:rsidRPr="00212D2C">
        <w:t>Hoax biasanya digunakan untuk mempengaruhi Masyarakat terhadap SARA dan politik y</w:t>
      </w:r>
      <w:r>
        <w:t xml:space="preserve">ang menyebabkan perpecahan di masyarakat. Berita hoax juga mampu memicu terjadinya konflik terhadap suku, ras, agama, dan politik di Indonesia. </w:t>
      </w:r>
      <w:r w:rsidRPr="0065630D">
        <w:t>Hal ini sangat bertentangan dengan bangsa Indonesia yang memiliki keberagaman ras, budaya dan agama. Masyarakat Indonesia masih rentan terhadap berita palsu dengan a</w:t>
      </w:r>
      <w:r>
        <w:t xml:space="preserve">danya dukungan tentang isu yang tidak ada sumbernya. </w:t>
      </w:r>
      <w:r w:rsidRPr="0065630D">
        <w:t>Hoax menimbulkan kekacauan di masyarakat dan dapat memperuntuh masyarakat di Indon</w:t>
      </w:r>
      <w:r>
        <w:t>esia</w:t>
      </w:r>
      <w:r>
        <w:fldChar w:fldCharType="begin" w:fldLock="1"/>
      </w:r>
      <w:r>
        <w:instrText>ADDIN CSL_CITATION {"citationItems":[{"id":"ITEM-1","itemData":{"ISSN":"2723-2328","abstract":"Hoax merupakan berita palsu yang belum tentu faktanya biasanya berisi tentang ujuran kebencian, memprovokasi, melibatkan tentang SARA atau apapun yang bisa menyebabkan konflik antar sesama masyarakat Indonesia. Pengaruh berita hoax terhadap bangsa Indonesia sangat lah berbahaya karena dapat memecah belah kesatuan dan persatuan bangsa Indonesia. Karnamasyarakat Indonesia masih terbiasa percaya terhadap berita yang belum jelas sumbernya berasal, masyarakat seringkali terbawa berita hoax juga karna tidak membaca keseluruhan isi di dalam berita, hal ini sangat berbahaya bagi persatuan dan kesatuan bangsaIndonesia karna masyarakat jadi mudah terprovokasi setelah melihat berita yang belum jelas sumbernya yang mengakibatkan kesalah pahaman antar pihak. Dari berbagai sumber ini bisa disimpulkan bahwa masyarakat Indonesia masih rentan terhadap berita palsu dengan adanya dukungan tentang isu yang bercerita dari mulut ke mulut tentang isu yang tidak ada sumbernya. Berita hoax juga mampu memicu terjadinya konflik terhadap suku, ras, agama, dan politik di Indonesia. Ini harus segara di atasi oleh masyarakat itu sendiri agar tidak mudah terpengaruh oleh berita hoax.Hoax menimbukan kekacauan di masyarakat dan dapat memperuntuh masyarakat di Indonesia solusi untuk mengatasi berita hoax dengan cara literasi media sosialdan daya pikir masyarakat untuk teliti dalam membaca berita di internet agar tidak mudah terprovokasi. Kata kunci:Berita Palsu, Kesatuan, Internet","author":[{"dropping-particle":"","family":"Sulistyo","given":"Muhammad Rama Diennova","non-dropping-particle":"","parse-names":false,"suffix":""},{"dropping-particle":"","family":"Najicha","given":"Fatma Ulfatun","non-dropping-particle":"","parse-names":false,"suffix":""}],"container-title":"Jurnal Kewarganegaraan","id":"ITEM-1","issue":"1","issued":{"date-parts":[["2022"]]},"page":"528-531","title":"Pengaruh Berita Hoax terhadap Kesatuan dan Persatuan Bangsa Indonesia","type":"article-journal","volume":"6"},"uris":["http://www.mendeley.com/documents/?uuid=6cc57062-e3b4-4592-9532-24f8473c9d9e","http://www.mendeley.com/documents/?uuid=682f528e-4600-4b04-b4ed-7e4fcb74dfc9"]}],"mendeley":{"formattedCitation":"[1]","plainTextFormattedCitation":"[1]","previouslyFormattedCitation":"[1]"},"properties":{"noteIndex":0},"schema":"https://github.com/citation-style-language/schema/raw/master/csl-citation.json"}</w:instrText>
      </w:r>
      <w:r>
        <w:fldChar w:fldCharType="separate"/>
      </w:r>
      <w:r w:rsidRPr="0065630D">
        <w:rPr>
          <w:noProof/>
        </w:rPr>
        <w:t>[1]</w:t>
      </w:r>
      <w:r>
        <w:fldChar w:fldCharType="end"/>
      </w:r>
      <w:r>
        <w:t>.</w:t>
      </w:r>
      <w:r w:rsidRPr="0065630D">
        <w:t xml:space="preserve"> </w:t>
      </w:r>
    </w:p>
    <w:p w14:paraId="25CC91DC" w14:textId="791CEE80" w:rsidR="007234CB" w:rsidRDefault="007234CB" w:rsidP="007234CB">
      <w:r w:rsidRPr="0065630D">
        <w:t>Penyebaran berita palsu terutama terjadi melalui berbagai platfor</w:t>
      </w:r>
      <w:r>
        <w:t>m</w:t>
      </w:r>
      <w:r w:rsidRPr="0065630D">
        <w:t>, dan media sosial menjadi yang</w:t>
      </w:r>
      <w:r>
        <w:t xml:space="preserve"> paling popular dalam penyebarannya. Berdasarkan survey DailySocial, 92,40% berita palsu disebarkan melalui media social, dengan Facebook menjadi platform terpopuler sebesar 81,25% diikuti oleh WhatsApp sebesar 56,55%, dan Instagram sebesar 29,48%. Hal ini menunjukkan bahswa Sebagian besar berita palsu disebarkan melalui platform media sosial, sehingga memberikan tantangan besar terhadap penyebaran informasi akurat</w:t>
      </w:r>
      <w:r>
        <w:fldChar w:fldCharType="begin" w:fldLock="1"/>
      </w:r>
      <w:r>
        <w:instrText>ADDIN CSL_CITATION {"citationItems":[{"id":"ITEM-1","itemData":{"DOI":"10.14203/j.baca.v40i2.484","ISSN":"0125-9008","abstract":"The aim of this study to gain an understanding of the government's efforts to organize and control fake news in the democratic era, especially ahead of the 2019 election. This research used the qualitative research methods, with a critical discourse analysis approach. Data was obtained from news texts published by online media during in 2018. Especially those containing fake news relating to general elections. Data collection used documentation techniques. The results showed that what was needed to control fake news were by making people healthy in cyberspace. The government must worked together with various organizations to disseminate and educate the public regarding content in cyberspace. In addition, the government have also set up a special institution which was tasked with overseeing the circulation of news on the internet and testing the truth.","author":[{"dropping-particle":"","family":"Arwendria","given":"Arwendria","non-dropping-particle":"","parse-names":false,"suffix":""},{"dropping-particle":"","family":"Oktavia","given":"Ariska","non-dropping-particle":"","parse-names":false,"suffix":""}],"container-title":"Baca: Jurnal Dokumentasi Dan Informasi","id":"ITEM-1","issue":"2","issued":{"date-parts":[["2019"]]},"page":"195","title":"Upaya Pemerintah Indonesia Mengendalikan Berita Palsu","type":"article-journal","volume":"40"},"uris":["http://www.mendeley.com/documents/?uuid=a9be7264-4946-46db-a41b-a8c52d0bd4e9","http://www.mendeley.com/documents/?uuid=df7a346a-30da-4a44-ada7-b7d94e5cffe3"]}],"mendeley":{"formattedCitation":"[2]","plainTextFormattedCitation":"[2]","previouslyFormattedCitation":"[2]"},"properties":{"noteIndex":0},"schema":"https://github.com/citation-style-language/schema/raw/master/csl-citation.json"}</w:instrText>
      </w:r>
      <w:r>
        <w:fldChar w:fldCharType="separate"/>
      </w:r>
      <w:r w:rsidRPr="002D2967">
        <w:rPr>
          <w:noProof/>
        </w:rPr>
        <w:t>[2]</w:t>
      </w:r>
      <w:r>
        <w:fldChar w:fldCharType="end"/>
      </w:r>
      <w:r>
        <w:t>.</w:t>
      </w:r>
    </w:p>
    <w:p w14:paraId="28639456" w14:textId="65F6A4B3" w:rsidR="007234CB" w:rsidRDefault="007234CB" w:rsidP="007234CB">
      <w:r>
        <w:t xml:space="preserve">Penyebaran berita hoax disebabkan oleh beberapa hal diantaranya yaitu, yang pertama adalah humor dan hiburan dimana beberapa individu membuat dan menyebarkan berita hoax sebagai bentuk humor dan hiburan yang berujuan untuk menghadirkan kegembiraan dan fantasi bagi diri sendiri dan orang lain. </w:t>
      </w:r>
      <w:r w:rsidRPr="002D2967">
        <w:t>Yang kedua yaitu mencari perhatian, pembuatan konten mungkin dengan sengaja membuat konten yang berlebihan untuk mendapatk</w:t>
      </w:r>
      <w:r>
        <w:t>an lebih banyak perhatian dari masyarakat, sehingga mengarah pada penyebaran berita hoax. Yang ketiga adalah keuntungan finansial, ada kasus dimana individu menyebarkan berita hoax untuk mendapatkan lebih banyak uang, sering kali dengan bekerja sama dengan pihak terntentu</w:t>
      </w:r>
      <w:r>
        <w:fldChar w:fldCharType="begin" w:fldLock="1"/>
      </w:r>
      <w:r>
        <w:instrText>ADDIN CSL_CITATION {"citationItems":[{"id":"ITEM-1","itemData":{"author":[{"dropping-particle":"","family":"M Ravii Marwan","given":"2016","non-dropping-particle":"","parse-names":false,"suffix":""}],"container-title":"2016","id":"ITEM-1","issued":{"date-parts":[["0"]]},"title":"PENDAHULUAN Saat ini di Indonesia sedang marak terjadi peristiwa penyebaran berita palsu atau yang disebut","type":"article-journal"},"uris":["http://www.mendeley.com/documents/?uuid=450e977e-2466-4ece-a987-9735806507fb","http://www.mendeley.com/documents/?uuid=c275148e-74b2-4d23-b13a-67e5fe0fcb78"]}],"mendeley":{"formattedCitation":"[3]","plainTextFormattedCitation":"[3]","previouslyFormattedCitation":"[3]"},"properties":{"noteIndex":0},"schema":"https://github.com/citation-style-language/schema/raw/master/csl-citation.json"}</w:instrText>
      </w:r>
      <w:r>
        <w:fldChar w:fldCharType="separate"/>
      </w:r>
      <w:r w:rsidRPr="00FF00DD">
        <w:rPr>
          <w:noProof/>
        </w:rPr>
        <w:t>[3]</w:t>
      </w:r>
      <w:r>
        <w:fldChar w:fldCharType="end"/>
      </w:r>
      <w:r>
        <w:t>.</w:t>
      </w:r>
    </w:p>
    <w:p w14:paraId="6A72453D" w14:textId="42195F23" w:rsidR="007234CB" w:rsidRDefault="007234CB" w:rsidP="007234CB">
      <w:r>
        <w:t xml:space="preserve">Pada penelitian ini akan dilakukan pengkalarifikasian berita hoax dan berita asli. Penelitian ini akan menggunakan algoritma </w:t>
      </w:r>
      <w:r>
        <w:rPr>
          <w:i/>
          <w:iCs/>
        </w:rPr>
        <w:t xml:space="preserve">decrease and conquer </w:t>
      </w:r>
      <w:r>
        <w:t xml:space="preserve">dalam menyelesaikan permasalahan berita hoax. algoritma </w:t>
      </w:r>
      <w:r>
        <w:rPr>
          <w:i/>
          <w:iCs/>
        </w:rPr>
        <w:t xml:space="preserve">decrease and conquer </w:t>
      </w:r>
      <w:r>
        <w:t xml:space="preserve">merupakan strategi algoritma yang bertujuan untuk mengurangi ukuran masalah dan jumlah operasi yang diperlukan dengan memecah masalah besar menjadi submasalah yang lebih kecil.  Dalam konteks penempatan mesin virtual di pusat data, algoritma </w:t>
      </w:r>
      <w:r>
        <w:rPr>
          <w:i/>
          <w:iCs/>
        </w:rPr>
        <w:t xml:space="preserve">decrease and conquer </w:t>
      </w:r>
      <w:r>
        <w:t xml:space="preserve">memilih sekumpulan minimal Physical Machines (PMs) dan Virtual machine (VM) untuk mengurangi ukuran masalh dan meminimalkan jumlah migrasi VM, yang pada akhirnya menghasilkan solusi yang lebih efisien. </w:t>
      </w:r>
      <w:r w:rsidRPr="00FF00DD">
        <w:t>Strategi ini dicapai melalui serangkaian langkah, termasuk pemilihan sekumpulan PMs dan VM min</w:t>
      </w:r>
      <w:r>
        <w:t>imal, serta penerapan operator genetic seperti persilangan dan mutasi seragam yang bias</w:t>
      </w:r>
      <w:r>
        <w:fldChar w:fldCharType="begin" w:fldLock="1"/>
      </w:r>
      <w:r>
        <w:instrText>ADDIN CSL_CITATION {"citationItems":[{"id":"ITEM-1","itemData":{"DOI":"10.1109/INDIN.2017.8104760","ISBN":"9781538608371","abstract":"The dramatically increasing energy consumption of data centers is an important issue and one of the most efficient ways to tackle the issue is through server consolidation. The basic idea of server consolidation is to move all virtual machines (VMs) to as few energy efficient servers as possible, and then switch off unused servers. Many efficient server consolidation approaches have been proposed and one of the most efficient approaches is to use a Genetic Algorithm (GA) to find an optimal or near-optimal solution to the server consolidation problem. Aiming at reducing the computation time and the number of VM migrations incurred by server consolidation, this paper proposes a Decrease- and-Conquer Genetic Algorithm (DCGA). This DCGA adopts a decrease-and-conquer strategy to decrease the problem size and to decrease the number of VM migrations without significantly compromising the quality of solutions. The DCGA is compared with a classical GA and the most popular approach, namely FFD, for the server consolidation problem by experiments and the experimental results show that the DCGA can find a solution very close to the solution generated by the classical GA with much shorter computation time and incur much less VM migrations for all the test problems, and that the DCGA can generate a much better solution than the FFD.","author":[{"dropping-particle":"","family":"Sonklin","given":"Chanipa","non-dropping-particle":"","parse-names":false,"suffix":""},{"dropping-particle":"","family":"Tang","given":"Maolin","non-dropping-particle":"","parse-names":false,"suffix":""},{"dropping-particle":"","family":"Tian","given":"Yu Chu","non-dropping-particle":"","parse-names":false,"suffix":""}],"container-title":"Proceedings - 2017 IEEE 15th International Conference on Industrial Informatics, INDIN 2017","id":"ITEM-1","issued":{"date-parts":[["2017"]]},"page":"135-140","title":"A decrease-and-conquer genetic algorithm for energy efficient virtual machine placement in data centers","type":"article-journal"},"uris":["http://www.mendeley.com/documents/?uuid=8d4f58a9-d21d-44be-802a-6c61e9663da3","http://www.mendeley.com/documents/?uuid=0e23fe1e-33eb-41d0-b27f-b36e401ee0fe"]}],"mendeley":{"formattedCitation":"[4]","plainTextFormattedCitation":"[4]","previouslyFormattedCitation":"[4]"},"properties":{"noteIndex":0},"schema":"https://github.com/citation-style-language/schema/raw/master/csl-citation.json"}</w:instrText>
      </w:r>
      <w:r>
        <w:fldChar w:fldCharType="separate"/>
      </w:r>
      <w:r w:rsidRPr="002E4093">
        <w:rPr>
          <w:noProof/>
        </w:rPr>
        <w:t>[4]</w:t>
      </w:r>
      <w:r>
        <w:fldChar w:fldCharType="end"/>
      </w:r>
      <w:r>
        <w:t>.</w:t>
      </w:r>
    </w:p>
    <w:p w14:paraId="6885FCFF" w14:textId="3CD737B0" w:rsidR="007234CB" w:rsidRPr="007234CB" w:rsidRDefault="007234CB" w:rsidP="007234CB">
      <w:pPr>
        <w:rPr>
          <w:lang w:eastAsia="en-ID"/>
        </w:rPr>
      </w:pPr>
      <w:r>
        <w:t xml:space="preserve">Algoritma </w:t>
      </w:r>
      <w:r>
        <w:rPr>
          <w:i/>
          <w:iCs/>
        </w:rPr>
        <w:t xml:space="preserve">decrease and conquer </w:t>
      </w:r>
      <w:r>
        <w:t xml:space="preserve">memiliki beberapa keuntungan, antara lain: efisiensi, algoritma ini dapat mengurangi kompleksitas waktu dan ruang dengan pemecahan persoalan menjadi sub-persoalan yang lebih kecil dan menyelesaikan hanya satu sub-persoalan pada setiap iterasi, sehingga dapat mengurangi beban komputasi secara signifikan. Penerapan yang luas, algoritma ini dapat diterapkan dalam berbagai konteks, termasuk dalam pencarian. Fleksibilitas, algoritma </w:t>
      </w:r>
      <w:r>
        <w:rPr>
          <w:i/>
          <w:iCs/>
        </w:rPr>
        <w:t xml:space="preserve">decrease and conquer </w:t>
      </w:r>
      <w:r>
        <w:t xml:space="preserve">dapat diimplementasikan dengan berbagai pendekatan, seperti pendekatan </w:t>
      </w:r>
      <w:r>
        <w:rPr>
          <w:i/>
          <w:iCs/>
        </w:rPr>
        <w:t xml:space="preserve">top-down approach </w:t>
      </w:r>
      <w:r>
        <w:t xml:space="preserve">yang menggunakan rekursi untuk tahapan </w:t>
      </w:r>
      <w:r>
        <w:rPr>
          <w:i/>
          <w:iCs/>
        </w:rPr>
        <w:t>decrease</w:t>
      </w:r>
      <w:r>
        <w:t xml:space="preserve">, maupun pendekatan </w:t>
      </w:r>
      <w:r>
        <w:rPr>
          <w:i/>
          <w:iCs/>
        </w:rPr>
        <w:t xml:space="preserve">bottom-up approach </w:t>
      </w:r>
      <w:r>
        <w:t>yang menggunakan iterasi atau looping</w:t>
      </w:r>
      <w:r>
        <w:fldChar w:fldCharType="begin" w:fldLock="1"/>
      </w:r>
      <w:r>
        <w:instrText>ADDIN CSL_CITATION {"citationItems":[{"id":"ITEM-1","itemData":{"author":[{"dropping-particle":"","family":"Ash-shidiqy-","given":"Hizbulloh","non-dropping-particle":"","parse-names":false,"suffix":""}],"id":"ITEM-1","issued":{"date-parts":[["2020"]]},"page":"1-6","title":"Pemanfaatan Algoritma Decrease and Conquer dalam Menyelesaikan Permainan Words Of Wonder","type":"article-journal"},"uris":["http://www.mendeley.com/documents/?uuid=66d18bc8-dba4-4f21-b828-4a40b910b090"]}],"mendeley":{"formattedCitation":"[5]","plainTextFormattedCitation":"[5]","previouslyFormattedCitation":"[5]"},"properties":{"noteIndex":0},"schema":"https://github.com/citation-style-language/schema/raw/master/csl-citation.json"}</w:instrText>
      </w:r>
      <w:r>
        <w:fldChar w:fldCharType="separate"/>
      </w:r>
      <w:r w:rsidRPr="0097322F">
        <w:rPr>
          <w:noProof/>
        </w:rPr>
        <w:t>[5]</w:t>
      </w:r>
      <w:r>
        <w:fldChar w:fldCharType="end"/>
      </w:r>
    </w:p>
    <w:p w14:paraId="3CB2A79A" w14:textId="77777777" w:rsidR="007234CB" w:rsidRDefault="007234CB" w:rsidP="007234CB">
      <w:pPr>
        <w:ind w:left="-993"/>
        <w:jc w:val="center"/>
        <w:rPr>
          <w:rFonts w:eastAsia="Times New Roman" w:cs="Times New Roman"/>
          <w:b/>
          <w:color w:val="000000"/>
          <w:sz w:val="56"/>
          <w:lang w:eastAsia="en-ID"/>
        </w:rPr>
      </w:pPr>
    </w:p>
    <w:p w14:paraId="6BE5FF05" w14:textId="2398F3E9" w:rsidR="007234CB" w:rsidRDefault="007234CB" w:rsidP="007234CB">
      <w:pPr>
        <w:ind w:left="-993"/>
        <w:jc w:val="center"/>
        <w:rPr>
          <w:rFonts w:eastAsia="Times New Roman" w:cs="Times New Roman"/>
          <w:b/>
          <w:color w:val="000000"/>
          <w:sz w:val="56"/>
          <w:lang w:eastAsia="en-ID"/>
        </w:rPr>
      </w:pPr>
      <w:r>
        <w:rPr>
          <w:rFonts w:eastAsia="Times New Roman" w:cs="Times New Roman"/>
          <w:b/>
          <w:color w:val="000000"/>
          <w:sz w:val="56"/>
          <w:lang w:eastAsia="en-ID"/>
        </w:rPr>
        <w:br/>
      </w:r>
    </w:p>
    <w:p w14:paraId="3DD20198" w14:textId="77777777" w:rsidR="007234CB" w:rsidRDefault="007234CB">
      <w:pPr>
        <w:spacing w:line="259" w:lineRule="auto"/>
        <w:jc w:val="left"/>
        <w:rPr>
          <w:rFonts w:eastAsia="Times New Roman" w:cs="Times New Roman"/>
          <w:b/>
          <w:color w:val="000000"/>
          <w:sz w:val="56"/>
          <w:lang w:eastAsia="en-ID"/>
        </w:rPr>
      </w:pPr>
      <w:r>
        <w:rPr>
          <w:rFonts w:eastAsia="Times New Roman" w:cs="Times New Roman"/>
          <w:b/>
          <w:color w:val="000000"/>
          <w:sz w:val="56"/>
          <w:lang w:eastAsia="en-ID"/>
        </w:rPr>
        <w:br w:type="page"/>
      </w:r>
    </w:p>
    <w:p w14:paraId="267D3D4D" w14:textId="77777777" w:rsidR="00801CEC" w:rsidRDefault="007234CB" w:rsidP="007234CB">
      <w:pPr>
        <w:pStyle w:val="Heading1"/>
        <w:rPr>
          <w:rFonts w:eastAsia="Times New Roman"/>
          <w:lang w:eastAsia="en-ID"/>
        </w:rPr>
      </w:pPr>
      <w:bookmarkStart w:id="1" w:name="_Toc151648391"/>
      <w:r>
        <w:rPr>
          <w:rFonts w:eastAsia="Times New Roman"/>
          <w:lang w:eastAsia="en-ID"/>
        </w:rPr>
        <w:t xml:space="preserve">BAB II </w:t>
      </w:r>
    </w:p>
    <w:p w14:paraId="714FF5E3" w14:textId="50B40DAB" w:rsidR="007234CB" w:rsidRDefault="007234CB" w:rsidP="007234CB">
      <w:pPr>
        <w:pStyle w:val="Heading1"/>
        <w:rPr>
          <w:rFonts w:eastAsia="Times New Roman"/>
          <w:lang w:eastAsia="en-ID"/>
        </w:rPr>
      </w:pPr>
      <w:r>
        <w:rPr>
          <w:rFonts w:eastAsia="Times New Roman"/>
          <w:lang w:eastAsia="en-ID"/>
        </w:rPr>
        <w:t>Landasan Teori</w:t>
      </w:r>
      <w:bookmarkEnd w:id="1"/>
    </w:p>
    <w:p w14:paraId="7B7A41AD" w14:textId="77777777" w:rsidR="007234CB" w:rsidRDefault="007234CB" w:rsidP="007234CB">
      <w:pPr>
        <w:rPr>
          <w:lang w:eastAsia="en-ID"/>
        </w:rPr>
      </w:pPr>
    </w:p>
    <w:p w14:paraId="0C339114" w14:textId="003DD653" w:rsidR="007234CB" w:rsidRDefault="007234CB" w:rsidP="007234CB">
      <w:pPr>
        <w:rPr>
          <w:lang w:val="ms-MY"/>
        </w:rPr>
      </w:pPr>
      <w:r w:rsidRPr="007234CB">
        <w:rPr>
          <w:i/>
          <w:iCs/>
          <w:lang w:val="ms-MY"/>
        </w:rPr>
        <w:t>Decrease and Conquer</w:t>
      </w:r>
      <w:r>
        <w:rPr>
          <w:lang w:val="ms-MY"/>
        </w:rPr>
        <w:t xml:space="preserve"> adalah metode perancangan algoritma yang bekerja dengan mereduksi persoalan menjadi sub-persoalan yang lebih kecil lalu memproses satu sub persoalan yang menuju ke solusi. Tahapan dari algoritma </w:t>
      </w:r>
      <w:r w:rsidRPr="007234CB">
        <w:rPr>
          <w:i/>
          <w:iCs/>
          <w:lang w:val="ms-MY"/>
        </w:rPr>
        <w:t>Decrease and conquer</w:t>
      </w:r>
      <w:r>
        <w:rPr>
          <w:lang w:val="ms-MY"/>
        </w:rPr>
        <w:t xml:space="preserve"> dibagi menjadi dua bagian. Yang pertama adalah tahapan </w:t>
      </w:r>
      <w:r w:rsidRPr="00C43291">
        <w:rPr>
          <w:i/>
          <w:iCs/>
          <w:lang w:val="ms-MY"/>
        </w:rPr>
        <w:t>decrease.</w:t>
      </w:r>
      <w:r>
        <w:rPr>
          <w:lang w:val="ms-MY"/>
        </w:rPr>
        <w:t xml:space="preserve"> Pada tahapan </w:t>
      </w:r>
      <w:r w:rsidRPr="00C43291">
        <w:rPr>
          <w:i/>
          <w:iCs/>
          <w:lang w:val="ms-MY"/>
        </w:rPr>
        <w:t>decrease,</w:t>
      </w:r>
      <w:r>
        <w:rPr>
          <w:lang w:val="ms-MY"/>
        </w:rPr>
        <w:t xml:space="preserve"> persoalan akan direduksi menjadi bagian yang lebih kecil.[ ]. </w:t>
      </w:r>
      <w:r w:rsidRPr="00C43291">
        <w:rPr>
          <w:i/>
          <w:iCs/>
          <w:lang w:val="ms-MY"/>
        </w:rPr>
        <w:t>Decrease</w:t>
      </w:r>
      <w:r w:rsidR="00C43291">
        <w:rPr>
          <w:lang w:val="ms-MY"/>
        </w:rPr>
        <w:t xml:space="preserve"> merupakan t</w:t>
      </w:r>
      <w:r>
        <w:rPr>
          <w:lang w:val="ms-MY"/>
        </w:rPr>
        <w:t xml:space="preserve">ahapan untuk memecah persoalan menjadi sub-sub persoalan dan menentukan sub persoalan mana yang nanti akan di selesaikan. Biasanya dibuat dalam bentuk rekursif dan akan berhenti jika persoalan sudah cukup kecil/ mencapai basis pada algoritma rekursif tersebut. </w:t>
      </w:r>
      <w:r w:rsidRPr="00C43291">
        <w:rPr>
          <w:i/>
          <w:iCs/>
          <w:lang w:val="ms-MY"/>
        </w:rPr>
        <w:t>Conquer</w:t>
      </w:r>
      <w:r>
        <w:rPr>
          <w:lang w:val="ms-MY"/>
        </w:rPr>
        <w:t xml:space="preserve">: Tahapan untuk menyelesaikan sub persoalan yang sudah cukup kecil[ ]. </w:t>
      </w:r>
    </w:p>
    <w:p w14:paraId="17BC25C1" w14:textId="6606C728" w:rsidR="007234CB" w:rsidRDefault="007234CB" w:rsidP="007234CB">
      <w:pPr>
        <w:rPr>
          <w:lang w:val="ms-MY"/>
        </w:rPr>
      </w:pPr>
      <w:r>
        <w:rPr>
          <w:lang w:val="ms-MY"/>
        </w:rPr>
        <w:t xml:space="preserve">Pada algoritma </w:t>
      </w:r>
      <w:r w:rsidRPr="00C43291">
        <w:rPr>
          <w:i/>
          <w:iCs/>
          <w:lang w:val="ms-MY"/>
        </w:rPr>
        <w:t>Decrease and Conquer</w:t>
      </w:r>
      <w:r>
        <w:rPr>
          <w:lang w:val="ms-MY"/>
        </w:rPr>
        <w:t xml:space="preserve">, varian </w:t>
      </w:r>
      <w:r w:rsidRPr="00C43291">
        <w:rPr>
          <w:i/>
          <w:iCs/>
          <w:lang w:val="ms-MY"/>
        </w:rPr>
        <w:t>Decrease</w:t>
      </w:r>
      <w:r>
        <w:rPr>
          <w:lang w:val="ms-MY"/>
        </w:rPr>
        <w:t xml:space="preserve">-nya dibagi menjadi 3 jenis. </w:t>
      </w:r>
      <w:r w:rsidRPr="00C43291">
        <w:rPr>
          <w:i/>
          <w:iCs/>
          <w:lang w:val="ms-MY"/>
        </w:rPr>
        <w:t>Decrease by a constant</w:t>
      </w:r>
      <w:r>
        <w:rPr>
          <w:lang w:val="ms-MY"/>
        </w:rPr>
        <w:t xml:space="preserve">. Varian ini akan mengurangi besar persoalan secara konstan. Konstanta iterasi yang umumnya digunakan adalah 1. Contoh untuk varian ini adalah algoritma untuk nilai an untuk mengggunakan algoritma </w:t>
      </w:r>
      <w:r w:rsidRPr="00C43291">
        <w:rPr>
          <w:i/>
          <w:iCs/>
          <w:lang w:val="ms-MY"/>
        </w:rPr>
        <w:t>Decrease and Conquer</w:t>
      </w:r>
      <w:r>
        <w:rPr>
          <w:lang w:val="ms-MY"/>
        </w:rPr>
        <w:t xml:space="preserve">. </w:t>
      </w:r>
      <w:r w:rsidR="00C43291">
        <w:rPr>
          <w:lang w:val="ms-MY"/>
        </w:rPr>
        <w:t xml:space="preserve">Yang kedua yaitu </w:t>
      </w:r>
      <w:r w:rsidRPr="00C43291">
        <w:rPr>
          <w:i/>
          <w:iCs/>
          <w:lang w:val="ms-MY"/>
        </w:rPr>
        <w:t>Decrease by a constant factor</w:t>
      </w:r>
      <w:r>
        <w:rPr>
          <w:lang w:val="ms-MY"/>
        </w:rPr>
        <w:t xml:space="preserve">. Varian ini akan mengurangi besar persoalan sebesar factor konstanta yang sama untuk setiap iterasi algoritma. Contoh untuk varian ini adalah algoritma yang penulis buat. </w:t>
      </w:r>
      <w:r w:rsidRPr="00C43291">
        <w:rPr>
          <w:i/>
          <w:iCs/>
          <w:lang w:val="ms-MY"/>
        </w:rPr>
        <w:t>Constant factor</w:t>
      </w:r>
      <w:r>
        <w:rPr>
          <w:lang w:val="ms-MY"/>
        </w:rPr>
        <w:t xml:space="preserve"> bergantung pada banyak data string pada basis data kamus. Dan berkurang menjadi setengahnya secara terus menerus. </w:t>
      </w:r>
      <w:r w:rsidR="00C43291">
        <w:rPr>
          <w:lang w:val="ms-MY"/>
        </w:rPr>
        <w:t xml:space="preserve">Yang ketiga yaitu </w:t>
      </w:r>
      <w:r w:rsidRPr="00C43291">
        <w:rPr>
          <w:i/>
          <w:iCs/>
          <w:lang w:val="ms-MY"/>
        </w:rPr>
        <w:t>Decrease by a variable size</w:t>
      </w:r>
      <w:r>
        <w:rPr>
          <w:lang w:val="ms-MY"/>
        </w:rPr>
        <w:t xml:space="preserve">. Varian ini akan mereduksi persoalan bervariasi pada setiap pengulangan yang dilakukan algoritma. Contoh algoritma </w:t>
      </w:r>
      <w:r w:rsidRPr="00C43291">
        <w:rPr>
          <w:i/>
          <w:iCs/>
          <w:lang w:val="ms-MY"/>
        </w:rPr>
        <w:t>Decrease and Conquer</w:t>
      </w:r>
      <w:r>
        <w:rPr>
          <w:lang w:val="ms-MY"/>
        </w:rPr>
        <w:t xml:space="preserve"> yang menggunakan varian ini adalah algoritma</w:t>
      </w:r>
      <w:r w:rsidRPr="00C43291">
        <w:rPr>
          <w:i/>
          <w:iCs/>
          <w:lang w:val="ms-MY"/>
        </w:rPr>
        <w:t xml:space="preserve"> Euclid</w:t>
      </w:r>
      <w:r>
        <w:rPr>
          <w:lang w:val="ms-MY"/>
        </w:rPr>
        <w:t xml:space="preserve">. </w:t>
      </w:r>
    </w:p>
    <w:p w14:paraId="21FC664E" w14:textId="77777777" w:rsidR="008228F0" w:rsidRDefault="007234CB" w:rsidP="008228F0">
      <w:pPr>
        <w:rPr>
          <w:lang w:val="ms-MY"/>
        </w:rPr>
      </w:pPr>
      <w:r>
        <w:rPr>
          <w:lang w:val="ms-MY"/>
        </w:rPr>
        <w:t xml:space="preserve">Sedangkan untuk pendekatan algoritma </w:t>
      </w:r>
      <w:r w:rsidRPr="00C43291">
        <w:rPr>
          <w:i/>
          <w:iCs/>
          <w:lang w:val="ms-MY"/>
        </w:rPr>
        <w:t>Decrease and Conquer</w:t>
      </w:r>
      <w:r>
        <w:rPr>
          <w:lang w:val="ms-MY"/>
        </w:rPr>
        <w:t xml:space="preserve"> yang dilakukan dapat dibagi menjadi 2 jenis . </w:t>
      </w:r>
      <w:r w:rsidRPr="00C43291">
        <w:rPr>
          <w:i/>
          <w:iCs/>
          <w:lang w:val="ms-MY"/>
        </w:rPr>
        <w:t>Top-down approach</w:t>
      </w:r>
      <w:r w:rsidR="00C43291">
        <w:rPr>
          <w:lang w:val="ms-MY"/>
        </w:rPr>
        <w:t>, p</w:t>
      </w:r>
      <w:r>
        <w:rPr>
          <w:lang w:val="ms-MY"/>
        </w:rPr>
        <w:t xml:space="preserve">ada pendekatan ini selalu digunakan algoritma yang rekursif untuk tahapan </w:t>
      </w:r>
      <w:r w:rsidRPr="00C43291">
        <w:rPr>
          <w:i/>
          <w:iCs/>
          <w:lang w:val="ms-MY"/>
        </w:rPr>
        <w:t>decrease</w:t>
      </w:r>
      <w:r>
        <w:rPr>
          <w:lang w:val="ms-MY"/>
        </w:rPr>
        <w:t xml:space="preserve">. Ini adalah pendekatan yang umumnya digunakan dalam algoritma </w:t>
      </w:r>
      <w:r w:rsidRPr="00C43291">
        <w:rPr>
          <w:i/>
          <w:iCs/>
          <w:lang w:val="ms-MY"/>
        </w:rPr>
        <w:t>Decrease and Conquer</w:t>
      </w:r>
      <w:r>
        <w:rPr>
          <w:lang w:val="ms-MY"/>
        </w:rPr>
        <w:t xml:space="preserve"> seperti pada program yang penulis buat ini. </w:t>
      </w:r>
      <w:r w:rsidRPr="00C43291">
        <w:rPr>
          <w:i/>
          <w:iCs/>
          <w:lang w:val="ms-MY"/>
        </w:rPr>
        <w:t>Bottom-up approach</w:t>
      </w:r>
      <w:r w:rsidR="00C43291">
        <w:rPr>
          <w:lang w:val="ms-MY"/>
        </w:rPr>
        <w:t xml:space="preserve"> p</w:t>
      </w:r>
      <w:r>
        <w:rPr>
          <w:lang w:val="ms-MY"/>
        </w:rPr>
        <w:t xml:space="preserve">ada pendekatan ini biasanya digunakan algoritma yang simple yaitu dilakukan secara iterative atau menggunakan system </w:t>
      </w:r>
      <w:r w:rsidRPr="00C43291">
        <w:rPr>
          <w:i/>
          <w:iCs/>
          <w:lang w:val="ms-MY"/>
        </w:rPr>
        <w:t xml:space="preserve">loopin </w:t>
      </w:r>
      <w:r>
        <w:rPr>
          <w:lang w:val="ms-MY"/>
        </w:rPr>
        <w:t xml:space="preserve">seperti </w:t>
      </w:r>
      <w:r w:rsidRPr="00C43291">
        <w:rPr>
          <w:i/>
          <w:iCs/>
          <w:lang w:val="ms-MY"/>
        </w:rPr>
        <w:t>for</w:t>
      </w:r>
      <w:r>
        <w:rPr>
          <w:lang w:val="ms-MY"/>
        </w:rPr>
        <w:t xml:space="preserve"> dan </w:t>
      </w:r>
      <w:r w:rsidRPr="00C43291">
        <w:rPr>
          <w:i/>
          <w:iCs/>
          <w:lang w:val="ms-MY"/>
        </w:rPr>
        <w:t>while</w:t>
      </w:r>
      <w:r>
        <w:rPr>
          <w:lang w:val="ms-MY"/>
        </w:rPr>
        <w:t>.</w:t>
      </w:r>
    </w:p>
    <w:p w14:paraId="62D8F72C" w14:textId="77777777" w:rsidR="008228F0" w:rsidRDefault="008228F0" w:rsidP="008228F0">
      <w:r>
        <w:t>Eksposisi menganalisis prevalensi berita palsu (hoax atau fake news) mengingat kemajuan dalam komunikasi dimungkinkan oleh munculnya situs jejaring sosial. Algoritma decrease and conquer adalah pendekatan yang mengatasi masalah dengan mengurangi ukurannya, menyelesaikan masalah yang lebih kecil, dan menggabungkan solusi-solusi tersebut. Dalam konteks pencarian berita palsu berikut adalah cara kerja yang dapt digunakan pada algoritma decrease dan conquer.</w:t>
      </w:r>
    </w:p>
    <w:p w14:paraId="3533B3CC" w14:textId="3C7FFE74" w:rsidR="008228F0" w:rsidRDefault="008228F0" w:rsidP="008228F0">
      <w:pPr>
        <w:pStyle w:val="ListParagraph"/>
        <w:numPr>
          <w:ilvl w:val="0"/>
          <w:numId w:val="1"/>
        </w:numPr>
      </w:pPr>
      <w:r>
        <w:t>Filtering</w:t>
      </w:r>
    </w:p>
    <w:p w14:paraId="71310028" w14:textId="4A19A8CC" w:rsidR="008228F0" w:rsidRDefault="008228F0" w:rsidP="008228F0">
      <w:pPr>
        <w:pStyle w:val="ListParagraph"/>
      </w:pPr>
      <w:r>
        <w:t>Filtering bertujuan untuk mengurangi jumlah berita yang harus diperiksa lebih lanjut dengan mengidentifikasi ciri-ciri berita palsu yang umum. Contoh ciri-ciri ini meliputi judul sensaional, sumber tidak terpercaya, atau kekurangan sumber yang diverifikasi. Dengan mengeliminasi berita yang memperlihatkan ciri-ciri ini, langkah ini membantu menghemat waktu dan sumber daya dalam proses pencarian berita palsu.</w:t>
      </w:r>
    </w:p>
    <w:p w14:paraId="6114B952" w14:textId="29C1E15A" w:rsidR="008228F0" w:rsidRDefault="008228F0" w:rsidP="008228F0">
      <w:pPr>
        <w:pStyle w:val="ListParagraph"/>
        <w:numPr>
          <w:ilvl w:val="0"/>
          <w:numId w:val="1"/>
        </w:numPr>
      </w:pPr>
      <w:r>
        <w:rPr>
          <w:i/>
          <w:iCs/>
        </w:rPr>
        <w:t>Content Analysis</w:t>
      </w:r>
    </w:p>
    <w:p w14:paraId="3D4A637D" w14:textId="47528183" w:rsidR="008228F0" w:rsidRDefault="008228F0" w:rsidP="008228F0">
      <w:pPr>
        <w:pStyle w:val="ListParagraph"/>
      </w:pPr>
      <w:r>
        <w:rPr>
          <w:i/>
          <w:iCs/>
        </w:rPr>
        <w:t xml:space="preserve">Content analysis </w:t>
      </w:r>
      <w:r>
        <w:t>melibatkan pemisahan berita berdasarkan kontennya. Hal ini mencakup penilaian tautan yang bersifat meragukan atau penggunaan kata-kata provokatif. Selain itu, fokus pada elemen-elemen kunci seperti fakta dan statistik membantu menilai kebenaran informasi. Proses ini membantu menyaring berita berdasarkan konten substantif dan</w:t>
      </w:r>
      <w:r w:rsidR="003C1B49">
        <w:t xml:space="preserve"> mengidentifikasi potensi kebohongan atau distorsi.</w:t>
      </w:r>
    </w:p>
    <w:p w14:paraId="6F9DAC3A" w14:textId="2F8C853E" w:rsidR="003C1B49" w:rsidRDefault="003C1B49" w:rsidP="003C1B49">
      <w:pPr>
        <w:pStyle w:val="ListParagraph"/>
        <w:numPr>
          <w:ilvl w:val="0"/>
          <w:numId w:val="1"/>
        </w:numPr>
      </w:pPr>
      <w:r>
        <w:rPr>
          <w:i/>
          <w:iCs/>
        </w:rPr>
        <w:t>Source Verification</w:t>
      </w:r>
    </w:p>
    <w:p w14:paraId="0A11A1D0" w14:textId="374587FB" w:rsidR="003C1B49" w:rsidRDefault="003C1B49" w:rsidP="003C1B49">
      <w:pPr>
        <w:pStyle w:val="ListParagraph"/>
      </w:pPr>
      <w:r>
        <w:rPr>
          <w:i/>
          <w:iCs/>
        </w:rPr>
        <w:t xml:space="preserve">Source verification </w:t>
      </w:r>
      <w:r>
        <w:t>digunakan untuk mengurangi ruang lingkup pencarian dengan memeriksa kepercayaan dan kredibilitas sumber berita. Berita dari sumber yang telah terbukti tidak dapat dipercaya dihilangkan. Ini meningkatkan keandalan informasi dan membantu memfokuskan penelitian pada berita yang berasal dari sumber-sumber yang dapat diandalkan.</w:t>
      </w:r>
    </w:p>
    <w:p w14:paraId="699A5C87" w14:textId="756623CC" w:rsidR="003C1B49" w:rsidRDefault="003C1B49" w:rsidP="003C1B49">
      <w:pPr>
        <w:pStyle w:val="ListParagraph"/>
        <w:numPr>
          <w:ilvl w:val="0"/>
          <w:numId w:val="1"/>
        </w:numPr>
      </w:pPr>
      <w:r>
        <w:rPr>
          <w:i/>
          <w:iCs/>
        </w:rPr>
        <w:t>Cross-referencing</w:t>
      </w:r>
    </w:p>
    <w:p w14:paraId="206E18BF" w14:textId="5C17FB56" w:rsidR="003C1B49" w:rsidRDefault="003C1B49" w:rsidP="003C1B49">
      <w:pPr>
        <w:pStyle w:val="ListParagraph"/>
      </w:pPr>
      <w:r>
        <w:t>Konfirmasi informasi dengan membandingan berita dari berbagai sumber yang terpercaya. Dengan membandingkan liputan dari sumber-sumber independen, kita dapat mengidentifikasi perbedaan atau kesalahan yang dapat menunjukkan adanya berita palsu. Ini merupakan langkah penting untuk memastikan kebenaran informasi.</w:t>
      </w:r>
    </w:p>
    <w:p w14:paraId="109A30C6" w14:textId="19AC52D2" w:rsidR="003C1B49" w:rsidRDefault="003C1B49" w:rsidP="003C1B49">
      <w:pPr>
        <w:pStyle w:val="ListParagraph"/>
        <w:numPr>
          <w:ilvl w:val="0"/>
          <w:numId w:val="1"/>
        </w:numPr>
      </w:pPr>
      <w:r>
        <w:rPr>
          <w:i/>
          <w:iCs/>
        </w:rPr>
        <w:t>Fact-Checking</w:t>
      </w:r>
    </w:p>
    <w:p w14:paraId="16A4FAEE" w14:textId="0499465E" w:rsidR="003C1B49" w:rsidRDefault="003C1B49" w:rsidP="003C1B49">
      <w:pPr>
        <w:pStyle w:val="ListParagraph"/>
      </w:pPr>
      <w:r>
        <w:t>Menyeleksi berita berdasarkan fakta dan bukti yang dapat diverifikasi. Menggunakan layanan atau alat verifikasi fakta membantu memeriksa kebenaran klaim-klaim dalam berita. Proses ini membantu memastikan bahwa informasi yang disajikan dalam berita memiliki dasar fakta dan dapat dipertanggungjawabkan.</w:t>
      </w:r>
    </w:p>
    <w:p w14:paraId="6B79D547" w14:textId="61C01F7B" w:rsidR="003C1B49" w:rsidRDefault="003C1B49" w:rsidP="003C1B49">
      <w:pPr>
        <w:pStyle w:val="ListParagraph"/>
        <w:numPr>
          <w:ilvl w:val="0"/>
          <w:numId w:val="1"/>
        </w:numPr>
      </w:pPr>
      <w:r>
        <w:rPr>
          <w:i/>
          <w:iCs/>
        </w:rPr>
        <w:t>Grouping</w:t>
      </w:r>
    </w:p>
    <w:p w14:paraId="2B63D1B4" w14:textId="115D663F" w:rsidR="003C1B49" w:rsidRDefault="003C1B49" w:rsidP="00801CEC">
      <w:pPr>
        <w:pStyle w:val="ListParagraph"/>
      </w:pPr>
      <w:r>
        <w:t>Klasifikasi berita berdasarkan tingkat kepercayaan atau ketidakpercayaan setelah melalui langkah-langkah sebelumnya. Memungkinkan penyusunan prioritas sumber daya pada berita yang masih memerlukan penelitian lebih lanjut. Pengelompokan membantu menyusun strategi respons yang efektif terhadap berita palsu.</w:t>
      </w:r>
    </w:p>
    <w:p w14:paraId="19C5A4A2" w14:textId="77777777" w:rsidR="003C1B49" w:rsidRDefault="003C1B49" w:rsidP="003C1B49">
      <w:r>
        <w:t>Berdasarkan Langkah kerja yang dilakukan diatas penetuan betita palsu/ hoax dapat ditentukan dengan penimbangan dimana Ukuran persoalan selalu berkurang dengan faktor setengah dari ukuran semula. Hanya setengah bagian yang diproses, setengah bagian yang lain tidak diproses.</w:t>
      </w:r>
    </w:p>
    <w:p w14:paraId="025A6C53" w14:textId="4A4C6042" w:rsidR="003C1B49" w:rsidRDefault="003C1B49" w:rsidP="003C1B49">
      <w:pPr>
        <w:jc w:val="center"/>
      </w:pPr>
      <w:r w:rsidRPr="003C1B49">
        <w:drawing>
          <wp:inline distT="0" distB="0" distL="0" distR="0" wp14:anchorId="6F159319" wp14:editId="6C89AB8E">
            <wp:extent cx="2543530" cy="876422"/>
            <wp:effectExtent l="19050" t="19050" r="28575" b="19050"/>
            <wp:docPr id="10382826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282605" name=""/>
                    <pic:cNvPicPr/>
                  </pic:nvPicPr>
                  <pic:blipFill>
                    <a:blip r:embed="rId7"/>
                    <a:stretch>
                      <a:fillRect/>
                    </a:stretch>
                  </pic:blipFill>
                  <pic:spPr>
                    <a:xfrm>
                      <a:off x="0" y="0"/>
                      <a:ext cx="2543530" cy="876422"/>
                    </a:xfrm>
                    <a:prstGeom prst="rect">
                      <a:avLst/>
                    </a:prstGeom>
                    <a:ln>
                      <a:solidFill>
                        <a:schemeClr val="accent1"/>
                      </a:solidFill>
                    </a:ln>
                  </pic:spPr>
                </pic:pic>
              </a:graphicData>
            </a:graphic>
          </wp:inline>
        </w:drawing>
      </w:r>
    </w:p>
    <w:p w14:paraId="0642ADCC" w14:textId="77777777" w:rsidR="003C1B49" w:rsidRDefault="003C1B49" w:rsidP="003C1B49">
      <w:pPr>
        <w:pStyle w:val="NormalWeb"/>
        <w:spacing w:before="0" w:beforeAutospacing="0" w:after="160" w:afterAutospacing="0"/>
        <w:jc w:val="both"/>
      </w:pPr>
      <w:r>
        <w:rPr>
          <w:color w:val="000000"/>
        </w:rPr>
        <w:t>Keterangan:</w:t>
      </w:r>
    </w:p>
    <w:p w14:paraId="47120D5A" w14:textId="4458DF2A" w:rsidR="003C1B49" w:rsidRDefault="003C1B49" w:rsidP="003C1B49">
      <w:pPr>
        <w:pStyle w:val="NormalWeb"/>
        <w:spacing w:before="0" w:beforeAutospacing="0" w:after="160" w:afterAutospacing="0"/>
        <w:jc w:val="both"/>
      </w:pPr>
      <w:r>
        <w:rPr>
          <w:rFonts w:ascii="Cambria Math" w:hAnsi="Cambria Math"/>
          <w:color w:val="000000"/>
        </w:rPr>
        <w:t>T</w:t>
      </w:r>
      <w:r>
        <w:rPr>
          <w:rFonts w:ascii="Cambria Math" w:hAnsi="Cambria Math"/>
          <w:color w:val="000000"/>
        </w:rPr>
        <w:t>(</w:t>
      </w:r>
      <w:r w:rsidRPr="003C1B49">
        <w:rPr>
          <w:rFonts w:ascii="Cambria Math" w:hAnsi="Cambria Math"/>
          <w:i/>
          <w:iCs/>
          <w:color w:val="000000"/>
        </w:rPr>
        <w:t>n</w:t>
      </w:r>
      <w:r>
        <w:rPr>
          <w:rFonts w:ascii="Cambria Math" w:hAnsi="Cambria Math"/>
          <w:color w:val="000000"/>
        </w:rPr>
        <w:t>)</w:t>
      </w:r>
      <w:r>
        <w:rPr>
          <w:rFonts w:ascii="Cambria Math" w:hAnsi="Cambria Math"/>
          <w:color w:val="000000"/>
        </w:rPr>
        <w:t xml:space="preserve">=0, </w:t>
      </w:r>
      <w:r w:rsidRPr="003C1B49">
        <w:rPr>
          <w:rFonts w:ascii="Cambria Math" w:hAnsi="Cambria Math"/>
          <w:i/>
          <w:iCs/>
          <w:color w:val="000000"/>
        </w:rPr>
        <w:t>n</w:t>
      </w:r>
      <w:r>
        <w:rPr>
          <w:rFonts w:ascii="Cambria Math" w:hAnsi="Cambria Math"/>
          <w:color w:val="000000"/>
        </w:rPr>
        <w:t>=</w:t>
      </w:r>
      <w:r>
        <w:rPr>
          <w:rFonts w:ascii="Cambria Math" w:hAnsi="Cambria Math"/>
          <w:color w:val="000000"/>
        </w:rPr>
        <w:t xml:space="preserve"> </w:t>
      </w:r>
      <w:r>
        <w:rPr>
          <w:rFonts w:ascii="Cambria Math" w:hAnsi="Cambria Math"/>
          <w:color w:val="000000"/>
        </w:rPr>
        <w:t>0</w:t>
      </w:r>
      <w:r>
        <w:rPr>
          <w:color w:val="000000"/>
        </w:rPr>
        <w:t xml:space="preserve"> : Berita Palsu</w:t>
      </w:r>
    </w:p>
    <w:p w14:paraId="1A970FE9" w14:textId="20761B36" w:rsidR="003C1B49" w:rsidRDefault="003C1B49" w:rsidP="003C1B49">
      <w:pPr>
        <w:pStyle w:val="NormalWeb"/>
        <w:spacing w:before="0" w:beforeAutospacing="0" w:after="160" w:afterAutospacing="0"/>
        <w:jc w:val="both"/>
        <w:rPr>
          <w:color w:val="000000"/>
        </w:rPr>
      </w:pPr>
      <w:r>
        <w:rPr>
          <w:rFonts w:ascii="Cambria Math" w:hAnsi="Cambria Math"/>
          <w:color w:val="000000"/>
        </w:rPr>
        <w:t>T</w:t>
      </w:r>
      <w:r>
        <w:rPr>
          <w:rFonts w:ascii="Cambria Math" w:hAnsi="Cambria Math"/>
          <w:color w:val="000000"/>
        </w:rPr>
        <w:t>(</w:t>
      </w:r>
      <w:r w:rsidRPr="003C1B49">
        <w:rPr>
          <w:rFonts w:ascii="Cambria Math" w:hAnsi="Cambria Math"/>
          <w:i/>
          <w:iCs/>
          <w:color w:val="000000"/>
        </w:rPr>
        <w:t>n</w:t>
      </w:r>
      <w:r>
        <w:rPr>
          <w:rFonts w:ascii="Cambria Math" w:hAnsi="Cambria Math"/>
          <w:color w:val="000000"/>
        </w:rPr>
        <w:t>)</w:t>
      </w:r>
      <w:r>
        <w:rPr>
          <w:rFonts w:ascii="Cambria Math" w:hAnsi="Cambria Math"/>
          <w:color w:val="000000"/>
        </w:rPr>
        <w:t>=1+</w:t>
      </w:r>
      <w:r>
        <w:rPr>
          <w:rFonts w:ascii="Cambria Math" w:hAnsi="Cambria Math"/>
          <w:color w:val="000000"/>
        </w:rPr>
        <w:t>(</w:t>
      </w:r>
      <w:r>
        <w:rPr>
          <w:rFonts w:ascii="Cambria Math" w:hAnsi="Cambria Math"/>
          <w:color w:val="000000"/>
        </w:rPr>
        <w:t>n</w:t>
      </w:r>
      <w:r>
        <w:rPr>
          <w:rFonts w:ascii="Cambria Math" w:hAnsi="Cambria Math"/>
          <w:color w:val="000000"/>
        </w:rPr>
        <w:t>/</w:t>
      </w:r>
      <w:r>
        <w:rPr>
          <w:rFonts w:ascii="Cambria Math" w:hAnsi="Cambria Math"/>
          <w:color w:val="000000"/>
        </w:rPr>
        <w:t>2</w:t>
      </w:r>
      <w:r>
        <w:rPr>
          <w:rFonts w:ascii="Cambria Math" w:hAnsi="Cambria Math"/>
          <w:color w:val="000000"/>
        </w:rPr>
        <w:t>)</w:t>
      </w:r>
      <w:r>
        <w:rPr>
          <w:rFonts w:ascii="Cambria Math" w:hAnsi="Cambria Math"/>
          <w:color w:val="000000"/>
        </w:rPr>
        <w:t xml:space="preserve">, </w:t>
      </w:r>
      <w:r w:rsidRPr="003C1B49">
        <w:rPr>
          <w:rFonts w:ascii="Cambria Math" w:hAnsi="Cambria Math"/>
          <w:i/>
          <w:iCs/>
          <w:color w:val="000000"/>
        </w:rPr>
        <w:t>n</w:t>
      </w:r>
      <w:r>
        <w:rPr>
          <w:rFonts w:ascii="Cambria Math" w:hAnsi="Cambria Math"/>
          <w:i/>
          <w:iCs/>
          <w:color w:val="000000"/>
        </w:rPr>
        <w:t xml:space="preserve"> </w:t>
      </w:r>
      <w:r>
        <w:rPr>
          <w:rFonts w:ascii="Cambria Math" w:hAnsi="Cambria Math"/>
          <w:color w:val="000000"/>
        </w:rPr>
        <w:t>=1</w:t>
      </w:r>
      <w:r>
        <w:rPr>
          <w:color w:val="000000"/>
        </w:rPr>
        <w:t xml:space="preserve"> : Berita Tidak Palsu</w:t>
      </w:r>
    </w:p>
    <w:p w14:paraId="28C464D7" w14:textId="77777777" w:rsidR="00801CEC" w:rsidRDefault="00801CEC" w:rsidP="003C1B49">
      <w:pPr>
        <w:pStyle w:val="NormalWeb"/>
        <w:spacing w:before="0" w:beforeAutospacing="0" w:after="160" w:afterAutospacing="0"/>
        <w:jc w:val="both"/>
        <w:rPr>
          <w:color w:val="000000"/>
        </w:rPr>
      </w:pPr>
    </w:p>
    <w:p w14:paraId="5E8C584F" w14:textId="5C444757" w:rsidR="003C1B49" w:rsidRDefault="003C1B49" w:rsidP="00801CEC">
      <w:pPr>
        <w:pStyle w:val="NormalWeb"/>
        <w:spacing w:before="0" w:beforeAutospacing="0" w:after="160" w:afterAutospacing="0"/>
        <w:jc w:val="center"/>
      </w:pPr>
      <w:r>
        <w:rPr>
          <w:rFonts w:ascii="Calibri" w:hAnsi="Calibri" w:cs="Calibri"/>
          <w:noProof/>
          <w:color w:val="000000"/>
          <w:sz w:val="22"/>
          <w:szCs w:val="22"/>
          <w:bdr w:val="none" w:sz="0" w:space="0" w:color="auto" w:frame="1"/>
        </w:rPr>
        <w:drawing>
          <wp:inline distT="0" distB="0" distL="0" distR="0" wp14:anchorId="6FD91F44" wp14:editId="0F5E4CD8">
            <wp:extent cx="3697356" cy="3654986"/>
            <wp:effectExtent l="0" t="0" r="0" b="3175"/>
            <wp:docPr id="18530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19169" cy="3676549"/>
                    </a:xfrm>
                    <a:prstGeom prst="rect">
                      <a:avLst/>
                    </a:prstGeom>
                    <a:noFill/>
                    <a:ln>
                      <a:noFill/>
                    </a:ln>
                  </pic:spPr>
                </pic:pic>
              </a:graphicData>
            </a:graphic>
          </wp:inline>
        </w:drawing>
      </w:r>
    </w:p>
    <w:p w14:paraId="7BD39D7E" w14:textId="77777777" w:rsidR="00801CEC" w:rsidRDefault="00801CEC" w:rsidP="00801CEC">
      <w:pPr>
        <w:pStyle w:val="NormalWeb"/>
        <w:spacing w:before="0" w:beforeAutospacing="0" w:after="160" w:afterAutospacing="0"/>
      </w:pPr>
    </w:p>
    <w:p w14:paraId="424042EF" w14:textId="77777777" w:rsidR="00801CEC" w:rsidRDefault="00801CEC" w:rsidP="00801CEC">
      <w:pPr>
        <w:pStyle w:val="Heading1"/>
      </w:pPr>
      <w:r>
        <w:t xml:space="preserve">BAB III </w:t>
      </w:r>
    </w:p>
    <w:p w14:paraId="4861A8D0" w14:textId="2DA58732" w:rsidR="00801CEC" w:rsidRDefault="00801CEC" w:rsidP="00801CEC">
      <w:pPr>
        <w:pStyle w:val="Heading1"/>
      </w:pPr>
      <w:r>
        <w:t>Analisis dan Desain</w:t>
      </w:r>
    </w:p>
    <w:p w14:paraId="65BAA0A8" w14:textId="77777777" w:rsidR="00801CEC" w:rsidRDefault="00801CEC" w:rsidP="00801CEC"/>
    <w:p w14:paraId="24B248E0" w14:textId="678E1477" w:rsidR="00801CEC" w:rsidRPr="00801CEC" w:rsidRDefault="00801CEC" w:rsidP="00801CEC"/>
    <w:p w14:paraId="2CC698C4" w14:textId="59DF71F1" w:rsidR="00801CEC" w:rsidRDefault="00801CEC" w:rsidP="00801CEC">
      <w:pPr>
        <w:pStyle w:val="Heading2"/>
      </w:pPr>
      <w:r>
        <w:t>3.1 Pengumpulan Data</w:t>
      </w:r>
    </w:p>
    <w:p w14:paraId="163B6434" w14:textId="34E9FC23" w:rsidR="00801CEC" w:rsidRDefault="00801CEC" w:rsidP="00801CEC">
      <w:r>
        <w:t>Data yang akan digunakan dapat dilihat pada link berikut</w:t>
      </w:r>
    </w:p>
    <w:p w14:paraId="6D6C9FC0" w14:textId="70C9103F" w:rsidR="00801CEC" w:rsidRDefault="00801CEC" w:rsidP="00801CEC">
      <w:hyperlink r:id="rId9" w:history="1">
        <w:r w:rsidRPr="009307EB">
          <w:rPr>
            <w:rStyle w:val="Hyperlink"/>
          </w:rPr>
          <w:t>https://www.kaggle.com/c/fake-news/data?select=train.csv</w:t>
        </w:r>
      </w:hyperlink>
    </w:p>
    <w:p w14:paraId="2E8E2E53" w14:textId="77777777" w:rsidR="00801CEC" w:rsidRDefault="00801CEC" w:rsidP="00801CEC"/>
    <w:p w14:paraId="2233D981" w14:textId="77777777" w:rsidR="00801CEC" w:rsidRPr="00801CEC" w:rsidRDefault="00801CEC" w:rsidP="00801CEC"/>
    <w:p w14:paraId="6990337A" w14:textId="0CE5D356" w:rsidR="00801CEC" w:rsidRDefault="00801CEC" w:rsidP="00801CEC">
      <w:pPr>
        <w:pStyle w:val="Heading2"/>
      </w:pPr>
      <w:r>
        <w:t>3.2 Preprocessing Data</w:t>
      </w:r>
    </w:p>
    <w:p w14:paraId="7D13896E" w14:textId="77777777" w:rsidR="00801CEC" w:rsidRPr="00801CEC" w:rsidRDefault="00801CEC" w:rsidP="00801CEC"/>
    <w:p w14:paraId="0C65A878" w14:textId="6126A107" w:rsidR="00AF6762" w:rsidRPr="008228F0" w:rsidRDefault="007234CB" w:rsidP="008228F0">
      <w:pPr>
        <w:rPr>
          <w:lang w:val="ms-MY"/>
        </w:rPr>
      </w:pPr>
      <w:r>
        <w:rPr>
          <w:b/>
          <w:bCs/>
        </w:rPr>
        <w:br/>
      </w:r>
      <w:r w:rsidR="00C43291">
        <w:br w:type="page"/>
      </w:r>
      <w:bookmarkStart w:id="2" w:name="_Toc151648392"/>
      <w:r w:rsidR="00C43291">
        <w:t>BAB III Pengumpulan Data &amp; Preprocessing Data</w:t>
      </w:r>
      <w:bookmarkEnd w:id="2"/>
    </w:p>
    <w:p w14:paraId="2E335E6C" w14:textId="77777777" w:rsidR="00AF6762" w:rsidRDefault="00AF6762" w:rsidP="00AF6762"/>
    <w:p w14:paraId="3B5C48D3" w14:textId="77777777" w:rsidR="008228F0" w:rsidRDefault="008228F0" w:rsidP="00AF6762"/>
    <w:p w14:paraId="1892DEBE" w14:textId="77777777" w:rsidR="00AF6762" w:rsidRPr="00AF6762" w:rsidRDefault="00AF6762" w:rsidP="00AF6762"/>
    <w:p w14:paraId="0A519EAE" w14:textId="77777777" w:rsidR="007234CB" w:rsidRDefault="007234CB" w:rsidP="007234CB">
      <w:pPr>
        <w:ind w:left="-993"/>
        <w:jc w:val="center"/>
        <w:rPr>
          <w:b/>
          <w:bCs/>
        </w:rPr>
      </w:pPr>
    </w:p>
    <w:p w14:paraId="50A5A0CE" w14:textId="43BD6412" w:rsidR="007234CB" w:rsidRDefault="007234CB" w:rsidP="00AF6762">
      <w:r>
        <w:br w:type="page"/>
      </w:r>
    </w:p>
    <w:p w14:paraId="6EC181DA" w14:textId="63E934C8" w:rsidR="007234CB" w:rsidRDefault="007234CB" w:rsidP="007234CB">
      <w:pPr>
        <w:pStyle w:val="Heading1"/>
      </w:pPr>
      <w:bookmarkStart w:id="3" w:name="_Toc151648393"/>
      <w:r>
        <w:t>REFERENSI</w:t>
      </w:r>
      <w:bookmarkEnd w:id="3"/>
    </w:p>
    <w:p w14:paraId="42404ACE" w14:textId="77777777" w:rsidR="007234CB" w:rsidRDefault="007234CB" w:rsidP="007234CB"/>
    <w:p w14:paraId="45657169" w14:textId="1BA589ED" w:rsidR="007234CB" w:rsidRPr="007234CB" w:rsidRDefault="007234CB" w:rsidP="007234CB">
      <w:pPr>
        <w:widowControl w:val="0"/>
        <w:autoSpaceDE w:val="0"/>
        <w:autoSpaceDN w:val="0"/>
        <w:adjustRightInd w:val="0"/>
        <w:ind w:left="640" w:hanging="640"/>
        <w:rPr>
          <w:rFonts w:cs="Times New Roman"/>
          <w:noProof/>
          <w:kern w:val="0"/>
          <w:szCs w:val="24"/>
        </w:rPr>
      </w:pPr>
      <w:r>
        <w:fldChar w:fldCharType="begin" w:fldLock="1"/>
      </w:r>
      <w:r>
        <w:instrText xml:space="preserve">ADDIN Mendeley Bibliography CSL_BIBLIOGRAPHY </w:instrText>
      </w:r>
      <w:r>
        <w:fldChar w:fldCharType="separate"/>
      </w:r>
      <w:r w:rsidRPr="007234CB">
        <w:rPr>
          <w:rFonts w:cs="Times New Roman"/>
          <w:noProof/>
          <w:kern w:val="0"/>
          <w:szCs w:val="24"/>
        </w:rPr>
        <w:t>[1]</w:t>
      </w:r>
      <w:r w:rsidRPr="007234CB">
        <w:rPr>
          <w:rFonts w:cs="Times New Roman"/>
          <w:noProof/>
          <w:kern w:val="0"/>
          <w:szCs w:val="24"/>
        </w:rPr>
        <w:tab/>
        <w:t xml:space="preserve">M. R. D. Sulistyo and F. U. Najicha, “Pengaruh Berita Hoax terhadap Kesatuan dan Persatuan Bangsa Indonesia,” </w:t>
      </w:r>
      <w:r w:rsidRPr="007234CB">
        <w:rPr>
          <w:rFonts w:cs="Times New Roman"/>
          <w:i/>
          <w:iCs/>
          <w:noProof/>
          <w:kern w:val="0"/>
          <w:szCs w:val="24"/>
        </w:rPr>
        <w:t>J. Kewarganegaraan</w:t>
      </w:r>
      <w:r w:rsidRPr="007234CB">
        <w:rPr>
          <w:rFonts w:cs="Times New Roman"/>
          <w:noProof/>
          <w:kern w:val="0"/>
          <w:szCs w:val="24"/>
        </w:rPr>
        <w:t>, vol. 6, no. 1, pp. 528–531, 2022.</w:t>
      </w:r>
    </w:p>
    <w:p w14:paraId="5FBC9F3C" w14:textId="77777777" w:rsidR="007234CB" w:rsidRPr="007234CB" w:rsidRDefault="007234CB" w:rsidP="007234CB">
      <w:pPr>
        <w:widowControl w:val="0"/>
        <w:autoSpaceDE w:val="0"/>
        <w:autoSpaceDN w:val="0"/>
        <w:adjustRightInd w:val="0"/>
        <w:ind w:left="640" w:hanging="640"/>
        <w:rPr>
          <w:rFonts w:cs="Times New Roman"/>
          <w:noProof/>
          <w:kern w:val="0"/>
          <w:szCs w:val="24"/>
        </w:rPr>
      </w:pPr>
      <w:r w:rsidRPr="007234CB">
        <w:rPr>
          <w:rFonts w:cs="Times New Roman"/>
          <w:noProof/>
          <w:kern w:val="0"/>
          <w:szCs w:val="24"/>
        </w:rPr>
        <w:t>[2]</w:t>
      </w:r>
      <w:r w:rsidRPr="007234CB">
        <w:rPr>
          <w:rFonts w:cs="Times New Roman"/>
          <w:noProof/>
          <w:kern w:val="0"/>
          <w:szCs w:val="24"/>
        </w:rPr>
        <w:tab/>
        <w:t xml:space="preserve">A. Arwendria and A. Oktavia, “Upaya Pemerintah Indonesia Mengendalikan Berita Palsu,” </w:t>
      </w:r>
      <w:r w:rsidRPr="007234CB">
        <w:rPr>
          <w:rFonts w:cs="Times New Roman"/>
          <w:i/>
          <w:iCs/>
          <w:noProof/>
          <w:kern w:val="0"/>
          <w:szCs w:val="24"/>
        </w:rPr>
        <w:t>Baca J. Dokumentasi Dan Inf.</w:t>
      </w:r>
      <w:r w:rsidRPr="007234CB">
        <w:rPr>
          <w:rFonts w:cs="Times New Roman"/>
          <w:noProof/>
          <w:kern w:val="0"/>
          <w:szCs w:val="24"/>
        </w:rPr>
        <w:t>, vol. 40, no. 2, p. 195, 2019, doi: 10.14203/j.baca.v40i2.484.</w:t>
      </w:r>
    </w:p>
    <w:p w14:paraId="6235B5AF" w14:textId="77777777" w:rsidR="007234CB" w:rsidRPr="007234CB" w:rsidRDefault="007234CB" w:rsidP="007234CB">
      <w:pPr>
        <w:widowControl w:val="0"/>
        <w:autoSpaceDE w:val="0"/>
        <w:autoSpaceDN w:val="0"/>
        <w:adjustRightInd w:val="0"/>
        <w:ind w:left="640" w:hanging="640"/>
        <w:rPr>
          <w:rFonts w:cs="Times New Roman"/>
          <w:noProof/>
          <w:kern w:val="0"/>
          <w:szCs w:val="24"/>
        </w:rPr>
      </w:pPr>
      <w:r w:rsidRPr="007234CB">
        <w:rPr>
          <w:rFonts w:cs="Times New Roman"/>
          <w:noProof/>
          <w:kern w:val="0"/>
          <w:szCs w:val="24"/>
        </w:rPr>
        <w:t>[3]</w:t>
      </w:r>
      <w:r w:rsidRPr="007234CB">
        <w:rPr>
          <w:rFonts w:cs="Times New Roman"/>
          <w:noProof/>
          <w:kern w:val="0"/>
          <w:szCs w:val="24"/>
        </w:rPr>
        <w:tab/>
        <w:t xml:space="preserve">2016 M Ravii Marwan, “PENDAHULUAN Saat ini di Indonesia sedang marak terjadi peristiwa penyebaran berita palsu atau yang disebut,” </w:t>
      </w:r>
      <w:r w:rsidRPr="007234CB">
        <w:rPr>
          <w:rFonts w:cs="Times New Roman"/>
          <w:i/>
          <w:iCs/>
          <w:noProof/>
          <w:kern w:val="0"/>
          <w:szCs w:val="24"/>
        </w:rPr>
        <w:t>2016</w:t>
      </w:r>
      <w:r w:rsidRPr="007234CB">
        <w:rPr>
          <w:rFonts w:cs="Times New Roman"/>
          <w:noProof/>
          <w:kern w:val="0"/>
          <w:szCs w:val="24"/>
        </w:rPr>
        <w:t>.</w:t>
      </w:r>
    </w:p>
    <w:p w14:paraId="4187E233" w14:textId="77777777" w:rsidR="007234CB" w:rsidRPr="007234CB" w:rsidRDefault="007234CB" w:rsidP="007234CB">
      <w:pPr>
        <w:widowControl w:val="0"/>
        <w:autoSpaceDE w:val="0"/>
        <w:autoSpaceDN w:val="0"/>
        <w:adjustRightInd w:val="0"/>
        <w:ind w:left="640" w:hanging="640"/>
        <w:rPr>
          <w:rFonts w:cs="Times New Roman"/>
          <w:noProof/>
          <w:kern w:val="0"/>
          <w:szCs w:val="24"/>
        </w:rPr>
      </w:pPr>
      <w:r w:rsidRPr="007234CB">
        <w:rPr>
          <w:rFonts w:cs="Times New Roman"/>
          <w:noProof/>
          <w:kern w:val="0"/>
          <w:szCs w:val="24"/>
        </w:rPr>
        <w:t>[4]</w:t>
      </w:r>
      <w:r w:rsidRPr="007234CB">
        <w:rPr>
          <w:rFonts w:cs="Times New Roman"/>
          <w:noProof/>
          <w:kern w:val="0"/>
          <w:szCs w:val="24"/>
        </w:rPr>
        <w:tab/>
        <w:t xml:space="preserve">C. Sonklin, M. Tang, and Y. C. Tian, “A decrease-and-conquer genetic algorithm for energy efficient virtual machine placement in data centers,” </w:t>
      </w:r>
      <w:r w:rsidRPr="007234CB">
        <w:rPr>
          <w:rFonts w:cs="Times New Roman"/>
          <w:i/>
          <w:iCs/>
          <w:noProof/>
          <w:kern w:val="0"/>
          <w:szCs w:val="24"/>
        </w:rPr>
        <w:t>Proc. - 2017 IEEE 15th Int. Conf. Ind. Informatics, INDIN 2017</w:t>
      </w:r>
      <w:r w:rsidRPr="007234CB">
        <w:rPr>
          <w:rFonts w:cs="Times New Roman"/>
          <w:noProof/>
          <w:kern w:val="0"/>
          <w:szCs w:val="24"/>
        </w:rPr>
        <w:t>, pp. 135–140, 2017, doi: 10.1109/INDIN.2017.8104760.</w:t>
      </w:r>
    </w:p>
    <w:p w14:paraId="14FDA063" w14:textId="77777777" w:rsidR="007234CB" w:rsidRPr="007234CB" w:rsidRDefault="007234CB" w:rsidP="007234CB">
      <w:pPr>
        <w:widowControl w:val="0"/>
        <w:autoSpaceDE w:val="0"/>
        <w:autoSpaceDN w:val="0"/>
        <w:adjustRightInd w:val="0"/>
        <w:ind w:left="640" w:hanging="640"/>
        <w:rPr>
          <w:rFonts w:cs="Times New Roman"/>
          <w:noProof/>
        </w:rPr>
      </w:pPr>
      <w:r w:rsidRPr="007234CB">
        <w:rPr>
          <w:rFonts w:cs="Times New Roman"/>
          <w:noProof/>
          <w:kern w:val="0"/>
          <w:szCs w:val="24"/>
        </w:rPr>
        <w:t>[5]</w:t>
      </w:r>
      <w:r w:rsidRPr="007234CB">
        <w:rPr>
          <w:rFonts w:cs="Times New Roman"/>
          <w:noProof/>
          <w:kern w:val="0"/>
          <w:szCs w:val="24"/>
        </w:rPr>
        <w:tab/>
        <w:t>H. Ash-shidiqy-, “Pemanfaatan Algoritma Decrease and Conquer dalam Menyelesaikan Permainan Words Of Wonder,” pp. 1–6, 2020.</w:t>
      </w:r>
    </w:p>
    <w:p w14:paraId="26300AA5" w14:textId="3C8A2B22" w:rsidR="007234CB" w:rsidRPr="007234CB" w:rsidRDefault="007234CB" w:rsidP="007234CB">
      <w:r>
        <w:fldChar w:fldCharType="end"/>
      </w:r>
    </w:p>
    <w:sectPr w:rsidR="007234CB" w:rsidRPr="007234CB" w:rsidSect="00D06E4A">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3B7AFD"/>
    <w:multiLevelType w:val="hybridMultilevel"/>
    <w:tmpl w:val="1C4A9E4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3324429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4CB"/>
    <w:rsid w:val="00170EA7"/>
    <w:rsid w:val="002C01E2"/>
    <w:rsid w:val="003C1B49"/>
    <w:rsid w:val="007146E2"/>
    <w:rsid w:val="007234CB"/>
    <w:rsid w:val="007D519C"/>
    <w:rsid w:val="00801CEC"/>
    <w:rsid w:val="008228F0"/>
    <w:rsid w:val="009256F5"/>
    <w:rsid w:val="00A151E9"/>
    <w:rsid w:val="00A538C9"/>
    <w:rsid w:val="00AF6762"/>
    <w:rsid w:val="00B84582"/>
    <w:rsid w:val="00BA605B"/>
    <w:rsid w:val="00BC41D1"/>
    <w:rsid w:val="00C43291"/>
    <w:rsid w:val="00CD6ABB"/>
    <w:rsid w:val="00D06E4A"/>
    <w:rsid w:val="00D23FCA"/>
    <w:rsid w:val="00D8003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C89AC"/>
  <w15:chartTrackingRefBased/>
  <w15:docId w15:val="{D271D744-BB14-4F28-968C-C14ADB343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34CB"/>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C43291"/>
    <w:pPr>
      <w:keepNext/>
      <w:keepLines/>
      <w:spacing w:before="240" w:after="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801CEC"/>
    <w:pPr>
      <w:keepNext/>
      <w:keepLines/>
      <w:spacing w:before="40" w:after="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234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7234C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7234C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uiPriority w:val="9"/>
    <w:rsid w:val="00C43291"/>
    <w:rPr>
      <w:rFonts w:ascii="Times New Roman" w:eastAsiaTheme="majorEastAsia" w:hAnsi="Times New Roman" w:cstheme="majorBidi"/>
      <w:b/>
      <w:sz w:val="28"/>
      <w:szCs w:val="32"/>
    </w:rPr>
  </w:style>
  <w:style w:type="paragraph" w:styleId="BodyText">
    <w:name w:val="Body Text"/>
    <w:basedOn w:val="Normal"/>
    <w:link w:val="BodyTextChar"/>
    <w:uiPriority w:val="99"/>
    <w:rsid w:val="007234CB"/>
    <w:pPr>
      <w:tabs>
        <w:tab w:val="left" w:pos="288"/>
      </w:tabs>
      <w:spacing w:after="120" w:line="228" w:lineRule="auto"/>
      <w:ind w:firstLine="288"/>
    </w:pPr>
    <w:rPr>
      <w:rFonts w:eastAsia="MS Mincho" w:cs="Times New Roman"/>
      <w:spacing w:val="-1"/>
      <w:kern w:val="0"/>
      <w:sz w:val="20"/>
      <w:szCs w:val="20"/>
      <w:lang w:val="en-US"/>
    </w:rPr>
  </w:style>
  <w:style w:type="character" w:customStyle="1" w:styleId="BodyTextChar">
    <w:name w:val="Body Text Char"/>
    <w:basedOn w:val="DefaultParagraphFont"/>
    <w:link w:val="BodyText"/>
    <w:uiPriority w:val="99"/>
    <w:rsid w:val="007234CB"/>
    <w:rPr>
      <w:rFonts w:ascii="Times New Roman" w:eastAsia="MS Mincho" w:hAnsi="Times New Roman" w:cs="Times New Roman"/>
      <w:spacing w:val="-1"/>
      <w:kern w:val="0"/>
      <w:sz w:val="20"/>
      <w:szCs w:val="20"/>
      <w:lang w:val="en-US"/>
    </w:rPr>
  </w:style>
  <w:style w:type="paragraph" w:styleId="TOC1">
    <w:name w:val="toc 1"/>
    <w:basedOn w:val="Normal"/>
    <w:next w:val="Normal"/>
    <w:autoRedefine/>
    <w:uiPriority w:val="39"/>
    <w:unhideWhenUsed/>
    <w:rsid w:val="00C43291"/>
    <w:pPr>
      <w:spacing w:after="100"/>
    </w:pPr>
  </w:style>
  <w:style w:type="character" w:styleId="Hyperlink">
    <w:name w:val="Hyperlink"/>
    <w:basedOn w:val="DefaultParagraphFont"/>
    <w:uiPriority w:val="99"/>
    <w:unhideWhenUsed/>
    <w:rsid w:val="00C43291"/>
    <w:rPr>
      <w:color w:val="0563C1" w:themeColor="hyperlink"/>
      <w:u w:val="single"/>
    </w:rPr>
  </w:style>
  <w:style w:type="paragraph" w:customStyle="1" w:styleId="papertitle">
    <w:name w:val="paper title"/>
    <w:uiPriority w:val="99"/>
    <w:rsid w:val="00CD6ABB"/>
    <w:pPr>
      <w:spacing w:after="120" w:line="240" w:lineRule="auto"/>
      <w:jc w:val="center"/>
    </w:pPr>
    <w:rPr>
      <w:rFonts w:ascii="Times New Roman" w:eastAsia="Times New Roman" w:hAnsi="Times New Roman" w:cs="Times New Roman"/>
      <w:bCs/>
      <w:noProof/>
      <w:kern w:val="0"/>
      <w:sz w:val="48"/>
      <w:szCs w:val="48"/>
      <w:lang w:val="en-US"/>
      <w14:ligatures w14:val="none"/>
    </w:rPr>
  </w:style>
  <w:style w:type="paragraph" w:styleId="NormalWeb">
    <w:name w:val="Normal (Web)"/>
    <w:basedOn w:val="Normal"/>
    <w:uiPriority w:val="99"/>
    <w:semiHidden/>
    <w:unhideWhenUsed/>
    <w:rsid w:val="008228F0"/>
    <w:pPr>
      <w:spacing w:before="100" w:beforeAutospacing="1" w:after="100" w:afterAutospacing="1" w:line="240" w:lineRule="auto"/>
      <w:jc w:val="left"/>
    </w:pPr>
    <w:rPr>
      <w:rFonts w:eastAsia="Times New Roman" w:cs="Times New Roman"/>
      <w:kern w:val="0"/>
      <w:szCs w:val="24"/>
      <w:lang w:eastAsia="en-ID"/>
      <w14:ligatures w14:val="none"/>
    </w:rPr>
  </w:style>
  <w:style w:type="paragraph" w:styleId="ListParagraph">
    <w:name w:val="List Paragraph"/>
    <w:basedOn w:val="Normal"/>
    <w:uiPriority w:val="34"/>
    <w:qFormat/>
    <w:rsid w:val="008228F0"/>
    <w:pPr>
      <w:ind w:left="720"/>
      <w:contextualSpacing/>
    </w:pPr>
  </w:style>
  <w:style w:type="character" w:customStyle="1" w:styleId="Heading2Char">
    <w:name w:val="Heading 2 Char"/>
    <w:basedOn w:val="DefaultParagraphFont"/>
    <w:link w:val="Heading2"/>
    <w:uiPriority w:val="9"/>
    <w:rsid w:val="00801CEC"/>
    <w:rPr>
      <w:rFonts w:ascii="Times New Roman" w:eastAsiaTheme="majorEastAsia" w:hAnsi="Times New Roman" w:cstheme="majorBidi"/>
      <w:b/>
      <w:sz w:val="24"/>
      <w:szCs w:val="26"/>
    </w:rPr>
  </w:style>
  <w:style w:type="character" w:styleId="UnresolvedMention">
    <w:name w:val="Unresolved Mention"/>
    <w:basedOn w:val="DefaultParagraphFont"/>
    <w:uiPriority w:val="99"/>
    <w:semiHidden/>
    <w:unhideWhenUsed/>
    <w:rsid w:val="00801C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698072">
      <w:bodyDiv w:val="1"/>
      <w:marLeft w:val="0"/>
      <w:marRight w:val="0"/>
      <w:marTop w:val="0"/>
      <w:marBottom w:val="0"/>
      <w:divBdr>
        <w:top w:val="none" w:sz="0" w:space="0" w:color="auto"/>
        <w:left w:val="none" w:sz="0" w:space="0" w:color="auto"/>
        <w:bottom w:val="none" w:sz="0" w:space="0" w:color="auto"/>
        <w:right w:val="none" w:sz="0" w:space="0" w:color="auto"/>
      </w:divBdr>
    </w:div>
    <w:div w:id="590284876">
      <w:bodyDiv w:val="1"/>
      <w:marLeft w:val="0"/>
      <w:marRight w:val="0"/>
      <w:marTop w:val="0"/>
      <w:marBottom w:val="0"/>
      <w:divBdr>
        <w:top w:val="none" w:sz="0" w:space="0" w:color="auto"/>
        <w:left w:val="none" w:sz="0" w:space="0" w:color="auto"/>
        <w:bottom w:val="none" w:sz="0" w:space="0" w:color="auto"/>
        <w:right w:val="none" w:sz="0" w:space="0" w:color="auto"/>
      </w:divBdr>
    </w:div>
    <w:div w:id="1135023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kaggle.com/c/fake-news/data?select=train.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955290-8F16-4FB9-9D6C-78CB62F637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10</Pages>
  <Words>2844</Words>
  <Characters>16212</Characters>
  <Application>Microsoft Office Word</Application>
  <DocSecurity>0</DocSecurity>
  <Lines>135</Lines>
  <Paragraphs>38</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BAB I Latar Belakang</vt:lpstr>
      <vt:lpstr>BAB II Landasan Teori</vt:lpstr>
      <vt:lpstr>REFERENSI</vt:lpstr>
    </vt:vector>
  </TitlesOfParts>
  <Company/>
  <LinksUpToDate>false</LinksUpToDate>
  <CharactersWithSpaces>19018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mesya hutagalung</dc:creator>
  <cp:keywords/>
  <dc:description/>
  <cp:lastModifiedBy>mesya hutagalung</cp:lastModifiedBy>
  <cp:revision>6</cp:revision>
  <dcterms:created xsi:type="dcterms:W3CDTF">2023-11-23T09:27:00Z</dcterms:created>
  <dcterms:modified xsi:type="dcterms:W3CDTF">2023-11-23T14:02:00Z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e099760c-fc6d-3731-a58b-4950facd051b</vt:lpwstr>
  </property>
  <property fmtid="{D5CDD505-2E9C-101B-9397-08002B2CF9AE}" pid="4" name="Mendeley Citation Style_1">
    <vt:lpwstr>http://www.zotero.org/styles/ieee</vt:lpwstr>
  </property>
</Properties>
</file>