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svg" ContentType="image/svg+xml"/>
  <Override PartName="/word/media/rId29.svg" ContentType="image/svg+xml"/>
  <Override PartName="/word/media/rId33.svg" ContentType="image/svg+xml"/>
  <Override PartName="/word/media/rId37.svg" ContentType="image/svg+xml"/>
  <Override PartName="/word/media/rId40.svg" ContentType="image/svg+xml"/>
  <Override PartName="/word/media/rId45.svg" ContentType="image/svg+xml"/>
  <Override PartName="/word/media/rId48.svg" ContentType="image/svg+xml"/>
  <Override PartName="/word/media/rId51.svg" ContentType="image/svg+xml"/>
  <Override PartName="/word/media/rId21.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Assignment</w:t>
      </w:r>
      <w:r>
        <w:t xml:space="preserve"> </w:t>
      </w:r>
      <w:r>
        <w:t xml:space="preserve">03</w:t>
      </w:r>
    </w:p>
    <w:p>
      <w:pPr>
        <w:pStyle w:val="Author"/>
      </w:pPr>
      <w:r>
        <w:t xml:space="preserve">Gavin</w:t>
      </w:r>
      <w:r>
        <w:t xml:space="preserve"> </w:t>
      </w:r>
      <w:r>
        <w:t xml:space="preserve">Boss</w:t>
      </w:r>
    </w:p>
    <w:p>
      <w:pPr>
        <w:pStyle w:val="Date"/>
      </w:pPr>
      <w:r>
        <w:t xml:space="preserve">September</w:t>
      </w:r>
      <w:r>
        <w:t xml:space="preserve"> </w:t>
      </w:r>
      <w:r>
        <w:t xml:space="preserve">20,</w:t>
      </w:r>
      <w:r>
        <w:t xml:space="preserve"> </w:t>
      </w:r>
      <w:r>
        <w:t xml:space="preserve">2025</w:t>
      </w:r>
    </w:p>
    <w:p>
      <w:pPr>
        <w:pStyle w:val="SourceCode"/>
      </w:pPr>
      <w:r>
        <w:rPr>
          <w:rStyle w:val="VerbatimChar"/>
        </w:rPr>
        <w:t xml:space="preserve">                                                                                </w:t>
      </w:r>
    </w:p>
    <w:bookmarkStart w:id="20" w:name="companies-table"/>
    <w:p>
      <w:pPr>
        <w:pStyle w:val="Heading1"/>
      </w:pPr>
      <w:r>
        <w:t xml:space="preserve">1. Companies Table</w:t>
      </w:r>
    </w:p>
    <w:p>
      <w:pPr>
        <w:pStyle w:val="SourceCode"/>
      </w:pPr>
      <w:r>
        <w:rPr>
          <w:rStyle w:val="VerbatimChar"/>
        </w:rPr>
        <w:t xml:space="preserve">                                                                                </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pPr>
          </w:p>
        </w:tc>
        <w:tc>
          <w:tcPr/>
          <w:p>
            <w:pPr>
              <w:pStyle w:val="Compact"/>
              <w:jc w:val="left"/>
            </w:pPr>
            <w:r>
              <w:t xml:space="preserve">company_name</w:t>
            </w:r>
          </w:p>
        </w:tc>
        <w:tc>
          <w:tcPr/>
          <w:p>
            <w:pPr>
              <w:pStyle w:val="Compact"/>
              <w:jc w:val="left"/>
            </w:pPr>
            <w:r>
              <w:t xml:space="preserve">company_raw</w:t>
            </w:r>
          </w:p>
        </w:tc>
        <w:tc>
          <w:tcPr/>
          <w:p>
            <w:pPr>
              <w:pStyle w:val="Compact"/>
              <w:jc w:val="left"/>
            </w:pPr>
            <w:r>
              <w:t xml:space="preserve">company_is_staffing</w:t>
            </w:r>
          </w:p>
        </w:tc>
        <w:tc>
          <w:tcPr/>
          <w:p>
            <w:pPr>
              <w:pStyle w:val="Compact"/>
              <w:jc w:val="left"/>
            </w:pPr>
            <w:r>
              <w:t xml:space="preserve">company_id</w:t>
            </w:r>
          </w:p>
        </w:tc>
      </w:tr>
      <w:tr>
        <w:tc>
          <w:tcPr/>
          <w:p>
            <w:pPr>
              <w:pStyle w:val="Compact"/>
              <w:jc w:val="left"/>
            </w:pPr>
            <w:r>
              <w:t xml:space="preserve">0</w:t>
            </w:r>
          </w:p>
        </w:tc>
        <w:tc>
          <w:tcPr/>
          <w:p>
            <w:pPr>
              <w:pStyle w:val="Compact"/>
              <w:jc w:val="left"/>
            </w:pPr>
            <w:r>
              <w:t xml:space="preserve">Crowe</w:t>
            </w:r>
          </w:p>
        </w:tc>
        <w:tc>
          <w:tcPr/>
          <w:p>
            <w:pPr>
              <w:pStyle w:val="Compact"/>
              <w:jc w:val="left"/>
            </w:pPr>
            <w:r>
              <w:t xml:space="preserve">Crowe</w:t>
            </w:r>
          </w:p>
        </w:tc>
        <w:tc>
          <w:tcPr/>
          <w:p>
            <w:pPr>
              <w:pStyle w:val="Compact"/>
              <w:jc w:val="left"/>
            </w:pPr>
            <w:r>
              <w:t xml:space="preserve">False</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The Devereux Foundation</w:t>
            </w:r>
          </w:p>
        </w:tc>
        <w:tc>
          <w:tcPr/>
          <w:p>
            <w:pPr>
              <w:pStyle w:val="Compact"/>
              <w:jc w:val="left"/>
            </w:pPr>
            <w:r>
              <w:t xml:space="preserve">The Devereux Foundation</w:t>
            </w:r>
          </w:p>
        </w:tc>
        <w:tc>
          <w:tcPr/>
          <w:p>
            <w:pPr>
              <w:pStyle w:val="Compact"/>
              <w:jc w:val="left"/>
            </w:pPr>
            <w:r>
              <w:t xml:space="preserve">False</w:t>
            </w:r>
          </w:p>
        </w:tc>
        <w:tc>
          <w:tcPr/>
          <w:p>
            <w:pPr>
              <w:pStyle w:val="Compact"/>
              <w:jc w:val="left"/>
            </w:pPr>
            <w:r>
              <w:t xml:space="preserve">1</w:t>
            </w:r>
          </w:p>
        </w:tc>
      </w:tr>
      <w:tr>
        <w:tc>
          <w:tcPr/>
          <w:p>
            <w:pPr>
              <w:pStyle w:val="Compact"/>
              <w:jc w:val="left"/>
            </w:pPr>
            <w:r>
              <w:t xml:space="preserve">2</w:t>
            </w:r>
          </w:p>
        </w:tc>
        <w:tc>
          <w:tcPr/>
          <w:p>
            <w:pPr>
              <w:pStyle w:val="Compact"/>
              <w:jc w:val="left"/>
            </w:pPr>
            <w:r>
              <w:t xml:space="preserve">Elder Research</w:t>
            </w:r>
          </w:p>
        </w:tc>
        <w:tc>
          <w:tcPr/>
          <w:p>
            <w:pPr>
              <w:pStyle w:val="Compact"/>
              <w:jc w:val="left"/>
            </w:pPr>
            <w:r>
              <w:t xml:space="preserve">Elder Research</w:t>
            </w:r>
          </w:p>
        </w:tc>
        <w:tc>
          <w:tcPr/>
          <w:p>
            <w:pPr>
              <w:pStyle w:val="Compact"/>
              <w:jc w:val="left"/>
            </w:pPr>
            <w:r>
              <w:t xml:space="preserve">False</w:t>
            </w:r>
          </w:p>
        </w:tc>
        <w:tc>
          <w:tcPr/>
          <w:p>
            <w:pPr>
              <w:pStyle w:val="Compact"/>
              <w:jc w:val="left"/>
            </w:pPr>
            <w:r>
              <w:t xml:space="preserve">2</w:t>
            </w:r>
          </w:p>
        </w:tc>
      </w:tr>
      <w:tr>
        <w:tc>
          <w:tcPr/>
          <w:p>
            <w:pPr>
              <w:pStyle w:val="Compact"/>
              <w:jc w:val="left"/>
            </w:pPr>
            <w:r>
              <w:t xml:space="preserve">3</w:t>
            </w:r>
          </w:p>
        </w:tc>
        <w:tc>
          <w:tcPr/>
          <w:p>
            <w:pPr>
              <w:pStyle w:val="Compact"/>
              <w:jc w:val="left"/>
            </w:pPr>
            <w:r>
              <w:t xml:space="preserve">NTT DATA</w:t>
            </w:r>
          </w:p>
        </w:tc>
        <w:tc>
          <w:tcPr/>
          <w:p>
            <w:pPr>
              <w:pStyle w:val="Compact"/>
              <w:jc w:val="left"/>
            </w:pPr>
            <w:r>
              <w:t xml:space="preserve">NTT DATA Inc</w:t>
            </w:r>
          </w:p>
        </w:tc>
        <w:tc>
          <w:tcPr/>
          <w:p>
            <w:pPr>
              <w:pStyle w:val="Compact"/>
              <w:jc w:val="left"/>
            </w:pPr>
            <w:r>
              <w:t xml:space="preserve">False</w:t>
            </w:r>
          </w:p>
        </w:tc>
        <w:tc>
          <w:tcPr/>
          <w:p>
            <w:pPr>
              <w:pStyle w:val="Compact"/>
              <w:jc w:val="left"/>
            </w:pPr>
            <w:r>
              <w:t xml:space="preserve">3</w:t>
            </w:r>
          </w:p>
        </w:tc>
      </w:tr>
      <w:tr>
        <w:tc>
          <w:tcPr/>
          <w:p>
            <w:pPr>
              <w:pStyle w:val="Compact"/>
              <w:jc w:val="left"/>
            </w:pPr>
            <w:r>
              <w:t xml:space="preserve">4</w:t>
            </w:r>
          </w:p>
        </w:tc>
        <w:tc>
          <w:tcPr/>
          <w:p>
            <w:pPr>
              <w:pStyle w:val="Compact"/>
              <w:jc w:val="left"/>
            </w:pPr>
            <w:r>
              <w:t xml:space="preserve">Frederick National Laboratory For Cancer Research</w:t>
            </w:r>
          </w:p>
        </w:tc>
        <w:tc>
          <w:tcPr/>
          <w:p>
            <w:pPr>
              <w:pStyle w:val="Compact"/>
              <w:jc w:val="left"/>
            </w:pPr>
            <w:r>
              <w:t xml:space="preserve">Frederick National Laboratory for Cancer Research</w:t>
            </w:r>
          </w:p>
        </w:tc>
        <w:tc>
          <w:tcPr/>
          <w:p>
            <w:pPr>
              <w:pStyle w:val="Compact"/>
              <w:jc w:val="left"/>
            </w:pPr>
            <w:r>
              <w:t xml:space="preserve">False</w:t>
            </w:r>
          </w:p>
        </w:tc>
        <w:tc>
          <w:tcPr/>
          <w:p>
            <w:pPr>
              <w:pStyle w:val="Compact"/>
              <w:jc w:val="left"/>
            </w:pPr>
            <w:r>
              <w:t xml:space="preserve">4</w:t>
            </w:r>
          </w:p>
        </w:tc>
      </w:tr>
    </w:tbl>
    <w:bookmarkEnd w:id="20"/>
    <w:bookmarkStart w:id="24" w:name="data-preparation-clean-up-data"/>
    <w:p>
      <w:pPr>
        <w:pStyle w:val="Heading1"/>
      </w:pPr>
      <w:r>
        <w:t xml:space="preserve">2. Data Preparation (Clean Up Data)</w:t>
      </w:r>
    </w:p>
    <w:p>
      <w:pPr>
        <w:pStyle w:val="SourceCode"/>
      </w:pPr>
      <w:r>
        <w:rPr>
          <w:rStyle w:val="VerbatimChar"/>
        </w:rPr>
        <w:t xml:space="preserve">                                                                                                                                                                </w:t>
      </w:r>
    </w:p>
    <w:p>
      <w:pPr>
        <w:pStyle w:val="SourceCode"/>
      </w:pPr>
      <w:r>
        <w:rPr>
          <w:rStyle w:val="VerbatimChar"/>
        </w:rPr>
        <w:t xml:space="preserve">Medians : 87295.0 130042.0 115024.0</w:t>
      </w:r>
      <w:r>
        <w:br/>
      </w:r>
      <w:r>
        <w:rPr>
          <w:rStyle w:val="VerbatimChar"/>
        </w:rPr>
        <w:t xml:space="preserve">Data cleaning complete. Rows retained: 72498</w:t>
      </w:r>
    </w:p>
    <w:p>
      <w:pPr>
        <w:pStyle w:val="SourceCode"/>
      </w:pPr>
      <w:r>
        <w:rPr>
          <w:rStyle w:val="VerbatimChar"/>
        </w:rPr>
        <w:t xml:space="preserve">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EMPLOYMENT_TYPE_NAME</w:t>
            </w:r>
          </w:p>
        </w:tc>
        <w:tc>
          <w:tcPr/>
          <w:p>
            <w:pPr>
              <w:pStyle w:val="Compact"/>
              <w:jc w:val="left"/>
            </w:pPr>
            <w:r>
              <w:t xml:space="preserve">SALARY</w:t>
            </w:r>
          </w:p>
        </w:tc>
      </w:tr>
      <w:tr>
        <w:tc>
          <w:tcPr/>
          <w:p>
            <w:pPr>
              <w:pStyle w:val="Compact"/>
              <w:jc w:val="left"/>
            </w:pPr>
            <w:r>
              <w:t xml:space="preserve">0</w:t>
            </w:r>
          </w:p>
        </w:tc>
        <w:tc>
          <w:tcPr/>
          <w:p>
            <w:pPr>
              <w:pStyle w:val="Compact"/>
              <w:jc w:val="left"/>
            </w:pPr>
            <w:r>
              <w:t xml:space="preserve">Part-time / full-time</w:t>
            </w:r>
          </w:p>
        </w:tc>
        <w:tc>
          <w:tcPr/>
          <w:p>
            <w:pPr>
              <w:pStyle w:val="Compact"/>
              <w:jc w:val="left"/>
            </w:pPr>
            <w:r>
              <w:t xml:space="preserve">92500.0</w:t>
            </w:r>
          </w:p>
        </w:tc>
      </w:tr>
      <w:tr>
        <w:tc>
          <w:tcPr/>
          <w:p>
            <w:pPr>
              <w:pStyle w:val="Compact"/>
              <w:jc w:val="left"/>
            </w:pPr>
            <w:r>
              <w:t xml:space="preserve">1</w:t>
            </w:r>
          </w:p>
        </w:tc>
        <w:tc>
          <w:tcPr/>
          <w:p>
            <w:pPr>
              <w:pStyle w:val="Compact"/>
              <w:jc w:val="left"/>
            </w:pPr>
            <w:r>
              <w:t xml:space="preserve">Full-time (&gt; 32 hours)</w:t>
            </w:r>
          </w:p>
        </w:tc>
        <w:tc>
          <w:tcPr/>
          <w:p>
            <w:pPr>
              <w:pStyle w:val="Compact"/>
              <w:jc w:val="left"/>
            </w:pPr>
            <w:r>
              <w:t xml:space="preserve">110155.0</w:t>
            </w:r>
          </w:p>
        </w:tc>
      </w:tr>
      <w:tr>
        <w:tc>
          <w:tcPr/>
          <w:p>
            <w:pPr>
              <w:pStyle w:val="Compact"/>
              <w:jc w:val="left"/>
            </w:pPr>
            <w:r>
              <w:t xml:space="preserve">2</w:t>
            </w:r>
          </w:p>
        </w:tc>
        <w:tc>
          <w:tcPr/>
          <w:p>
            <w:pPr>
              <w:pStyle w:val="Compact"/>
              <w:jc w:val="left"/>
            </w:pPr>
            <w:r>
              <w:t xml:space="preserve">Full-time (&gt; 32 hours)</w:t>
            </w:r>
          </w:p>
        </w:tc>
        <w:tc>
          <w:tcPr/>
          <w:p>
            <w:pPr>
              <w:pStyle w:val="Compact"/>
              <w:jc w:val="left"/>
            </w:pPr>
            <w:r>
              <w:t xml:space="preserve">92962.0</w:t>
            </w:r>
          </w:p>
        </w:tc>
      </w:tr>
      <w:tr>
        <w:tc>
          <w:tcPr/>
          <w:p>
            <w:pPr>
              <w:pStyle w:val="Compact"/>
              <w:jc w:val="left"/>
            </w:pPr>
            <w:r>
              <w:t xml:space="preserve">3</w:t>
            </w:r>
          </w:p>
        </w:tc>
        <w:tc>
          <w:tcPr/>
          <w:p>
            <w:pPr>
              <w:pStyle w:val="Compact"/>
              <w:jc w:val="left"/>
            </w:pPr>
            <w:r>
              <w:t xml:space="preserve">Full-time (&gt; 32 hours)</w:t>
            </w:r>
          </w:p>
        </w:tc>
        <w:tc>
          <w:tcPr/>
          <w:p>
            <w:pPr>
              <w:pStyle w:val="Compact"/>
              <w:jc w:val="left"/>
            </w:pPr>
            <w:r>
              <w:t xml:space="preserve">107645.0</w:t>
            </w:r>
          </w:p>
        </w:tc>
      </w:tr>
      <w:tr>
        <w:tc>
          <w:tcPr/>
          <w:p>
            <w:pPr>
              <w:pStyle w:val="Compact"/>
              <w:jc w:val="left"/>
            </w:pPr>
            <w:r>
              <w:t xml:space="preserve">4</w:t>
            </w:r>
          </w:p>
        </w:tc>
        <w:tc>
          <w:tcPr/>
          <w:p>
            <w:pPr>
              <w:pStyle w:val="Compact"/>
              <w:jc w:val="left"/>
            </w:pPr>
            <w:r>
              <w:t xml:space="preserve">Full-time (&gt; 32 hours)</w:t>
            </w:r>
          </w:p>
        </w:tc>
        <w:tc>
          <w:tcPr/>
          <w:p>
            <w:pPr>
              <w:pStyle w:val="Compact"/>
              <w:jc w:val="left"/>
            </w:pPr>
            <w:r>
              <w:t xml:space="preserve">192800.0</w:t>
            </w:r>
          </w:p>
        </w:tc>
      </w:tr>
    </w:tbl>
    <w:p>
      <w:pPr>
        <w:pStyle w:val="BodyText"/>
      </w:pPr>
      <w:r>
        <w:t xml:space="preserve">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EMPLOYMENT_TYPE_NAME</w:t>
            </w:r>
          </w:p>
        </w:tc>
        <w:tc>
          <w:tcPr/>
          <w:p>
            <w:pPr>
              <w:pStyle w:val="Compact"/>
              <w:jc w:val="left"/>
            </w:pPr>
            <w:r>
              <w:t xml:space="preserve">SALARY</w:t>
            </w:r>
          </w:p>
        </w:tc>
      </w:tr>
      <w:tr>
        <w:tc>
          <w:tcPr/>
          <w:p>
            <w:pPr>
              <w:pStyle w:val="Compact"/>
              <w:jc w:val="left"/>
            </w:pPr>
            <w:r>
              <w:t xml:space="preserve">0</w:t>
            </w:r>
          </w:p>
        </w:tc>
        <w:tc>
          <w:tcPr/>
          <w:p>
            <w:pPr>
              <w:pStyle w:val="Compact"/>
              <w:jc w:val="left"/>
            </w:pPr>
            <w:r>
              <w:t xml:space="preserve">Part-time / full-time</w:t>
            </w:r>
          </w:p>
        </w:tc>
        <w:tc>
          <w:tcPr/>
          <w:p>
            <w:pPr>
              <w:pStyle w:val="Compact"/>
              <w:jc w:val="left"/>
            </w:pPr>
            <w:r>
              <w:t xml:space="preserve">92500.0</w:t>
            </w:r>
          </w:p>
        </w:tc>
      </w:tr>
      <w:tr>
        <w:tc>
          <w:tcPr/>
          <w:p>
            <w:pPr>
              <w:pStyle w:val="Compact"/>
              <w:jc w:val="left"/>
            </w:pPr>
            <w:r>
              <w:t xml:space="preserve">1</w:t>
            </w:r>
          </w:p>
        </w:tc>
        <w:tc>
          <w:tcPr/>
          <w:p>
            <w:pPr>
              <w:pStyle w:val="Compact"/>
              <w:jc w:val="left"/>
            </w:pPr>
            <w:r>
              <w:t xml:space="preserve">Full-time (&gt; 32 hours)</w:t>
            </w:r>
          </w:p>
        </w:tc>
        <w:tc>
          <w:tcPr/>
          <w:p>
            <w:pPr>
              <w:pStyle w:val="Compact"/>
              <w:jc w:val="left"/>
            </w:pPr>
            <w:r>
              <w:t xml:space="preserve">110155.0</w:t>
            </w:r>
          </w:p>
        </w:tc>
      </w:tr>
      <w:tr>
        <w:tc>
          <w:tcPr/>
          <w:p>
            <w:pPr>
              <w:pStyle w:val="Compact"/>
              <w:jc w:val="left"/>
            </w:pPr>
            <w:r>
              <w:t xml:space="preserve">2</w:t>
            </w:r>
          </w:p>
        </w:tc>
        <w:tc>
          <w:tcPr/>
          <w:p>
            <w:pPr>
              <w:pStyle w:val="Compact"/>
              <w:jc w:val="left"/>
            </w:pPr>
            <w:r>
              <w:t xml:space="preserve">Full-time (&gt; 32 hours)</w:t>
            </w:r>
          </w:p>
        </w:tc>
        <w:tc>
          <w:tcPr/>
          <w:p>
            <w:pPr>
              <w:pStyle w:val="Compact"/>
              <w:jc w:val="left"/>
            </w:pPr>
            <w:r>
              <w:t xml:space="preserve">92962.0</w:t>
            </w:r>
          </w:p>
        </w:tc>
      </w:tr>
      <w:tr>
        <w:tc>
          <w:tcPr/>
          <w:p>
            <w:pPr>
              <w:pStyle w:val="Compact"/>
              <w:jc w:val="left"/>
            </w:pPr>
            <w:r>
              <w:t xml:space="preserve">3</w:t>
            </w:r>
          </w:p>
        </w:tc>
        <w:tc>
          <w:tcPr/>
          <w:p>
            <w:pPr>
              <w:pStyle w:val="Compact"/>
              <w:jc w:val="left"/>
            </w:pPr>
            <w:r>
              <w:t xml:space="preserve">Full-time (&gt; 32 hours)</w:t>
            </w:r>
          </w:p>
        </w:tc>
        <w:tc>
          <w:tcPr/>
          <w:p>
            <w:pPr>
              <w:pStyle w:val="Compact"/>
              <w:jc w:val="left"/>
            </w:pPr>
            <w:r>
              <w:t xml:space="preserve">107645.0</w:t>
            </w:r>
          </w:p>
        </w:tc>
      </w:tr>
      <w:tr>
        <w:tc>
          <w:tcPr/>
          <w:p>
            <w:pPr>
              <w:pStyle w:val="Compact"/>
              <w:jc w:val="left"/>
            </w:pPr>
            <w:r>
              <w:t xml:space="preserve">4</w:t>
            </w:r>
          </w:p>
        </w:tc>
        <w:tc>
          <w:tcPr/>
          <w:p>
            <w:pPr>
              <w:pStyle w:val="Compact"/>
              <w:jc w:val="left"/>
            </w:pPr>
            <w:r>
              <w:t xml:space="preserve">Full-time (&gt; 32 hours)</w:t>
            </w:r>
          </w:p>
        </w:tc>
        <w:tc>
          <w:tcPr/>
          <w:p>
            <w:pPr>
              <w:pStyle w:val="Compact"/>
              <w:jc w:val="left"/>
            </w:pPr>
            <w:r>
              <w:t xml:space="preserve">192800.0</w:t>
            </w:r>
          </w:p>
        </w:tc>
      </w:tr>
    </w:tbl>
    <w:p>
      <w:pPr>
        <w:pStyle w:val="SourceCode"/>
      </w:pPr>
      <w:r>
        <w:rPr>
          <w:rStyle w:val="VerbatimChar"/>
        </w:rPr>
        <w:t xml:space="preserve">EMPLOYMENT_TYPE_NAME</w:t>
      </w:r>
      <w:r>
        <w:br/>
      </w:r>
      <w:r>
        <w:rPr>
          <w:rStyle w:val="VerbatimChar"/>
        </w:rPr>
        <w:t xml:space="preserve">Full-time (&gt; 32 hours)    116500.0</w:t>
      </w:r>
      <w:r>
        <w:br/>
      </w:r>
      <w:r>
        <w:rPr>
          <w:rStyle w:val="VerbatimChar"/>
        </w:rPr>
        <w:t xml:space="preserve">Part-time ( 32 hours)      86390.0</w:t>
      </w:r>
      <w:r>
        <w:br/>
      </w:r>
      <w:r>
        <w:rPr>
          <w:rStyle w:val="VerbatimChar"/>
        </w:rPr>
        <w:t xml:space="preserve">Part-time / full-time     100000.0</w:t>
      </w:r>
      <w:r>
        <w:br/>
      </w:r>
      <w:r>
        <w:rPr>
          <w:rStyle w:val="VerbatimChar"/>
        </w:rPr>
        <w:t xml:space="preserve">Name: SALARY, dtype: float32</w:t>
      </w:r>
    </w:p>
    <w:p>
      <w:pPr>
        <w:pStyle w:val="SourceCode"/>
      </w:pPr>
      <w:r>
        <w:rPr>
          <w:rStyle w:val="VerbatimChar"/>
        </w:rPr>
        <w:t xml:space="preserve">EMPLOYMENT_TYPE_NAME</w:t>
      </w:r>
      <w:r>
        <w:br/>
      </w:r>
      <w:r>
        <w:rPr>
          <w:rStyle w:val="VerbatimChar"/>
        </w:rPr>
        <w:t xml:space="preserve">Full-time (&gt; 32 hours)    116500.0</w:t>
      </w:r>
      <w:r>
        <w:br/>
      </w:r>
      <w:r>
        <w:rPr>
          <w:rStyle w:val="VerbatimChar"/>
        </w:rPr>
        <w:t xml:space="preserve">Part-time ( 32 hours)      86390.0</w:t>
      </w:r>
      <w:r>
        <w:br/>
      </w:r>
      <w:r>
        <w:rPr>
          <w:rStyle w:val="VerbatimChar"/>
        </w:rPr>
        <w:t xml:space="preserve">Part-time / full-time     100000.0</w:t>
      </w:r>
      <w:r>
        <w:br/>
      </w:r>
      <w:r>
        <w:rPr>
          <w:rStyle w:val="VerbatimChar"/>
        </w:rPr>
        <w:t xml:space="preserve">Name: SALARY, dtype: float32</w:t>
      </w:r>
    </w:p>
    <w:p>
      <w:pPr>
        <w:pStyle w:val="FirstParagraph"/>
      </w:pPr>
      <w:r>
        <w:drawing>
          <wp:inline>
            <wp:extent cx="5334000" cy="3137647"/>
            <wp:effectExtent b="0" l="0" r="0" t="0"/>
            <wp:docPr descr="" title="" id="22" name="Picture"/>
            <a:graphic>
              <a:graphicData uri="http://schemas.openxmlformats.org/drawingml/2006/picture">
                <pic:pic>
                  <pic:nvPicPr>
                    <pic:cNvPr descr="assignment03-gavin%20boss_files/figure-docx/cell-9-output-1.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5334000" cy="3137647"/>
                    </a:xfrm>
                    <a:prstGeom prst="rect">
                      <a:avLst/>
                    </a:prstGeom>
                    <a:noFill/>
                    <a:ln w="9525">
                      <a:noFill/>
                      <a:headEnd/>
                      <a:tailEnd/>
                    </a:ln>
                  </pic:spPr>
                </pic:pic>
              </a:graphicData>
            </a:graphic>
          </wp:inline>
        </w:drawing>
      </w:r>
    </w:p>
    <w:bookmarkEnd w:id="24"/>
    <w:bookmarkStart w:id="28" w:name="X3a2b38d9c40d47f5b405cbe567b2f7316a700ed"/>
    <w:p>
      <w:pPr>
        <w:pStyle w:val="Heading1"/>
      </w:pPr>
      <w:r>
        <w:t xml:space="preserve">3. Salary Distribution by Industry and Employment Type</w:t>
      </w:r>
    </w:p>
    <w:p>
      <w:pPr>
        <w:pStyle w:val="SourceCode"/>
      </w:pPr>
      <w:r>
        <w:rPr>
          <w:rStyle w:val="VerbatimChar"/>
        </w:rPr>
        <w:t xml:space="preserve">Compare salary variations across industries.</w:t>
      </w:r>
      <w:r>
        <w:br/>
      </w:r>
      <w:r>
        <w:rPr>
          <w:rStyle w:val="VerbatimChar"/>
        </w:rPr>
        <w:t xml:space="preserve">Filter the dataset</w:t>
      </w:r>
      <w:r>
        <w:br/>
      </w:r>
      <w:r>
        <w:rPr>
          <w:rStyle w:val="VerbatimChar"/>
        </w:rPr>
        <w:t xml:space="preserve">    Remove records where salary is missing or zero.</w:t>
      </w:r>
      <w:r>
        <w:br/>
      </w:r>
      <w:r>
        <w:rPr>
          <w:rStyle w:val="VerbatimChar"/>
        </w:rPr>
        <w:t xml:space="preserve">Aggregate Data</w:t>
      </w:r>
      <w:r>
        <w:br/>
      </w:r>
      <w:r>
        <w:rPr>
          <w:rStyle w:val="VerbatimChar"/>
        </w:rPr>
        <w:t xml:space="preserve">    Group by NAICS industry codes.</w:t>
      </w:r>
      <w:r>
        <w:br/>
      </w:r>
      <w:r>
        <w:rPr>
          <w:rStyle w:val="VerbatimChar"/>
        </w:rPr>
        <w:t xml:space="preserve">    Group by employment type and compute salary distribution.</w:t>
      </w:r>
      <w:r>
        <w:br/>
      </w:r>
      <w:r>
        <w:rPr>
          <w:rStyle w:val="VerbatimChar"/>
        </w:rPr>
        <w:t xml:space="preserve">Visualize results</w:t>
      </w:r>
      <w:r>
        <w:br/>
      </w:r>
      <w:r>
        <w:rPr>
          <w:rStyle w:val="VerbatimChar"/>
        </w:rPr>
        <w:t xml:space="preserve">    Create a box plot where:</w:t>
      </w:r>
      <w:r>
        <w:br/>
      </w:r>
      <w:r>
        <w:rPr>
          <w:rStyle w:val="VerbatimChar"/>
        </w:rPr>
        <w:t xml:space="preserve">        X-axis = NAICS2_NAME</w:t>
      </w:r>
      <w:r>
        <w:br/>
      </w:r>
      <w:r>
        <w:rPr>
          <w:rStyle w:val="VerbatimChar"/>
        </w:rPr>
        <w:t xml:space="preserve">        Y-axis = SALARY_FROM</w:t>
      </w:r>
      <w:r>
        <w:br/>
      </w:r>
      <w:r>
        <w:rPr>
          <w:rStyle w:val="VerbatimChar"/>
        </w:rPr>
        <w:t xml:space="preserve">        Group by EMPLOYMENT_TYPE_NAME.</w:t>
      </w:r>
      <w:r>
        <w:br/>
      </w:r>
      <w:r>
        <w:rPr>
          <w:rStyle w:val="VerbatimChar"/>
        </w:rPr>
        <w:t xml:space="preserve">    Customize colors, fonts, and styles.</w:t>
      </w:r>
      <w:r>
        <w:br/>
      </w:r>
      <w:r>
        <w:rPr>
          <w:rStyle w:val="VerbatimChar"/>
        </w:rPr>
        <w:t xml:space="preserve">Explanation: Write two sentences about what the graph reveals.</w:t>
      </w:r>
    </w:p>
    <w:p>
      <w:pPr>
        <w:pStyle w:val="SourceCode"/>
      </w:pPr>
      <w:r>
        <w:rPr>
          <w:rStyle w:val="VerbatimChar"/>
        </w:rPr>
        <w:t xml:space="preserve">                                                                                </w:t>
      </w:r>
    </w:p>
    <w:p>
      <w:pPr>
        <w:pStyle w:val="FirstParagraph"/>
      </w:pPr>
      <w:r>
        <w:drawing>
          <wp:inline>
            <wp:extent cx="5334000" cy="3692769"/>
            <wp:effectExtent b="0" l="0" r="0" t="0"/>
            <wp:docPr descr="" title="" id="26" name="Picture"/>
            <a:graphic>
              <a:graphicData uri="http://schemas.openxmlformats.org/drawingml/2006/picture">
                <pic:pic>
                  <pic:nvPicPr>
                    <pic:cNvPr descr="assignment03-gavin%20boss_files/figure-docx/cell-10-output-2.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bwMode="auto">
                    <a:xfrm>
                      <a:off x="0" y="0"/>
                      <a:ext cx="5334000" cy="3692769"/>
                    </a:xfrm>
                    <a:prstGeom prst="rect">
                      <a:avLst/>
                    </a:prstGeom>
                    <a:noFill/>
                    <a:ln w="9525">
                      <a:noFill/>
                      <a:headEnd/>
                      <a:tailEnd/>
                    </a:ln>
                  </pic:spPr>
                </pic:pic>
              </a:graphicData>
            </a:graphic>
          </wp:inline>
        </w:drawing>
      </w:r>
    </w:p>
    <w:p>
      <w:pPr>
        <w:pStyle w:val="BodyText"/>
      </w:pPr>
      <w:r>
        <w:t xml:space="preserve">Two sentencences that the graph reveals - This graph reveals the high and low end of jobs while displaying the outliers in an easy to read graphic for specific industries. Noted here is the large difference in accommodation and food services, which can have a large range from 100k to as high as roughly 200k median, while some other jobs such as education services could have a median of roughly 60k to 80k.</w:t>
      </w:r>
    </w:p>
    <w:bookmarkEnd w:id="28"/>
    <w:bookmarkStart w:id="32" w:name="X40a4e0b8656d085c4d809f8329881b2eb35516b"/>
    <w:p>
      <w:pPr>
        <w:pStyle w:val="Heading1"/>
      </w:pPr>
      <w:r>
        <w:t xml:space="preserve">4. 3 Salary Analysis by ONET Occupation Type (Bubble Chart)</w:t>
      </w:r>
    </w:p>
    <w:p>
      <w:pPr>
        <w:pStyle w:val="FirstParagraph"/>
      </w:pPr>
      <w:r>
        <w:t xml:space="preserve">–Appendix 1: Asked Copilot to help, as my aggregation was not workiong correctly, but it was because of a mix of the aggregation and the sorting that we had done in the saturday help session. AI prompts attached.</w:t>
      </w:r>
    </w:p>
    <w:p>
      <w:pPr>
        <w:pStyle w:val="SourceCode"/>
      </w:pPr>
      <w:r>
        <w:rPr>
          <w:rStyle w:val="VerbatimChar"/>
        </w:rPr>
        <w:t xml:space="preserve">Analyze how salaries differ across ONET occupation types.</w:t>
      </w:r>
      <w:r>
        <w:br/>
      </w:r>
      <w:r>
        <w:rPr>
          <w:rStyle w:val="VerbatimChar"/>
        </w:rPr>
        <w:t xml:space="preserve">Aggregate Data</w:t>
      </w:r>
      <w:r>
        <w:br/>
      </w:r>
      <w:r>
        <w:rPr>
          <w:rStyle w:val="VerbatimChar"/>
        </w:rPr>
        <w:t xml:space="preserve">    Compute median salary for each occupation in the ONET taxonomy.</w:t>
      </w:r>
      <w:r>
        <w:br/>
      </w:r>
      <w:r>
        <w:rPr>
          <w:rStyle w:val="VerbatimChar"/>
        </w:rPr>
        <w:t xml:space="preserve">Visualize results</w:t>
      </w:r>
      <w:r>
        <w:br/>
      </w:r>
      <w:r>
        <w:rPr>
          <w:rStyle w:val="VerbatimChar"/>
        </w:rPr>
        <w:t xml:space="preserve">    Create a bubble chart where:</w:t>
      </w:r>
      <w:r>
        <w:br/>
      </w:r>
      <w:r>
        <w:rPr>
          <w:rStyle w:val="VerbatimChar"/>
        </w:rPr>
        <w:t xml:space="preserve">        X-axis = ONET_NAME</w:t>
      </w:r>
      <w:r>
        <w:br/>
      </w:r>
      <w:r>
        <w:rPr>
          <w:rStyle w:val="VerbatimChar"/>
        </w:rPr>
        <w:t xml:space="preserve">        Y-axis = Median Salary</w:t>
      </w:r>
      <w:r>
        <w:br/>
      </w:r>
      <w:r>
        <w:rPr>
          <w:rStyle w:val="VerbatimChar"/>
        </w:rPr>
        <w:t xml:space="preserve">        Size = Number of job postings</w:t>
      </w:r>
      <w:r>
        <w:br/>
      </w:r>
      <w:r>
        <w:rPr>
          <w:rStyle w:val="VerbatimChar"/>
        </w:rPr>
        <w:t xml:space="preserve">    Apply custom colors and font styles.</w:t>
      </w:r>
      <w:r>
        <w:br/>
      </w:r>
      <w:r>
        <w:rPr>
          <w:rStyle w:val="VerbatimChar"/>
        </w:rPr>
        <w:t xml:space="preserve">Explanation: Write two sentences about what the graph reveals.</w:t>
      </w:r>
    </w:p>
    <w:p>
      <w:pPr>
        <w:pStyle w:val="SourceCode"/>
      </w:pPr>
      <w:r>
        <w:rPr>
          <w:rStyle w:val="VerbatimChar"/>
        </w:rPr>
        <w:t xml:space="preserve">                                                                                </w:t>
      </w:r>
    </w:p>
    <w:p>
      <w:pPr>
        <w:pStyle w:val="FirstParagraph"/>
      </w:pPr>
      <w:r>
        <w:drawing>
          <wp:inline>
            <wp:extent cx="5334000" cy="3048000"/>
            <wp:effectExtent b="0" l="0" r="0" t="0"/>
            <wp:docPr descr="" title="" id="30" name="Picture"/>
            <a:graphic>
              <a:graphicData uri="http://schemas.openxmlformats.org/drawingml/2006/picture">
                <pic:pic>
                  <pic:nvPicPr>
                    <pic:cNvPr descr="assignment03-gavin%20boss_files/figure-docx/cell-11-output-2.svg" id="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bwMode="auto">
                    <a:xfrm>
                      <a:off x="0" y="0"/>
                      <a:ext cx="5334000" cy="3048000"/>
                    </a:xfrm>
                    <a:prstGeom prst="rect">
                      <a:avLst/>
                    </a:prstGeom>
                    <a:noFill/>
                    <a:ln w="9525">
                      <a:noFill/>
                      <a:headEnd/>
                      <a:tailEnd/>
                    </a:ln>
                  </pic:spPr>
                </pic:pic>
              </a:graphicData>
            </a:graphic>
          </wp:inline>
        </w:drawing>
      </w:r>
    </w:p>
    <w:p>
      <w:pPr>
        <w:pStyle w:val="BodyText"/>
      </w:pPr>
      <w:r>
        <w:t xml:space="preserve">Two sentencences that the graph reveals - This graph reveals that Data analysts may have the biggest field and the most data sets, but enterprise architexts make the most money on average based on the jobs in this data set.Speciality jobs that have specific skills also seem to have higher pay as opposed to general jobs like business analyst, unlike business intelligence analysts who have a higher average salary.</w:t>
      </w:r>
    </w:p>
    <w:bookmarkEnd w:id="32"/>
    <w:bookmarkStart w:id="36" w:name="salary-by-education-level-two-groups"/>
    <w:p>
      <w:pPr>
        <w:pStyle w:val="Heading1"/>
      </w:pPr>
      <w:r>
        <w:t xml:space="preserve">5. 4 Salary by Education Level (Two Groups)</w:t>
      </w:r>
    </w:p>
    <w:p>
      <w:pPr>
        <w:pStyle w:val="SourceCode"/>
      </w:pPr>
      <w:r>
        <w:rPr>
          <w:rStyle w:val="VerbatimChar"/>
        </w:rPr>
        <w:t xml:space="preserve">Create two groups:</w:t>
      </w:r>
      <w:r>
        <w:br/>
      </w:r>
      <w:r>
        <w:rPr>
          <w:rStyle w:val="VerbatimChar"/>
        </w:rPr>
        <w:t xml:space="preserve">    Associate’s or lower (GED, Associate, No Education Listed)</w:t>
      </w:r>
      <w:r>
        <w:br/>
      </w:r>
      <w:r>
        <w:rPr>
          <w:rStyle w:val="VerbatimChar"/>
        </w:rPr>
        <w:t xml:space="preserve">    Bachelor’s (Bachelor’s degree)</w:t>
      </w:r>
      <w:r>
        <w:br/>
      </w:r>
      <w:r>
        <w:rPr>
          <w:rStyle w:val="VerbatimChar"/>
        </w:rPr>
        <w:t xml:space="preserve">    Master’s (Master’s degree)</w:t>
      </w:r>
      <w:r>
        <w:br/>
      </w:r>
      <w:r>
        <w:rPr>
          <w:rStyle w:val="VerbatimChar"/>
        </w:rPr>
        <w:t xml:space="preserve">    PhD (PhD, Doctorate, professional degree)</w:t>
      </w:r>
      <w:r>
        <w:br/>
      </w:r>
      <w:r>
        <w:rPr>
          <w:rStyle w:val="VerbatimChar"/>
        </w:rPr>
        <w:t xml:space="preserve">Plot scatter plots for each group using, MAX_YEARS_EXPERIENCE (with jitter), Average_Salary, LOT_V6_SPECIALIZED_OCCUPATION_NAME</w:t>
      </w:r>
      <w:r>
        <w:br/>
      </w:r>
      <w:r>
        <w:rPr>
          <w:rStyle w:val="VerbatimChar"/>
        </w:rPr>
        <w:t xml:space="preserve">After each graph, add a short explanation of key insights.</w:t>
      </w:r>
    </w:p>
    <w:p>
      <w:pPr>
        <w:pStyle w:val="SourceCode"/>
      </w:pPr>
      <w:r>
        <w:rPr>
          <w:rStyle w:val="VerbatimChar"/>
        </w:rPr>
        <w:t xml:space="preserve">                                                                                </w:t>
      </w:r>
    </w:p>
    <w:p>
      <w:pPr>
        <w:pStyle w:val="FirstParagraph"/>
      </w:pPr>
      <w:r>
        <w:drawing>
          <wp:inline>
            <wp:extent cx="5334000" cy="2461846"/>
            <wp:effectExtent b="0" l="0" r="0" t="0"/>
            <wp:docPr descr="" title="" id="34" name="Picture"/>
            <a:graphic>
              <a:graphicData uri="http://schemas.openxmlformats.org/drawingml/2006/picture">
                <pic:pic>
                  <pic:nvPicPr>
                    <pic:cNvPr descr="assignment03-gavin%20boss_files/figure-docx/cell-14-output-1.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bwMode="auto">
                    <a:xfrm>
                      <a:off x="0" y="0"/>
                      <a:ext cx="5334000" cy="2461846"/>
                    </a:xfrm>
                    <a:prstGeom prst="rect">
                      <a:avLst/>
                    </a:prstGeom>
                    <a:noFill/>
                    <a:ln w="9525">
                      <a:noFill/>
                      <a:headEnd/>
                      <a:tailEnd/>
                    </a:ln>
                  </pic:spPr>
                </pic:pic>
              </a:graphicData>
            </a:graphic>
          </wp:inline>
        </w:drawing>
      </w:r>
    </w:p>
    <w:p>
      <w:pPr>
        <w:pStyle w:val="BodyText"/>
      </w:pPr>
      <w:r>
        <w:t xml:space="preserve">Two sentencences that the graph reveals - This graph reveals that masters programs can aid in getting you higher paying jobs in the beginning as an aid in replacing years of experience, and even over the longer term has shown in this graph to translate to higher average salaries. This could be multiple factors such as company requirements, but there are also outliers, such as the masters degree with 10 years of experience that has an average salary of roughly 60k.</w:t>
      </w:r>
    </w:p>
    <w:bookmarkEnd w:id="36"/>
    <w:bookmarkStart w:id="43" w:name="salary-by-education-level-four-groups"/>
    <w:p>
      <w:pPr>
        <w:pStyle w:val="Heading1"/>
      </w:pPr>
      <w:r>
        <w:t xml:space="preserve">6. 4 Salary by Education Level (Four Groups)</w:t>
      </w:r>
    </w:p>
    <w:p>
      <w:pPr>
        <w:pStyle w:val="SourceCode"/>
      </w:pPr>
      <w:r>
        <w:rPr>
          <w:rStyle w:val="VerbatimChar"/>
        </w:rPr>
        <w:t xml:space="preserve">Create two groups:</w:t>
      </w:r>
      <w:r>
        <w:br/>
      </w:r>
      <w:r>
        <w:rPr>
          <w:rStyle w:val="VerbatimChar"/>
        </w:rPr>
        <w:t xml:space="preserve">    Associate’s or lower (GED, Associate, No Education Listed)</w:t>
      </w:r>
      <w:r>
        <w:br/>
      </w:r>
      <w:r>
        <w:rPr>
          <w:rStyle w:val="VerbatimChar"/>
        </w:rPr>
        <w:t xml:space="preserve">    Bachelor’s (Bachelor’s degree)</w:t>
      </w:r>
      <w:r>
        <w:br/>
      </w:r>
      <w:r>
        <w:rPr>
          <w:rStyle w:val="VerbatimChar"/>
        </w:rPr>
        <w:t xml:space="preserve">    Master’s (Master’s degree)</w:t>
      </w:r>
      <w:r>
        <w:br/>
      </w:r>
      <w:r>
        <w:rPr>
          <w:rStyle w:val="VerbatimChar"/>
        </w:rPr>
        <w:t xml:space="preserve">    PhD (PhD, Doctorate, professional degree)</w:t>
      </w:r>
      <w:r>
        <w:br/>
      </w:r>
      <w:r>
        <w:rPr>
          <w:rStyle w:val="VerbatimChar"/>
        </w:rPr>
        <w:t xml:space="preserve">Plot scatter plots for each group using, MAX_YEARS_EXPERIENCE (with jitter), Average_Salary, LOT_V6_SPECIALIZED_OCCUPATION_NAME</w:t>
      </w:r>
      <w:r>
        <w:br/>
      </w:r>
      <w:r>
        <w:rPr>
          <w:rStyle w:val="VerbatimChar"/>
        </w:rPr>
        <w:t xml:space="preserve">After each graph, add a short explanation of key insights.</w:t>
      </w:r>
    </w:p>
    <w:p>
      <w:pPr>
        <w:pStyle w:val="SourceCode"/>
      </w:pPr>
      <w:r>
        <w:rPr>
          <w:rStyle w:val="VerbatimChar"/>
        </w:rPr>
        <w:t xml:space="preserve">                                                                                </w:t>
      </w:r>
    </w:p>
    <w:p>
      <w:pPr>
        <w:pStyle w:val="FirstParagraph"/>
      </w:pPr>
      <w:r>
        <w:t xml:space="preserve">See appendix 2 – asked ai to help me fix the data being in a straight line and it suggested the jitter.</w:t>
      </w:r>
    </w:p>
    <w:p>
      <w:pPr>
        <w:pStyle w:val="BodyText"/>
      </w:pPr>
      <w:r>
        <w:drawing>
          <wp:inline>
            <wp:extent cx="5334000" cy="2461846"/>
            <wp:effectExtent b="0" l="0" r="0" t="0"/>
            <wp:docPr descr="" title="" id="38" name="Picture"/>
            <a:graphic>
              <a:graphicData uri="http://schemas.openxmlformats.org/drawingml/2006/picture">
                <pic:pic>
                  <pic:nvPicPr>
                    <pic:cNvPr descr="assignment03-gavin%20boss_files/figure-docx/cell-17-output-1.svg" id="3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bwMode="auto">
                    <a:xfrm>
                      <a:off x="0" y="0"/>
                      <a:ext cx="5334000" cy="2461846"/>
                    </a:xfrm>
                    <a:prstGeom prst="rect">
                      <a:avLst/>
                    </a:prstGeom>
                    <a:noFill/>
                    <a:ln w="9525">
                      <a:noFill/>
                      <a:headEnd/>
                      <a:tailEnd/>
                    </a:ln>
                  </pic:spPr>
                </pic:pic>
              </a:graphicData>
            </a:graphic>
          </wp:inline>
        </w:drawing>
      </w:r>
    </w:p>
    <w:p>
      <w:pPr>
        <w:pStyle w:val="BodyText"/>
      </w:pPr>
      <w:r>
        <w:t xml:space="preserve">Two sentencences that the graph reveals - This graph indicates that early in careers PhD holders can have an increased salary in the few cases noted, but over the long term years of experience translates to higher pay. Experience takes over as a key factor to salary according to this data with higher years of experience focusing on associates or lower and bachelors as opposed to higher level degrees.</w:t>
      </w:r>
    </w:p>
    <w:p>
      <w:pPr>
        <w:pStyle w:val="SourceCode"/>
      </w:pPr>
      <w:r>
        <w:rPr>
          <w:rStyle w:val="VerbatimChar"/>
        </w:rPr>
        <w:t xml:space="preserve">                                                                                </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pPr>
          </w:p>
        </w:tc>
        <w:tc>
          <w:tcPr/>
          <w:p>
            <w:pPr>
              <w:pStyle w:val="Compact"/>
              <w:jc w:val="left"/>
            </w:pPr>
            <w:r>
              <w:t xml:space="preserve">MAX_YEARS_EXPERIENCE</w:t>
            </w:r>
          </w:p>
        </w:tc>
        <w:tc>
          <w:tcPr/>
          <w:p>
            <w:pPr>
              <w:pStyle w:val="Compact"/>
              <w:jc w:val="left"/>
            </w:pPr>
            <w:r>
              <w:t xml:space="preserve">Average_Salary</w:t>
            </w:r>
          </w:p>
        </w:tc>
        <w:tc>
          <w:tcPr/>
          <w:p>
            <w:pPr>
              <w:pStyle w:val="Compact"/>
              <w:jc w:val="left"/>
            </w:pPr>
            <w:r>
              <w:t xml:space="preserve">LOT_V6_SPECIALIZED_OCCUPATION_NAME</w:t>
            </w:r>
          </w:p>
        </w:tc>
        <w:tc>
          <w:tcPr/>
          <w:p>
            <w:pPr>
              <w:pStyle w:val="Compact"/>
              <w:jc w:val="left"/>
            </w:pPr>
            <w:r>
              <w:t xml:space="preserve">REMOTE_GROUP</w:t>
            </w:r>
          </w:p>
        </w:tc>
      </w:tr>
      <w:tr>
        <w:tc>
          <w:tcPr/>
          <w:p>
            <w:pPr>
              <w:pStyle w:val="Compact"/>
              <w:jc w:val="left"/>
            </w:pPr>
            <w:r>
              <w:t xml:space="preserve">0</w:t>
            </w:r>
          </w:p>
        </w:tc>
        <w:tc>
          <w:tcPr/>
          <w:p>
            <w:pPr>
              <w:pStyle w:val="Compact"/>
              <w:jc w:val="left"/>
            </w:pPr>
            <w:r>
              <w:t xml:space="preserve">2.0</w:t>
            </w:r>
          </w:p>
        </w:tc>
        <w:tc>
          <w:tcPr/>
          <w:p>
            <w:pPr>
              <w:pStyle w:val="Compact"/>
              <w:jc w:val="left"/>
            </w:pPr>
            <w:r>
              <w:t xml:space="preserve">92962.0</w:t>
            </w:r>
          </w:p>
        </w:tc>
        <w:tc>
          <w:tcPr/>
          <w:p>
            <w:pPr>
              <w:pStyle w:val="Compact"/>
              <w:jc w:val="left"/>
            </w:pPr>
            <w:r>
              <w:t xml:space="preserve">Data Analyst</w:t>
            </w:r>
          </w:p>
        </w:tc>
        <w:tc>
          <w:tcPr/>
          <w:p>
            <w:pPr>
              <w:pStyle w:val="Compact"/>
              <w:jc w:val="left"/>
            </w:pPr>
            <w:r>
              <w:t xml:space="preserve">Onsite</w:t>
            </w:r>
          </w:p>
        </w:tc>
      </w:tr>
      <w:tr>
        <w:tc>
          <w:tcPr/>
          <w:p>
            <w:pPr>
              <w:pStyle w:val="Compact"/>
              <w:jc w:val="left"/>
            </w:pPr>
            <w:r>
              <w:t xml:space="preserve">1</w:t>
            </w:r>
          </w:p>
        </w:tc>
        <w:tc>
          <w:tcPr/>
          <w:p>
            <w:pPr>
              <w:pStyle w:val="Compact"/>
              <w:jc w:val="left"/>
            </w:pPr>
            <w:r>
              <w:t xml:space="preserve">2.0</w:t>
            </w:r>
          </w:p>
        </w:tc>
        <w:tc>
          <w:tcPr/>
          <w:p>
            <w:pPr>
              <w:pStyle w:val="Compact"/>
              <w:jc w:val="left"/>
            </w:pPr>
            <w:r>
              <w:t xml:space="preserve">75026.0</w:t>
            </w:r>
          </w:p>
        </w:tc>
        <w:tc>
          <w:tcPr/>
          <w:p>
            <w:pPr>
              <w:pStyle w:val="Compact"/>
              <w:jc w:val="left"/>
            </w:pPr>
            <w:r>
              <w:t xml:space="preserve">Oracle Consultant / Analyst</w:t>
            </w:r>
          </w:p>
        </w:tc>
        <w:tc>
          <w:tcPr/>
          <w:p>
            <w:pPr>
              <w:pStyle w:val="Compact"/>
              <w:jc w:val="left"/>
            </w:pPr>
            <w:r>
              <w:t xml:space="preserve">Onsite</w:t>
            </w:r>
          </w:p>
        </w:tc>
      </w:tr>
      <w:tr>
        <w:tc>
          <w:tcPr/>
          <w:p>
            <w:pPr>
              <w:pStyle w:val="Compact"/>
              <w:jc w:val="left"/>
            </w:pPr>
            <w:r>
              <w:t xml:space="preserve">2</w:t>
            </w:r>
          </w:p>
        </w:tc>
        <w:tc>
          <w:tcPr/>
          <w:p>
            <w:pPr>
              <w:pStyle w:val="Compact"/>
              <w:jc w:val="left"/>
            </w:pPr>
            <w:r>
              <w:t xml:space="preserve">1.0</w:t>
            </w:r>
          </w:p>
        </w:tc>
        <w:tc>
          <w:tcPr/>
          <w:p>
            <w:pPr>
              <w:pStyle w:val="Compact"/>
              <w:jc w:val="left"/>
            </w:pPr>
            <w:r>
              <w:t xml:space="preserve">60923.0</w:t>
            </w:r>
          </w:p>
        </w:tc>
        <w:tc>
          <w:tcPr/>
          <w:p>
            <w:pPr>
              <w:pStyle w:val="Compact"/>
              <w:jc w:val="left"/>
            </w:pPr>
            <w:r>
              <w:t xml:space="preserve">Data Analyst</w:t>
            </w:r>
          </w:p>
        </w:tc>
        <w:tc>
          <w:tcPr/>
          <w:p>
            <w:pPr>
              <w:pStyle w:val="Compact"/>
              <w:jc w:val="left"/>
            </w:pPr>
            <w:r>
              <w:t xml:space="preserve">Remote</w:t>
            </w:r>
          </w:p>
        </w:tc>
      </w:tr>
      <w:tr>
        <w:tc>
          <w:tcPr/>
          <w:p>
            <w:pPr>
              <w:pStyle w:val="Compact"/>
              <w:jc w:val="left"/>
            </w:pPr>
            <w:r>
              <w:t xml:space="preserve">3</w:t>
            </w:r>
          </w:p>
        </w:tc>
        <w:tc>
          <w:tcPr/>
          <w:p>
            <w:pPr>
              <w:pStyle w:val="Compact"/>
              <w:jc w:val="left"/>
            </w:pPr>
            <w:r>
              <w:t xml:space="preserve">2.0</w:t>
            </w:r>
          </w:p>
        </w:tc>
        <w:tc>
          <w:tcPr/>
          <w:p>
            <w:pPr>
              <w:pStyle w:val="Compact"/>
              <w:jc w:val="left"/>
            </w:pPr>
            <w:r>
              <w:t xml:space="preserve">131100.0</w:t>
            </w:r>
          </w:p>
        </w:tc>
        <w:tc>
          <w:tcPr/>
          <w:p>
            <w:pPr>
              <w:pStyle w:val="Compact"/>
              <w:jc w:val="left"/>
            </w:pPr>
            <w:r>
              <w:t xml:space="preserve">Enterprise Architect</w:t>
            </w:r>
          </w:p>
        </w:tc>
        <w:tc>
          <w:tcPr/>
          <w:p>
            <w:pPr>
              <w:pStyle w:val="Compact"/>
              <w:jc w:val="left"/>
            </w:pPr>
            <w:r>
              <w:t xml:space="preserve">Onsite</w:t>
            </w:r>
          </w:p>
        </w:tc>
      </w:tr>
      <w:tr>
        <w:tc>
          <w:tcPr/>
          <w:p>
            <w:pPr>
              <w:pStyle w:val="Compact"/>
              <w:jc w:val="left"/>
            </w:pPr>
            <w:r>
              <w:t xml:space="preserve">4</w:t>
            </w:r>
          </w:p>
        </w:tc>
        <w:tc>
          <w:tcPr/>
          <w:p>
            <w:pPr>
              <w:pStyle w:val="Compact"/>
              <w:jc w:val="left"/>
            </w:pPr>
            <w:r>
              <w:t xml:space="preserve">3.0</w:t>
            </w:r>
          </w:p>
        </w:tc>
        <w:tc>
          <w:tcPr/>
          <w:p>
            <w:pPr>
              <w:pStyle w:val="Compact"/>
              <w:jc w:val="left"/>
            </w:pPr>
            <w:r>
              <w:t xml:space="preserve">136950.0</w:t>
            </w:r>
          </w:p>
        </w:tc>
        <w:tc>
          <w:tcPr/>
          <w:p>
            <w:pPr>
              <w:pStyle w:val="Compact"/>
              <w:jc w:val="left"/>
            </w:pPr>
            <w:r>
              <w:t xml:space="preserve">Enterprise Architect</w:t>
            </w:r>
          </w:p>
        </w:tc>
        <w:tc>
          <w:tcPr/>
          <w:p>
            <w:pPr>
              <w:pStyle w:val="Compact"/>
              <w:jc w:val="left"/>
            </w:pPr>
            <w:r>
              <w:t xml:space="preserve">Remote</w:t>
            </w:r>
          </w:p>
        </w:tc>
      </w:tr>
    </w:tbl>
    <w:p>
      <w:pPr>
        <w:pStyle w:val="BodyText"/>
      </w:pPr>
      <w:r>
        <w:drawing>
          <wp:inline>
            <wp:extent cx="5334000" cy="2461846"/>
            <wp:effectExtent b="0" l="0" r="0" t="0"/>
            <wp:docPr descr="" title="" id="41" name="Picture"/>
            <a:graphic>
              <a:graphicData uri="http://schemas.openxmlformats.org/drawingml/2006/picture">
                <pic:pic>
                  <pic:nvPicPr>
                    <pic:cNvPr descr="assignment03-gavin%20boss_files/figure-docx/cell-20-output-1.svg" id="4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bwMode="auto">
                    <a:xfrm>
                      <a:off x="0" y="0"/>
                      <a:ext cx="5334000" cy="2461846"/>
                    </a:xfrm>
                    <a:prstGeom prst="rect">
                      <a:avLst/>
                    </a:prstGeom>
                    <a:noFill/>
                    <a:ln w="9525">
                      <a:noFill/>
                      <a:headEnd/>
                      <a:tailEnd/>
                    </a:ln>
                  </pic:spPr>
                </pic:pic>
              </a:graphicData>
            </a:graphic>
          </wp:inline>
        </w:drawing>
      </w:r>
    </w:p>
    <w:p>
      <w:pPr>
        <w:pStyle w:val="BodyText"/>
      </w:pPr>
      <w:r>
        <w:t xml:space="preserve">Two sentencences that the graph reveals - This graph reveals that there isn’t necessarily a direct correlation between years or experience, or a difference in salary based on remote work vs onsite work. There are higher salaries around the 7 year mark, but there is roughly an even looking mix based on the data in groups that indicate relatively equal pay between onsite and remote workers, with hybrid workers remaining in that median as well.</w:t>
      </w:r>
    </w:p>
    <w:bookmarkEnd w:id="43"/>
    <w:bookmarkStart w:id="44" w:name="histrograms"/>
    <w:p>
      <w:pPr>
        <w:pStyle w:val="Heading1"/>
      </w:pPr>
      <w:r>
        <w:t xml:space="preserve">7. Histrograms</w:t>
      </w:r>
    </w:p>
    <w:bookmarkEnd w:id="44"/>
    <w:bookmarkStart w:id="54" w:name="X73ef1495f67b90beb69236a8809332ca10eb4e0"/>
    <w:p>
      <w:pPr>
        <w:pStyle w:val="Heading1"/>
      </w:pPr>
      <w:r>
        <w:t xml:space="preserve">8. Reference Appendix 3 for AI Prompt, had data but needed help formulating code to get all histographs in one.</w:t>
      </w:r>
    </w:p>
    <w:p>
      <w:pPr>
        <w:pStyle w:val="FirstParagraph"/>
      </w:pPr>
      <w:r>
        <w:drawing>
          <wp:inline>
            <wp:extent cx="5334000" cy="3333750"/>
            <wp:effectExtent b="0" l="0" r="0" t="0"/>
            <wp:docPr descr="" title="" id="46" name="Picture"/>
            <a:graphic>
              <a:graphicData uri="http://schemas.openxmlformats.org/drawingml/2006/picture">
                <pic:pic>
                  <pic:nvPicPr>
                    <pic:cNvPr descr="assignment03-gavin%20boss_files/figure-docx/cell-21-output-1.svg" id="4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5"/>
                        </a:ext>
                      </a:extLst>
                    </a:blip>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drawing>
          <wp:inline>
            <wp:extent cx="5334000" cy="3333750"/>
            <wp:effectExtent b="0" l="0" r="0" t="0"/>
            <wp:docPr descr="" title="" id="49" name="Picture"/>
            <a:graphic>
              <a:graphicData uri="http://schemas.openxmlformats.org/drawingml/2006/picture">
                <pic:pic>
                  <pic:nvPicPr>
                    <pic:cNvPr descr="assignment03-gavin%20boss_files/figure-docx/cell-21-output-2.svg" id="5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drawing>
          <wp:inline>
            <wp:extent cx="5334000" cy="3333750"/>
            <wp:effectExtent b="0" l="0" r="0" t="0"/>
            <wp:docPr descr="" title="" id="52" name="Picture"/>
            <a:graphic>
              <a:graphicData uri="http://schemas.openxmlformats.org/drawingml/2006/picture">
                <pic:pic>
                  <pic:nvPicPr>
                    <pic:cNvPr descr="assignment03-gavin%20boss_files/figure-docx/cell-21-output-3.svg" id="5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t xml:space="preserve">Remote Jobs- For remote jobs, there seem to be less lower paying jobs, to me this means that the pattern is these are higher skilled jobs or jobs that require more experience, and allow for more flexibility in work location, which is why we see a gap in the left side of the histogram and it starts to make a mountain towards the 100k salary range. The same can be true though for the high paying positions as there are very few of them as well.</w:t>
      </w:r>
    </w:p>
    <w:p>
      <w:pPr>
        <w:pStyle w:val="BodyText"/>
      </w:pPr>
      <w:r>
        <w:t xml:space="preserve">Hybrid Jobs - A similar trend here is seen only is is shifting to the right, where there are more jobs that are paying a but less and the peak is at around the 80k range as opposed to the remote job. There are also less data points to gather this information from as there are only a max of roughly 25 jobs in a maximum salary range for the hybrid jobs as opposed to remote and onsite jobs.</w:t>
      </w:r>
    </w:p>
    <w:p>
      <w:pPr>
        <w:pStyle w:val="BodyText"/>
      </w:pPr>
      <w:r>
        <w:t xml:space="preserve">Onsite Jobs - Onsite jobs have the largest share of the job market and the salary ranges are fairly even, they are tapered off towards the 200k mark but there isn’t a large spike in the number of job count like there were seen in hybrid or remote jobs, but there is also a lot more data to look at when looking at onsite jobs.</w:t>
      </w:r>
    </w:p>
    <w:bookmarkEnd w:id="5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svg" /><Relationship Type="http://schemas.openxmlformats.org/officeDocument/2006/relationships/image" Id="rId29" Target="media/rId29.svg" /><Relationship Type="http://schemas.openxmlformats.org/officeDocument/2006/relationships/image" Id="rId33" Target="media/rId33.svg" /><Relationship Type="http://schemas.openxmlformats.org/officeDocument/2006/relationships/image" Id="rId37" Target="media/rId37.svg" /><Relationship Type="http://schemas.openxmlformats.org/officeDocument/2006/relationships/image" Id="rId40" Target="media/rId40.svg" /><Relationship Type="http://schemas.openxmlformats.org/officeDocument/2006/relationships/image" Id="rId45" Target="media/rId45.svg" /><Relationship Type="http://schemas.openxmlformats.org/officeDocument/2006/relationships/image" Id="rId48" Target="media/rId48.svg" /><Relationship Type="http://schemas.openxmlformats.org/officeDocument/2006/relationships/image" Id="rId51" Target="media/rId51.svg" /><Relationship Type="http://schemas.openxmlformats.org/officeDocument/2006/relationships/image" Id="rId21" Target="media/rId21.sv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03</dc:title>
  <dc:creator>Gavin Boss</dc:creator>
  <cp:keywords/>
  <dcterms:created xsi:type="dcterms:W3CDTF">2025-09-25T01:20:28Z</dcterms:created>
  <dcterms:modified xsi:type="dcterms:W3CDTF">2025-09-25T01:20:28Z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date">
    <vt:lpwstr>September 20, 2025</vt:lpwstr>
  </property>
  <property fmtid="{D5CDD505-2E9C-101B-9397-08002B2CF9AE}" pid="8" name="date-format">
    <vt:lpwstr>long</vt:lpwstr>
  </property>
  <property fmtid="{D5CDD505-2E9C-101B-9397-08002B2CF9AE}" pid="9" name="date-modified">
    <vt:lpwstr>September 25, 2025</vt:lpwstr>
  </property>
  <property fmtid="{D5CDD505-2E9C-101B-9397-08002B2CF9AE}" pid="10" name="execute">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