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September 22,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nalysis-objective"/>
    <w:p>
      <w:pPr>
        <w:pStyle w:val="Heading1"/>
      </w:pPr>
      <w:r>
        <w:t xml:space="preserve">1. Analysis Objective</w:t>
      </w:r>
    </w:p>
    <w:bookmarkStart w:id="20" w:name="data-preparation-activities"/>
    <w:p>
      <w:pPr>
        <w:pStyle w:val="Heading2"/>
      </w:pPr>
      <w:r>
        <w:t xml:space="preserve">1.1 Data Preparation Activities</w:t>
      </w:r>
    </w:p>
    <w:p>
      <w:pPr>
        <w:pStyle w:val="FirstParagraph"/>
      </w:pPr>
      <w:r>
        <w:rPr>
          <w:rStyle w:val="VerbatimChar"/>
        </w:rPr>
        <w:t xml:space="preserve">In order to complete the analysis the first step is to load and prepare the data. For this analysis I will update data types, calculate an average salary, remove extraneous charachters from relevant data text, and replace null values.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Taylor Luckenbill</dc:creator>
  <cp:keywords/>
  <dcterms:created xsi:type="dcterms:W3CDTF">2025-09-27T00:53:18Z</dcterms:created>
  <dcterms:modified xsi:type="dcterms:W3CDTF">2025-09-27T00:53:18Z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