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 04: Lab 01</w:t>
      </w:r>
    </w:p>
    <w:p>
      <w:pPr>
        <w:pStyle w:val="Subtitle"/>
      </w:pPr>
      <w:r>
        <w:t xml:space="preserve">Visual Reporting and Storytelling</w:t>
      </w:r>
    </w:p>
    <w:p>
      <w:pPr>
        <w:pStyle w:val="Author"/>
      </w:pPr>
      <w:r>
        <w:t xml:space="preserve">Jiaxin Wang</w:t>
      </w:r>
    </w:p>
    <w:p>
      <w:pPr>
        <w:pStyle w:val="Date"/>
      </w:pPr>
      <w:r>
        <w:t xml:space="preserve">March 21, 2025</w:t>
      </w:r>
    </w:p>
    <w:bookmarkStart w:id="20" w:name="objectives"/>
    <w:p>
      <w:pPr>
        <w:pStyle w:val="Heading1"/>
      </w:pPr>
      <w:r>
        <w:t xml:space="preserve">Objectives</w:t>
      </w:r>
    </w:p>
    <w:p>
      <w:pPr>
        <w:pStyle w:val="FirstParagraph"/>
      </w:pPr>
      <w:r>
        <w:t xml:space="preserve">By the end of this lab, you will:</w:t>
      </w:r>
      <w:r>
        <w:t xml:space="preserve"> </w:t>
      </w:r>
      <w:r>
        <w:t xml:space="preserve">1. Load and analyze the</w:t>
      </w:r>
      <w:r>
        <w:t xml:space="preserve"> </w:t>
      </w:r>
      <w:r>
        <w:rPr>
          <w:b/>
          <w:bCs/>
        </w:rPr>
        <w:t xml:space="preserve">Lightcast dataset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Spark DataFrame</w:t>
      </w:r>
      <w:r>
        <w:t xml:space="preserve">.</w:t>
      </w:r>
      <w:r>
        <w:t xml:space="preserve"> </w:t>
      </w:r>
      <w:r>
        <w:t xml:space="preserve">2. Create</w:t>
      </w:r>
      <w:r>
        <w:t xml:space="preserve"> </w:t>
      </w:r>
      <w:r>
        <w:rPr>
          <w:b/>
          <w:bCs/>
        </w:rPr>
        <w:t xml:space="preserve">five easy and three medium-complexity visualizations</w:t>
      </w:r>
      <w:r>
        <w:t xml:space="preserve"> </w:t>
      </w:r>
      <w:r>
        <w:t xml:space="preserve">using</w:t>
      </w:r>
      <w:r>
        <w:t xml:space="preserve"> </w:t>
      </w:r>
      <w:r>
        <w:rPr>
          <w:b/>
          <w:bCs/>
        </w:rPr>
        <w:t xml:space="preserve">Plotly</w:t>
      </w:r>
      <w:r>
        <w:t xml:space="preserve">.</w:t>
      </w:r>
      <w:r>
        <w:t xml:space="preserve"> </w:t>
      </w:r>
      <w:r>
        <w:t xml:space="preserve">3. Explore</w:t>
      </w:r>
      <w:r>
        <w:t xml:space="preserve"> </w:t>
      </w:r>
      <w:r>
        <w:rPr>
          <w:b/>
          <w:bCs/>
        </w:rPr>
        <w:t xml:space="preserve">salary distributions, employment trends, and job postings</w:t>
      </w:r>
      <w:r>
        <w:t xml:space="preserve">.</w:t>
      </w:r>
      <w:r>
        <w:t xml:space="preserve"> </w:t>
      </w:r>
      <w:r>
        <w:t xml:space="preserve">4. Analyze</w:t>
      </w:r>
      <w:r>
        <w:t xml:space="preserve"> </w:t>
      </w:r>
      <w:r>
        <w:rPr>
          <w:b/>
          <w:bCs/>
        </w:rPr>
        <w:t xml:space="preserve">skills in relation to NAICS/SOC/ONET codes and salaries</w:t>
      </w:r>
      <w:r>
        <w:t xml:space="preserve">.</w:t>
      </w:r>
      <w:r>
        <w:t xml:space="preserve"> </w:t>
      </w:r>
      <w:r>
        <w:t xml:space="preserve">5. Customize</w:t>
      </w:r>
      <w:r>
        <w:t xml:space="preserve"> </w:t>
      </w:r>
      <w:r>
        <w:rPr>
          <w:b/>
          <w:bCs/>
        </w:rPr>
        <w:t xml:space="preserve">colors, fonts, and styles</w:t>
      </w:r>
      <w:r>
        <w:t xml:space="preserve"> </w:t>
      </w:r>
      <w:r>
        <w:t xml:space="preserve">in all visualizations (</w:t>
      </w:r>
      <w:r>
        <w:rPr>
          <w:b/>
          <w:bCs/>
        </w:rPr>
        <w:t xml:space="preserve">default themes result in a 2.5-point deduction</w:t>
      </w:r>
      <w:r>
        <w:t xml:space="preserve">).</w:t>
      </w:r>
      <w:r>
        <w:t xml:space="preserve"> </w:t>
      </w:r>
      <w:r>
        <w:t xml:space="preserve">6. Follow</w:t>
      </w:r>
      <w:r>
        <w:t xml:space="preserve"> </w:t>
      </w:r>
      <w:r>
        <w:rPr>
          <w:b/>
          <w:bCs/>
        </w:rPr>
        <w:t xml:space="preserve">best practices for reporting on data communication</w:t>
      </w:r>
      <w:r>
        <w:t xml:space="preserve">.</w:t>
      </w:r>
    </w:p>
    <w:bookmarkEnd w:id="20"/>
    <w:bookmarkStart w:id="21" w:name="step-1-load-the-dataset"/>
    <w:p>
      <w:pPr>
        <w:pStyle w:val="Heading1"/>
      </w:pPr>
      <w:r>
        <w:t xml:space="preserve">Step 1: Load 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"vscode"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"./data/lightcast_job_postings.csv"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NormalTok"/>
        </w:rPr>
        <w:t xml:space="preserve">df.printSchema()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</w:p>
    <w:p>
      <w:pPr>
        <w:pStyle w:val="SourceCode"/>
      </w:pPr>
      <w:r>
        <w:rPr>
          <w:rStyle w:val="VerbatimChar"/>
        </w:rPr>
        <w:t xml:space="preserve">25/03/23 21:43:40 WARN SparkSession: Using an existing Spark session; only runtime SQL configurations will take effect.</w:t>
      </w:r>
      <w:r>
        <w:br/>
      </w: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ID: string (nullable = true)</w:t>
      </w:r>
      <w:r>
        <w:br/>
      </w:r>
      <w:r>
        <w:rPr>
          <w:rStyle w:val="VerbatimChar"/>
        </w:rPr>
        <w:t xml:space="preserve"> |-- LAST_UPDATED_DATE: string (nullable = true)</w:t>
      </w:r>
      <w:r>
        <w:br/>
      </w:r>
      <w:r>
        <w:rPr>
          <w:rStyle w:val="VerbatimChar"/>
        </w:rPr>
        <w:t xml:space="preserve"> |-- LAST_UPDATED_TIMESTAMP: timestamp (nullable = true)</w:t>
      </w:r>
      <w:r>
        <w:br/>
      </w:r>
      <w:r>
        <w:rPr>
          <w:rStyle w:val="VerbatimChar"/>
        </w:rPr>
        <w:t xml:space="preserve"> |-- DUPLICATES: integer (nullable = true)</w:t>
      </w:r>
      <w:r>
        <w:br/>
      </w:r>
      <w:r>
        <w:rPr>
          <w:rStyle w:val="VerbatimChar"/>
        </w:rPr>
        <w:t xml:space="preserve"> |-- POSTED: string (nullable = true)</w:t>
      </w:r>
      <w:r>
        <w:br/>
      </w:r>
      <w:r>
        <w:rPr>
          <w:rStyle w:val="VerbatimChar"/>
        </w:rPr>
        <w:t xml:space="preserve"> |-- EXPIRED: string (nullable = true)</w:t>
      </w:r>
      <w:r>
        <w:br/>
      </w:r>
      <w:r>
        <w:rPr>
          <w:rStyle w:val="VerbatimChar"/>
        </w:rPr>
        <w:t xml:space="preserve"> |-- DURATION: integer (nullable = true)</w:t>
      </w:r>
      <w:r>
        <w:br/>
      </w:r>
      <w:r>
        <w:rPr>
          <w:rStyle w:val="VerbatimChar"/>
        </w:rPr>
        <w:t xml:space="preserve"> |-- SOURCE_TYPES: string (nullable = true)</w:t>
      </w:r>
      <w:r>
        <w:br/>
      </w:r>
      <w:r>
        <w:rPr>
          <w:rStyle w:val="VerbatimChar"/>
        </w:rPr>
        <w:t xml:space="preserve"> |-- SOURCES: string (nullable = true)</w:t>
      </w:r>
      <w:r>
        <w:br/>
      </w:r>
      <w:r>
        <w:rPr>
          <w:rStyle w:val="VerbatimChar"/>
        </w:rPr>
        <w:t xml:space="preserve"> |-- URL: string (nullable = true)</w:t>
      </w:r>
      <w:r>
        <w:br/>
      </w:r>
      <w:r>
        <w:rPr>
          <w:rStyle w:val="VerbatimChar"/>
        </w:rPr>
        <w:t xml:space="preserve"> |-- ACTIVE_URLS: string (nullable = true)</w:t>
      </w:r>
      <w:r>
        <w:br/>
      </w:r>
      <w:r>
        <w:rPr>
          <w:rStyle w:val="VerbatimChar"/>
        </w:rPr>
        <w:t xml:space="preserve"> |-- ACTIVE_SOURCES_INFO: string (nullable = true)</w:t>
      </w:r>
      <w:r>
        <w:br/>
      </w:r>
      <w:r>
        <w:rPr>
          <w:rStyle w:val="VerbatimChar"/>
        </w:rPr>
        <w:t xml:space="preserve"> |-- TITLE_RAW: string (nullable = true)</w:t>
      </w:r>
      <w:r>
        <w:br/>
      </w:r>
      <w:r>
        <w:rPr>
          <w:rStyle w:val="VerbatimChar"/>
        </w:rPr>
        <w:t xml:space="preserve"> |-- BODY: string (nullable = true)</w:t>
      </w:r>
      <w:r>
        <w:br/>
      </w:r>
      <w:r>
        <w:rPr>
          <w:rStyle w:val="VerbatimChar"/>
        </w:rPr>
        <w:t xml:space="preserve"> |-- MODELED_EXPIRED: string (nullable = true)</w:t>
      </w:r>
      <w:r>
        <w:br/>
      </w:r>
      <w:r>
        <w:rPr>
          <w:rStyle w:val="VerbatimChar"/>
        </w:rPr>
        <w:t xml:space="preserve"> |-- MODELED_DURATION: integer (nullable = true)</w:t>
      </w:r>
      <w:r>
        <w:br/>
      </w:r>
      <w:r>
        <w:rPr>
          <w:rStyle w:val="VerbatimChar"/>
        </w:rPr>
        <w:t xml:space="preserve"> |-- COMPANY: integer (nullable = true)</w:t>
      </w:r>
      <w:r>
        <w:br/>
      </w:r>
      <w:r>
        <w:rPr>
          <w:rStyle w:val="VerbatimChar"/>
        </w:rPr>
        <w:t xml:space="preserve"> |-- COMPANY_NAME: string (nullable = true)</w:t>
      </w:r>
      <w:r>
        <w:br/>
      </w:r>
      <w:r>
        <w:rPr>
          <w:rStyle w:val="VerbatimChar"/>
        </w:rPr>
        <w:t xml:space="preserve"> |-- COMPANY_RAW: string (nullable = true)</w:t>
      </w:r>
      <w:r>
        <w:br/>
      </w:r>
      <w:r>
        <w:rPr>
          <w:rStyle w:val="VerbatimChar"/>
        </w:rPr>
        <w:t xml:space="preserve"> |-- COMPANY_IS_STAFFING: boolean (nullable = true)</w:t>
      </w:r>
      <w:r>
        <w:br/>
      </w:r>
      <w:r>
        <w:rPr>
          <w:rStyle w:val="VerbatimChar"/>
        </w:rPr>
        <w:t xml:space="preserve"> |-- EDUCATION_LEVELS: string (nullable = true)</w:t>
      </w:r>
      <w:r>
        <w:br/>
      </w:r>
      <w:r>
        <w:rPr>
          <w:rStyle w:val="VerbatimChar"/>
        </w:rPr>
        <w:t xml:space="preserve"> |-- EDUCATION_LEVELS_NAME: string (nullable = true)</w:t>
      </w:r>
      <w:r>
        <w:br/>
      </w:r>
      <w:r>
        <w:rPr>
          <w:rStyle w:val="VerbatimChar"/>
        </w:rPr>
        <w:t xml:space="preserve"> |-- MIN_EDULEVELS: integer (nullable = true)</w:t>
      </w:r>
      <w:r>
        <w:br/>
      </w:r>
      <w:r>
        <w:rPr>
          <w:rStyle w:val="VerbatimChar"/>
        </w:rPr>
        <w:t xml:space="preserve"> |-- MIN_EDULEVELS_NAME: string (nullable = true)</w:t>
      </w:r>
      <w:r>
        <w:br/>
      </w:r>
      <w:r>
        <w:rPr>
          <w:rStyle w:val="VerbatimChar"/>
        </w:rPr>
        <w:t xml:space="preserve"> |-- MAX_EDULEVELS: integer (nullable = true)</w:t>
      </w:r>
      <w:r>
        <w:br/>
      </w:r>
      <w:r>
        <w:rPr>
          <w:rStyle w:val="VerbatimChar"/>
        </w:rPr>
        <w:t xml:space="preserve"> |-- MAX_EDULEVELS_NAME: string (nullable = true)</w:t>
      </w:r>
      <w:r>
        <w:br/>
      </w:r>
      <w:r>
        <w:rPr>
          <w:rStyle w:val="VerbatimChar"/>
        </w:rPr>
        <w:t xml:space="preserve"> |-- EMPLOYMENT_TYPE: integer (nullable = true)</w:t>
      </w:r>
      <w:r>
        <w:br/>
      </w:r>
      <w:r>
        <w:rPr>
          <w:rStyle w:val="VerbatimChar"/>
        </w:rPr>
        <w:t xml:space="preserve"> |-- EMPLOYMENT_TYPE_NAME: string (nullable = true)</w:t>
      </w:r>
      <w:r>
        <w:br/>
      </w:r>
      <w:r>
        <w:rPr>
          <w:rStyle w:val="VerbatimChar"/>
        </w:rPr>
        <w:t xml:space="preserve"> |-- MIN_YEARS_EXPERIENCE: integer (nullable = true)</w:t>
      </w:r>
      <w:r>
        <w:br/>
      </w:r>
      <w:r>
        <w:rPr>
          <w:rStyle w:val="VerbatimChar"/>
        </w:rPr>
        <w:t xml:space="preserve"> |-- MAX_YEARS_EXPERIENCE: integer (nullable = true)</w:t>
      </w:r>
      <w:r>
        <w:br/>
      </w:r>
      <w:r>
        <w:rPr>
          <w:rStyle w:val="VerbatimChar"/>
        </w:rPr>
        <w:t xml:space="preserve"> |-- IS_INTERNSHIP: boolean (nullable = true)</w:t>
      </w:r>
      <w:r>
        <w:br/>
      </w:r>
      <w:r>
        <w:rPr>
          <w:rStyle w:val="VerbatimChar"/>
        </w:rPr>
        <w:t xml:space="preserve"> |-- SALARY: integer (nullable = true)</w:t>
      </w:r>
      <w:r>
        <w:br/>
      </w:r>
      <w:r>
        <w:rPr>
          <w:rStyle w:val="VerbatimChar"/>
        </w:rPr>
        <w:t xml:space="preserve"> |-- REMOTE_TYPE: integer (nullable = true)</w:t>
      </w:r>
      <w:r>
        <w:br/>
      </w:r>
      <w:r>
        <w:rPr>
          <w:rStyle w:val="VerbatimChar"/>
        </w:rPr>
        <w:t xml:space="preserve"> |-- REMOTE_TYPE_NAME: string (nullable = true)</w:t>
      </w:r>
      <w:r>
        <w:br/>
      </w:r>
      <w:r>
        <w:rPr>
          <w:rStyle w:val="VerbatimChar"/>
        </w:rPr>
        <w:t xml:space="preserve"> |-- ORIGINAL_PAY_PERIOD: string (nullable = true)</w:t>
      </w:r>
      <w:r>
        <w:br/>
      </w:r>
      <w:r>
        <w:rPr>
          <w:rStyle w:val="VerbatimChar"/>
        </w:rPr>
        <w:t xml:space="preserve"> |-- SALARY_TO: integer (nullable = true)</w:t>
      </w:r>
      <w:r>
        <w:br/>
      </w:r>
      <w:r>
        <w:rPr>
          <w:rStyle w:val="VerbatimChar"/>
        </w:rPr>
        <w:t xml:space="preserve"> |-- SALARY_FROM: integer (nullable = true)</w:t>
      </w:r>
      <w:r>
        <w:br/>
      </w:r>
      <w:r>
        <w:rPr>
          <w:rStyle w:val="VerbatimChar"/>
        </w:rPr>
        <w:t xml:space="preserve"> |-- LOCATION: string (nullable = true)</w:t>
      </w:r>
      <w:r>
        <w:br/>
      </w:r>
      <w:r>
        <w:rPr>
          <w:rStyle w:val="VerbatimChar"/>
        </w:rPr>
        <w:t xml:space="preserve"> |-- CITY: string (nullable = true)</w:t>
      </w:r>
      <w:r>
        <w:br/>
      </w:r>
      <w:r>
        <w:rPr>
          <w:rStyle w:val="VerbatimChar"/>
        </w:rPr>
        <w:t xml:space="preserve"> |-- CITY_NAME: string (nullable = true)</w:t>
      </w:r>
      <w:r>
        <w:br/>
      </w:r>
      <w:r>
        <w:rPr>
          <w:rStyle w:val="VerbatimChar"/>
        </w:rPr>
        <w:t xml:space="preserve"> |-- COUNTY: integer (nullable = true)</w:t>
      </w:r>
      <w:r>
        <w:br/>
      </w:r>
      <w:r>
        <w:rPr>
          <w:rStyle w:val="VerbatimChar"/>
        </w:rPr>
        <w:t xml:space="preserve"> |-- COUNTY_NAME: string (nullable = true)</w:t>
      </w:r>
      <w:r>
        <w:br/>
      </w:r>
      <w:r>
        <w:rPr>
          <w:rStyle w:val="VerbatimChar"/>
        </w:rPr>
        <w:t xml:space="preserve"> |-- MSA: integer (nullable = true)</w:t>
      </w:r>
      <w:r>
        <w:br/>
      </w:r>
      <w:r>
        <w:rPr>
          <w:rStyle w:val="VerbatimChar"/>
        </w:rPr>
        <w:t xml:space="preserve"> |-- MSA_NAME: string (nullable = true)</w:t>
      </w:r>
      <w:r>
        <w:br/>
      </w:r>
      <w:r>
        <w:rPr>
          <w:rStyle w:val="VerbatimChar"/>
        </w:rPr>
        <w:t xml:space="preserve"> |-- STATE: integer (nullable = true)</w:t>
      </w:r>
      <w:r>
        <w:br/>
      </w:r>
      <w:r>
        <w:rPr>
          <w:rStyle w:val="VerbatimChar"/>
        </w:rPr>
        <w:t xml:space="preserve"> |-- STATE_NAME: string (nullable = true)</w:t>
      </w:r>
      <w:r>
        <w:br/>
      </w:r>
      <w:r>
        <w:rPr>
          <w:rStyle w:val="VerbatimChar"/>
        </w:rPr>
        <w:t xml:space="preserve"> |-- COUNTY_OUTGOING: integer (nullable = true)</w:t>
      </w:r>
      <w:r>
        <w:br/>
      </w:r>
      <w:r>
        <w:rPr>
          <w:rStyle w:val="VerbatimChar"/>
        </w:rPr>
        <w:t xml:space="preserve"> |-- COUNTY_NAME_OUTGOING: string (nullable = true)</w:t>
      </w:r>
      <w:r>
        <w:br/>
      </w:r>
      <w:r>
        <w:rPr>
          <w:rStyle w:val="VerbatimChar"/>
        </w:rPr>
        <w:t xml:space="preserve"> |-- COUNTY_INCOMING: integer (nullable = true)</w:t>
      </w:r>
      <w:r>
        <w:br/>
      </w:r>
      <w:r>
        <w:rPr>
          <w:rStyle w:val="VerbatimChar"/>
        </w:rPr>
        <w:t xml:space="preserve"> |-- COUNTY_NAME_INCOMING: string (nullable = true)</w:t>
      </w:r>
      <w:r>
        <w:br/>
      </w:r>
      <w:r>
        <w:rPr>
          <w:rStyle w:val="VerbatimChar"/>
        </w:rPr>
        <w:t xml:space="preserve"> |-- MSA_OUTGOING: integer (nullable = true)</w:t>
      </w:r>
      <w:r>
        <w:br/>
      </w:r>
      <w:r>
        <w:rPr>
          <w:rStyle w:val="VerbatimChar"/>
        </w:rPr>
        <w:t xml:space="preserve"> |-- MSA_NAME_OUTGOING: string (nullable = true)</w:t>
      </w:r>
      <w:r>
        <w:br/>
      </w:r>
      <w:r>
        <w:rPr>
          <w:rStyle w:val="VerbatimChar"/>
        </w:rPr>
        <w:t xml:space="preserve"> |-- MSA_INCOMING: integer (nullable = true)</w:t>
      </w:r>
      <w:r>
        <w:br/>
      </w:r>
      <w:r>
        <w:rPr>
          <w:rStyle w:val="VerbatimChar"/>
        </w:rPr>
        <w:t xml:space="preserve"> |-- MSA_NAME_INCOMING: string (nullable = true)</w:t>
      </w:r>
      <w:r>
        <w:br/>
      </w:r>
      <w:r>
        <w:rPr>
          <w:rStyle w:val="VerbatimChar"/>
        </w:rPr>
        <w:t xml:space="preserve"> |-- NAICS2: integer (nullable = true)</w:t>
      </w:r>
      <w:r>
        <w:br/>
      </w:r>
      <w:r>
        <w:rPr>
          <w:rStyle w:val="VerbatimChar"/>
        </w:rPr>
        <w:t xml:space="preserve"> |-- NAICS2_NAME: string (nullable = true)</w:t>
      </w:r>
      <w:r>
        <w:br/>
      </w:r>
      <w:r>
        <w:rPr>
          <w:rStyle w:val="VerbatimChar"/>
        </w:rPr>
        <w:t xml:space="preserve"> |-- NAICS3: integer (nullable = true)</w:t>
      </w:r>
      <w:r>
        <w:br/>
      </w:r>
      <w:r>
        <w:rPr>
          <w:rStyle w:val="VerbatimChar"/>
        </w:rPr>
        <w:t xml:space="preserve"> |-- NAICS3_NAME: string (nullable = true)</w:t>
      </w:r>
      <w:r>
        <w:br/>
      </w:r>
      <w:r>
        <w:rPr>
          <w:rStyle w:val="VerbatimChar"/>
        </w:rPr>
        <w:t xml:space="preserve"> |-- NAICS4: integer (nullable = true)</w:t>
      </w:r>
      <w:r>
        <w:br/>
      </w:r>
      <w:r>
        <w:rPr>
          <w:rStyle w:val="VerbatimChar"/>
        </w:rPr>
        <w:t xml:space="preserve"> |-- NAICS4_NAME: string (nullable = true)</w:t>
      </w:r>
      <w:r>
        <w:br/>
      </w:r>
      <w:r>
        <w:rPr>
          <w:rStyle w:val="VerbatimChar"/>
        </w:rPr>
        <w:t xml:space="preserve"> |-- NAICS5: integer (nullable = true)</w:t>
      </w:r>
      <w:r>
        <w:br/>
      </w:r>
      <w:r>
        <w:rPr>
          <w:rStyle w:val="VerbatimChar"/>
        </w:rPr>
        <w:t xml:space="preserve"> |-- NAICS5_NAME: string (nullable = true)</w:t>
      </w:r>
      <w:r>
        <w:br/>
      </w:r>
      <w:r>
        <w:rPr>
          <w:rStyle w:val="VerbatimChar"/>
        </w:rPr>
        <w:t xml:space="preserve"> |-- NAICS6: integer (nullable = true)</w:t>
      </w:r>
      <w:r>
        <w:br/>
      </w:r>
      <w:r>
        <w:rPr>
          <w:rStyle w:val="VerbatimChar"/>
        </w:rPr>
        <w:t xml:space="preserve"> |-- NAICS6_NAME: string (nullable = true)</w:t>
      </w:r>
      <w:r>
        <w:br/>
      </w:r>
      <w:r>
        <w:rPr>
          <w:rStyle w:val="VerbatimChar"/>
        </w:rPr>
        <w:t xml:space="preserve"> |-- TITLE: string (nullable = true)</w:t>
      </w:r>
      <w:r>
        <w:br/>
      </w:r>
      <w:r>
        <w:rPr>
          <w:rStyle w:val="VerbatimChar"/>
        </w:rPr>
        <w:t xml:space="preserve"> |-- TITLE_NAME: string (nullable = true)</w:t>
      </w:r>
      <w:r>
        <w:br/>
      </w:r>
      <w:r>
        <w:rPr>
          <w:rStyle w:val="VerbatimChar"/>
        </w:rPr>
        <w:t xml:space="preserve"> |-- TITLE_CLEAN: string (nullable = true)</w:t>
      </w:r>
      <w:r>
        <w:br/>
      </w:r>
      <w:r>
        <w:rPr>
          <w:rStyle w:val="VerbatimChar"/>
        </w:rPr>
        <w:t xml:space="preserve"> |-- SKILLS: string (nullable = true)</w:t>
      </w:r>
      <w:r>
        <w:br/>
      </w:r>
      <w:r>
        <w:rPr>
          <w:rStyle w:val="VerbatimChar"/>
        </w:rPr>
        <w:t xml:space="preserve"> |-- SKILLS_NAME: string (nullable = true)</w:t>
      </w:r>
      <w:r>
        <w:br/>
      </w:r>
      <w:r>
        <w:rPr>
          <w:rStyle w:val="VerbatimChar"/>
        </w:rPr>
        <w:t xml:space="preserve"> |-- SPECIALIZED_SKILLS: string (nullable = true)</w:t>
      </w:r>
      <w:r>
        <w:br/>
      </w:r>
      <w:r>
        <w:rPr>
          <w:rStyle w:val="VerbatimChar"/>
        </w:rPr>
        <w:t xml:space="preserve"> |-- SPECIALIZED_SKILLS_NAME: string (nullable = true)</w:t>
      </w:r>
      <w:r>
        <w:br/>
      </w:r>
      <w:r>
        <w:rPr>
          <w:rStyle w:val="VerbatimChar"/>
        </w:rPr>
        <w:t xml:space="preserve"> |-- CERTIFICATIONS: string (nullable = true)</w:t>
      </w:r>
      <w:r>
        <w:br/>
      </w:r>
      <w:r>
        <w:rPr>
          <w:rStyle w:val="VerbatimChar"/>
        </w:rPr>
        <w:t xml:space="preserve"> |-- CERTIFICATIONS_NAME: string (nullable = true)</w:t>
      </w:r>
      <w:r>
        <w:br/>
      </w:r>
      <w:r>
        <w:rPr>
          <w:rStyle w:val="VerbatimChar"/>
        </w:rPr>
        <w:t xml:space="preserve"> |-- COMMON_SKILLS: string (nullable = true)</w:t>
      </w:r>
      <w:r>
        <w:br/>
      </w:r>
      <w:r>
        <w:rPr>
          <w:rStyle w:val="VerbatimChar"/>
        </w:rPr>
        <w:t xml:space="preserve"> |-- COMMON_SKILLS_NAME: string (nullable = true)</w:t>
      </w:r>
      <w:r>
        <w:br/>
      </w:r>
      <w:r>
        <w:rPr>
          <w:rStyle w:val="VerbatimChar"/>
        </w:rPr>
        <w:t xml:space="preserve"> |-- SOFTWARE_SKILLS: string (nullable = true)</w:t>
      </w:r>
      <w:r>
        <w:br/>
      </w:r>
      <w:r>
        <w:rPr>
          <w:rStyle w:val="VerbatimChar"/>
        </w:rPr>
        <w:t xml:space="preserve"> |-- SOFTWARE_SKILLS_NAME: string (nullable = true)</w:t>
      </w:r>
      <w:r>
        <w:br/>
      </w:r>
      <w:r>
        <w:rPr>
          <w:rStyle w:val="VerbatimChar"/>
        </w:rPr>
        <w:t xml:space="preserve"> |-- ONET: string (nullable = true)</w:t>
      </w:r>
      <w:r>
        <w:br/>
      </w:r>
      <w:r>
        <w:rPr>
          <w:rStyle w:val="VerbatimChar"/>
        </w:rPr>
        <w:t xml:space="preserve"> |-- ONET_NAME: string (nullable = true)</w:t>
      </w:r>
      <w:r>
        <w:br/>
      </w:r>
      <w:r>
        <w:rPr>
          <w:rStyle w:val="VerbatimChar"/>
        </w:rPr>
        <w:t xml:space="preserve"> |-- ONET_2019: string (nullable = true)</w:t>
      </w:r>
      <w:r>
        <w:br/>
      </w:r>
      <w:r>
        <w:rPr>
          <w:rStyle w:val="VerbatimChar"/>
        </w:rPr>
        <w:t xml:space="preserve"> |-- ONET_2019_NAME: string (nullable = true)</w:t>
      </w:r>
      <w:r>
        <w:br/>
      </w:r>
      <w:r>
        <w:rPr>
          <w:rStyle w:val="VerbatimChar"/>
        </w:rPr>
        <w:t xml:space="preserve"> |-- CIP6: string (nullable = true)</w:t>
      </w:r>
      <w:r>
        <w:br/>
      </w:r>
      <w:r>
        <w:rPr>
          <w:rStyle w:val="VerbatimChar"/>
        </w:rPr>
        <w:t xml:space="preserve"> |-- CIP6_NAME: string (nullable = true)</w:t>
      </w:r>
      <w:r>
        <w:br/>
      </w:r>
      <w:r>
        <w:rPr>
          <w:rStyle w:val="VerbatimChar"/>
        </w:rPr>
        <w:t xml:space="preserve"> |-- CIP4: string (nullable = true)</w:t>
      </w:r>
      <w:r>
        <w:br/>
      </w:r>
      <w:r>
        <w:rPr>
          <w:rStyle w:val="VerbatimChar"/>
        </w:rPr>
        <w:t xml:space="preserve"> |-- CIP4_NAME: string (nullable = true)</w:t>
      </w:r>
      <w:r>
        <w:br/>
      </w:r>
      <w:r>
        <w:rPr>
          <w:rStyle w:val="VerbatimChar"/>
        </w:rPr>
        <w:t xml:space="preserve"> |-- CIP2: string (nullable = true)</w:t>
      </w:r>
      <w:r>
        <w:br/>
      </w:r>
      <w:r>
        <w:rPr>
          <w:rStyle w:val="VerbatimChar"/>
        </w:rPr>
        <w:t xml:space="preserve"> |-- CIP2_NAME: string (nullable = true)</w:t>
      </w:r>
      <w:r>
        <w:br/>
      </w:r>
      <w:r>
        <w:rPr>
          <w:rStyle w:val="VerbatimChar"/>
        </w:rPr>
        <w:t xml:space="preserve"> |-- SOC_2021_2: string (nullable = true)</w:t>
      </w:r>
      <w:r>
        <w:br/>
      </w:r>
      <w:r>
        <w:rPr>
          <w:rStyle w:val="VerbatimChar"/>
        </w:rPr>
        <w:t xml:space="preserve"> |-- SOC_2021_2_NAME: string (nullable = true)</w:t>
      </w:r>
      <w:r>
        <w:br/>
      </w:r>
      <w:r>
        <w:rPr>
          <w:rStyle w:val="VerbatimChar"/>
        </w:rPr>
        <w:t xml:space="preserve"> |-- SOC_2021_3: string (nullable = true)</w:t>
      </w:r>
      <w:r>
        <w:br/>
      </w:r>
      <w:r>
        <w:rPr>
          <w:rStyle w:val="VerbatimChar"/>
        </w:rPr>
        <w:t xml:space="preserve"> |-- SOC_2021_3_NAME: string (nullable = true)</w:t>
      </w:r>
      <w:r>
        <w:br/>
      </w:r>
      <w:r>
        <w:rPr>
          <w:rStyle w:val="VerbatimChar"/>
        </w:rPr>
        <w:t xml:space="preserve"> |-- SOC_2021_4: string (nullable = true)</w:t>
      </w:r>
      <w:r>
        <w:br/>
      </w:r>
      <w:r>
        <w:rPr>
          <w:rStyle w:val="VerbatimChar"/>
        </w:rPr>
        <w:t xml:space="preserve"> |-- SOC_2021_4_NAME: string (nullable = true)</w:t>
      </w:r>
      <w:r>
        <w:br/>
      </w:r>
      <w:r>
        <w:rPr>
          <w:rStyle w:val="VerbatimChar"/>
        </w:rPr>
        <w:t xml:space="preserve"> |-- SOC_2021_5: string (nullable = true)</w:t>
      </w:r>
      <w:r>
        <w:br/>
      </w:r>
      <w:r>
        <w:rPr>
          <w:rStyle w:val="VerbatimChar"/>
        </w:rPr>
        <w:t xml:space="preserve"> |-- SOC_2021_5_NAME: string (nullable = true)</w:t>
      </w:r>
      <w:r>
        <w:br/>
      </w:r>
      <w:r>
        <w:rPr>
          <w:rStyle w:val="VerbatimChar"/>
        </w:rPr>
        <w:t xml:space="preserve"> |-- LOT_CAREER_AREA: integer (nullable = true)</w:t>
      </w:r>
      <w:r>
        <w:br/>
      </w:r>
      <w:r>
        <w:rPr>
          <w:rStyle w:val="VerbatimChar"/>
        </w:rPr>
        <w:t xml:space="preserve"> |-- LOT_CAREER_AREA_NAME: string (nullable = true)</w:t>
      </w:r>
      <w:r>
        <w:br/>
      </w:r>
      <w:r>
        <w:rPr>
          <w:rStyle w:val="VerbatimChar"/>
        </w:rPr>
        <w:t xml:space="preserve"> |-- LOT_OCCUPATION: integer (nullable = true)</w:t>
      </w:r>
      <w:r>
        <w:br/>
      </w:r>
      <w:r>
        <w:rPr>
          <w:rStyle w:val="VerbatimChar"/>
        </w:rPr>
        <w:t xml:space="preserve"> |-- LOT_OCCUPATION_NAME: string (nullable = true)</w:t>
      </w:r>
      <w:r>
        <w:br/>
      </w:r>
      <w:r>
        <w:rPr>
          <w:rStyle w:val="VerbatimChar"/>
        </w:rPr>
        <w:t xml:space="preserve"> |-- LOT_SPECIALIZED_OCCUPATION: integer (nullable = true)</w:t>
      </w:r>
      <w:r>
        <w:br/>
      </w:r>
      <w:r>
        <w:rPr>
          <w:rStyle w:val="VerbatimChar"/>
        </w:rPr>
        <w:t xml:space="preserve"> |-- LOT_SPECIALIZED_OCCUPATION_NAME: string (nullable = true)</w:t>
      </w:r>
      <w:r>
        <w:br/>
      </w:r>
      <w:r>
        <w:rPr>
          <w:rStyle w:val="VerbatimChar"/>
        </w:rPr>
        <w:t xml:space="preserve"> |-- LOT_OCCUPATION_GROUP: integer (nullable = true)</w:t>
      </w:r>
      <w:r>
        <w:br/>
      </w:r>
      <w:r>
        <w:rPr>
          <w:rStyle w:val="VerbatimChar"/>
        </w:rPr>
        <w:t xml:space="preserve"> |-- LOT_OCCUPATION_GROUP_NAME: string (nullable = true)</w:t>
      </w:r>
      <w:r>
        <w:br/>
      </w:r>
      <w:r>
        <w:rPr>
          <w:rStyle w:val="VerbatimChar"/>
        </w:rPr>
        <w:t xml:space="preserve"> |-- LOT_V6_SPECIALIZED_OCCUPATION: integer (nullable = true)</w:t>
      </w:r>
      <w:r>
        <w:br/>
      </w:r>
      <w:r>
        <w:rPr>
          <w:rStyle w:val="VerbatimChar"/>
        </w:rPr>
        <w:t xml:space="preserve"> |-- LOT_V6_SPECIALIZED_OCCUPATION_NAME: string (nullable = true)</w:t>
      </w:r>
      <w:r>
        <w:br/>
      </w:r>
      <w:r>
        <w:rPr>
          <w:rStyle w:val="VerbatimChar"/>
        </w:rPr>
        <w:t xml:space="preserve"> |-- LOT_V6_OCCUPATION: integer (nullable = true)</w:t>
      </w:r>
      <w:r>
        <w:br/>
      </w:r>
      <w:r>
        <w:rPr>
          <w:rStyle w:val="VerbatimChar"/>
        </w:rPr>
        <w:t xml:space="preserve"> |-- LOT_V6_OCCUPATION_NAME: string (nullable = true)</w:t>
      </w:r>
      <w:r>
        <w:br/>
      </w:r>
      <w:r>
        <w:rPr>
          <w:rStyle w:val="VerbatimChar"/>
        </w:rPr>
        <w:t xml:space="preserve"> |-- LOT_V6_OCCUPATION_GROUP: integer (nullable = true)</w:t>
      </w:r>
      <w:r>
        <w:br/>
      </w:r>
      <w:r>
        <w:rPr>
          <w:rStyle w:val="VerbatimChar"/>
        </w:rPr>
        <w:t xml:space="preserve"> |-- LOT_V6_OCCUPATION_GROUP_NAME: string (nullable = true)</w:t>
      </w:r>
      <w:r>
        <w:br/>
      </w:r>
      <w:r>
        <w:rPr>
          <w:rStyle w:val="VerbatimChar"/>
        </w:rPr>
        <w:t xml:space="preserve"> |-- LOT_V6_CAREER_AREA: integer (nullable = true)</w:t>
      </w:r>
      <w:r>
        <w:br/>
      </w:r>
      <w:r>
        <w:rPr>
          <w:rStyle w:val="VerbatimChar"/>
        </w:rPr>
        <w:t xml:space="preserve"> |-- LOT_V6_CAREER_AREA_NAME: string (nullable = true)</w:t>
      </w:r>
      <w:r>
        <w:br/>
      </w:r>
      <w:r>
        <w:rPr>
          <w:rStyle w:val="VerbatimChar"/>
        </w:rPr>
        <w:t xml:space="preserve"> |-- SOC_2: string (nullable = true)</w:t>
      </w:r>
      <w:r>
        <w:br/>
      </w:r>
      <w:r>
        <w:rPr>
          <w:rStyle w:val="VerbatimChar"/>
        </w:rPr>
        <w:t xml:space="preserve"> |-- SOC_2_NAME: string (nullable = true)</w:t>
      </w:r>
      <w:r>
        <w:br/>
      </w:r>
      <w:r>
        <w:rPr>
          <w:rStyle w:val="VerbatimChar"/>
        </w:rPr>
        <w:t xml:space="preserve"> |-- SOC_3: string (nullable = true)</w:t>
      </w:r>
      <w:r>
        <w:br/>
      </w:r>
      <w:r>
        <w:rPr>
          <w:rStyle w:val="VerbatimChar"/>
        </w:rPr>
        <w:t xml:space="preserve"> |-- SOC_3_NAME: string (nullable = true)</w:t>
      </w:r>
      <w:r>
        <w:br/>
      </w:r>
      <w:r>
        <w:rPr>
          <w:rStyle w:val="VerbatimChar"/>
        </w:rPr>
        <w:t xml:space="preserve"> |-- SOC_4: string (nullable = true)</w:t>
      </w:r>
      <w:r>
        <w:br/>
      </w:r>
      <w:r>
        <w:rPr>
          <w:rStyle w:val="VerbatimChar"/>
        </w:rPr>
        <w:t xml:space="preserve"> |-- SOC_4_NAME: string (nullable = true)</w:t>
      </w:r>
      <w:r>
        <w:br/>
      </w:r>
      <w:r>
        <w:rPr>
          <w:rStyle w:val="VerbatimChar"/>
        </w:rPr>
        <w:t xml:space="preserve"> |-- SOC_5: string (nullable = true)</w:t>
      </w:r>
      <w:r>
        <w:br/>
      </w:r>
      <w:r>
        <w:rPr>
          <w:rStyle w:val="VerbatimChar"/>
        </w:rPr>
        <w:t xml:space="preserve"> |-- SOC_5_NAME: string (nullable = true)</w:t>
      </w:r>
      <w:r>
        <w:br/>
      </w:r>
      <w:r>
        <w:rPr>
          <w:rStyle w:val="VerbatimChar"/>
        </w:rPr>
        <w:t xml:space="preserve"> |-- LIGHTCAST_SECTORS: string (nullable = true)</w:t>
      </w:r>
      <w:r>
        <w:br/>
      </w:r>
      <w:r>
        <w:rPr>
          <w:rStyle w:val="VerbatimChar"/>
        </w:rPr>
        <w:t xml:space="preserve"> |-- LIGHTCAST_SECTORS_NAME: string (nullable = true)</w:t>
      </w:r>
      <w:r>
        <w:br/>
      </w:r>
      <w:r>
        <w:rPr>
          <w:rStyle w:val="VerbatimChar"/>
        </w:rPr>
        <w:t xml:space="preserve"> |-- NAICS_2022_2: integer (nullable = true)</w:t>
      </w:r>
      <w:r>
        <w:br/>
      </w:r>
      <w:r>
        <w:rPr>
          <w:rStyle w:val="VerbatimChar"/>
        </w:rPr>
        <w:t xml:space="preserve"> |-- NAICS_2022_2_NAME: string (nullable = true)</w:t>
      </w:r>
      <w:r>
        <w:br/>
      </w:r>
      <w:r>
        <w:rPr>
          <w:rStyle w:val="VerbatimChar"/>
        </w:rPr>
        <w:t xml:space="preserve"> |-- NAICS_2022_3: integer (nullable = true)</w:t>
      </w:r>
      <w:r>
        <w:br/>
      </w:r>
      <w:r>
        <w:rPr>
          <w:rStyle w:val="VerbatimChar"/>
        </w:rPr>
        <w:t xml:space="preserve"> |-- NAICS_2022_3_NAME: string (nullable = true)</w:t>
      </w:r>
      <w:r>
        <w:br/>
      </w:r>
      <w:r>
        <w:rPr>
          <w:rStyle w:val="VerbatimChar"/>
        </w:rPr>
        <w:t xml:space="preserve"> |-- NAICS_2022_4: integer (nullable = true)</w:t>
      </w:r>
      <w:r>
        <w:br/>
      </w:r>
      <w:r>
        <w:rPr>
          <w:rStyle w:val="VerbatimChar"/>
        </w:rPr>
        <w:t xml:space="preserve"> |-- NAICS_2022_4_NAME: string (nullable = true)</w:t>
      </w:r>
      <w:r>
        <w:br/>
      </w:r>
      <w:r>
        <w:rPr>
          <w:rStyle w:val="VerbatimChar"/>
        </w:rPr>
        <w:t xml:space="preserve"> |-- NAICS_2022_5: integer (nullable = true)</w:t>
      </w:r>
      <w:r>
        <w:br/>
      </w:r>
      <w:r>
        <w:rPr>
          <w:rStyle w:val="VerbatimChar"/>
        </w:rPr>
        <w:t xml:space="preserve"> |-- NAICS_2022_5_NAME: string (nullable = true)</w:t>
      </w:r>
      <w:r>
        <w:br/>
      </w:r>
      <w:r>
        <w:rPr>
          <w:rStyle w:val="VerbatimChar"/>
        </w:rPr>
        <w:t xml:space="preserve"> |-- NAICS_2022_6: integer (nullable = true)</w:t>
      </w:r>
      <w:r>
        <w:br/>
      </w:r>
      <w:r>
        <w:rPr>
          <w:rStyle w:val="VerbatimChar"/>
        </w:rPr>
        <w:t xml:space="preserve"> |-- NAICS_2022_6_NAME: string (nullable = true)</w:t>
      </w:r>
      <w:r>
        <w:br/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bookmarkEnd w:id="21"/>
    <w:bookmarkStart w:id="23" w:name="salary-distribution-by-employment-type"/>
    <w:p>
      <w:pPr>
        <w:pStyle w:val="Heading1"/>
      </w:pPr>
      <w:r>
        <w:t xml:space="preserve">1. Salary Distribution by Employment Type</w:t>
      </w:r>
    </w:p>
    <w:p>
      <w:pPr>
        <w:pStyle w:val="Compact"/>
        <w:numPr>
          <w:ilvl w:val="0"/>
          <w:numId w:val="1001"/>
        </w:numPr>
      </w:pPr>
      <w:r>
        <w:t xml:space="preserve">Identify salary trends across different employment types.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Filter the dataset</w:t>
      </w:r>
    </w:p>
    <w:p>
      <w:pPr>
        <w:pStyle w:val="Compact"/>
        <w:numPr>
          <w:ilvl w:val="1"/>
          <w:numId w:val="1002"/>
        </w:numPr>
      </w:pPr>
      <w:r>
        <w:t xml:space="preserve">Remove records where</w:t>
      </w:r>
      <w:r>
        <w:t xml:space="preserve"> </w:t>
      </w:r>
      <w:r>
        <w:rPr>
          <w:b/>
          <w:bCs/>
        </w:rPr>
        <w:t xml:space="preserve">salary is missing or zero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03"/>
        </w:numPr>
      </w:pPr>
      <w:r>
        <w:t xml:space="preserve">Group by</w:t>
      </w:r>
      <w:r>
        <w:t xml:space="preserve"> </w:t>
      </w:r>
      <w:r>
        <w:rPr>
          <w:b/>
          <w:bCs/>
        </w:rPr>
        <w:t xml:space="preserve">employment type</w:t>
      </w:r>
      <w:r>
        <w:t xml:space="preserve"> </w:t>
      </w:r>
      <w:r>
        <w:t xml:space="preserve">and compute salary distribution.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04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box plot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05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EMPLOYMENT_TYPE_NAME</w:t>
      </w:r>
    </w:p>
    <w:p>
      <w:pPr>
        <w:pStyle w:val="Compact"/>
        <w:numPr>
          <w:ilvl w:val="2"/>
          <w:numId w:val="1005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</w:p>
    <w:p>
      <w:pPr>
        <w:pStyle w:val="Compact"/>
        <w:numPr>
          <w:ilvl w:val="1"/>
          <w:numId w:val="1004"/>
        </w:numPr>
      </w:pPr>
      <w:r>
        <w:t xml:space="preserve">Customize</w:t>
      </w:r>
      <w:r>
        <w:t xml:space="preserve"> </w:t>
      </w:r>
      <w:r>
        <w:rPr>
          <w:b/>
          <w:bCs/>
        </w:rPr>
        <w:t xml:space="preserve">colors, fonts, and styles</w:t>
      </w:r>
      <w:r>
        <w:t xml:space="preserve"> </w:t>
      </w:r>
      <w:r>
        <w:t xml:space="preserve">to avoid a</w:t>
      </w:r>
      <w:r>
        <w:t xml:space="preserve"> </w:t>
      </w:r>
      <w:r>
        <w:rPr>
          <w:b/>
          <w:bCs/>
        </w:rPr>
        <w:t xml:space="preserve">2.5-point deduction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#Drop NA values and filter</w:t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).isNotNull())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).isNotNull())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df_filtered.select(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fig2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Employment Type"</w:t>
      </w:r>
      <w:r>
        <w:rPr>
          <w:rStyle w:val="NormalTok"/>
        </w:rPr>
        <w:t xml:space="preserve">,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"#FF5733"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fig2.update_layout(font_family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"Courier New"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title_font_color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fig2.show()</w:t>
      </w:r>
      <w:r>
        <w:br/>
      </w:r>
      <w:r>
        <w:rPr>
          <w:rStyle w:val="NormalTok"/>
        </w:rPr>
        <w:t xml:space="preserve">fig2.write_image(</w:t>
      </w:r>
      <w:r>
        <w:rPr>
          <w:rStyle w:val="StringTok"/>
        </w:rPr>
        <w:t xml:space="preserve">"output/figure2.svg"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22">
        <w:r>
          <w:rPr>
            <w:rStyle w:val="Hyperlink"/>
          </w:rPr>
          <w:t xml:space="preserve">Salary Distribution by Employment Type</w:t>
        </w:r>
      </w:hyperlink>
    </w:p>
    <w:p>
      <w:pPr>
        <w:pStyle w:val="BodyText"/>
      </w:pPr>
      <w:r>
        <w:t xml:space="preserve">The box plot shows that full-time positions (&gt; 32 hours) have a higher median salary and a wider range of values, including some very high outliers. In contrast, part-time roles tend to cluster around lower salary levels, indicating that working more hours typically corresponds to higher compensation.</w:t>
      </w:r>
    </w:p>
    <w:bookmarkEnd w:id="23"/>
    <w:bookmarkStart w:id="25" w:name="salary-distribution-by-industry"/>
    <w:p>
      <w:pPr>
        <w:pStyle w:val="Heading1"/>
      </w:pPr>
      <w:r>
        <w:t xml:space="preserve">2. Salary Distribution by Industry</w:t>
      </w:r>
    </w:p>
    <w:p>
      <w:pPr>
        <w:pStyle w:val="Compact"/>
        <w:numPr>
          <w:ilvl w:val="0"/>
          <w:numId w:val="1006"/>
        </w:numPr>
      </w:pPr>
      <w:r>
        <w:t xml:space="preserve">Compare salary variations across industries.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Filter the dataset</w:t>
      </w:r>
    </w:p>
    <w:p>
      <w:pPr>
        <w:pStyle w:val="Compact"/>
        <w:numPr>
          <w:ilvl w:val="1"/>
          <w:numId w:val="1007"/>
        </w:numPr>
      </w:pPr>
      <w:r>
        <w:t xml:space="preserve">Keep records where</w:t>
      </w:r>
      <w:r>
        <w:t xml:space="preserve"> </w:t>
      </w:r>
      <w:r>
        <w:rPr>
          <w:b/>
          <w:bCs/>
        </w:rPr>
        <w:t xml:space="preserve">salary is greater than zero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08"/>
        </w:numPr>
      </w:pPr>
      <w:r>
        <w:t xml:space="preserve">Group by</w:t>
      </w:r>
      <w:r>
        <w:t xml:space="preserve"> </w:t>
      </w:r>
      <w:r>
        <w:rPr>
          <w:b/>
          <w:bCs/>
        </w:rPr>
        <w:t xml:space="preserve">NAICS industry codes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09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box plot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</w:p>
    <w:p>
      <w:pPr>
        <w:pStyle w:val="Compact"/>
        <w:numPr>
          <w:ilvl w:val="1"/>
          <w:numId w:val="1009"/>
        </w:numPr>
      </w:pPr>
      <w:r>
        <w:t xml:space="preserve">Customize colors, fonts, and styles.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).toPandas()</w:t>
      </w:r>
      <w:r>
        <w:br/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).isNotNull())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).isNotNull())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</w:t>
      </w:r>
      <w:r>
        <w:br/>
      </w:r>
      <w:r>
        <w:rPr>
          <w:rStyle w:val="NormalTok"/>
        </w:rPr>
        <w:t xml:space="preserve">    pdf,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 (NAICS2)"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"#FF5733"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fig3.update_layout(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 (NAICS2_NAME)"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From"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fig3.show()</w:t>
      </w:r>
      <w:r>
        <w:br/>
      </w:r>
      <w:r>
        <w:rPr>
          <w:rStyle w:val="NormalTok"/>
        </w:rPr>
        <w:t xml:space="preserve">fig3.write_image(</w:t>
      </w:r>
      <w:r>
        <w:rPr>
          <w:rStyle w:val="StringTok"/>
        </w:rPr>
        <w:t xml:space="preserve">"output/figure3.svg"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24">
        <w:r>
          <w:rPr>
            <w:rStyle w:val="Hyperlink"/>
          </w:rPr>
          <w:t xml:space="preserve">Salary Distribution by Industry</w:t>
        </w:r>
      </w:hyperlink>
    </w:p>
    <w:p>
      <w:pPr>
        <w:pStyle w:val="BodyText"/>
      </w:pPr>
      <w:r>
        <w:t xml:space="preserve">This box plot shows that certain industries, such as Professional, Scientific, and Technical Services, tend to have higher median salaries with a noticeable spread of values. Other sectors appear more clustered at lower salary ranges, indicating less variation in compensation within those fields.</w:t>
      </w:r>
    </w:p>
    <w:bookmarkEnd w:id="25"/>
    <w:bookmarkStart w:id="27" w:name="job-posting-trends-over-time"/>
    <w:p>
      <w:pPr>
        <w:pStyle w:val="Heading1"/>
      </w:pPr>
      <w:r>
        <w:t xml:space="preserve">3. Job Posting Trends Over Time</w:t>
      </w:r>
    </w:p>
    <w:p>
      <w:pPr>
        <w:pStyle w:val="Compact"/>
        <w:numPr>
          <w:ilvl w:val="0"/>
          <w:numId w:val="1011"/>
        </w:numPr>
      </w:pPr>
      <w:r>
        <w:t xml:space="preserve">Analyze how job postings fluctuate over time.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12"/>
        </w:numPr>
      </w:pPr>
      <w:r>
        <w:t xml:space="preserve">Count job postings per</w:t>
      </w:r>
      <w:r>
        <w:t xml:space="preserve"> </w:t>
      </w:r>
      <w:r>
        <w:rPr>
          <w:b/>
          <w:bCs/>
        </w:rPr>
        <w:t xml:space="preserve">posted date (</w:t>
      </w:r>
      <w:r>
        <w:rPr>
          <w:rStyle w:val="VerbatimChar"/>
          <w:b/>
          <w:bCs/>
        </w:rPr>
        <w:t xml:space="preserve">POSTED</w:t>
      </w:r>
      <w:r>
        <w:rPr>
          <w:b/>
          <w:bCs/>
        </w:rPr>
        <w:t xml:space="preserve">)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13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line chart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14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POSTED</w:t>
      </w:r>
    </w:p>
    <w:p>
      <w:pPr>
        <w:pStyle w:val="Compact"/>
        <w:numPr>
          <w:ilvl w:val="2"/>
          <w:numId w:val="1014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Number of Job Postings</w:t>
      </w:r>
    </w:p>
    <w:p>
      <w:pPr>
        <w:pStyle w:val="Compact"/>
        <w:numPr>
          <w:ilvl w:val="1"/>
          <w:numId w:val="1013"/>
        </w:numPr>
      </w:pPr>
      <w:r>
        <w:t xml:space="preserve">Apply custom colors and font styles.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</w:t>
      </w:r>
      <w:r>
        <w:br/>
      </w:r>
      <w:r>
        <w:br/>
      </w:r>
      <w:r>
        <w:rPr>
          <w:rStyle w:val="NormalTok"/>
        </w:rPr>
        <w:t xml:space="preserve">df_posted_count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).agg(count(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)).orderBy(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df_posted_count.toPandas()</w:t>
      </w:r>
      <w:r>
        <w:br/>
      </w:r>
      <w:r>
        <w:br/>
      </w:r>
      <w:r>
        <w:rPr>
          <w:rStyle w:val="NormalTok"/>
        </w:rPr>
        <w:t xml:space="preserve">fig4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</w:t>
      </w:r>
      <w:r>
        <w:br/>
      </w:r>
      <w:r>
        <w:rPr>
          <w:rStyle w:val="NormalTok"/>
        </w:rPr>
        <w:t xml:space="preserve">    pdf,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Posting Trends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"#FF5733"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fig4.update_layout(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"darkgoldenrod"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"Posted 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Job 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"#F2F2F2"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fig4.write_image(</w:t>
      </w:r>
      <w:r>
        <w:rPr>
          <w:rStyle w:val="StringTok"/>
        </w:rPr>
        <w:t xml:space="preserve">"output/figure4.svg"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fig4.show()</w:t>
      </w:r>
      <w:r>
        <w:br/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26">
        <w:r>
          <w:rPr>
            <w:rStyle w:val="Hyperlink"/>
          </w:rPr>
          <w:t xml:space="preserve">Job Posting Trends Over Time</w:t>
        </w:r>
      </w:hyperlink>
    </w:p>
    <w:p>
      <w:pPr>
        <w:pStyle w:val="BodyText"/>
      </w:pPr>
      <w:r>
        <w:t xml:space="preserve">This line chart shows frequent fluctuations in job postings, suggesting a dynamic and variable hiring pattern over time. The peaks may indicate periods of increased demand, while the troughs suggest times of relative inactivity in recruitment.</w:t>
      </w:r>
    </w:p>
    <w:bookmarkEnd w:id="27"/>
    <w:bookmarkStart w:id="29" w:name="top-10-job-titles-by-count"/>
    <w:p>
      <w:pPr>
        <w:pStyle w:val="Heading1"/>
      </w:pPr>
      <w:r>
        <w:t xml:space="preserve">4. Top 10 Job Titles by Count</w:t>
      </w:r>
    </w:p>
    <w:p>
      <w:pPr>
        <w:pStyle w:val="Compact"/>
        <w:numPr>
          <w:ilvl w:val="0"/>
          <w:numId w:val="1015"/>
        </w:numPr>
      </w:pPr>
      <w:r>
        <w:t xml:space="preserve">Identify the most frequently posted job titles.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16"/>
        </w:numPr>
      </w:pPr>
      <w:r>
        <w:t xml:space="preserve">Count the occurrences of each</w:t>
      </w:r>
      <w:r>
        <w:t xml:space="preserve"> </w:t>
      </w:r>
      <w:r>
        <w:rPr>
          <w:b/>
          <w:bCs/>
        </w:rPr>
        <w:t xml:space="preserve">job title (</w:t>
      </w:r>
      <w:r>
        <w:rPr>
          <w:rStyle w:val="VerbatimChar"/>
          <w:b/>
          <w:bCs/>
        </w:rPr>
        <w:t xml:space="preserve">TITLE_NAME</w:t>
      </w:r>
      <w:r>
        <w:rPr>
          <w:b/>
          <w:bCs/>
        </w:rPr>
        <w:t xml:space="preserve">)</w:t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top 10 most frequent titles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17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bar chart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18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TITLE_NAME</w:t>
      </w:r>
    </w:p>
    <w:p>
      <w:pPr>
        <w:pStyle w:val="Compact"/>
        <w:numPr>
          <w:ilvl w:val="2"/>
          <w:numId w:val="1018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Job Count</w:t>
      </w:r>
    </w:p>
    <w:p>
      <w:pPr>
        <w:pStyle w:val="Compact"/>
        <w:numPr>
          <w:ilvl w:val="1"/>
          <w:numId w:val="1017"/>
        </w:numPr>
      </w:pPr>
      <w:r>
        <w:t xml:space="preserve">Apply custom colors and font styles.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</w:t>
      </w:r>
      <w:r>
        <w:br/>
      </w:r>
      <w:r>
        <w:br/>
      </w:r>
      <w:r>
        <w:rPr>
          <w:rStyle w:val="NormalTok"/>
        </w:rPr>
        <w:t xml:space="preserve">df_titles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df.groupBy(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.agg(count(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.orderBy(desc(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.limit(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pdf_titles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df_titles.toPandas()</w:t>
      </w:r>
      <w:r>
        <w:br/>
      </w:r>
      <w:r>
        <w:br/>
      </w:r>
      <w:r>
        <w:rPr>
          <w:rStyle w:val="NormalTok"/>
        </w:rPr>
        <w:t xml:space="preserve">fig5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</w:t>
      </w:r>
      <w:r>
        <w:br/>
      </w:r>
      <w:r>
        <w:rPr>
          <w:rStyle w:val="NormalTok"/>
        </w:rPr>
        <w:t xml:space="preserve">    pdf_titles,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10 Job Titles by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Title"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Count"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fig5.show()</w:t>
      </w:r>
      <w:r>
        <w:br/>
      </w:r>
      <w:r>
        <w:rPr>
          <w:rStyle w:val="NormalTok"/>
        </w:rPr>
        <w:t xml:space="preserve">fig5.write_image(</w:t>
      </w:r>
      <w:r>
        <w:rPr>
          <w:rStyle w:val="StringTok"/>
        </w:rPr>
        <w:t xml:space="preserve">"output/figure5.svg"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28">
        <w:r>
          <w:rPr>
            <w:rStyle w:val="Hyperlink"/>
          </w:rPr>
          <w:t xml:space="preserve">Top 10 Job Titles by Count</w:t>
        </w:r>
      </w:hyperlink>
    </w:p>
    <w:p>
      <w:pPr>
        <w:pStyle w:val="BodyText"/>
      </w:pPr>
      <w:r>
        <w:t xml:space="preserve">The bar chart shows that</w:t>
      </w:r>
      <w:r>
        <w:t xml:space="preserve"> </w:t>
      </w:r>
      <w:r>
        <w:t xml:space="preserve">‘Data Analyst’</w:t>
      </w:r>
      <w:r>
        <w:t xml:space="preserve"> </w:t>
      </w:r>
      <w:r>
        <w:t xml:space="preserve">dominates job postings, significantly outnumbering other titles in the top 10.</w:t>
      </w:r>
      <w:r>
        <w:t xml:space="preserve"> </w:t>
      </w:r>
      <w:r>
        <w:t xml:space="preserve">‘Unclassified’</w:t>
      </w:r>
      <w:r>
        <w:t xml:space="preserve"> </w:t>
      </w:r>
      <w:r>
        <w:t xml:space="preserve">also appears frequently, suggesting a notable portion of postings do not fit standard role definitions or were not categorized properly.</w:t>
      </w:r>
    </w:p>
    <w:bookmarkEnd w:id="29"/>
    <w:bookmarkStart w:id="31" w:name="remote-vs-on-site-job-postings"/>
    <w:p>
      <w:pPr>
        <w:pStyle w:val="Heading1"/>
      </w:pPr>
      <w:r>
        <w:t xml:space="preserve">5. Remote vs On-Site Job Postings</w:t>
      </w:r>
    </w:p>
    <w:p>
      <w:pPr>
        <w:pStyle w:val="Compact"/>
        <w:numPr>
          <w:ilvl w:val="0"/>
          <w:numId w:val="1019"/>
        </w:numPr>
      </w:pPr>
      <w:r>
        <w:t xml:space="preserve">Compare the proportion of remote and on-site job postings.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20"/>
        </w:numPr>
      </w:pPr>
      <w:r>
        <w:t xml:space="preserve">Count job postings by</w:t>
      </w:r>
      <w:r>
        <w:t xml:space="preserve"> </w:t>
      </w:r>
      <w:r>
        <w:rPr>
          <w:b/>
          <w:bCs/>
        </w:rPr>
        <w:t xml:space="preserve">remote type (</w:t>
      </w:r>
      <w:r>
        <w:rPr>
          <w:rStyle w:val="VerbatimChar"/>
          <w:b/>
          <w:bCs/>
        </w:rPr>
        <w:t xml:space="preserve">REMOTE_TYPE_NAME</w:t>
      </w:r>
      <w:r>
        <w:rPr>
          <w:b/>
          <w:bCs/>
        </w:rPr>
        <w:t xml:space="preserve">)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21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pie chart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22"/>
        </w:numPr>
      </w:pPr>
      <w:r>
        <w:rPr>
          <w:b/>
          <w:bCs/>
        </w:rPr>
        <w:t xml:space="preserve">Labels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REMOTE_TYPE_NAME</w:t>
      </w:r>
    </w:p>
    <w:p>
      <w:pPr>
        <w:pStyle w:val="Compact"/>
        <w:numPr>
          <w:ilvl w:val="2"/>
          <w:numId w:val="1022"/>
        </w:numPr>
      </w:pPr>
      <w:r>
        <w:rPr>
          <w:b/>
          <w:bCs/>
        </w:rPr>
        <w:t xml:space="preserve">Values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Job Count</w:t>
      </w:r>
    </w:p>
    <w:p>
      <w:pPr>
        <w:pStyle w:val="Compact"/>
        <w:numPr>
          <w:ilvl w:val="1"/>
          <w:numId w:val="1021"/>
        </w:numPr>
      </w:pPr>
      <w:r>
        <w:t xml:space="preserve">Apply custom colors and font styles.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"RemoteVsOnSite"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NormalTok"/>
        </w:rPr>
        <w:t xml:space="preserve">df_remote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).agg(count(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pdf_remote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df_remote.toPandas()</w:t>
      </w:r>
      <w:r>
        <w:br/>
      </w:r>
      <w:r>
        <w:br/>
      </w:r>
      <w:r>
        <w:rPr>
          <w:rStyle w:val="NormalTok"/>
        </w:rPr>
        <w:t xml:space="preserve">fig6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px.pie(</w:t>
      </w:r>
      <w:r>
        <w:br/>
      </w:r>
      <w:r>
        <w:rPr>
          <w:rStyle w:val="NormalTok"/>
        </w:rPr>
        <w:t xml:space="preserve">    pdf_remote,</w:t>
      </w:r>
      <w:r>
        <w:br/>
      </w:r>
      <w:r>
        <w:rPr>
          <w:rStyle w:val="NormalTok"/>
        </w:rPr>
        <w:t xml:space="preserve">   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 vs On-Site Job 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"#FF5733"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"#3498DB"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"#2ECC71"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fig6.update_layout(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"Verdana"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"pink"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fig6.show()</w:t>
      </w:r>
      <w:r>
        <w:br/>
      </w:r>
      <w:r>
        <w:rPr>
          <w:rStyle w:val="NormalTok"/>
        </w:rPr>
        <w:t xml:space="preserve">fig6.write_image(</w:t>
      </w:r>
      <w:r>
        <w:rPr>
          <w:rStyle w:val="StringTok"/>
        </w:rPr>
        <w:t xml:space="preserve">"output/figure6.svg"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25/03/23 21:44:23 WARN SparkSession: Using an existing Spark session; only runtime SQL configurations will take effect.</w:t>
      </w:r>
      <w:r>
        <w:br/>
      </w: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30">
        <w:r>
          <w:rPr>
            <w:rStyle w:val="Hyperlink"/>
          </w:rPr>
          <w:t xml:space="preserve">Remote VS Onsite Job Postings</w:t>
        </w:r>
      </w:hyperlink>
    </w:p>
    <w:p>
      <w:pPr>
        <w:pStyle w:val="BodyText"/>
      </w:pPr>
      <w:r>
        <w:t xml:space="preserve">This pie chart shows that the majority of postings (78%) are classified as not remote, with 17.2% being fully remote. A smaller share is hybrid or unspecified, indicating that while on-site roles remain dominant, there is still a notable presence of flexible or remote options.</w:t>
      </w:r>
    </w:p>
    <w:bookmarkEnd w:id="31"/>
    <w:bookmarkStart w:id="33" w:name="X86199386aeb4f3700c550eba340cea58e888cc9"/>
    <w:p>
      <w:pPr>
        <w:pStyle w:val="Heading1"/>
      </w:pPr>
      <w:r>
        <w:t xml:space="preserve">6. Skill Demand Analysis by Industry (Stacked Bar Chart)</w:t>
      </w:r>
    </w:p>
    <w:p>
      <w:pPr>
        <w:pStyle w:val="Compact"/>
        <w:numPr>
          <w:ilvl w:val="0"/>
          <w:numId w:val="1023"/>
        </w:numPr>
      </w:pPr>
      <w:r>
        <w:t xml:space="preserve">Identify which skills are most in demand in various industries.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24"/>
        </w:numPr>
      </w:pPr>
      <w:r>
        <w:t xml:space="preserve">Extract</w:t>
      </w:r>
      <w:r>
        <w:t xml:space="preserve"> </w:t>
      </w:r>
      <w:r>
        <w:rPr>
          <w:b/>
          <w:bCs/>
        </w:rPr>
        <w:t xml:space="preserve">skills</w:t>
      </w:r>
      <w:r>
        <w:t xml:space="preserve"> </w:t>
      </w:r>
      <w:r>
        <w:t xml:space="preserve">from job postings.</w:t>
      </w:r>
    </w:p>
    <w:p>
      <w:pPr>
        <w:pStyle w:val="Compact"/>
        <w:numPr>
          <w:ilvl w:val="1"/>
          <w:numId w:val="1024"/>
        </w:numPr>
      </w:pPr>
      <w:r>
        <w:t xml:space="preserve">Count occurrences of skills grouped by</w:t>
      </w:r>
      <w:r>
        <w:t xml:space="preserve"> </w:t>
      </w:r>
      <w:r>
        <w:rPr>
          <w:b/>
          <w:bCs/>
        </w:rPr>
        <w:t xml:space="preserve">NAICS industry codes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25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stacked bar chart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26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Industry</w:t>
      </w:r>
    </w:p>
    <w:p>
      <w:pPr>
        <w:pStyle w:val="Compact"/>
        <w:numPr>
          <w:ilvl w:val="2"/>
          <w:numId w:val="1026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Skill Count</w:t>
      </w:r>
    </w:p>
    <w:p>
      <w:pPr>
        <w:pStyle w:val="Compact"/>
        <w:numPr>
          <w:ilvl w:val="2"/>
          <w:numId w:val="1026"/>
        </w:numPr>
      </w:pPr>
      <w:r>
        <w:rPr>
          <w:b/>
          <w:bCs/>
        </w:rPr>
        <w:t xml:space="preserve">Color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Skill</w:t>
      </w:r>
    </w:p>
    <w:p>
      <w:pPr>
        <w:pStyle w:val="Compact"/>
        <w:numPr>
          <w:ilvl w:val="1"/>
          <w:numId w:val="1025"/>
        </w:numPr>
      </w:pPr>
      <w:r>
        <w:t xml:space="preserve">Apply custom colors and font styles.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split, explode, col, count</w:t>
      </w:r>
      <w:r>
        <w:br/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"SkillDemandByIndustry"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NormalTok"/>
        </w:rPr>
        <w:t xml:space="preserve">df_array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"SKILLS_ARRAY"</w:t>
      </w:r>
      <w:r>
        <w:rPr>
          <w:rStyle w:val="NormalTok"/>
        </w:rPr>
        <w:t xml:space="preserve">, split(col(</w:t>
      </w:r>
      <w:r>
        <w:rPr>
          <w:rStyle w:val="StringTok"/>
        </w:rPr>
        <w:t xml:space="preserve">"SKILLS"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df_exploded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df_array.select(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explode(col(</w:t>
      </w:r>
      <w:r>
        <w:rPr>
          <w:rStyle w:val="StringTok"/>
        </w:rPr>
        <w:t xml:space="preserve">"SKILLS_ARRAY"</w:t>
      </w:r>
      <w:r>
        <w:rPr>
          <w:rStyle w:val="NormalTok"/>
        </w:rPr>
        <w:t xml:space="preserve">)).alias(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df_skill_counts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df_exploded.groupBy(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.agg(count(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"Skill_Count"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pdf_skill_counts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df_skill_counts.toPandas()</w:t>
      </w:r>
      <w:r>
        <w:br/>
      </w:r>
      <w:r>
        <w:br/>
      </w:r>
      <w:r>
        <w:rPr>
          <w:rStyle w:val="NormalTok"/>
        </w:rPr>
        <w:t xml:space="preserve">fig7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</w:t>
      </w:r>
      <w:r>
        <w:br/>
      </w:r>
      <w:r>
        <w:rPr>
          <w:rStyle w:val="NormalTok"/>
        </w:rPr>
        <w:t xml:space="preserve">    pdf_skill_counts,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 Demand Analysis by Industry (Stacked Bar)"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barmode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"#FF5733"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"#3498DB"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"#2ECC71"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"#9B59B6"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"#E67E22"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fig7.update_layout(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"Tahoma"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 (NAICS2_NAME)"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"#F2F2F2"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fig7.show()</w:t>
      </w:r>
      <w:r>
        <w:br/>
      </w:r>
      <w:r>
        <w:rPr>
          <w:rStyle w:val="NormalTok"/>
        </w:rPr>
        <w:t xml:space="preserve">fig7.write_image(</w:t>
      </w:r>
      <w:r>
        <w:rPr>
          <w:rStyle w:val="StringTok"/>
        </w:rPr>
        <w:t xml:space="preserve">"output/figure7.svg"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25/03/23 21:57:31 WARN SparkSession: Using an existing Spark session; only runtime SQL configurations will take effect.</w:t>
      </w:r>
      <w:r>
        <w:br/>
      </w: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32">
        <w:r>
          <w:rPr>
            <w:rStyle w:val="Hyperlink"/>
          </w:rPr>
          <w:t xml:space="preserve">Skill Demand Analysis by Industry</w:t>
        </w:r>
      </w:hyperlink>
    </w:p>
    <w:p>
      <w:pPr>
        <w:pStyle w:val="BodyText"/>
      </w:pPr>
      <w:r>
        <w:t xml:space="preserve">This stacked bar chart shows that the skill labeled</w:t>
      </w:r>
      <w:r>
        <w:t xml:space="preserve"> </w:t>
      </w:r>
      <w:r>
        <w:t xml:space="preserve">‘ES832D5A4AA2C0C9C9D’</w:t>
      </w:r>
      <w:r>
        <w:t xml:space="preserve"> </w:t>
      </w:r>
      <w:r>
        <w:t xml:space="preserve">appears across multiple industries, indicating a broad demand. In contrast, the skill</w:t>
      </w:r>
      <w:r>
        <w:t xml:space="preserve"> </w:t>
      </w:r>
      <w:r>
        <w:t xml:space="preserve">‘KS1227P6R0FDPPLR3Z8’</w:t>
      </w:r>
      <w:r>
        <w:t xml:space="preserve"> </w:t>
      </w:r>
      <w:r>
        <w:t xml:space="preserve">is present in fewer sectors, suggesting it may be more specialized or less universally required.</w:t>
      </w:r>
    </w:p>
    <w:bookmarkEnd w:id="33"/>
    <w:bookmarkStart w:id="35" w:name="X40a4e0b8656d085c4d809f8329881b2eb35516b"/>
    <w:p>
      <w:pPr>
        <w:pStyle w:val="Heading1"/>
      </w:pPr>
      <w:r>
        <w:t xml:space="preserve">7. Salary Analysis by ONET Occupation Type (Bubble Chart)</w:t>
      </w:r>
    </w:p>
    <w:p>
      <w:pPr>
        <w:pStyle w:val="Compact"/>
        <w:numPr>
          <w:ilvl w:val="0"/>
          <w:numId w:val="1027"/>
        </w:numPr>
      </w:pPr>
      <w:r>
        <w:t xml:space="preserve">Analyze how salaries differ across ONET occupation types.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28"/>
        </w:numPr>
      </w:pPr>
      <w:r>
        <w:t xml:space="preserve">Compute</w:t>
      </w:r>
      <w:r>
        <w:t xml:space="preserve"> </w:t>
      </w:r>
      <w:r>
        <w:rPr>
          <w:b/>
          <w:bCs/>
        </w:rPr>
        <w:t xml:space="preserve">median salary</w:t>
      </w:r>
      <w:r>
        <w:t xml:space="preserve"> </w:t>
      </w:r>
      <w:r>
        <w:t xml:space="preserve">for each occupation in the</w:t>
      </w:r>
      <w:r>
        <w:t xml:space="preserve"> </w:t>
      </w:r>
      <w:r>
        <w:rPr>
          <w:b/>
          <w:bCs/>
        </w:rPr>
        <w:t xml:space="preserve">ONET taxonomy</w:t>
      </w:r>
      <w:r>
        <w:t xml:space="preserve">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29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bubble chart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30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ONET_NAME</w:t>
      </w:r>
    </w:p>
    <w:p>
      <w:pPr>
        <w:pStyle w:val="Compact"/>
        <w:numPr>
          <w:ilvl w:val="2"/>
          <w:numId w:val="1030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Median Salary</w:t>
      </w:r>
    </w:p>
    <w:p>
      <w:pPr>
        <w:pStyle w:val="Compact"/>
        <w:numPr>
          <w:ilvl w:val="2"/>
          <w:numId w:val="1030"/>
        </w:numPr>
      </w:pPr>
      <w:r>
        <w:rPr>
          <w:b/>
          <w:bCs/>
        </w:rPr>
        <w:t xml:space="preserve">Size</w:t>
      </w:r>
      <w:r>
        <w:t xml:space="preserve"> </w:t>
      </w:r>
      <w:r>
        <w:t xml:space="preserve">= Number of job postings</w:t>
      </w:r>
    </w:p>
    <w:p>
      <w:pPr>
        <w:pStyle w:val="Compact"/>
        <w:numPr>
          <w:ilvl w:val="1"/>
          <w:numId w:val="1029"/>
        </w:numPr>
      </w:pPr>
      <w:r>
        <w:t xml:space="preserve">Apply custom colors and font styles.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SparkSession,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"ONETAnalysis"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NormalTok"/>
        </w:rPr>
        <w:t xml:space="preserve">df_onet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</w:t>
      </w:r>
      <w:r>
        <w:br/>
      </w:r>
      <w:r>
        <w:rPr>
          <w:rStyle w:val="NormalTok"/>
        </w:rPr>
        <w:t xml:space="preserve">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(F.col(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).isNotNull())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    (F.col(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).isNotNull())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    (F.col(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.groupBy(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.agg(</w:t>
      </w:r>
      <w:r>
        <w:br/>
      </w:r>
      <w:r>
        <w:rPr>
          <w:rStyle w:val="NormalTok"/>
        </w:rPr>
        <w:t xml:space="preserve">        F.expr(</w:t>
      </w:r>
      <w:r>
        <w:rPr>
          <w:rStyle w:val="StringTok"/>
        </w:rPr>
        <w:t xml:space="preserve">"percentile_approx(SALARY_FROM, 0.5)"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F.count(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pdf_onet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df_onet.toPandas()</w:t>
      </w:r>
      <w:r>
        <w:br/>
      </w:r>
      <w:r>
        <w:rPr>
          <w:rStyle w:val="NormalTok"/>
        </w:rPr>
        <w:t xml:space="preserve">fig8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pdf_onet,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"#FF5733"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ONET Occupation Type (Bubble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fig8.update_layout(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"#F2F2F2"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fig8.show()</w:t>
      </w:r>
      <w:r>
        <w:br/>
      </w:r>
      <w:r>
        <w:rPr>
          <w:rStyle w:val="NormalTok"/>
        </w:rPr>
        <w:t xml:space="preserve">fig8.write_image(</w:t>
      </w:r>
      <w:r>
        <w:rPr>
          <w:rStyle w:val="StringTok"/>
        </w:rPr>
        <w:t xml:space="preserve">"output/figure8.svg"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25/03/23 21:54:23 WARN SparkSession: Using an existing Spark session; only runtime SQL configurations will take effect.</w:t>
      </w:r>
      <w:r>
        <w:br/>
      </w: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34">
        <w:r>
          <w:rPr>
            <w:rStyle w:val="Hyperlink"/>
          </w:rPr>
          <w:t xml:space="preserve">Salary Analysis by ONET Occupation Type</w:t>
        </w:r>
      </w:hyperlink>
    </w:p>
    <w:p>
      <w:pPr>
        <w:pStyle w:val="BodyText"/>
      </w:pPr>
      <w:r>
        <w:t xml:space="preserve">This bubble chart indicates that only one ONET occupation,</w:t>
      </w:r>
      <w:r>
        <w:t xml:space="preserve"> </w:t>
      </w:r>
      <w:r>
        <w:t xml:space="preserve">‘Business Intelligence Analysts,’</w:t>
      </w:r>
      <w:r>
        <w:t xml:space="preserve"> </w:t>
      </w:r>
      <w:r>
        <w:t xml:space="preserve">appears in the filtered dataset, with a median salary near $88,000. The absence of other data points suggests a narrow subset of occupations or highly specific filtering criteria in the current data sample.</w:t>
      </w:r>
    </w:p>
    <w:bookmarkEnd w:id="35"/>
    <w:bookmarkStart w:id="37" w:name="career-pathway-trends-sankey-diagram"/>
    <w:p>
      <w:pPr>
        <w:pStyle w:val="Heading1"/>
      </w:pPr>
      <w:r>
        <w:t xml:space="preserve">8. Career Pathway Trends (Sankey Diagram)</w:t>
      </w:r>
    </w:p>
    <w:p>
      <w:pPr>
        <w:pStyle w:val="Compact"/>
        <w:numPr>
          <w:ilvl w:val="0"/>
          <w:numId w:val="1031"/>
        </w:numPr>
      </w:pPr>
      <w:r>
        <w:t xml:space="preserve">Visualize job transitions between different occupation levels.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32"/>
        </w:numPr>
      </w:pPr>
      <w:r>
        <w:t xml:space="preserve">Identify career transitions between</w:t>
      </w:r>
      <w:r>
        <w:t xml:space="preserve"> </w:t>
      </w:r>
      <w:r>
        <w:rPr>
          <w:b/>
          <w:bCs/>
        </w:rPr>
        <w:t xml:space="preserve">SOC job classifications</w:t>
      </w:r>
      <w:r>
        <w:t xml:space="preserve">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Visualize results</w:t>
      </w:r>
    </w:p>
    <w:p>
      <w:pPr>
        <w:pStyle w:val="Compact"/>
        <w:numPr>
          <w:ilvl w:val="1"/>
          <w:numId w:val="1033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Sankey diagram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34"/>
        </w:numPr>
      </w:pPr>
      <w:r>
        <w:rPr>
          <w:b/>
          <w:bCs/>
        </w:rPr>
        <w:t xml:space="preserve">Source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SOC_2021_2_NAME</w:t>
      </w:r>
    </w:p>
    <w:p>
      <w:pPr>
        <w:pStyle w:val="Compact"/>
        <w:numPr>
          <w:ilvl w:val="2"/>
          <w:numId w:val="1034"/>
        </w:numPr>
      </w:pPr>
      <w:r>
        <w:rPr>
          <w:b/>
          <w:bCs/>
        </w:rPr>
        <w:t xml:space="preserve">Target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SOC_2021_3_NAME</w:t>
      </w:r>
    </w:p>
    <w:p>
      <w:pPr>
        <w:pStyle w:val="Compact"/>
        <w:numPr>
          <w:ilvl w:val="2"/>
          <w:numId w:val="1034"/>
        </w:numPr>
      </w:pPr>
      <w:r>
        <w:rPr>
          <w:b/>
          <w:bCs/>
        </w:rPr>
        <w:t xml:space="preserve">Value</w:t>
      </w:r>
      <w:r>
        <w:t xml:space="preserve"> </w:t>
      </w:r>
      <w:r>
        <w:t xml:space="preserve">= Number of transitions</w:t>
      </w:r>
    </w:p>
    <w:p>
      <w:pPr>
        <w:pStyle w:val="Compact"/>
        <w:numPr>
          <w:ilvl w:val="1"/>
          <w:numId w:val="1033"/>
        </w:numPr>
      </w:pPr>
      <w:r>
        <w:t xml:space="preserve">Apply custom colors and font styles.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"CareerPathwaySankey"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NormalTok"/>
        </w:rPr>
        <w:t xml:space="preserve">df_sankey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"SOC_2021_2_NAME"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"SOC_2021_3_NAME"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.agg(F.count(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"Transition_Count"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pdf_sankey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df_sankey.toPandas()</w:t>
      </w:r>
      <w:r>
        <w:br/>
      </w:r>
      <w:r>
        <w:br/>
      </w:r>
      <w:r>
        <w:rPr>
          <w:rStyle w:val="NormalTok"/>
        </w:rPr>
        <w:t xml:space="preserve">all_nodes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(pdf_sankey[</w:t>
      </w:r>
      <w:r>
        <w:rPr>
          <w:rStyle w:val="StringTok"/>
        </w:rPr>
        <w:t xml:space="preserve">"SOC_2021_2_NAME"</w:t>
      </w:r>
      <w:r>
        <w:rPr>
          <w:rStyle w:val="NormalTok"/>
        </w:rPr>
        <w:t xml:space="preserve">].unique())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(pdf_sankey[</w:t>
      </w:r>
      <w:r>
        <w:rPr>
          <w:rStyle w:val="StringTok"/>
        </w:rPr>
        <w:t xml:space="preserve">"SOC_2021_3_NAME"</w:t>
      </w:r>
      <w:r>
        <w:rPr>
          <w:rStyle w:val="NormalTok"/>
        </w:rPr>
        <w:t xml:space="preserve">].unique())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node_map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{node: 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(all_nodes)}</w:t>
      </w:r>
      <w:r>
        <w:br/>
      </w:r>
      <w:r>
        <w:br/>
      </w:r>
      <w:r>
        <w:rPr>
          <w:rStyle w:val="NormalTok"/>
        </w:rPr>
        <w:t xml:space="preserve">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pdf_sankey[</w:t>
      </w:r>
      <w:r>
        <w:rPr>
          <w:rStyle w:val="StringTok"/>
        </w:rPr>
        <w:t xml:space="preserve">"SOC_2021_2_NAME"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(node_map).tolist()</w:t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pdf_sankey[</w:t>
      </w:r>
      <w:r>
        <w:rPr>
          <w:rStyle w:val="StringTok"/>
        </w:rPr>
        <w:t xml:space="preserve">"SOC_2021_3_NAME"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(node_map).tolist()</w:t>
      </w:r>
      <w:r>
        <w:br/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pdf_sankey[</w:t>
      </w:r>
      <w:r>
        <w:rPr>
          <w:rStyle w:val="StringTok"/>
        </w:rPr>
        <w:t xml:space="preserve">"Transition_Count"</w:t>
      </w:r>
      <w:r>
        <w:rPr>
          <w:rStyle w:val="NormalTok"/>
        </w:rPr>
        <w:t xml:space="preserve">].tolist()</w:t>
      </w:r>
      <w:r>
        <w:br/>
      </w:r>
      <w:r>
        <w:br/>
      </w:r>
      <w:r>
        <w:rPr>
          <w:rStyle w:val="NormalTok"/>
        </w:rPr>
        <w:t xml:space="preserve">fig9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[go.Sankey(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thickness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all_nodes,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"#FF5733"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"#3498DB"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(all_nodes))]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link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source,</w:t>
      </w:r>
      <w:r>
        <w:br/>
      </w:r>
      <w:r>
        <w:rPr>
          <w:rStyle w:val="NormalTok"/>
        </w:rPr>
        <w:t xml:space="preserve">        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target,</w:t>
      </w:r>
      <w:r>
        <w:br/>
      </w:r>
      <w:r>
        <w:rPr>
          <w:rStyle w:val="NormalTok"/>
        </w:rPr>
        <w:t xml:space="preserve">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"#BDC3C7"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fig9.update_layout(</w:t>
      </w:r>
      <w:r>
        <w:br/>
      </w:r>
      <w:r>
        <w:rPr>
          <w:rStyle w:val="NormalTok"/>
        </w:rPr>
        <w:t xml:space="preserve">    title_text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"Career Pathway Trends (Sankey Diagram)"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"#F8F9F9"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fig9.show()</w:t>
      </w:r>
      <w:r>
        <w:br/>
      </w:r>
      <w:r>
        <w:rPr>
          <w:rStyle w:val="NormalTok"/>
        </w:rPr>
        <w:t xml:space="preserve">fig9.write_image(</w:t>
      </w:r>
      <w:r>
        <w:rPr>
          <w:rStyle w:val="StringTok"/>
        </w:rPr>
        <w:t xml:space="preserve">"output/figure9.svg"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25/03/23 21:54:31 WARN SparkSession: Using an existing Spark session; only runtime SQL configurations will take effect.</w:t>
      </w:r>
      <w:r>
        <w:br/>
      </w:r>
      <w:r>
        <w:rPr>
          <w:rStyle w:val="VerbatimChar"/>
        </w:rPr>
        <w:t xml:space="preserve">[Stage 47:&gt;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36">
        <w:r>
          <w:rPr>
            <w:rStyle w:val="Hyperlink"/>
          </w:rPr>
          <w:t xml:space="preserve">Career Pathway Trends</w:t>
        </w:r>
      </w:hyperlink>
    </w:p>
    <w:p>
      <w:pPr>
        <w:pStyle w:val="BodyText"/>
      </w:pPr>
      <w:r>
        <w:t xml:space="preserve">This Sankey diagram shows a clear flow from the broader</w:t>
      </w:r>
      <w:r>
        <w:t xml:space="preserve"> </w:t>
      </w:r>
      <w:r>
        <w:t xml:space="preserve">‘Computer and Mathematical Occupations’</w:t>
      </w:r>
      <w:r>
        <w:t xml:space="preserve"> </w:t>
      </w:r>
      <w:r>
        <w:t xml:space="preserve">category to the more specialized</w:t>
      </w:r>
      <w:r>
        <w:t xml:space="preserve"> </w:t>
      </w:r>
      <w:r>
        <w:t xml:space="preserve">‘Mathematical Science Occupations.’</w:t>
      </w:r>
      <w:r>
        <w:t xml:space="preserve"> </w:t>
      </w:r>
      <w:r>
        <w:t xml:space="preserve">The single thick link indicates a focused transition path, suggesting that many roles within computing occupations are funneling into mathematical science positions.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output/figure2.svg" TargetMode="External" /><Relationship Type="http://schemas.openxmlformats.org/officeDocument/2006/relationships/hyperlink" Id="rId24" Target="output/figure3.svg" TargetMode="External" /><Relationship Type="http://schemas.openxmlformats.org/officeDocument/2006/relationships/hyperlink" Id="rId26" Target="output/figure4.svg" TargetMode="External" /><Relationship Type="http://schemas.openxmlformats.org/officeDocument/2006/relationships/hyperlink" Id="rId28" Target="output/figure5.svg" TargetMode="External" /><Relationship Type="http://schemas.openxmlformats.org/officeDocument/2006/relationships/hyperlink" Id="rId30" Target="output/figure6.svg" TargetMode="External" /><Relationship Type="http://schemas.openxmlformats.org/officeDocument/2006/relationships/hyperlink" Id="rId32" Target="output/figure7.svg" TargetMode="External" /><Relationship Type="http://schemas.openxmlformats.org/officeDocument/2006/relationships/hyperlink" Id="rId34" Target="output/figure8.svg" TargetMode="External" /><Relationship Type="http://schemas.openxmlformats.org/officeDocument/2006/relationships/hyperlink" Id="rId36" Target="output/figure9.sv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output/figure2.svg" TargetMode="External" /><Relationship Type="http://schemas.openxmlformats.org/officeDocument/2006/relationships/hyperlink" Id="rId24" Target="output/figure3.svg" TargetMode="External" /><Relationship Type="http://schemas.openxmlformats.org/officeDocument/2006/relationships/hyperlink" Id="rId26" Target="output/figure4.svg" TargetMode="External" /><Relationship Type="http://schemas.openxmlformats.org/officeDocument/2006/relationships/hyperlink" Id="rId28" Target="output/figure5.svg" TargetMode="External" /><Relationship Type="http://schemas.openxmlformats.org/officeDocument/2006/relationships/hyperlink" Id="rId30" Target="output/figure6.svg" TargetMode="External" /><Relationship Type="http://schemas.openxmlformats.org/officeDocument/2006/relationships/hyperlink" Id="rId32" Target="output/figure7.svg" TargetMode="External" /><Relationship Type="http://schemas.openxmlformats.org/officeDocument/2006/relationships/hyperlink" Id="rId34" Target="output/figure8.svg" TargetMode="External" /><Relationship Type="http://schemas.openxmlformats.org/officeDocument/2006/relationships/hyperlink" Id="rId36" Target="output/figure9.sv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04: Lab 01</dc:title>
  <dc:creator>Jiaxin Wang</dc:creator>
  <cp:keywords/>
  <dcterms:created xsi:type="dcterms:W3CDTF">2025-03-23T22:13:12Z</dcterms:created>
  <dcterms:modified xsi:type="dcterms:W3CDTF">2025-03-23T22:13:12Z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March 21, 2025</vt:lpwstr>
  </property>
  <property fmtid="{D5CDD505-2E9C-101B-9397-08002B2CF9AE}" pid="7" name="date-format">
    <vt:lpwstr>long</vt:lpwstr>
  </property>
  <property fmtid="{D5CDD505-2E9C-101B-9397-08002B2CF9AE}" pid="8" name="date-modified">
    <vt:lpwstr>March 23, 2025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Visual Reporting and Storytelling</vt:lpwstr>
  </property>
  <property fmtid="{D5CDD505-2E9C-101B-9397-08002B2CF9AE}" pid="15" name="toc-title">
    <vt:lpwstr>Table of contents</vt:lpwstr>
  </property>
</Properties>
</file>