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tow textfields for input username and password, both will be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Admin will be redirected to ‘AdminHome’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