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rsidP="00A35735" w:rsidR="001809ED" w:rsidRDefault="00BB13EF" w:rsidRPr="004E5D2F">
      <w:pPr>
        <w:pStyle w:val="Heading1"/>
      </w:pPr>
      <w:sdt>
        <w:sdtPr>
          <w:id w:val="1794475340"/>
          <w:placeholder>
            <w:docPart w:val="8FF1729E529C4891BC7F4DB58853078E"/>
          </w:placeholder>
          <w:dataBinding w:storeItemID="{BD498946-9E10-4E09-A322-EA0C2E7C7F96}" w:xpath="/Heading[1]"/>
          <w:text/>
        </w:sdtPr>
        <w:sdtEndPr/>
        <w:sdtContent>
          <w:r w:rsidR="00A35735" w:rsidRPr="005F7245">
            <w:t>Company Verification, Evaluation and Review</w:t>
          </w:r>
        </w:sdtContent>
      </w:sdt>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Purpose</w:t>
      </w:r>
      <w:r w:rsidRPr="005F7245">
        <w:rPr>
          <w:rFonts w:ascii="Helvetica Neue" w:hAnsi="Helvetica Neue"/>
          <w:b/>
          <w:color w:val="1A1A1A"/>
          <w:sz w:val="24"/>
          <w:szCs w:val="24"/>
          <w:bdr w:color="auto" w:frame="1" w:space="0" w:sz="0" w:val="none"/>
          <w:lang w:val="en-SG"/>
        </w:rPr>
        <w:tab/>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 xml:space="preserve">To detail company processes to verify the functionality of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 xml:space="preserve">the HSQE System and for review and evaluation of </w:t>
      </w:r>
      <w:r w:rsidR="006F4EA5" w:rsidRPr="005F7245">
        <w:rPr>
          <w:rFonts w:ascii="Helvetica Neue" w:hAnsi="Helvetica Neue"/>
          <w:bCs/>
          <w:color w:val="595959"/>
        </w:rPr>
        <w:t>its</w:t>
      </w:r>
      <w:r w:rsidRPr="005F7245">
        <w:rPr>
          <w:rFonts w:ascii="Helvetica Neue" w:hAnsi="Helvetica Neue"/>
          <w:bCs/>
          <w:color w:val="595959"/>
        </w:rPr>
        <w:t xml:space="preserve">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content and implementation</w:t>
      </w:r>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Application</w:t>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All Offices</w:t>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All Vessels</w:t>
      </w:r>
    </w:p>
    <w:p w:rsidP="00A35735" w:rsidR="00131845" w:rsidRDefault="00A35735" w:rsidRPr="00A35735">
      <w:pPr>
        <w:pStyle w:val="ListParagraph"/>
        <w:numPr>
          <w:ilvl w:val="0"/>
          <w:numId w:val="4"/>
        </w:numPr>
        <w:shd w:color="auto" w:fill="FAFAFA" w:val="clear"/>
        <w:spacing w:after="240" w:line="315" w:lineRule="atLeast"/>
        <w:contextualSpacing w:val="0"/>
        <w:outlineLvl w:val="2"/>
        <w:rPr>
          <w:rFonts w:ascii="Helvetica Neue" w:hAnsi="Helvetica Neue"/>
          <w:color w:val="595959"/>
          <w:lang w:val="en-SG"/>
        </w:rPr>
      </w:pPr>
      <w:r w:rsidRPr="005F7245">
        <w:rPr>
          <w:rFonts w:ascii="Helvetica Neue" w:hAnsi="Helvetica Neue"/>
          <w:b/>
          <w:color w:val="1A1A1A"/>
          <w:sz w:val="26"/>
          <w:szCs w:val="26"/>
          <w:bdr w:color="auto" w:frame="1" w:space="0" w:sz="0" w:val="none"/>
          <w:lang w:val="en-SG"/>
        </w:rPr>
        <w:t>Responsibility</w:t>
      </w:r>
      <w:r w:rsidRPr="005F7245">
        <w:rPr>
          <w:rFonts w:ascii="Helvetica Neue" w:hAnsi="Helvetica Neue"/>
          <w:b/>
          <w:color w:val="1A1A1A"/>
          <w:sz w:val="24"/>
          <w:szCs w:val="24"/>
          <w:bdr w:color="auto" w:frame="1" w:space="0" w:sz="0" w:val="none"/>
          <w:lang w:val="en-SG"/>
        </w:rPr>
        <w:tab/>
      </w:r>
      <w:r w:rsidRPr="005F7245">
        <w:rPr>
          <w:rFonts w:ascii="Helvetica Neue" w:hAnsi="Helvetica Neue"/>
          <w:color w:val="595959"/>
          <w:lang w:val="en-SG"/>
        </w:rPr>
        <w:t>Office Managers</w:t>
      </w:r>
      <w:r w:rsidRPr="005F7245">
        <w:rPr>
          <w:rFonts w:ascii="Helvetica Neue" w:hAnsi="Helvetica Neue"/>
          <w:color w:val="595959"/>
          <w:lang w:val="en-SG"/>
        </w:rPr>
        <w:tab/>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Shipboard Management Team</w:t>
      </w:r>
    </w:p>
    <w:tbl>
      <w:tblPr>
        <w:tblStyle w:val="InThisDoc"/>
        <w:tblW w:type="pct" w:w="4783"/>
        <w:tblInd w:type="dxa" w:w="420"/>
        <w:tblLook w:firstColumn="0" w:firstRow="0" w:lastColumn="0" w:lastRow="0" w:noHBand="0" w:noVBand="1" w:val="0400"/>
      </w:tblPr>
      <w:tblGrid>
        <w:gridCol w:w="441"/>
        <w:gridCol w:w="8824"/>
      </w:tblGrid>
      <w:tr w:rsidR="00FF46C2" w:rsidRPr="00FF46C2" w:rsidTr="00FF46C2">
        <w:trPr>
          <w:trHeight w:val="309"/>
        </w:trPr>
        <w:tc>
          <w:tcPr>
            <w:tcW w:type="pct" w:w="5000"/>
            <w:gridSpan w:val="2"/>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noWrap/>
          </w:tcPr>
          <w:p w:rsidP="006D2949" w:rsidR="00FF46C2" w:rsidRDefault="00FF46C2" w:rsidRPr="00131845">
            <w:pPr>
              <w:suppressAutoHyphens w:val="0"/>
              <w:spacing w:after="140" w:before="100"/>
              <w:rPr>
                <w:rFonts w:ascii="Helvetica Neue" w:cs="Arial" w:hAnsi="Helvetica Neue"/>
                <w:b/>
                <w:noProof/>
                <w:sz w:val="22"/>
                <w:szCs w:val="22"/>
                <w:lang w:eastAsia="en-US"/>
              </w:rPr>
            </w:pPr>
            <w:r w:rsidRPr="00B3202F">
              <w:rPr>
                <w:rFonts w:ascii="Helvetica Neue" w:cs="Arial" w:hAnsi="Helvetica Neue"/>
                <w:b/>
                <w:noProof/>
                <w:sz w:val="22"/>
                <w:szCs w:val="22"/>
                <w:lang w:eastAsia="en-US"/>
              </w:rPr>
              <w:t>In This Document</w:t>
            </w:r>
          </w:p>
        </w:tc>
      </w:tr>
      <w:tr w:rsidR="00FC3144" w:rsidRPr="00B82A34" w:rsidTr="00FF46C2">
        <w:trPr>
          <w:trHeight w:val="288"/>
        </w:trPr>
        <w:tc>
          <w:tcPr>
            <w:tcW w:type="pct" w:w="238"/>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noWrap/>
            <w:hideMark/>
          </w:tcPr>
          <w:p w:rsidP="00FF46C2" w:rsidR="00FC3144" w:rsidRDefault="00FC3144" w:rsidRPr="00131845">
            <w:pPr>
              <w:suppressAutoHyphens w:val="0"/>
              <w:spacing w:after="100" w:before="10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0148505" wp14:editId="0E400110">
                  <wp:extent cx="142240" cy="154305"/>
                  <wp:effectExtent b="0" l="0" r="0" t="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F46C2" w:rsidR="002E62DC" w:rsidRDefault="00EB544F">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23AC120" wp14:editId="030FD799">
                  <wp:extent cx="142240" cy="154305"/>
                  <wp:effectExtent b="0" l="0" r="0" t="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F46C2" w:rsidR="00826272" w:rsidRDefault="00826272" w:rsidRPr="00131845">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755813BD" wp14:editId="4EFA38F6">
                  <wp:extent cx="142240" cy="154305"/>
                  <wp:effectExtent b="0" l="0" r="0" t="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tc>
        <w:tc>
          <w:tcPr>
            <w:tcW w:type="pct" w:w="4762"/>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noWrap/>
            <w:hideMark/>
          </w:tcPr>
          <w:p w:rsidP="00FF46C2" w:rsidR="00826272" w:rsidRDefault="008F172F" w:rsidRPr="00826272">
            <w:pPr>
              <w:suppressAutoHyphens w:val="0"/>
              <w:spacing w:after="100" w:before="100"/>
              <w:rPr>
                <w:rFonts w:ascii="Helvetica Neue" w:cs="Arial" w:hAnsi="Helvetica Neue"/>
                <w:b/>
                <w:noProof/>
                <w:sz w:val="22"/>
                <w:szCs w:val="22"/>
                <w:lang w:eastAsia="en-US"/>
              </w:rPr>
            </w:pPr>
            <w:r w:rsidRPr="00131845">
              <w:rPr>
                <w:rFonts w:ascii="Helvetica Neue" w:cs="Arial" w:hAnsi="Helvetica Neue"/>
                <w:b/>
                <w:noProof/>
                <w:sz w:val="22"/>
                <w:szCs w:val="22"/>
                <w:lang w:eastAsia="en-US"/>
              </w:rPr>
              <w:fldChar w:fldCharType="begin"/>
            </w:r>
            <w:r w:rsidRPr="00131845">
              <w:rPr>
                <w:rFonts w:ascii="Helvetica Neue" w:cs="Arial" w:hAnsi="Helvetica Neue"/>
                <w:b/>
                <w:noProof/>
                <w:sz w:val="22"/>
                <w:szCs w:val="22"/>
                <w:lang w:eastAsia="en-US"/>
              </w:rPr>
              <w:instrText xml:space="preserve"> TOC \n \t "Heading 2,1" </w:instrText>
            </w:r>
            <w:r w:rsidRPr="00131845">
              <w:rPr>
                <w:rFonts w:ascii="Helvetica Neue" w:cs="Arial" w:hAnsi="Helvetica Neue"/>
                <w:b/>
                <w:noProof/>
                <w:sz w:val="22"/>
                <w:szCs w:val="22"/>
                <w:lang w:eastAsia="en-US"/>
              </w:rPr>
              <w:fldChar w:fldCharType="separate"/>
            </w:r>
            <w:r w:rsidR="00826272" w:rsidRPr="00826272">
              <w:rPr>
                <w:rFonts w:ascii="Helvetica Neue" w:cs="Arial" w:hAnsi="Helvetica Neue"/>
                <w:b/>
                <w:noProof/>
                <w:sz w:val="22"/>
                <w:szCs w:val="22"/>
                <w:lang w:eastAsia="en-US"/>
              </w:rPr>
              <w:t>Verification</w:t>
            </w:r>
          </w:p>
          <w:p w:rsidP="00FF46C2" w:rsidR="00826272" w:rsidRDefault="00826272" w:rsidRPr="00826272">
            <w:pPr>
              <w:suppressAutoHyphens w:val="0"/>
              <w:spacing w:after="140"/>
              <w:rPr>
                <w:rFonts w:ascii="Helvetica Neue" w:cs="Arial" w:hAnsi="Helvetica Neue"/>
                <w:b/>
                <w:sz w:val="22"/>
                <w:szCs w:val="22"/>
                <w:lang w:eastAsia="en-US"/>
              </w:rPr>
            </w:pPr>
            <w:r w:rsidRPr="00826272">
              <w:rPr>
                <w:rFonts w:ascii="Helvetica Neue" w:cs="Arial" w:hAnsi="Helvetica Neue"/>
                <w:b/>
                <w:sz w:val="22"/>
                <w:szCs w:val="22"/>
                <w:lang w:eastAsia="en-US"/>
              </w:rPr>
              <w:t>Evaluation</w:t>
            </w:r>
          </w:p>
          <w:p w:rsidP="00FF46C2" w:rsidR="00EB544F" w:rsidRDefault="00826272" w:rsidRPr="00131845">
            <w:pPr>
              <w:suppressAutoHyphens w:val="0"/>
              <w:spacing w:after="140"/>
              <w:rPr>
                <w:rFonts w:ascii="Helvetica Neue" w:cs="Arial" w:hAnsi="Helvetica Neue"/>
                <w:b/>
                <w:noProof/>
                <w:sz w:val="22"/>
                <w:szCs w:val="22"/>
                <w:lang w:eastAsia="en-US"/>
              </w:rPr>
            </w:pPr>
            <w:r w:rsidRPr="00826272">
              <w:rPr>
                <w:rFonts w:ascii="Helvetica Neue" w:cs="Arial" w:hAnsi="Helvetica Neue"/>
                <w:b/>
                <w:sz w:val="22"/>
                <w:szCs w:val="22"/>
                <w:lang w:eastAsia="en-US"/>
              </w:rPr>
              <w:t>Review</w:t>
            </w:r>
            <w:r w:rsidR="008F172F" w:rsidRPr="00131845">
              <w:rPr>
                <w:rFonts w:ascii="Helvetica Neue" w:cs="Arial" w:hAnsi="Helvetica Neue"/>
                <w:b/>
                <w:noProof/>
                <w:sz w:val="22"/>
                <w:szCs w:val="22"/>
                <w:lang w:eastAsia="en-US"/>
              </w:rPr>
              <w:fldChar w:fldCharType="end"/>
            </w:r>
          </w:p>
        </w:tc>
      </w:tr>
    </w:tbl>
    <w:p w:rsidP="00D9403B" w:rsidR="00A35735" w:rsidRDefault="00A35735" w:rsidRPr="005F7245">
      <w:pPr>
        <w:pStyle w:val="Heading2"/>
        <w:numPr>
          <w:ilvl w:val="1"/>
          <w:numId w:val="3"/>
        </w:numPr>
        <w:spacing w:before="240"/>
      </w:pPr>
      <w:bookmarkStart w:id="0" w:name="_Toc469756797"/>
      <w:r w:rsidRPr="005F7245">
        <w:t>Verification</w:t>
      </w:r>
      <w:bookmarkEnd w:id="0"/>
    </w:p>
    <w:p w:rsidP="00D9403B" w:rsidR="00A35735" w:rsidRDefault="00A35735" w:rsidRPr="005F7245">
      <w:pPr>
        <w:pStyle w:val="myParagraph"/>
        <w:spacing w:after="240"/>
      </w:pPr>
      <w:r w:rsidRPr="005F7245">
        <w:t>The objective of verification is to confirm that an activity, a service or a product is in accordance with specified requirements.</w:t>
      </w:r>
    </w:p>
    <w:tbl>
      <w:tblPr>
        <w:tblStyle w:val="MyOrangeStyle"/>
        <w:tblW w:type="auto" w:w="0"/>
        <w:tblLook w:firstColumn="0" w:firstRow="0" w:lastColumn="0" w:lastRow="0" w:noHBand="0" w:noVBand="1" w:val="0400"/>
      </w:tblPr>
      <w:tblGrid>
        <w:gridCol w:w="8965"/>
      </w:tblGrid>
      <w:tr w:rsidR="00A35735" w:rsidRPr="00A35735" w:rsidTr="00F0521F">
        <w:tc>
          <w:tcPr>
            <w:tcW w:type="dxa" w:w="9685"/>
            <w:tcBorders>
              <w:bottom w:color="FFFFFF" w:space="0" w:sz="12" w:themeColor="background1" w:val="single"/>
            </w:tcBorders>
          </w:tcPr>
          <w:p w:rsidP="00D9403B" w:rsidR="00A35735" w:rsidRDefault="00A35735" w:rsidRPr="00A35735">
            <w:pPr>
              <w:pStyle w:val="dotlist"/>
              <w:tabs>
                <w:tab w:pos="1080" w:val="clear"/>
                <w:tab w:pos="492" w:val="num"/>
              </w:tabs>
              <w:spacing w:after="140" w:before="100"/>
              <w:ind w:left="490"/>
            </w:pPr>
            <w:r w:rsidRPr="00A35735">
              <w:t xml:space="preserve">Verification is carried out on jobs and processes indicated in the HSQE Management System Manuals.  </w:t>
            </w:r>
          </w:p>
        </w:tc>
      </w:tr>
      <w:tr w:rsidR="00A35735" w:rsidRPr="00A35735" w:rsidTr="00F0521F">
        <w:tc>
          <w:tcPr>
            <w:tcW w:type="dxa" w:w="9685"/>
            <w:tcBorders>
              <w:top w:color="FFFFFF" w:space="0" w:sz="12" w:themeColor="background1" w:val="single"/>
              <w:bottom w:color="FFFFFF" w:space="0" w:sz="12" w:themeColor="background1" w:val="single"/>
            </w:tcBorders>
          </w:tcPr>
          <w:p w:rsidP="00BF12E6" w:rsidR="00A35735" w:rsidRDefault="00A35735" w:rsidRPr="00A35735">
            <w:pPr>
              <w:pStyle w:val="dotlist"/>
              <w:tabs>
                <w:tab w:pos="1080" w:val="clear"/>
                <w:tab w:pos="492" w:val="num"/>
              </w:tabs>
              <w:spacing w:after="140" w:before="100"/>
              <w:ind w:left="490"/>
            </w:pPr>
            <w:bookmarkStart w:colFirst="0" w:colLast="0" w:id="1" w:name="_GoBack"/>
            <w:r w:rsidRPr="00A35735">
              <w:t>Routines and intervals are specified in controlled Master lists, Forms, and/or in the ShipNet database.</w:t>
            </w:r>
          </w:p>
        </w:tc>
      </w:tr>
      <w:tr w:rsidR="00A35735" w:rsidRPr="00A35735" w:rsidTr="00F0521F">
        <w:tc>
          <w:tcPr>
            <w:tcW w:type="dxa" w:w="9685"/>
            <w:tcBorders>
              <w:top w:color="FFFFFF" w:space="0" w:sz="12" w:themeColor="background1" w:val="single"/>
              <w:bottom w:color="FFFFFF" w:space="0" w:sz="12" w:themeColor="background1" w:val="single"/>
            </w:tcBorders>
          </w:tcPr>
          <w:p w:rsidP="00BF12E6" w:rsidR="00A35735" w:rsidRDefault="00A35735" w:rsidRPr="00A35735">
            <w:pPr>
              <w:pStyle w:val="dotlist"/>
              <w:tabs>
                <w:tab w:pos="1080" w:val="clear"/>
                <w:tab w:pos="492" w:val="num"/>
              </w:tabs>
              <w:spacing w:after="140" w:before="100"/>
              <w:ind w:left="490"/>
            </w:pPr>
            <w:r w:rsidRPr="00A35735">
              <w:t>The verification process allows for an independent review and check of selected parts, records and systems.</w:t>
            </w:r>
          </w:p>
        </w:tc>
      </w:tr>
      <w:tr w:rsidR="00A35735" w:rsidRPr="00A35735" w:rsidTr="00F0521F">
        <w:tc>
          <w:tcPr>
            <w:tcW w:type="dxa" w:w="9685"/>
            <w:tcBorders>
              <w:top w:color="FFFFFF" w:space="0" w:sz="12" w:themeColor="background1" w:val="single"/>
            </w:tcBorders>
          </w:tcPr>
          <w:p w:rsidP="00BF12E6" w:rsidR="00A35735" w:rsidRDefault="00A35735" w:rsidRPr="00A35735">
            <w:pPr>
              <w:pStyle w:val="dotlist"/>
              <w:tabs>
                <w:tab w:pos="1080" w:val="clear"/>
                <w:tab w:pos="492" w:val="num"/>
              </w:tabs>
              <w:spacing w:after="100" w:before="100"/>
              <w:ind w:left="490"/>
            </w:pPr>
            <w:r w:rsidRPr="00A35735">
              <w:t xml:space="preserve">Verification also confirms HSQE implementation throughout the </w:t>
            </w:r>
            <w:r w:rsidR="006317DD">
              <w:t>organisation</w:t>
            </w:r>
            <w:r w:rsidRPr="00A35735">
              <w:t>.</w:t>
            </w:r>
          </w:p>
        </w:tc>
      </w:tr>
    </w:tbl>
    <w:bookmarkEnd w:id="1"/>
    <w:p w:rsidP="00D9403B" w:rsidR="00A35735" w:rsidRDefault="00A35735" w:rsidRPr="005F7245">
      <w:pPr>
        <w:pStyle w:val="Heading3"/>
        <w:numPr>
          <w:ilvl w:val="2"/>
          <w:numId w:val="3"/>
        </w:numPr>
        <w:spacing w:before="240"/>
      </w:pPr>
      <w:r w:rsidRPr="005F7245">
        <w:lastRenderedPageBreak/>
        <w:t xml:space="preserve">Periodic Audits </w:t>
      </w:r>
      <w:r w:rsidR="006317DD">
        <w:t>and</w:t>
      </w:r>
      <w:r w:rsidRPr="005F7245">
        <w:t xml:space="preserve"> Inspections</w:t>
      </w:r>
    </w:p>
    <w:p w:rsidP="00D9403B" w:rsidR="00A35735" w:rsidRDefault="00A35735" w:rsidRPr="005F7245">
      <w:pPr>
        <w:pStyle w:val="myParagraph"/>
        <w:spacing w:after="240"/>
        <w:rPr>
          <w:strike/>
          <w:color w:val="FF0000"/>
        </w:rPr>
      </w:pPr>
      <w:r w:rsidRPr="005F7245">
        <w:t xml:space="preserve">The HSQE Department is responsible to ensure verification audits are planned </w:t>
      </w:r>
      <w:r w:rsidR="006317DD">
        <w:t>and</w:t>
      </w:r>
      <w:r w:rsidRPr="005F7245">
        <w:t xml:space="preserve"> implemented. Audits are conducted through interviews, spot checks of practices and checking of records and identify the existence of any non-conformance or deficiency.</w:t>
      </w:r>
    </w:p>
    <w:tbl>
      <w:tblPr>
        <w:tblStyle w:val="MyOrangeStyle"/>
        <w:tblW w:type="auto" w:w="0"/>
        <w:tblLook w:firstColumn="0" w:firstRow="0" w:lastColumn="0" w:lastRow="0" w:noHBand="0" w:noVBand="1" w:val="0400"/>
      </w:tblPr>
      <w:tblGrid>
        <w:gridCol w:w="8965"/>
      </w:tblGrid>
      <w:tr w:rsidR="00A35735" w:rsidRPr="00A35735" w:rsidTr="00F0521F">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The ShipNet database is used to report, record, and monitor audit findings</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During vessel audits, applicable items listed in the OCIMF Vessel Inspection Questionnaire are to be checked , verified and recorded in the audit report in ShipNet</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Tanker Management Team</w:t>
            </w:r>
            <w:r>
              <w:rPr>
                <w:rFonts w:ascii="Helvetica Neue" w:hAnsi="Helvetica Neue"/>
                <w:sz w:val="22"/>
                <w:szCs w:val="22"/>
                <w:lang w:eastAsia="en-US"/>
              </w:rPr>
              <w:t xml:space="preserve">s are required to complete the </w:t>
            </w:r>
            <w:r w:rsidRPr="00A35735">
              <w:rPr>
                <w:rFonts w:ascii="Helvetica Neue" w:hAnsi="Helvetica Neue"/>
                <w:sz w:val="22"/>
                <w:szCs w:val="22"/>
                <w:lang w:eastAsia="en-US"/>
              </w:rPr>
              <w:t xml:space="preserve">VIQ checklist </w:t>
            </w:r>
            <w:r w:rsidR="00AB717E">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the audit for verification </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Additional Navigational Audits are to be completed by Masters and Marine Superintendents</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company arranges independent 3rd party auditors for random navigational reviews across the fleet every 24  months</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 xml:space="preserve">At least twice yearly, Technical Superintendents </w:t>
            </w:r>
            <w:r w:rsidR="006317DD">
              <w:t>and</w:t>
            </w:r>
            <w:r w:rsidRPr="00A35735">
              <w:t>/or Managers are to review and audit progress of action plans for “Technical Inspections” during ship visits and recorded in the ShipNet Database</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 xml:space="preserve">Audit checklists prepared by the company covering HSQE requirements and industry standards will be used to guide audits as a reference.  </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Audit reports are required to be submitted via ShipNet within 5 working days of completion</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 xml:space="preserve">During the annual internal HSQE Audits, a copy of the previous annual audit is to be used to verify the following audit minimum criteria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Knowledge and compliance with company policy</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Validity of controlled HSQE documentation</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Validity of statutory certificates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HSQE procedural compliance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Compliance with drill and exercise schedules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Close out of findings from previous audit and incident reports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Vessel specific systems where possible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OCIMF VIQ Compliance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Progress of corrective action plans for maintenance and defects</w:t>
            </w:r>
          </w:p>
        </w:tc>
      </w:tr>
    </w:tbl>
    <w:p w:rsidP="00D9403B" w:rsidR="00A35735" w:rsidRDefault="00A35735" w:rsidRPr="005F7245">
      <w:pPr>
        <w:pStyle w:val="Heading3"/>
        <w:numPr>
          <w:ilvl w:val="2"/>
          <w:numId w:val="3"/>
        </w:numPr>
        <w:spacing w:before="240"/>
      </w:pPr>
      <w:r w:rsidRPr="005F7245">
        <w:t>Audit Planning</w:t>
      </w:r>
    </w:p>
    <w:p w:rsidP="00D9403B" w:rsidR="00A35735" w:rsidRDefault="00A35735" w:rsidRPr="005F7245">
      <w:pPr>
        <w:pStyle w:val="myParagraph"/>
        <w:spacing w:after="240"/>
      </w:pPr>
      <w:r w:rsidRPr="005F7245">
        <w:t>The HSQE department will monitor and arrange annual audits of all offices and vessels. Audits may not be undertaken by any person with direct responsibility for the area being audited</w:t>
      </w:r>
    </w:p>
    <w:tbl>
      <w:tblPr>
        <w:tblStyle w:val="MyOrangeStyle"/>
        <w:tblW w:type="auto" w:w="0"/>
        <w:tblLook w:firstColumn="0" w:firstRow="0" w:lastColumn="0" w:lastRow="0" w:noHBand="1" w:noVBand="1" w:val="0600"/>
      </w:tblPr>
      <w:tblGrid>
        <w:gridCol w:w="8965"/>
      </w:tblGrid>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Internal Audits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Due on 12 month Interval.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Planned due dates are based upon the previous audit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as line items included in an audit findings but identified as an NC</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Observations may be recorded for concerns identified that are unclear non-conformances, or for items disregarded may become a non-conformance subsequently</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audited vessel or department must be informed on the </w:t>
            </w:r>
            <w:r w:rsidR="006317DD">
              <w:rPr>
                <w:rFonts w:ascii="Helvetica Neue" w:hAnsi="Helvetica Neue"/>
                <w:sz w:val="22"/>
                <w:szCs w:val="22"/>
                <w:lang w:eastAsia="en-US"/>
              </w:rPr>
              <w:t>finalisation</w:t>
            </w:r>
            <w:r w:rsidRPr="00A35735">
              <w:rPr>
                <w:rFonts w:ascii="Helvetica Neue" w:hAnsi="Helvetica Neue"/>
                <w:sz w:val="22"/>
                <w:szCs w:val="22"/>
                <w:lang w:eastAsia="en-US"/>
              </w:rPr>
              <w:t xml:space="preserve"> of an audit; acknowledged to confirm via ShipNet, within 5 working days.  The default due date for all findings, NCs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Observations is 90 days.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scope of internal audits is to be indicated in ShipNet and should include HSQE, ISM, ISO 9001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14001, OHSAS 18001, MLC,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ISPS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Auditors are responsible to ensure required corrections and   preventions are understood, and entered in ShipNet.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monitor each audit performed and ensure close-out is effected within due dates.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use the company audit checklist as a guide, and record all findings in ShipNet.</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Security audits are confidential; only the Company Security Officer (CSO), Ship Security Officer (SSO) or </w:t>
            </w:r>
            <w:r w:rsidR="00347183">
              <w:rPr>
                <w:rFonts w:ascii="Helvetica Neue" w:hAnsi="Helvetica Neue"/>
                <w:sz w:val="22"/>
                <w:szCs w:val="22"/>
                <w:lang w:eastAsia="en-US"/>
              </w:rPr>
              <w:t>authorised</w:t>
            </w:r>
            <w:r w:rsidRPr="00A35735">
              <w:rPr>
                <w:rFonts w:ascii="Helvetica Neue" w:hAnsi="Helvetica Neue"/>
                <w:sz w:val="22"/>
                <w:szCs w:val="22"/>
                <w:lang w:eastAsia="en-US"/>
              </w:rPr>
              <w:t xml:space="preserve">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(RO) may have access.</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External Audits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Certification audits will be carried out in accordance with requirements of the ISM Code, ISPS Code, ISO 9001, ISO 14001, and OHSAS 18001 by a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Audits will be requested to be conducted concurrently wherever possible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Commercial Audits are conducted by major oil companies to measure conformity with the Tanker Managers Self-Assessment and on board compliance with the requirements listed in the OCIMF VIQ</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HSQE Department is responsible for requesting and </w:t>
            </w:r>
            <w:r w:rsidRPr="00A35735">
              <w:rPr>
                <w:rFonts w:ascii="Helvetica Neue" w:hAnsi="Helvetica Neue"/>
                <w:sz w:val="22"/>
                <w:szCs w:val="22"/>
                <w:lang w:eastAsia="en-US"/>
              </w:rPr>
              <w:tab/>
              <w:t>scheduling external audits</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General audits include: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Opening meetings to introduce the audit team, </w:t>
            </w:r>
            <w:r w:rsidR="005035D3">
              <w:rPr>
                <w:rFonts w:ascii="Helvetica Neue" w:hAnsi="Helvetica Neue"/>
                <w:sz w:val="22"/>
                <w:szCs w:val="22"/>
                <w:lang w:eastAsia="en-US"/>
              </w:rPr>
              <w:t>summarise</w:t>
            </w:r>
            <w:r w:rsidRPr="00A35735">
              <w:rPr>
                <w:rFonts w:ascii="Helvetica Neue" w:hAnsi="Helvetica Neue"/>
                <w:sz w:val="22"/>
                <w:szCs w:val="22"/>
                <w:lang w:eastAsia="en-US"/>
              </w:rPr>
              <w:t xml:space="preserve"> conduct of the audit, confirm all agreed persons/records availability, confirm time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date for the closing meeting and other clarifications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 review of the “audit trail” from  previous audit findings to verify close-out</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No condition exists that would </w:t>
            </w:r>
            <w:r w:rsidR="00347183">
              <w:rPr>
                <w:rFonts w:ascii="Helvetica Neue" w:hAnsi="Helvetica Neue"/>
                <w:sz w:val="22"/>
                <w:szCs w:val="22"/>
                <w:lang w:eastAsia="en-US"/>
              </w:rPr>
              <w:t>jeopardise</w:t>
            </w:r>
            <w:r w:rsidRPr="00A35735">
              <w:rPr>
                <w:rFonts w:ascii="Helvetica Neue" w:hAnsi="Helvetica Neue"/>
                <w:sz w:val="22"/>
                <w:szCs w:val="22"/>
                <w:lang w:eastAsia="en-US"/>
              </w:rPr>
              <w:t xml:space="preserve"> the safety and watertight integrity of the ship</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 closing meeting </w:t>
            </w:r>
            <w:r w:rsidR="00347183">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preparing the report, presentation of the results, observations, findings and any final adjustment.  </w:t>
            </w:r>
          </w:p>
        </w:tc>
      </w:tr>
      <w:tr w:rsidR="00A35735" w:rsidRPr="00A35735" w:rsidTr="005E5FE1">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closing meeting is also the time to diplomatically resolve any disagreement in findings.</w:t>
            </w:r>
          </w:p>
        </w:tc>
      </w:tr>
      <w:tr w:rsidR="00A35735" w:rsidRPr="00A35735" w:rsidTr="005E5FE1">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00" w:before="100"/>
              <w:ind w:left="490"/>
            </w:pPr>
            <w:r w:rsidRPr="00A35735">
              <w:t>Vendor Audits</w:t>
            </w:r>
          </w:p>
        </w:tc>
      </w:tr>
    </w:tbl>
    <w:p w:rsidP="00D9403B" w:rsidR="00A35735" w:rsidRDefault="00A35735" w:rsidRPr="005F7245">
      <w:pPr>
        <w:pStyle w:val="myParagraph"/>
        <w:spacing w:after="240" w:before="240"/>
      </w:pPr>
      <w:r w:rsidRPr="005F7245">
        <w:t xml:space="preserve">Vendor audits are conducted annually on suppliers and services that do not have ISO 9001 Certification. </w:t>
      </w:r>
    </w:p>
    <w:tbl>
      <w:tblPr>
        <w:tblStyle w:val="MyOrangeStyle"/>
        <w:tblW w:type="auto" w:w="0"/>
        <w:tblLook w:firstColumn="0" w:firstRow="0" w:lastColumn="0" w:lastRow="0" w:noHBand="0" w:noVBand="1" w:val="0400"/>
      </w:tblPr>
      <w:tblGrid>
        <w:gridCol w:w="8965"/>
      </w:tblGrid>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ShipNet Database</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 xml:space="preserve">Audits, Incidents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Near Miss Reports, inspections, feedback, and management of change, complaints, suggestions, directives and alerts (and other similar reports) are populated in the ShipNet Database.</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All data fields and any attachment to be completed and indicated by the originator.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monitoring of follow-up, completion and close-out is the responsibility of the department head and ultimately the Master.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Technical Superintendent is responsible to ensure all pending reports are closed within the due date.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PMS Superintendent is responsible for monitoring overdue items and alerting the DPA if any item is open more than 90 days.</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Complete Coding of each ShipNet report is essential for effective analysis of data and is the responsibility of the originator.</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Any extension of over-due items must be approved by the Superintendent (for PMS / Technical Reports) or the DPA (for HSQE items)</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Technical superintendent inspection reports are considered "Work-Lists". Monitoring completion of assigned work-list items is the responsibility of the Technical Superintendent.</w:t>
            </w:r>
          </w:p>
        </w:tc>
      </w:tr>
      <w:tr w:rsidR="00A35735" w:rsidRPr="00D9403B"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85067D" w:rsidR="00A35735" w:rsidRDefault="00A35735" w:rsidRPr="00D9403B">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of ShipNet separately, or as line items included in an audit.</w:t>
            </w:r>
          </w:p>
        </w:tc>
      </w:tr>
    </w:tbl>
    <w:p w:rsidP="00D9403B" w:rsidR="00A35735" w:rsidRDefault="00A35735" w:rsidRPr="005F7245">
      <w:pPr>
        <w:pStyle w:val="Heading3"/>
        <w:numPr>
          <w:ilvl w:val="2"/>
          <w:numId w:val="3"/>
        </w:numPr>
        <w:spacing w:before="240"/>
      </w:pPr>
      <w:r w:rsidRPr="005F7245">
        <w:t xml:space="preserve">Identification and Control of Faults </w:t>
      </w:r>
      <w:r w:rsidR="006317DD">
        <w:t>and</w:t>
      </w:r>
      <w:r w:rsidRPr="005F7245">
        <w:t xml:space="preserve"> Non-Conformance</w:t>
      </w:r>
    </w:p>
    <w:p w:rsidP="00D9403B" w:rsidR="00A35735" w:rsidRDefault="00A35735" w:rsidRPr="005F7245">
      <w:pPr>
        <w:pStyle w:val="myParagraph"/>
        <w:spacing w:after="240"/>
      </w:pPr>
      <w:r w:rsidRPr="005F7245">
        <w:t xml:space="preserve">A non-conformity report [NCR] may be issued when a non-fulfillment of a requirement of the HSQE System or statutory regulation is identified. The ShipNet </w:t>
      </w:r>
      <w:r w:rsidR="00807EF6">
        <w:t>computerised</w:t>
      </w:r>
      <w:r w:rsidRPr="005F7245">
        <w:t xml:space="preserve"> Non-</w:t>
      </w:r>
      <w:r w:rsidRPr="005F7245">
        <w:lastRenderedPageBreak/>
        <w:t>Conformity Reporting System will be the primary tool with which NCRs are issued, monitored and recorded.</w:t>
      </w:r>
    </w:p>
    <w:tbl>
      <w:tblPr>
        <w:tblStyle w:val="MyOrangeStyle"/>
        <w:tblW w:type="auto" w:w="0"/>
        <w:tblLook w:firstColumn="0" w:firstRow="0" w:lastColumn="0" w:lastRow="0" w:noHBand="0" w:noVBand="1" w:val="0400"/>
      </w:tblPr>
      <w:tblGrid>
        <w:gridCol w:w="8965"/>
      </w:tblGrid>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Permanent corrective actions are required within 90 days of the NCR date of issue or shorter.</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DPA may extend the due date where extenuating circumstances exist.</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Status and completion is monitored and verified by the HSQE Department via ShipNet</w:t>
            </w:r>
          </w:p>
        </w:tc>
      </w:tr>
      <w:tr w:rsidR="00A35735" w:rsidRPr="00A35735" w:rsidTr="000B48BB">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process of identification, controlling and reporting faults and NCRs is depicted in Figure 5-1</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40" w:before="100"/>
              <w:ind w:left="490"/>
            </w:pPr>
            <w:r w:rsidRPr="00A35735">
              <w:t xml:space="preserve">Significant safety deficiencies that cannot be rectified are immediately reported to the Superintendent </w:t>
            </w:r>
            <w:r w:rsidR="006317DD">
              <w:t>and</w:t>
            </w:r>
            <w:r w:rsidRPr="00A35735">
              <w:t xml:space="preserve"> DPA</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A35735" w:rsidRDefault="00A35735" w:rsidRPr="00A35735">
            <w:pPr>
              <w:pStyle w:val="dotlist"/>
              <w:tabs>
                <w:tab w:pos="1080" w:val="clear"/>
                <w:tab w:pos="492" w:val="num"/>
              </w:tabs>
              <w:spacing w:after="100" w:before="100"/>
              <w:ind w:left="490"/>
            </w:pPr>
            <w:r w:rsidRPr="00A35735">
              <w:t>Closure of audit findings are verified during the subsequent HSQE Internal Audit</w:t>
            </w:r>
          </w:p>
        </w:tc>
      </w:tr>
    </w:tbl>
    <w:p w:rsidP="00D9403B" w:rsidR="00A35735" w:rsidRDefault="00A35735" w:rsidRPr="005F7245">
      <w:pPr>
        <w:pStyle w:val="Heading3"/>
        <w:numPr>
          <w:ilvl w:val="2"/>
          <w:numId w:val="3"/>
        </w:numPr>
        <w:spacing w:before="240"/>
      </w:pPr>
      <w:r w:rsidRPr="005F7245">
        <w:t xml:space="preserve">Suggestions, Complaints </w:t>
      </w:r>
      <w:r w:rsidR="006317DD">
        <w:t>and</w:t>
      </w:r>
      <w:r w:rsidRPr="005F7245">
        <w:t xml:space="preserve"> Grievance</w:t>
      </w:r>
    </w:p>
    <w:p w:rsidP="00D9403B" w:rsidR="00A35735" w:rsidRDefault="00A35735" w:rsidRPr="005F7245">
      <w:pPr>
        <w:pStyle w:val="myParagraph"/>
        <w:spacing w:after="240"/>
      </w:pPr>
      <w:r w:rsidRPr="005F7245">
        <w:t>Suggestions, complaints, and grievances may be submitted to the company in ShipNet.</w:t>
      </w:r>
    </w:p>
    <w:tbl>
      <w:tblPr>
        <w:tblStyle w:val="MyOrangeStyle"/>
        <w:tblW w:type="auto" w:w="0"/>
        <w:tblLook w:firstColumn="0" w:firstRow="0" w:lastColumn="0" w:lastRow="0" w:noHBand="0" w:noVBand="1" w:val="0400"/>
      </w:tblPr>
      <w:tblGrid>
        <w:gridCol w:w="8635"/>
      </w:tblGrid>
      <w:tr w:rsidR="00A35735" w:rsidRPr="00A35735" w:rsidTr="00A35735">
        <w:tc>
          <w:tcPr>
            <w:tcW w:type="dxa" w:w="8635"/>
          </w:tcPr>
          <w:p w:rsidP="00D9403B" w:rsidR="00A35735" w:rsidRDefault="00A35735" w:rsidRPr="00A35735">
            <w:pPr>
              <w:pStyle w:val="dotlist"/>
              <w:tabs>
                <w:tab w:pos="1080" w:val="clear"/>
                <w:tab w:pos="492" w:val="num"/>
              </w:tabs>
              <w:spacing w:after="100" w:before="100"/>
              <w:ind w:left="490"/>
              <w:rPr>
                <w:rFonts w:cs="Arial Black"/>
                <w:noProof/>
                <w:color w:val="000000"/>
                <w:lang w:bidi="hi-IN" w:eastAsia="en-IN" w:val="en-IN"/>
              </w:rPr>
            </w:pPr>
            <w:r w:rsidRPr="00A35735">
              <w:t xml:space="preserve">ShipNet entries are to be coded according to the importance and satisfaction levels; Anonymous Reports may be submitted to the DPA by private email:  </w:t>
            </w:r>
            <w:hyperlink r:id="rId10" w:history="1">
              <w:r w:rsidRPr="00A35735">
                <w:rPr>
                  <w:color w:themeColor="accent5" w:val="4472C4"/>
                  <w:u w:val="single"/>
                </w:rPr>
                <w:t>1safeman@gmail.com</w:t>
              </w:r>
            </w:hyperlink>
          </w:p>
        </w:tc>
      </w:tr>
    </w:tbl>
    <w:p w:rsidP="00A35735" w:rsidR="00A35735" w:rsidRDefault="00A35735" w:rsidRPr="005F7245">
      <w:pPr>
        <w:suppressAutoHyphens w:val="0"/>
        <w:spacing w:after="160" w:before="240" w:line="259" w:lineRule="auto"/>
        <w:rPr>
          <w:rFonts w:ascii="Helvetica Neue" w:hAnsi="Helvetica Neue"/>
          <w:b/>
          <w:iCs/>
          <w:sz w:val="22"/>
          <w:szCs w:val="22"/>
          <w:lang w:eastAsia="en-US"/>
        </w:rPr>
      </w:pPr>
      <w:r w:rsidRPr="005F7245">
        <w:rPr>
          <w:rFonts w:ascii="Helvetica Neue" w:cs="Arial Black" w:hAnsi="Helvetica Neue"/>
          <w:b/>
          <w:bCs/>
          <w:noProof/>
          <w:color w:val="000000"/>
          <w:lang w:bidi="hi-IN" w:eastAsia="en-IN" w:val="en-IN"/>
        </w:rPr>
        <w:lastRenderedPageBreak/>
        <mc:AlternateContent>
          <mc:Choice Requires="wps">
            <w:drawing>
              <wp:anchor allowOverlap="1" behindDoc="0" distB="0" distL="114300" distR="114300" distT="0" layoutInCell="1" locked="0" relativeHeight="251659264" simplePos="0" wp14:anchorId="287A825A" wp14:editId="7EE788AA">
                <wp:simplePos x="0" y="0"/>
                <wp:positionH relativeFrom="margin">
                  <wp:posOffset>3156082</wp:posOffset>
                </wp:positionH>
                <wp:positionV relativeFrom="paragraph">
                  <wp:posOffset>4912995</wp:posOffset>
                </wp:positionV>
                <wp:extent cx="0" cy="476885"/>
                <wp:effectExtent b="18415" l="0" r="19050" t="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248.5pt,386.85pt" id="Straight Connector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YSLergIAAJ0FAAAOAAAAZHJzL2Uyb0RvYy54bWysVN9vmzAQfp+0/8HyOwUSkhBUUrVA9rIf ldJtzw42wZqxke2GVNP+9/lMSpfuZZqaSMhn352/++7zXd+cOoGOTBuuZI7jqwgjJmtFuTzk+OvD NkgxMpZISoSSLMdPzOCbzft310OfsZlqlaBMI5dEmmzoc9xa22dhaOqWdcRcqZ5Jd9go3RHrTH0I qSaDy96JcBZFy3BQmvZa1cwYt1uOh3jj8zcNq+2XpjHMIpFjh836r/bfPXzDzTXJDpr0La/PMMh/ oOgIl+7SKVVJLEGPmv+VquO1VkY19qpWXaiahtfM1+CqiaNX1exa0jNfiyPH9BNN5u3S1p+P9xpx muMZRpJ0rkU7qwk/tBYVSkpHoNJoBjwNvcmceyHvNVRan+Su/6jqHwZJVbREHpjH+/DUuyQxRIQX IWCY3t22Hz4p6nzIo1WetFOjO9QI3n+DQEjuiEEn36WnqUvsZFE9btZuN1kt03ThryEZZIC4Xhv7 gakOwSLHgkvgj2Tk+NFYQPTiAttSbbkQXgNCoiHH6/ky8gFGCU7hENyMPuwLodGRgIr873zvhRvc WRLTjn7UrcCLZB23TuOCdzlOp2CStYzQSlLvYgkX49ohFBKimFfvCNtZJ+uWft/R4JX1cx2tq7RK kyCZLasgicoyuN0WSbDcxqtFOS+Loox/QTVxkrWcUiahoGeVx8m/qej83kZ9TjqfmAsvs3uKHdhL pLfbRbRK5mmwWi3mQTKvouAu3RbBbREvl6vqrrirXiGtfPXmbcBOVAIq9ei6sWvpgCgHjcwX61mM neGmwmw19gcRcXDjrLYaI63sd25br23QIuS4EEQawf8siCn7SMRzD8GaunCu7YUq1/Pn/vonA69k fG97RZ/uNQgXXo+bAT7oPK9gyPxpe6+Xqbr5DQAA//8DAFBLAwQUAAYACAAAACEAe27be94AAAAL AQAADwAAAGRycy9kb3ducmV2LnhtbEyPwU7DMBBE70j8g7VI3KgDVE0I2VQIqSD1RtpDj5vYjSPi dRS7rfl7jDjAcXZGs2+qdbSjOOvZD44R7hcZCM2dUwP3CPvd5q4A4QOxotGxRvjSHtb19VVFpXIX /tDnJvQilbAvCcGEMJVS+s5oS37hJs3JO7rZUkhy7qWa6ZLK7SgfsmwlLQ2cPhia9KvR3Wdzsgib /YFsfGsOway279GSbHfbI+LtTXx5BhF0DH9h+MFP6FAnptadWHkxIiyf8rQlIOT5Yw4iJX4vLUKx LAqQdSX/b6i/AQAA//8DAFBLAQItABQABgAIAAAAIQC2gziS/gAAAOEBAAATAAAAAAAAAAAAAAAA AAAAAABbQ29udGVudF9UeXBlc10ueG1sUEsBAi0AFAAGAAgAAAAhADj9If/WAAAAlAEAAAsAAAAA AAAAAAAAAAAALwEAAF9yZWxzLy5yZWxzUEsBAi0AFAAGAAgAAAAhABNhIt6uAgAAnQUAAA4AAAAA AAAAAAAAAAAALgIAAGRycy9lMm9Eb2MueG1sUEsBAi0AFAAGAAgAAAAhAHtu23veAAAACwEAAA8A AAAAAAAAAAAAAAAACAUAAGRycy9kb3ducmV2LnhtbFBLBQYAAAAABAAEAPMAAAATBgAAAAA= " o:spid="_x0000_s1026" strokeweight=".26mm"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248.5pt,424.4pt" w14:anchorId="0CF2A306">
                <v:stroke dashstyle="dash" joinstyle="miter"/>
                <w10:wrap anchorx="margin"/>
              </v:line>
            </w:pict>
          </mc:Fallback>
        </mc:AlternateContent>
      </w:r>
      <w:r w:rsidRPr="005F7245">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4384" simplePos="0" wp14:anchorId="1372D706" wp14:editId="37AFBEFF">
                <wp:simplePos x="0" y="0"/>
                <wp:positionH relativeFrom="column">
                  <wp:posOffset>3883660</wp:posOffset>
                </wp:positionH>
                <wp:positionV relativeFrom="paragraph">
                  <wp:posOffset>3605692</wp:posOffset>
                </wp:positionV>
                <wp:extent cx="226060" cy="9525"/>
                <wp:effectExtent b="28575" l="0" r="21590" t="0"/>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060" cy="952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from="305.8pt,283.9pt" id="Straight Connector 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BUiVpQIAAIoFAAAOAAAAZHJzL2Uyb0RvYy54bWysVE1v2zAMvQ/YfxB8d/0ROx9GnaK1nV26 LUC67axYcixMlgxJjRMM+++jlMRtusswNAEMURSfHh9J3d4dOo72VGkmRe5FN6GHqKglYWKXe9+e Vv7cQ9pgQTCXgubekWrvbvnxw+3QZzSWreSEKgQgQmdDn3utMX0WBLpuaYf1jeypAGcjVYcNmGoX EIUHQO94EIfhNBikIr2SNdUadsuT01s6/KahtfnaNJoaxHMPuBn3Ve67td9geYuzncJ9y+ozDfwf LDrMBFw6QpXYYPSs2F9QHauV1LIxN7XsAtk0rKYuB8gmCt9ks2lxT10uII7uR5n0+8HWX/ZrhRjJ vRTkEbiDGm2MwmzXGlRIIUBBqRA4Qamh1xkEFGKtbK71QWz6R1n/1EjIosViRx3jp2MPKJGNCK5C rKF7uG87fJYEzuBnI51sh0Z1qOGs/24DLThIgw6uTsexTvRgUA2bcTwNp0C3BtcijVN3E84siA3t lTafqOyQXeQeZ8KKiDO8f9TGkno5YreFXDHOXSNwgQaAnAC49WjJGbFOZ6jdtuAK7bFtJfc733t1 rGMGGpqzLvfm4yGctRSTShB3i8GMn9bAhAsLTl2rnuiBdTCwdPuQsWujX4twUc2reeIn8bTyk7As /ftVkfjTVTRLy0lZFGX027KOkqxlhFBhiV9aOkr+rWXOw3VqxrGpR4WCa3QnJZC9Znq/SsNZMpn7 s1k68ZNJFfoP81Xh3xfRdDqrHoqH6g3TymWv34fsKKVlJZ+hGpuWDIgw2wuTdBFHHhjwBMSzU30Q 5jt4u2qjPKSk+cFM69rYtp3F0K8LPw/t/1z4Ef0kxKWG1hqrcM7tRSqo+aW+bjrsQJxGayvJca0u UwMD74LOj5N9UV7bsH79hC7/AAAA//8DAFBLAwQUAAYACAAAACEAR4GvZ94AAAALAQAADwAAAGRy cy9kb3ducmV2LnhtbEyPQU7DMBBF90jcwRokNog6KeDSEKdCCNZVSw/gxEMSsMdR7Dopp8dd0eXM PP15v9zM1rCIo+8dScgXGTCkxumeWgmHz4/7Z2A+KNLKOEIJJ/Swqa6vSlVoN9EO4z60LIWQL5SE LoSh4Nw3HVrlF25ASrcvN1oV0ji2XI9qSuHW8GWWCW5VT+lDpwZ867D52R+thOnOm+3p/buNO/yN 24ON9VpwKW9v5tcXYAHn8A/DWT+pQ5Wcanck7ZmRIPJcJFTCk1ilDokQj6slsPq8WT8Ar0p+2aH6 AwAA//8DAFBLAQItABQABgAIAAAAIQC2gziS/gAAAOEBAAATAAAAAAAAAAAAAAAAAAAAAABbQ29u dGVudF9UeXBlc10ueG1sUEsBAi0AFAAGAAgAAAAhADj9If/WAAAAlAEAAAsAAAAAAAAAAAAAAAAA LwEAAF9yZWxzLy5yZWxzUEsBAi0AFAAGAAgAAAAhAAoFSJWlAgAAigUAAA4AAAAAAAAAAAAAAAAA LgIAAGRycy9lMm9Eb2MueG1sUEsBAi0AFAAGAAgAAAAhAEeBr2feAAAACwEAAA8AAAAAAAAAAAAA AAAA/wQAAGRycy9kb3ducmV2LnhtbFBLBQYAAAAABAAEAPMAAAAKBgAAAAA= " o:spid="_x0000_s1026" strokeweight=".26mm"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323.6pt,284.65pt" w14:anchorId="53B2AE71">
                <v:stroke joinstyle="miter"/>
                <w10:wrap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1312" simplePos="0" wp14:anchorId="6C3F10DB" wp14:editId="4A7681B1">
                <wp:simplePos x="0" y="0"/>
                <wp:positionH relativeFrom="margin">
                  <wp:align>center</wp:align>
                </wp:positionH>
                <wp:positionV relativeFrom="page">
                  <wp:posOffset>2040890</wp:posOffset>
                </wp:positionV>
                <wp:extent cx="5725795" cy="6465570"/>
                <wp:effectExtent b="30480" l="19050" r="27305" t="0"/>
                <wp:wrapTopAndBottom/>
                <wp:docPr id="48" name="Group 48"/>
                <wp:cNvGraphicFramePr/>
                <a:graphic xmlns:a="http://schemas.openxmlformats.org/drawingml/2006/main">
                  <a:graphicData uri="http://schemas.microsoft.com/office/word/2010/wordprocessingGroup">
                    <wpg:wgp>
                      <wpg:cNvGrpSpPr/>
                      <wpg:grpSpPr>
                        <a:xfrm>
                          <a:off x="0" y="0"/>
                          <a:ext cx="5725795" cy="6465570"/>
                          <a:chOff x="0" y="0"/>
                          <a:chExt cx="5811183" cy="6465607"/>
                        </a:xfrm>
                        <a:solidFill>
                          <a:schemeClr val="accent2"/>
                        </a:solidFill>
                      </wpg:grpSpPr>
                      <wps:wsp>
                        <wps:cNvPr id="45" name="Text Box 45"/>
                        <wps:cNvSpPr txBox="1">
                          <a:spLocks noChangeArrowheads="1"/>
                        </wps:cNvSpPr>
                        <wps:spPr bwMode="auto">
                          <a:xfrm>
                            <a:off x="4256314" y="5236028"/>
                            <a:ext cx="1521266" cy="1229579"/>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wps:txbx>
                        <wps:bodyPr anchor="ctr" anchorCtr="0" bIns="32385" lIns="78105" rIns="78105" rot="0" tIns="32385" upright="1" vert="horz" wrap="square">
                          <a:noAutofit/>
                        </wps:bodyPr>
                      </wps:wsp>
                      <wps:wsp>
                        <wps:cNvPr id="8" name="Text Box 8"/>
                        <wps:cNvSpPr txBox="1">
                          <a:spLocks noChangeArrowheads="1"/>
                        </wps:cNvSpPr>
                        <wps:spPr bwMode="auto">
                          <a:xfrm>
                            <a:off x="1894114" y="0"/>
                            <a:ext cx="2014593" cy="587974"/>
                          </a:xfrm>
                          <a:prstGeom prst="rect">
                            <a:avLst/>
                          </a:prstGeom>
                          <a:grpFill/>
                          <a:ln w="12700">
                            <a:solidFill>
                              <a:srgbClr val="666666"/>
                            </a:solidFill>
                            <a:miter lim="800000"/>
                            <a:headEnd/>
                            <a:tailEnd/>
                          </a:ln>
                        </wps:spPr>
                        <wps:txb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wps:txbx>
                        <wps:bodyPr anchor="t" anchorCtr="0" bIns="45720" lIns="91440" rIns="91440" rot="0" tIns="45720" upright="1" vert="horz" wrap="square">
                          <a:noAutofit/>
                        </wps:bodyPr>
                      </wps:wsp>
                      <wps:wsp>
                        <wps:cNvPr id="9" name="Text Box 9"/>
                        <wps:cNvSpPr txBox="1">
                          <a:spLocks noChangeArrowheads="1"/>
                        </wps:cNvSpPr>
                        <wps:spPr bwMode="auto">
                          <a:xfrm>
                            <a:off x="2166257" y="740228"/>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wps:txbx>
                        <wps:bodyPr anchor="ctr" anchorCtr="0" bIns="45720" lIns="91440" rIns="91440" rot="0" tIns="45720" upright="1" vert="horz" wrap="square">
                          <a:noAutofit/>
                        </wps:bodyPr>
                      </wps:wsp>
                      <wps:wsp>
                        <wps:cNvPr id="10" name="Text Box 10"/>
                        <wps:cNvSpPr txBox="1">
                          <a:spLocks noChangeArrowheads="1"/>
                        </wps:cNvSpPr>
                        <wps:spPr bwMode="auto">
                          <a:xfrm>
                            <a:off x="10886" y="1567543"/>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wps:txbx>
                        <wps:bodyPr anchor="ctr" anchorCtr="0" bIns="45720" lIns="91440" rIns="91440" rot="0" tIns="45720" upright="1" vert="horz" wrap="square">
                          <a:noAutofit/>
                        </wps:bodyPr>
                      </wps:wsp>
                      <wps:wsp>
                        <wps:cNvPr id="11" name="Text Box 11"/>
                        <wps:cNvSpPr txBox="1">
                          <a:spLocks noChangeArrowheads="1"/>
                        </wps:cNvSpPr>
                        <wps:spPr bwMode="auto">
                          <a:xfrm>
                            <a:off x="4223657" y="740228"/>
                            <a:ext cx="1521266" cy="1994142"/>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wps:txbx>
                        <wps:bodyPr anchor="ctr" anchorCtr="0" bIns="45720" lIns="91440" rIns="91440" rot="0" tIns="45720" upright="1" vert="horz" wrap="square">
                          <a:noAutofit/>
                        </wps:bodyPr>
                      </wps:wsp>
                      <wps:wsp>
                        <wps:cNvPr id="12" name="Text Box 12"/>
                        <wps:cNvSpPr txBox="1">
                          <a:spLocks noChangeArrowheads="1"/>
                        </wps:cNvSpPr>
                        <wps:spPr bwMode="auto">
                          <a:xfrm>
                            <a:off x="10886" y="740228"/>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wps:txbx>
                        <wps:bodyPr anchor="ctr" anchorCtr="0" bIns="45720" lIns="91440" rIns="91440" rot="0" tIns="45720" upright="1" vert="horz" wrap="square">
                          <a:noAutofit/>
                        </wps:bodyPr>
                      </wps:wsp>
                      <wps:wsp>
                        <wps:cNvPr id="13" name="Text Box 13"/>
                        <wps:cNvSpPr txBox="1">
                          <a:spLocks noChangeArrowheads="1"/>
                        </wps:cNvSpPr>
                        <wps:spPr bwMode="auto">
                          <a:xfrm>
                            <a:off x="2166257" y="2950028"/>
                            <a:ext cx="1521266" cy="578164"/>
                          </a:xfrm>
                          <a:prstGeom prst="rect">
                            <a:avLst/>
                          </a:prstGeom>
                          <a:grpFill/>
                          <a:ln w="31750">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wps:txbx>
                        <wps:bodyPr anchor="ctr" anchorCtr="0" bIns="45720" lIns="91440" rIns="91440" rot="0" tIns="45720" upright="1" vert="horz" wrap="square">
                          <a:noAutofit/>
                        </wps:bodyPr>
                      </wps:wsp>
                      <wps:wsp>
                        <wps:cNvPr id="14" name="Text Box 14"/>
                        <wps:cNvSpPr txBox="1">
                          <a:spLocks noChangeArrowheads="1"/>
                        </wps:cNvSpPr>
                        <wps:spPr bwMode="auto">
                          <a:xfrm>
                            <a:off x="10886" y="2394857"/>
                            <a:ext cx="1521266" cy="1389163"/>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wps:txbx>
                        <wps:bodyPr anchor="ctr" anchorCtr="0" bIns="45720" lIns="91440" rIns="91440" rot="0" tIns="45720" upright="1" vert="horz" wrap="square">
                          <a:noAutofit/>
                        </wps:bodyPr>
                      </wps:wsp>
                      <wps:wsp>
                        <wps:cNvPr id="15" name="Text Box 15"/>
                        <wps:cNvSpPr txBox="1">
                          <a:spLocks noChangeArrowheads="1"/>
                        </wps:cNvSpPr>
                        <wps:spPr bwMode="auto">
                          <a:xfrm>
                            <a:off x="2155371" y="1589314"/>
                            <a:ext cx="1521266" cy="1085038"/>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wps:txbx>
                        <wps:bodyPr anchor="ctr" anchorCtr="0" bIns="45720" lIns="91440" rIns="91440" rot="0" tIns="45720" upright="1" vert="horz" wrap="square">
                          <a:noAutofit/>
                        </wps:bodyPr>
                      </wps:wsp>
                      <wps:wsp>
                        <wps:cNvPr id="16" name="Text Box 16"/>
                        <wps:cNvSpPr txBox="1">
                          <a:spLocks noChangeArrowheads="1"/>
                        </wps:cNvSpPr>
                        <wps:spPr bwMode="auto">
                          <a:xfrm>
                            <a:off x="21771" y="4049485"/>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wps:txbx>
                        <wps:bodyPr anchor="ctr" anchorCtr="0" bIns="45720" lIns="9144" rIns="9144" rot="0" tIns="45720" upright="1" vert="horz" wrap="square">
                          <a:noAutofit/>
                        </wps:bodyPr>
                      </wps:wsp>
                      <wps:wsp>
                        <wps:cNvPr id="17" name="Text Box 17"/>
                        <wps:cNvSpPr txBox="1">
                          <a:spLocks noChangeArrowheads="1"/>
                        </wps:cNvSpPr>
                        <wps:spPr bwMode="auto">
                          <a:xfrm>
                            <a:off x="2177143" y="3788228"/>
                            <a:ext cx="1521266" cy="756061"/>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wps:txbx>
                        <wps:bodyPr anchor="ctr" anchorCtr="0" bIns="32385" lIns="78105" rIns="78105" rot="0" tIns="91440" upright="1" vert="horz" wrap="square">
                          <a:noAutofit/>
                        </wps:bodyPr>
                      </wps:wsp>
                      <wps:wsp>
                        <wps:cNvPr id="21" name="Text Box 21"/>
                        <wps:cNvSpPr txBox="1">
                          <a:spLocks noChangeArrowheads="1"/>
                        </wps:cNvSpPr>
                        <wps:spPr bwMode="auto">
                          <a:xfrm>
                            <a:off x="0" y="5007428"/>
                            <a:ext cx="1521266" cy="1166792"/>
                          </a:xfrm>
                          <a:prstGeom prst="rect">
                            <a:avLst/>
                          </a:prstGeom>
                          <a:grpFill/>
                          <a:ln cmpd="thickThin" w="64135">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wps:txbx>
                        <wps:bodyPr anchor="ctr" anchorCtr="0" bIns="32385" lIns="78105" rIns="78105" rot="0" tIns="32385" upright="1" vert="horz" wrap="square">
                          <a:noAutofit/>
                        </wps:bodyPr>
                      </wps:wsp>
                      <wps:wsp>
                        <wps:cNvPr id="22" name="Text Box 22"/>
                        <wps:cNvSpPr txBox="1">
                          <a:spLocks noChangeArrowheads="1"/>
                        </wps:cNvSpPr>
                        <wps:spPr bwMode="auto">
                          <a:xfrm>
                            <a:off x="4223657" y="4201885"/>
                            <a:ext cx="1521266" cy="767833"/>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wps:txbx>
                        <wps:bodyPr anchor="ctr" anchorCtr="0" bIns="45720" lIns="91440" rIns="91440" rot="0" tIns="45720" upright="1" vert="horz" wrap="square">
                          <a:noAutofit/>
                        </wps:bodyPr>
                      </wps:wsp>
                      <wps:wsp>
                        <wps:cNvPr id="23" name="Text Box 23"/>
                        <wps:cNvSpPr txBox="1">
                          <a:spLocks noChangeArrowheads="1"/>
                        </wps:cNvSpPr>
                        <wps:spPr bwMode="auto">
                          <a:xfrm>
                            <a:off x="4223656" y="2971800"/>
                            <a:ext cx="1587527" cy="1009825"/>
                          </a:xfrm>
                          <a:prstGeom prst="rect">
                            <a:avLst/>
                          </a:prstGeom>
                          <a:grpFill/>
                          <a:ln w="12700">
                            <a:solidFill>
                              <a:srgbClr val="000000"/>
                            </a:solidFill>
                            <a:miter lim="800000"/>
                            <a:headEnd/>
                            <a:tailEnd/>
                          </a:ln>
                        </wps:spPr>
                        <wps:txbx>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wps:txbx>
                        <wps:bodyPr anchor="ctr" anchorCtr="0" bIns="45720" lIns="182880" rIns="182880" rot="0" tIns="45720" upright="1" vert="horz" wrap="square">
                          <a:noAutofit/>
                        </wps:bodyPr>
                      </wps:wsp>
                      <wps:wsp>
                        <wps:cNvPr id="24" name="Text Box 24"/>
                        <wps:cNvSpPr txBox="1">
                          <a:spLocks noChangeArrowheads="1"/>
                        </wps:cNvSpPr>
                        <wps:spPr bwMode="auto">
                          <a:xfrm>
                            <a:off x="2188029" y="5050971"/>
                            <a:ext cx="1521266" cy="1088309"/>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wps:txbx>
                        <wps:bodyPr anchor="ctr" anchorCtr="0" bIns="45720" lIns="91440" rIns="91440" rot="0" tIns="91440" upright="1" vert="horz" wrap="square">
                          <a:noAutofit/>
                        </wps:bodyPr>
                      </wps:wsp>
                      <wps:wsp>
                        <wps:cNvPr id="25" name="Straight Connector 25"/>
                        <wps:cNvCnPr>
                          <a:cxnSpLocks noChangeShapeType="1"/>
                        </wps:cNvCnPr>
                        <wps:spPr bwMode="auto">
                          <a:xfrm>
                            <a:off x="783771" y="283028"/>
                            <a:ext cx="1118207" cy="654"/>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6" name="Straight Connector 26"/>
                        <wps:cNvCnPr>
                          <a:cxnSpLocks noChangeShapeType="1"/>
                        </wps:cNvCnPr>
                        <wps:spPr bwMode="auto">
                          <a:xfrm flipH="1">
                            <a:off x="783771" y="293914"/>
                            <a:ext cx="1400" cy="45128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7" name="Straight Connector 27"/>
                        <wps:cNvCnPr>
                          <a:cxnSpLocks noChangeShapeType="1"/>
                        </wps:cNvCnPr>
                        <wps:spPr bwMode="auto">
                          <a:xfrm>
                            <a:off x="783771" y="1338943"/>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8" name="Straight Connector 28"/>
                        <wps:cNvCnPr>
                          <a:cxnSpLocks noChangeShapeType="1"/>
                        </wps:cNvCnPr>
                        <wps:spPr bwMode="auto">
                          <a:xfrm>
                            <a:off x="783771" y="2144485"/>
                            <a:ext cx="700" cy="251148"/>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9" name="Straight Connector 29"/>
                        <wps:cNvCnPr>
                          <a:cxnSpLocks noChangeShapeType="1"/>
                        </wps:cNvCnPr>
                        <wps:spPr bwMode="auto">
                          <a:xfrm>
                            <a:off x="783771" y="37991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0" name="Straight Connector 30"/>
                        <wps:cNvCnPr>
                          <a:cxnSpLocks noChangeShapeType="1"/>
                        </wps:cNvCnPr>
                        <wps:spPr bwMode="auto">
                          <a:xfrm>
                            <a:off x="740229" y="4615543"/>
                            <a:ext cx="700" cy="353177"/>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1" name="Text Box 31"/>
                        <wps:cNvSpPr txBox="1">
                          <a:spLocks noChangeArrowheads="1"/>
                        </wps:cNvSpPr>
                        <wps:spPr bwMode="auto">
                          <a:xfrm>
                            <a:off x="1447800" y="2993571"/>
                            <a:ext cx="496126" cy="230873"/>
                          </a:xfrm>
                          <a:prstGeom prst="rect">
                            <a:avLst/>
                          </a:prstGeom>
                          <a:grpFill/>
                          <a:ln w="6350">
                            <a:solidFill>
                              <a:srgbClr val="FFFFFF"/>
                            </a:solidFill>
                            <a:miter lim="800000"/>
                            <a:headEnd/>
                            <a:tailEnd/>
                          </a:ln>
                        </wps:spPr>
                        <wps:txbx>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wps:txbx>
                        <wps:bodyPr anchor="t" anchorCtr="0" bIns="48895" lIns="94615" rIns="94615" rot="0" tIns="48895" upright="1" vert="horz" wrap="square">
                          <a:noAutofit/>
                        </wps:bodyPr>
                      </wps:wsp>
                      <wps:wsp>
                        <wps:cNvPr id="32" name="Straight Connector 32"/>
                        <wps:cNvCnPr>
                          <a:cxnSpLocks noChangeShapeType="1"/>
                        </wps:cNvCnPr>
                        <wps:spPr bwMode="auto">
                          <a:xfrm flipV="1">
                            <a:off x="1807029" y="3102428"/>
                            <a:ext cx="156045" cy="523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3" name="Straight Connector 33"/>
                        <wps:cNvCnPr>
                          <a:cxnSpLocks noChangeShapeType="1"/>
                        </wps:cNvCnPr>
                        <wps:spPr bwMode="auto">
                          <a:xfrm>
                            <a:off x="1959429" y="1055914"/>
                            <a:ext cx="700" cy="2040579"/>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4" name="Straight Connector 34"/>
                        <wps:cNvCnPr>
                          <a:cxnSpLocks noChangeShapeType="1"/>
                        </wps:cNvCnPr>
                        <wps:spPr bwMode="auto">
                          <a:xfrm flipV="1">
                            <a:off x="1959429" y="1055914"/>
                            <a:ext cx="193832" cy="7194"/>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5" name="Straight Connector 35"/>
                        <wps:cNvCnPr>
                          <a:cxnSpLocks noChangeShapeType="1"/>
                        </wps:cNvCnPr>
                        <wps:spPr bwMode="auto">
                          <a:xfrm>
                            <a:off x="2917371" y="1349828"/>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6" name="Straight Connector 36"/>
                        <wps:cNvCnPr>
                          <a:cxnSpLocks noChangeShapeType="1"/>
                        </wps:cNvCnPr>
                        <wps:spPr bwMode="auto">
                          <a:xfrm>
                            <a:off x="2917371" y="2677885"/>
                            <a:ext cx="700" cy="2596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7" name="Straight Connector 37"/>
                        <wps:cNvCnPr>
                          <a:cxnSpLocks noChangeShapeType="1"/>
                        </wps:cNvCnPr>
                        <wps:spPr bwMode="auto">
                          <a:xfrm>
                            <a:off x="2928257" y="3537857"/>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0" name="Straight Connector 40"/>
                        <wps:cNvCnPr>
                          <a:cxnSpLocks noChangeShapeType="1"/>
                        </wps:cNvCnPr>
                        <wps:spPr bwMode="auto">
                          <a:xfrm>
                            <a:off x="4985657" y="27323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1" name="Straight Connector 41"/>
                        <wps:cNvCnPr>
                          <a:cxnSpLocks noChangeShapeType="1"/>
                        </wps:cNvCnPr>
                        <wps:spPr bwMode="auto">
                          <a:xfrm>
                            <a:off x="4996543" y="3973285"/>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4" name="Straight Connector 44"/>
                        <wps:cNvCnPr>
                          <a:cxnSpLocks noChangeShapeType="1"/>
                        </wps:cNvCnPr>
                        <wps:spPr bwMode="auto">
                          <a:xfrm flipV="1">
                            <a:off x="3929743" y="1244016"/>
                            <a:ext cx="264795" cy="5080"/>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6" name="Straight Arrow Connector 6"/>
                        <wps:cNvCnPr>
                          <a:cxnSpLocks noChangeShapeType="1"/>
                        </wps:cNvCnPr>
                        <wps:spPr bwMode="auto">
                          <a:xfrm flipH="1">
                            <a:off x="3709606" y="4312513"/>
                            <a:ext cx="279884" cy="0"/>
                          </a:xfrm>
                          <a:prstGeom prst="straightConnector1">
                            <a:avLst/>
                          </a:prstGeom>
                          <a:grpFill/>
                          <a:ln w="9525">
                            <a:solidFill>
                              <a:srgbClr val="000000"/>
                            </a:solidFill>
                            <a:round/>
                            <a:headEnd/>
                            <a:tailEnd len="med" type="triangle" w="med"/>
                          </a:ln>
                          <a:extLst/>
                        </wps:spPr>
                        <wps:bodyPr/>
                      </wps:wsp>
                    </wpg:wgp>
                  </a:graphicData>
                </a:graphic>
              </wp:anchor>
            </w:drawing>
          </mc:Choice>
          <mc:Fallback>
            <w:pict>
              <v:group coordsize="58111,64656" id="Group 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lrlpwkAAP1jAAAOAAAAZHJzL2Uyb0RvYy54bWzsXWtv47gV/V6g/0HQ90xEUtTDGM9iJptM C2y3C2TaflZk2RbWllRJGXta9L/vISlRsvzI04qdygNkLFFP8tzLy3MP6Y8/rZcL43uUF3GajE3y wTKNKAnTSZzMxuY/vt1ceKZRlEEyCRZpEo3NH1Fh/vTpz3/6uMpGEU3n6WIS5QYukhSjVTY252WZ jS4vi3AeLYPiQ5pFCQqnab4MSmzms8tJHqxw9eXiklqWc7lK80mWp2FUFNj7syo0P8nrT6dRWP59 Oi2i0liMTTxbKf/m8u+d+Hv56WMwmuVBNo/D6jGCZzzFMogT3FRf6uegDIz7PN661DIO87RIp+WH MF1eptNpHEbyHfA2xOq8zdc8vc/ku8xGq1mmqwlV26mnZ182/PX7b7kRT8amjZZKgiXaSN7WwDYq Z5XNRjjma57dZr/l1Y6Z2hLvu57mS/E/3sRYy2r9oas1WpdGiJ3cpdz1uWmEKHNsh3O3qvhwjtbZ Oi+cX9dneoQQjzVnOpYrnuqyuXGRLuLJTbxYiKeQsImuFrnxPUCDB2EYJSWtzmgdeSleS7/FKgP2 iqZ6i5dV7+08yCLZaoWourp68f6qer+JevmSrg2bqxqWh4nqNco19sOMJJSK7Jc0/L0wkvRqHiSz 6HOep6t5FEzwfES+k3hw3EGcKlqqGBXiInerv6UTNGNwX6byQp02sil3GLFNA63BKXMsKls6GNXt RTgl1HFUrRNKfbRep9azvCi/RunSEF/GZg47k7cKvv9SlKqB6kOUVWSiiVAQjBaJsRIwIEwgYpkB eiWM7/dv88qEWu2EFs1nd7o9LfnZbs5gtIxLuJFFvBybnj4oGInauk4m8r5lEC/Ud6BnkQBEdY2p uivXd2scKHbepZMfqMg8Ve4C7g1f5mn+H9NYwVWMzeLf90Eemcbirwkaw/WIhXcp5QajzMNG3i65 a5cESYhLjc2wzE1DbVyVyiPdZ3k8m+NeCgBJ+hlNOI1lhTbPVT05EKue9ujQ1Y5BI7dyDRp9/QCX eL5NKuBWDqSGLJynzf3KUXDP9V37tRFLqGtZyjA3XE4boI78HBGg0lNL42/w8Gic+sS2RR8o0WjD K2ND4bQqUTitSmqclmeCUn/Lv0qnJeqp8pH9oJQSx0F/J92ra1v0oHfl8B3Oq0OVEZc/BNWj+1IJ Vdn39gbV83GpBKbXiQawq+p+eoUrsTwPXT1iAcIdl9tMPMWeWOA4aH2MY+0HrfLdB7Sik6u8ZhW7 ErKNVt0J9YpWmyJgfaxzJT7iBbsO/+souI5Lnx26no53lR3HgNdtvNJtvOqeqFe8Nt71jUKB03Gu erD7xNHV86LWMwoFMGrphgK6I+oVrO3IFYN+6zAxcJxg4HScq1OHYwNe1RCqDgbAHHXxqjuiXvHa OFfKfNtDWLA/dCXM84kj7apFHr44Fjgd9ypffogFtmMBkHFduOquqFe4UsI5cxFKy7GW5wsO9gBg LY9bTBJt7xOwmkMc/Oumf8VovAtY3Rf1DFi3gqtt2cLBHoDre48GNJf4DLTupVxNYyfjekaxK2jO LlZ1R9Q/VkFeCefKXM87TLu63LEclUNrMokvDgZOM6elUgaaXHwifjdyW9VQTOUMqhKF4CrrVecM zgfBdJvawq63IGLBCIuErGW59sGUAUF+wfVfndU6ZfDqBnkJeN9hYpZu81zY9RbgbfOyNpKx3sFg wXVcj736WOx0qAOiG+GJgH3vXBfd5rqw6+0AqxJf1HcJVCPd6NZzOUV8I0RLxLJ8j8r4930Oxohu hScilnjU83aLCuqiM49x6TbfhV1vgVkKt2pR6BxknMAtwLaL2bZwC4ldZr26cOt0GC9Fn7yU8tqI aauNc0esprxuyzwQijLjKk0SaPTS3FBerMrvXiVCORiMwnVy21EbShXjtx8ZhIRqoLRxith4lNgQ HX1NIlDAcSuyhbyTQtOppKFc2tV+D7uIEyGsDEaPlhn6kDfKM/oSFUI5IVXHSgYpdRT4WisqpCL4 v59vOIJ85l24LmcXNru2Lr54N1cXn69EaH/95erLNfmfeGpij+bxZBIl1/KaRS1QJvbjFKqVVFpJ i7VEWT+geKr0HsLJ2/lkZUxioeRk3BdDokkMRaIQvOED/ddiBnG3HNRBE/mvuJxLdAihr7jGhkbT s8Q/4ZfQjvrqcqt148utd1NHrFFVOA+yPllrHYmm6pvEpQX++hNAUk3J7TKoNjl3JIMypos4+0ut C6201m3T8hlcV6czsEXTiejF5oR6DwwYT9a0jFL6oDKPoYFeRFDgjs1lNIH2NgImxTcFNaHoHYzv PRqf5hh3GV+bbTyS8Uk3qaYptEyOMGQUu2o5oRCWJkcZh9VV0NyjPBpMbujvTrS/04r/XSanE3cg +Hs1OQr9+lYWqjE5jrkBD+RLB5MbTO5ETU5PX9hlcjr72LfJMdf3xZQbxFgyKpfz+RqTG3o5MQFp GNWF1XDtrEZ1DLGaSl7vMDkUAvMbnMdRaRIxUUgxe7YDndDewJJxpDlk0HuGNMkwlvs/J1LYdrYd uxpD628SNEJJV+R8BJdOfZ/xLpdu+w4mQdejOctzXz1f6bAHJ+ndyE81jNygMF9pwrMSh2g95BOT P77wVVrd5Hlijr8Sh1QlFZGuSmpxyLlMKGU6u76rf9Ap3uOFZJL1+2eH9UOm0q2TQIxYdIdYxLGw soCkITjFSyh+bCAhBtL9vMIzrRXYZX46X30882vxfsTnvl3FZ1jrgW+R7c2QyLKtB5fLOFkaQrmK gUrH2jHvMY/FtJRhl0nJUf5xRzy7e7SHjIv4zBOdschlucSXzzmMfoY0skgVd1Pkdfq4/v+U0shi waP9hIMOwnvp0ahPXD0ZidlQt0nqfCD5JJWFfrARIag6GUi+8yT5Dkk3WA/SjVYU2bY56riYpdKZ UdVEkdx3hvTxQKxDsqc6sPPq5w4pNli/ig3qQ/pULRgD7tzdmiXe2NyQzBqSWWcrURQL++2NLVHY cOzHl2wgmuT1Ik3UxbyrIYGMGHKQBb83WbCts1k76BQU9mtziBjr+c8+jG5/bDn0c0M/p73RuXEo 9iEKE4VHt7mdFCbzMYewsj5CscoukSPLhk2hjq1XQOfN/IghKTck5c5qaLfNpshV6Vvzy3qgVHbO hmGu5WNRDynosBmhXE1pbZmg63sevIfIItTzk/bYX1FNm9Oz5tR67I+fdcYxy04QPxuSjY1pUvsX tMVvPlQr1u9Yvf6JCio5jQou8eF5VDhC/saE5M2r38MQP2LR3pbXaX6149MfAAAA//8DAFBLAwQU AAYACAAAACEALutH0OAAAAAJAQAADwAAAGRycy9kb3ducmV2LnhtbEyPQUvDQBSE74L/YXmCN7vZ RquN2ZRS1FMRbAXx9pp9TUKzb0N2m6T/3vWkx2GGmW/y1WRbMVDvG8ca1CwBQVw603Cl4XP/evcE wgdkg61j0nAhD6vi+irHzLiRP2jYhUrEEvYZaqhD6DIpfVmTRT9zHXH0jq63GKLsK2l6HGO5beU8 SRbSYsNxocaONjWVp93ZangbcVyn6mXYno6by/f+4f1rq0jr25tp/Qwi0BT+wvCLH9GhiEwHd2bj RashHgka0rm6BxHtZaIeQRxiLk2XC5BFLv8/KH4AAAD//wMAUEsBAi0AFAAGAAgAAAAhALaDOJL+ AAAA4QEAABMAAAAAAAAAAAAAAAAAAAAAAFtDb250ZW50X1R5cGVzXS54bWxQSwECLQAUAAYACAAA ACEAOP0h/9YAAACUAQAACwAAAAAAAAAAAAAAAAAvAQAAX3JlbHMvLnJlbHNQSwECLQAUAAYACAAA ACEAfw5a5acJAAD9YwAADgAAAAAAAAAAAAAAAAAuAgAAZHJzL2Uyb0RvYy54bWxQSwECLQAUAAYA CAAAACEALutH0OAAAAAJAQAADwAAAAAAAAAAAAAAAAABDAAAZHJzL2Rvd25yZXYueG1sUEsFBgAA AAAEAAQA8wAAAA4NAAAAAA== " o:spid="_x0000_s1026" style="position:absolute;margin-left:0;margin-top:160.7pt;width:450.85pt;height:509.1pt;z-index:251661312;mso-position-horizontal:center;mso-position-horizontal-relative:margin;mso-position-vertical-relative:page" w14:anchorId="6C3F10DB">
                <v:shapetype coordsize="21600,21600" id="_x0000_t202" o:spt="202" path="m,l,21600r21600,l21600,xe">
                  <v:stroke joinstyle="miter"/>
                  <v:path gradientshapeok="t" o:connecttype="rect"/>
                </v:shapetype>
                <v:shape filled="f" id="Text Box 4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xzhq8MA AADbAAAADwAAAGRycy9kb3ducmV2LnhtbESPQWvCQBSE74L/YXlCb7pRWinRNQRB2t4a06rHR/Y1 Cc2+DdltEv+9Kwg9DjPzDbNNRtOInjpXW1awXEQgiAuray4VfOWH+SsI55E1NpZJwZUcJLvpZIux tgNn1B99KQKEXYwKKu/bWEpXVGTQLWxLHLwf2xn0QXal1B0OAW4auYqitTRYc1iosKV9RcXv8c8o +Mh7eR6+R87p8nlN+fSWlRkr9TQb0w0IT6P/Dz/a71rB8wvcv4QfIHc3AAAA//8DAFBLAQItABQA BgAIAAAAIQDw94q7/QAAAOIBAAATAAAAAAAAAAAAAAAAAAAAAABbQ29udGVudF9UeXBlc10ueG1s UEsBAi0AFAAGAAgAAAAhADHdX2HSAAAAjwEAAAsAAAAAAAAAAAAAAAAALgEAAF9yZWxzLy5yZWxz UEsBAi0AFAAGAAgAAAAhADMvBZ5BAAAAOQAAABAAAAAAAAAAAAAAAAAAKQIAAGRycy9zaGFwZXht bC54bWxQSwECLQAUAAYACAAAACEA2xzhq8MAAADbAAAADwAAAAAAAAAAAAAAAACYAgAAZHJzL2Rv d25yZXYueG1sUEsFBgAAAAAEAAQA9QAAAIgDAAAAAA== " o:spid="_x0000_s1027" strokeweight="5.05pt" style="position:absolute;left:42563;top:52360;width:15212;height:12296;visibility:visible;mso-wrap-style:square;v-text-anchor:middle" type="#_x0000_t202">
                  <v:stroke linestyle="thickThin"/>
                  <v:textbox inset="6.15pt,2.55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v:textbox>
                </v:shape>
                <v:shape filled="f" id="Text Box 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hm1tb8A AADaAAAADwAAAGRycy9kb3ducmV2LnhtbERPy4rCMBTdC/5DuIIbGVMVpHSMooIP0I3VzewuzZ22 2NzUJmr9e7MQXB7Oe7ZoTSUe1LjSsoLRMAJBnFldcq7gct78xCCcR9ZYWSYFL3KwmHc7M0y0ffKJ HqnPRQhhl6CCwvs6kdJlBRl0Q1sTB+7fNgZ9gE0udYPPEG4qOY6iqTRYcmgosKZ1Qdk1vRsFBznI jnY7SP8u7Xo5uV13HK8mSvV77fIXhKfWf8Uf914rCFvDlXAD5PwNAAD//wMAUEsBAi0AFAAGAAgA AAAhAPD3irv9AAAA4gEAABMAAAAAAAAAAAAAAAAAAAAAAFtDb250ZW50X1R5cGVzXS54bWxQSwEC LQAUAAYACAAAACEAMd1fYdIAAACPAQAACwAAAAAAAAAAAAAAAAAuAQAAX3JlbHMvLnJlbHNQSwEC LQAUAAYACAAAACEAMy8FnkEAAAA5AAAAEAAAAAAAAAAAAAAAAAApAgAAZHJzL3NoYXBleG1sLnht bFBLAQItABQABgAIAAAAIQBSGbW1vwAAANoAAAAPAAAAAAAAAAAAAAAAAJgCAABkcnMvZG93bnJl di54bWxQSwUGAAAAAAQABAD1AAAAhAMAAAAA " o:spid="_x0000_s1028" strokecolor="#666" strokeweight="1pt" style="position:absolute;left:18941;width:20146;height:5879;visibility:visible;mso-wrap-style:square;v-text-anchor:top" type="#_x0000_t202">
                  <v:textbo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v:textbox>
                </v:shape>
                <v:shape filled="f" id="Text Box 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fIl+MMA AADaAAAADwAAAGRycy9kb3ducmV2LnhtbESPzWrDMBCE74W8g9hCb43cEprEjRJKIMH4UGiSB1is jW0qrRxJ8c/bV4VCj8PMfMNsdqM1oicfWscKXuYZCOLK6ZZrBZfz4XkFIkRkjcYxKZgowG47e9hg rt3AX9SfYi0ShEOOCpoYu1zKUDVkMcxdR5y8q/MWY5K+ltrjkODWyNcse5MWW04LDXa0b6j6Pt2t guua/WJ/K4+fS4tlUSynQZtJqafH8eMdRKQx/of/2oVWsIbfK+kGyO0PAAAA//8DAFBLAQItABQA BgAIAAAAIQDw94q7/QAAAOIBAAATAAAAAAAAAAAAAAAAAAAAAABbQ29udGVudF9UeXBlc10ueG1s UEsBAi0AFAAGAAgAAAAhADHdX2HSAAAAjwEAAAsAAAAAAAAAAAAAAAAALgEAAF9yZWxzLy5yZWxz UEsBAi0AFAAGAAgAAAAhADMvBZ5BAAAAOQAAABAAAAAAAAAAAAAAAAAAKQIAAGRycy9zaGFwZXht bC54bWxQSwECLQAUAAYACAAAACEANfIl+MMAAADaAAAADwAAAAAAAAAAAAAAAACYAgAAZHJzL2Rv d25yZXYueG1sUEsFBgAAAAAEAAQA9QAAAIgDAAAAAA== " o:spid="_x0000_s1029" strokeweight="2.5pt" style="position:absolute;left:21662;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v:textbox>
                </v:shape>
                <v:shape filled="f" id="Text Box 1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X+bcUA AADbAAAADwAAAGRycy9kb3ducmV2LnhtbESPQWvCQBCF74X+h2UK3uqmglpiNlIiAT14qLYUb0N2 TEKzs2l21fjvO4dCbzO8N+99k61H16krDaH1bOBlmoAirrxtuTbwcSyfX0GFiGyx80wG7hRgnT8+ ZJhaf+N3uh5irSSEQ4oGmhj7VOtQNeQwTH1PLNrZDw6jrEOt7YA3CXedniXJQjtsWRoa7KloqPo+ XJyBfrP7mX/ueRmWZVHVxdcpacuTMZOn8W0FKtIY/81/11sr+EIvv8gAOv8FAAD//wMAUEsBAi0A FAAGAAgAAAAhAPD3irv9AAAA4gEAABMAAAAAAAAAAAAAAAAAAAAAAFtDb250ZW50X1R5cGVzXS54 bWxQSwECLQAUAAYACAAAACEAMd1fYdIAAACPAQAACwAAAAAAAAAAAAAAAAAuAQAAX3JlbHMvLnJl bHNQSwECLQAUAAYACAAAACEAMy8FnkEAAAA5AAAAEAAAAAAAAAAAAAAAAAApAgAAZHJzL3NoYXBl eG1sLnhtbFBLAQItABQABgAIAAAAIQBSBf5txQAAANsAAAAPAAAAAAAAAAAAAAAAAJgCAABkcnMv ZG93bnJldi54bWxQSwUGAAAAAAQABAD1AAAAigMAAAAA " o:spid="_x0000_s1030" strokeweight="1pt" style="position:absolute;left:108;top:15675;width:15213;height:578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v:textbox>
                </v:shape>
                <v:shape filled="f" id="Text Box 1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ObWFcAA AADbAAAADwAAAGRycy9kb3ducmV2LnhtbERPzYrCMBC+C/sOYQRvmiqLrtUoIuxSPAjqPsDQjG2x mXSTrG3f3giCt/n4fme97Uwt7uR8ZVnBdJKAIM6trrhQ8Hv5Hn+B8AFZY22ZFPTkYbv5GKwx1bbl E93PoRAxhH2KCsoQmlRKn5dk0E9sQxy5q3UGQ4SukNphG8NNLWdJMpcGK44NJTa0Lym/nf+NguuS 3ef+7/BzXBg8ZNmib3XdKzUadrsViEBdeItf7kzH+VN4/hIPkJsHAAAA//8DAFBLAQItABQABgAI AAAAIQDw94q7/QAAAOIBAAATAAAAAAAAAAAAAAAAAAAAAABbQ29udGVudF9UeXBlc10ueG1sUEsB Ai0AFAAGAAgAAAAhADHdX2HSAAAAjwEAAAsAAAAAAAAAAAAAAAAALgEAAF9yZWxzLy5yZWxzUEsB Ai0AFAAGAAgAAAAhADMvBZ5BAAAAOQAAABAAAAAAAAAAAAAAAAAAKQIAAGRycy9zaGFwZXhtbC54 bWxQSwECLQAUAAYACAAAACEAYObWFcAAAADbAAAADwAAAAAAAAAAAAAAAACYAgAAZHJzL2Rvd25y ZXYueG1sUEsFBgAAAAAEAAQA9QAAAIUDAAAAAA== " o:spid="_x0000_s1031" strokeweight="2.5pt" style="position:absolute;left:42236;top:7402;width:15213;height:1994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v:textbox>
                </v:shape>
                <v:shape filled="f" id="Text Box 1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ZvFgcMA AADbAAAADwAAAGRycy9kb3ducmV2LnhtbERPTWvCQBC9C/0PyxR6azYV1BKzCSUSsIce1JaS25Ad k9DsbJpdNf33rlDwNo/3OWk+mV6caXSdZQUvUQyCuLa640bB56F8fgXhPLLG3jIp+CMHefYwSzHR 9sI7Ou99I0IIuwQVtN4PiZSubsmgi+xAHLijHQ36AMdG6hEvIdz0ch7HS2mw49DQ4kBFS/XP/mQU DJv338XXB6/cqizqpviu4q6slHp6nN7WIDxN/i7+d291mD+H2y/hAJldAQAA//8DAFBLAQItABQA BgAIAAAAIQDw94q7/QAAAOIBAAATAAAAAAAAAAAAAAAAAAAAAABbQ29udGVudF9UeXBlc10ueG1s UEsBAi0AFAAGAAgAAAAhADHdX2HSAAAAjwEAAAsAAAAAAAAAAAAAAAAALgEAAF9yZWxzLy5yZWxz UEsBAi0AFAAGAAgAAAAhADMvBZ5BAAAAOQAAABAAAAAAAAAAAAAAAAAAKQIAAGRycy9zaGFwZXht bC54bWxQSwECLQAUAAYACAAAACEAzZvFgcMAAADbAAAADwAAAAAAAAAAAAAAAACYAgAAZHJzL2Rv d25yZXYueG1sUEsFBgAAAAAEAAQA9QAAAIgDAAAAAA== " o:spid="_x0000_s1032" strokeweight="1pt" style="position:absolute;left:108;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v:textbox>
                </v:shape>
                <v:shape filled="f" id="Text Box 1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jt+cEA AADbAAAADwAAAGRycy9kb3ducmV2LnhtbERP24rCMBB9F/Yfwiz4pumu4qUaZRFWig+C7n7A0Ixt sZl0k6xt/94Igm9zONdZbztTixs5X1lW8DFOQBDnVldcKPj9+R4tQPiArLG2TAp68rDdvA3WmGrb 8olu51CIGMI+RQVlCE0qpc9LMujHtiGO3MU6gyFCV0jtsI3hppafSTKTBiuODSU2tCspv57/jYLL kt1093fYH+cGD1k271td90oN37uvFYhAXXiJn+5Mx/kTePwSD5CbOwAAAP//AwBQSwECLQAUAAYA CAAAACEA8PeKu/0AAADiAQAAEwAAAAAAAAAAAAAAAAAAAAAAW0NvbnRlbnRfVHlwZXNdLnhtbFBL AQItABQABgAIAAAAIQAx3V9h0gAAAI8BAAALAAAAAAAAAAAAAAAAAC4BAABfcmVscy8ucmVsc1BL AQItABQABgAIAAAAIQAzLwWeQQAAADkAAAAQAAAAAAAAAAAAAAAAACkCAABkcnMvc2hhcGV4bWwu eG1sUEsBAi0AFAAGAAgAAAAhAP947fnBAAAA2wAAAA8AAAAAAAAAAAAAAAAAmAIAAGRycy9kb3du cmV2LnhtbFBLBQYAAAAABAAEAPUAAACGAwAAAAA= " o:spid="_x0000_s1033" strokeweight="2.5pt" style="position:absolute;left:21662;top:29500;width:15213;height:5781;visibility:visible;mso-wrap-style:square;v-text-anchor:middle" type="#_x0000_t202">
                  <v:textbo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v:textbox>
                </v:shape>
                <v:shape filled="f" id="Text Box 1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T74bsIA AADbAAAADwAAAGRycy9kb3ducmV2LnhtbERPS4vCMBC+C/6HMAveNF3RVapRpFLQwx7WB+JtaMa2 2ExqE7X++83Cgrf5+J4zX7amEg9qXGlZwecgAkGcWV1yruCwT/tTEM4ja6wsk4IXOVguup05xto+ +YceO5+LEMIuRgWF93UspcsKMugGtiYO3MU2Bn2ATS51g88Qbio5jKIvabDk0FBgTUlB2XV3Nwrq 9fY2Pn7zxE3SJMuT0zkq07NSvY92NQPhqfVv8b97o8P8Efz9Eg6Qi18AAAD//wMAUEsBAi0AFAAG AAgAAAAhAPD3irv9AAAA4gEAABMAAAAAAAAAAAAAAAAAAAAAAFtDb250ZW50X1R5cGVzXS54bWxQ SwECLQAUAAYACAAAACEAMd1fYdIAAACPAQAACwAAAAAAAAAAAAAAAAAuAQAAX3JlbHMvLnJlbHNQ SwECLQAUAAYACAAAACEAMy8FnkEAAAA5AAAAEAAAAAAAAAAAAAAAAAApAgAAZHJzL3NoYXBleG1s LnhtbFBLAQItABQABgAIAAAAIQAtPvhuwgAAANsAAAAPAAAAAAAAAAAAAAAAAJgCAABkcnMvZG93 bnJldi54bWxQSwUGAAAAAAQABAD1AAAAhwMAAAAA " o:spid="_x0000_s1034" strokeweight="1pt" style="position:absolute;left:108;top:23948;width:15213;height:1389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v:textbox>
                </v:shape>
                <v:shape filled="f" id="Text Box 1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nJd9cMA AADbAAAADwAAAGRycy9kb3ducmV2LnhtbERPTWvCQBC9F/oflhG8NRuFNBJdpUQCeuihainehuyY hGZn0+yapP++Wyj0No/3OZvdZFoxUO8aywoWUQyCuLS64UrB5Vw8rUA4j6yxtUwKvsnBbvv4sMFM 25HfaDj5SoQQdhkqqL3vMildWZNBF9mOOHA32xv0AfaV1D2OIdy0chnHz9Jgw6Ghxo7ymsrP090o 6PbHr+T9lVOXFnlZ5R/XuCmuSs1n08sahKfJ/4v/3Acd5ifw+0s4QG5/AAAA//8DAFBLAQItABQA BgAIAAAAIQDw94q7/QAAAOIBAAATAAAAAAAAAAAAAAAAAAAAAABbQ29udGVudF9UeXBlc10ueG1s UEsBAi0AFAAGAAgAAAAhADHdX2HSAAAAjwEAAAsAAAAAAAAAAAAAAAAALgEAAF9yZWxzLy5yZWxz UEsBAi0AFAAGAAgAAAAhADMvBZ5BAAAAOQAAABAAAAAAAAAAAAAAAAAAKQIAAGRycy9zaGFwZXht bC54bWxQSwECLQAUAAYACAAAACEAQnJd9cMAAADbAAAADwAAAAAAAAAAAAAAAACYAgAAZHJzL2Rv d25yZXYueG1sUEsFBgAAAAAEAAQA9QAAAIgDAAAAAA== " o:spid="_x0000_s1035" strokeweight="1pt" style="position:absolute;left:21553;top:15893;width:15213;height:10850;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v:textbox>
                </v:shape>
                <v:shape filled="f" id="Text Box 1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tSUssIA AADbAAAADwAAAGRycy9kb3ducmV2LnhtbERPTWvCQBC9F/oflin01mzqQWyaVUqLULAIRi/eptlJ NpqdDdmtxvx6Vyh4m8f7nHwx2FacqPeNYwWvSQqCuHS64VrBbrt8mYHwAVlj65gUXMjDYv74kGOm 3Zk3dCpCLWII+wwVmBC6TEpfGrLoE9cRR65yvcUQYV9L3eM5httWTtJ0Ki02HBsMdvRpqDwWf1ZB 6Yb926rafsl01Gsjf/14WP0o9fw0fLyDCDSEu/jf/a3j/CncfokHyPkVAAD//wMAUEsBAi0AFAAG AAgAAAAhAPD3irv9AAAA4gEAABMAAAAAAAAAAAAAAAAAAAAAAFtDb250ZW50X1R5cGVzXS54bWxQ SwECLQAUAAYACAAAACEAMd1fYdIAAACPAQAACwAAAAAAAAAAAAAAAAAuAQAAX3JlbHMvLnJlbHNQ SwECLQAUAAYACAAAACEAMy8FnkEAAAA5AAAAEAAAAAAAAAAAAAAAAAApAgAAZHJzL3NoYXBleG1s LnhtbFBLAQItABQABgAIAAAAIQDO1JSywgAAANsAAAAPAAAAAAAAAAAAAAAAAJgCAABkcnMvZG93 bnJldi54bWxQSwUGAAAAAAQABAD1AAAAhwMAAAAA " o:spid="_x0000_s1036" strokeweight="2.5pt" style="position:absolute;left:217;top:40494;width:15213;height:5782;visibility:visible;mso-wrap-style:square;v-text-anchor:middle" type="#_x0000_t202">
                  <v:textbox inset=".72p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v:textbox>
                </v:shape>
                <v:shape filled="f" id="Text Box 1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hQ0BsMA AADbAAAADwAAAGRycy9kb3ducmV2LnhtbERPS2sCMRC+C/6HMAUvotkWfLA1ihSkqz35oF6HzbjZ upmsm6jrv28KBW/z8T1ntmhtJW7U+NKxgtdhAoI4d7rkQsFhvxpMQfiArLFyTAoe5GEx73ZmmGp3 5y3ddqEQMYR9igpMCHUqpc8NWfRDVxNH7uQaiyHCppC6wXsMt5V8S5KxtFhybDBY04eh/Ly7WgXZ ZXSentb743d/00+yz58JHc2XUr2XdvkOIlAbnuJ/d6bj/An8/RIPkPNfAAAA//8DAFBLAQItABQA BgAIAAAAIQDw94q7/QAAAOIBAAATAAAAAAAAAAAAAAAAAAAAAABbQ29udGVudF9UeXBlc10ueG1s UEsBAi0AFAAGAAgAAAAhADHdX2HSAAAAjwEAAAsAAAAAAAAAAAAAAAAALgEAAF9yZWxzLy5yZWxz UEsBAi0AFAAGAAgAAAAhADMvBZ5BAAAAOQAAABAAAAAAAAAAAAAAAAAAKQIAAGRycy9zaGFwZXht bC54bWxQSwECLQAUAAYACAAAACEAbhQ0BsMAAADbAAAADwAAAAAAAAAAAAAAAACYAgAAZHJzL2Rv d25yZXYueG1sUEsFBgAAAAAEAAQA9QAAAIgDAAAAAA== " o:spid="_x0000_s1037" strokeweight="5.05pt" style="position:absolute;left:21771;top:37882;width:15213;height:7560;visibility:visible;mso-wrap-style:square;v-text-anchor:middle" type="#_x0000_t202">
                  <v:stroke linestyle="thickThin"/>
                  <v:textbox inset="6.15pt,7.2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v:textbox>
                </v:shape>
                <v:shape filled="f" id="Text Box 2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fgCCMEA AADbAAAADwAAAGRycy9kb3ducmV2LnhtbESPQYvCMBSE7wv+h/AEb2uqB5FqFBHE9Watu3p8NM+2 2LyUJtvWf28EweMwM98wy3VvKtFS40rLCibjCARxZnXJuYJzuvueg3AeWWNlmRQ8yMF6NfhaYqxt xwm1J5+LAGEXo4LC+zqW0mUFGXRjWxMH72Ybgz7IJpe6wS7ATSWnUTSTBksOCwXWtC0ou5/+jYJD 2spL99tzStfjY8N/+yRPWKnRsN8sQHjq/Sf8bv9oBdMJvL6EHyBXTwAAAP//AwBQSwECLQAUAAYA CAAAACEA8PeKu/0AAADiAQAAEwAAAAAAAAAAAAAAAAAAAAAAW0NvbnRlbnRfVHlwZXNdLnhtbFBL AQItABQABgAIAAAAIQAx3V9h0gAAAI8BAAALAAAAAAAAAAAAAAAAAC4BAABfcmVscy8ucmVsc1BL AQItABQABgAIAAAAIQAzLwWeQQAAADkAAAAQAAAAAAAAAAAAAAAAACkCAABkcnMvc2hhcGV4bWwu eG1sUEsBAi0AFAAGAAgAAAAhAHn4AgjBAAAA2wAAAA8AAAAAAAAAAAAAAAAAmAIAAGRycy9kb3du cmV2LnhtbFBLBQYAAAAABAAEAPUAAACGAwAAAAA= " o:spid="_x0000_s1038" strokeweight="5.05pt" style="position:absolute;top:50074;width:15212;height:11668;visibility:visible;mso-wrap-style:square;v-text-anchor:middle" type="#_x0000_t202">
                  <v:stroke linestyle="thickThin"/>
                  <v:textbox inset="6.15pt,2.55pt,6.15pt,2.55pt">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v:textbox>
                </v:shape>
                <v:shape filled="f" id="Text Box 2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liC38IA AADbAAAADwAAAGRycy9kb3ducmV2LnhtbESP0WrCQBRE3wv+w3IF3+rGIFWjq4hQCT4Uqn7AJXtN gtm7cXdrkr93C4U+DjNzhtnsetOIJzlfW1YwmyYgiAuray4VXC+f70sQPiBrbCyTgoE87Lajtw1m 2nb8Tc9zKEWEsM9QQRVCm0npi4oM+qltiaN3s85giNKVUjvsItw0Mk2SD2mw5rhQYUuHior7+cco uK3YzQ+P0/FrYfCU54uh082g1GTc79cgAvXhP/zXzrWCNIXfL/EHyO0LAAD//wMAUEsBAi0AFAAG AAgAAAAhAPD3irv9AAAA4gEAABMAAAAAAAAAAAAAAAAAAAAAAFtDb250ZW50X1R5cGVzXS54bWxQ SwECLQAUAAYACAAAACEAMd1fYdIAAACPAQAACwAAAAAAAAAAAAAAAAAuAQAAX3JlbHMvLnJlbHNQ SwECLQAUAAYACAAAACEAMy8FnkEAAAA5AAAAEAAAAAAAAAAAAAAAAAApAgAAZHJzL3NoYXBleG1s LnhtbFBLAQItABQABgAIAAAAIQBeWILfwgAAANsAAAAPAAAAAAAAAAAAAAAAAJgCAABkcnMvZG93 bnJldi54bWxQSwUGAAAAAAQABAD1AAAAhwMAAAAA " o:spid="_x0000_s1039" strokeweight="2.5pt" style="position:absolute;left:42236;top:42018;width:15213;height:7679;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v:textbox>
                </v:shape>
                <v:shape filled="f" id="Text Box 2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BODZ8AA AADbAAAADwAAAGRycy9kb3ducmV2LnhtbESPX2vCMBTF3wd+h3AF32ZqN93ojCLCQPZWFZ/vmmtT bG5KErV+eyMIPh7Onx9nvuxtKy7kQ+NYwWScgSCunG64VrDf/b5/gwgRWWPrmBTcKMByMXibY6Hd lUu6bGMt0giHAhWYGLtCylAZshjGriNO3tF5izFJX0vt8ZrGbSvzLJtJiw0ngsGO1oaq0/ZsE/fP dNPDJG+P5+bznzyWq6+6VGo07Fc/ICL18RV+tjdaQf4Bjy/pB8jFHQAA//8DAFBLAQItABQABgAI AAAAIQDw94q7/QAAAOIBAAATAAAAAAAAAAAAAAAAAAAAAABbQ29udGVudF9UeXBlc10ueG1sUEsB Ai0AFAAGAAgAAAAhADHdX2HSAAAAjwEAAAsAAAAAAAAAAAAAAAAALgEAAF9yZWxzLy5yZWxzUEsB Ai0AFAAGAAgAAAAhADMvBZ5BAAAAOQAAABAAAAAAAAAAAAAAAAAAKQIAAGRycy9zaGFwZXhtbC54 bWxQSwECLQAUAAYACAAAACEArBODZ8AAAADbAAAADwAAAAAAAAAAAAAAAACYAgAAZHJzL2Rvd25y ZXYueG1sUEsFBgAAAAAEAAQA9QAAAIUDAAAAAA== " o:spid="_x0000_s1040" strokeweight="1pt" style="position:absolute;left:42236;top:29718;width:15875;height:10098;visibility:visible;mso-wrap-style:square;v-text-anchor:middle" type="#_x0000_t202">
                  <v:textbox inset="14.4pt,,14.4pt">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v:textbox>
                </v:shape>
                <v:shape filled="f" id="Text Box 2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yX/ecMA AADbAAAADwAAAGRycy9kb3ducmV2LnhtbESPQWvCQBSE7wX/w/IEb3VjLBKiq0hFlN6MPfT4zD6T YPZtml11/feuUOhxmJlvmMUqmFbcqHeNZQWTcQKCuLS64UrB93H7noFwHllja5kUPMjBajl4W2Cu 7Z0PdCt8JSKEXY4Kau+7XEpX1mTQjW1HHL2z7Q36KPtK6h7vEW5amSbJTBpsOC7U2NFnTeWluBoF 6+m0ml1/Qrj8ntzXLsvSYvMwSo2GYT0H4Sn4//Bfe68VpB/w+hJ/gFw+AQAA//8DAFBLAQItABQA BgAIAAAAIQDw94q7/QAAAOIBAAATAAAAAAAAAAAAAAAAAAAAAABbQ29udGVudF9UeXBlc10ueG1s UEsBAi0AFAAGAAgAAAAhADHdX2HSAAAAjwEAAAsAAAAAAAAAAAAAAAAALgEAAF9yZWxzLy5yZWxz UEsBAi0AFAAGAAgAAAAhADMvBZ5BAAAAOQAAABAAAAAAAAAAAAAAAAAAKQIAAGRycy9zaGFwZXht bC54bWxQSwECLQAUAAYACAAAACEAGyX/ecMAAADbAAAADwAAAAAAAAAAAAAAAACYAgAAZHJzL2Rv d25yZXYueG1sUEsFBgAAAAAEAAQA9QAAAIgDAAAAAA== " o:spid="_x0000_s1041" strokeweight="1pt" style="position:absolute;left:21880;top:50509;width:15212;height:10883;visibility:visible;mso-wrap-style:square;v-text-anchor:middle" type="#_x0000_t202">
                  <v:textbox inse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v:textbox>
                </v:shape>
                <v:line from="7837,2830" id="Straight Connector 2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zS+xcMAAADbAAAADwAAAGRycy9kb3ducmV2LnhtbESP3WrCQBSE7wu+w3KE3tWNEotGV7HF Fgve+PMAh+wxG8yeTbKrSd/eFQq9HGbmG2a57m0l7tT60rGC8SgBQZw7XXKh4Hz6epuB8AFZY+WY FPySh/Vq8LLETLuOD3Q/hkJECPsMFZgQ6kxKnxuy6EeuJo7exbUWQ5RtIXWLXYTbSk6S5F1aLDku GKzp01B+Pd6sArlN501qmi79aGiPaZK7n2+v1Ouw3yxABOrDf/ivvdMKJ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Js0vsXDAAAA2wAAAA8AAAAAAAAAAAAA AAAAoQIAAGRycy9kb3ducmV2LnhtbFBLBQYAAAAABAAEAPkAAACRAwAAAAA= " o:spid="_x0000_s1042" strokeweight=".26mm" style="position:absolute;visibility:visible;mso-wrap-style:square" to="19019,2836">
                  <v:stroke joinstyle="miter"/>
                </v:line>
                <v:line from="7837,2939" id="Straight Connector 2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1fx6sEAAADbAAAADwAAAGRycy9kb3ducmV2LnhtbESPQYvCMBSE7wv+h/AEb2tqDyLVKCrK 7k22Wzw/mmdb27yUJGr990ZY2OMwM98wq81gOnEn5xvLCmbTBARxaXXDlYLi9/i5AOEDssbOMil4 kofNevSxwkzbB//QPQ+ViBD2GSqoQ+gzKX1Zk0E/tT1x9C7WGQxRukpqh48IN51Mk2QuDTYcF2rs aV9T2eY3o8Bud6boztf81B6LxdfwTFLXHpSajIftEkSgIfyH/9rfWkE6h/eX+APk+gU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V/HqwQAAANsAAAAPAAAAAAAAAAAAAAAA AKECAABkcnMvZG93bnJldi54bWxQSwUGAAAAAAQABAD5AAAAjwMAAAAA " o:spid="_x0000_s1043" strokeweight=".26mm" style="position:absolute;flip:x;visibility:visible;mso-wrap-style:square" to="7851,7451">
                  <v:stroke endarrow="block" joinstyle="miter"/>
                </v:line>
                <v:line from="7837,13389" id="Straight Connector 2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kbIR8QAAADbAAAADwAAAGRycy9kb3ducmV2LnhtbESPzWsCMRTE70L/h/AK3mrWr7ZsjSJ+ gLQHqXrp7bF53V3cvCxJdON/bwoFj8PM/IaZLaJpxJWcry0rGA4yEMSF1TWXCk7H7cs7CB+QNTaW ScGNPCzmT70Z5tp2/E3XQyhFgrDPUUEVQptL6YuKDPqBbYmT92udwZCkK6V22CW4aeQoy16lwZrT QoUtrSoqzoeLUTDZx3Wkr/GUu8+fsolTt+82Tqn+c1x+gAgUwyP8395pBaM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SRshHxAAAANsAAAAPAAAAAAAAAAAA AAAAAKECAABkcnMvZG93bnJldi54bWxQSwUGAAAAAAQABAD5AAAAkgMAAAAA " o:spid="_x0000_s1044" strokeweight=".26mm" style="position:absolute;visibility:visible;mso-wrap-style:square" to="7844,15743">
                  <v:stroke endarrow="block" joinstyle="miter"/>
                </v:line>
                <v:line from="7837,21444" id="Straight Connector 2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9lcNcAAAADbAAAADwAAAGRycy9kb3ducmV2LnhtbERPz2vCMBS+D/wfwhO8zXROZVSjiJsg 7lB0Xrw9mmdb1ryUJLPxvzcHYceP7/dyHU0rbuR8Y1nB2zgDQVxa3XCl4Pyze/0A4QOyxtYyKbiT h/Vq8LLEXNuej3Q7hUqkEPY5KqhD6HIpfVmTQT+2HXHirtYZDAm6SmqHfQo3rZxk2VwabDg11NjR tqby9/RnFEyL+Bnp+33G/eFStXHmiv7LKTUaxs0CRKAY/sVP914rmKSx6Uv6AXL1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PZXDXAAAAA2wAAAA8AAAAAAAAAAAAAAAAA oQIAAGRycy9kb3ducmV2LnhtbFBLBQYAAAAABAAEAPkAAACOAwAAAAA= " o:spid="_x0000_s1045" strokeweight=".26mm" style="position:absolute;visibility:visible;mso-wrap-style:square" to="7844,23956">
                  <v:stroke endarrow="block" joinstyle="miter"/>
                </v:line>
                <v:line from="7837,37991" id="Straight Connector 2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JX5rsQAAADbAAAADwAAAGRycy9kb3ducmV2LnhtbESPzWsCMRTE70L/h/AK3mrWr9JujSJ+ gLQHqXrp7bF53V3cvCxJdON/bwoFj8PM/IaZLaJpxJWcry0rGA4yEMSF1TWXCk7H7csbCB+QNTaW ScGNPCzmT70Z5tp2/E3XQyhFgrDPUUEVQptL6YuKDPqBbYmT92udwZCkK6V22CW4aeQoy16lwZrT QoUtrSoqzoeLUTDZx3Wkr/GUu8+fsolTt+82Tqn+c1x+gAgUwyP8395pBaN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MlfmuxAAAANsAAAAPAAAAAAAAAAAA AAAAAKECAABkcnMvZG93bnJldi54bWxQSwUGAAAAAAQABAD5AAAAkgMAAAAA " o:spid="_x0000_s1046" strokeweight=".26mm" style="position:absolute;visibility:visible;mso-wrap-style:square" to="7844,40345">
                  <v:stroke endarrow="block" joinstyle="miter"/>
                </v:line>
                <v:line from="7402,46155" id="Straight Connector 3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HbG7sEAAADbAAAADwAAAGRycy9kb3ducmV2LnhtbERPz2vCMBS+C/4P4Qm7abo5ZdSmIm6D MQ9F58Xbo3m2Zc1LSTKb/ffLYeDx4/tdbKPpxY2c7ywreFxkIIhrqztuFJy/3ucvIHxA1thbJgW/ 5GFbTicF5tqOfKTbKTQihbDPUUEbwpBL6euWDPqFHYgTd7XOYEjQNVI7HFO46eVTlq2lwY5TQ4sD 7Vuqv08/RsFzFV8jHZYrHj8vTR9XrhrfnFIPs7jbgAgUw1387/7QCpZpffqSfoAs/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YdsbuwQAAANsAAAAPAAAAAAAAAAAAAAAA AKECAABkcnMvZG93bnJldi54bWxQSwUGAAAAAAQABAD5AAAAjwMAAAAA " o:spid="_x0000_s1047" strokeweight=".26mm" style="position:absolute;visibility:visible;mso-wrap-style:square" to="7409,49687">
                  <v:stroke endarrow="block" joinstyle="miter"/>
                </v:line>
                <v:shape filled="f" id="Text Box 3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E0kH8MA AADbAAAADwAAAGRycy9kb3ducmV2LnhtbESP0WrCQBRE3wv+w3KFvtWNFkqJrhJEQWxpSfQDLtlr EpK9G7NrEv++WxB8HGbmDLPajKYRPXWusqxgPotAEOdWV1woOJ/2b58gnEfW2FgmBXdysFlPXlYY aztwSn3mCxEg7GJUUHrfxlK6vCSDbmZb4uBdbGfQB9kVUnc4BLhp5CKKPqTBisNCiS1tS8rr7GYU nJqvhHZc6d9jek+u30Vd/1x3Sr1Ox2QJwtPon+FH+6AVvM/h/0v4AXL9BwAA//8DAFBLAQItABQA BgAIAAAAIQDw94q7/QAAAOIBAAATAAAAAAAAAAAAAAAAAAAAAABbQ29udGVudF9UeXBlc10ueG1s UEsBAi0AFAAGAAgAAAAhADHdX2HSAAAAjwEAAAsAAAAAAAAAAAAAAAAALgEAAF9yZWxzLy5yZWxz UEsBAi0AFAAGAAgAAAAhADMvBZ5BAAAAOQAAABAAAAAAAAAAAAAAAAAAKQIAAGRycy9zaGFwZXht bC54bWxQSwECLQAUAAYACAAAACEAkE0kH8MAAADbAAAADwAAAAAAAAAAAAAAAACYAgAAZHJzL2Rv d25yZXYueG1sUEsFBgAAAAAEAAQA9QAAAIgDAAAAAA== " o:spid="_x0000_s1048" strokecolor="white" strokeweight=".5pt" style="position:absolute;left:14478;top:29935;width:4961;height:2309;visibility:visible;mso-wrap-style:square;v-text-anchor:top" type="#_x0000_t202">
                  <v:textbox inset="7.45pt,3.85pt,7.45pt,3.85pt">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v:textbox>
                </v:shape>
                <v:line from="18070,31024" id="Straight Connector 32"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xbVhNMIAAADbAAAADwAAAGRycy9kb3ducmV2LnhtbESPQWvCQBSE7wX/w/IEb3VjhCLRVVSU eiuNwfMj+0xism/D7lbjv3cLhR6HmfmGWW0G04k7Od9YVjCbJiCIS6sbrhQU5+P7AoQPyBo7y6Tg SR4269HbCjNtH/xN9zxUIkLYZ6igDqHPpPRlTQb91PbE0btaZzBE6SqpHT4i3HQyTZIPabDhuFBj T/uayjb/MQrsdmeK7nLLv9pjsfgcnknq2oNSk/GwXYIINIT/8F/7pBXMU/j9En+AXL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bVhNMIAAADbAAAADwAAAAAAAAAAAAAA AAChAgAAZHJzL2Rvd25yZXYueG1sUEsFBgAAAAAEAAQA+QAAAJADAAAAAA== " o:spid="_x0000_s1049" strokeweight=".26mm" style="position:absolute;flip:y;visibility:visible;mso-wrap-style:square" to="19630,31076">
                  <v:stroke endarrow="block" joinstyle="miter"/>
                </v:line>
                <v:line from="19594,10559" id="Straight Connector 3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gV98MAAADbAAAADwAAAGRycy9kb3ducmV2LnhtbESP3WrCQBSE7wu+w3IE7+rGGopGV7HF igVv/HmAQ/aYDWbPJtmtSd/eFQq9HGbmG2a57m0l7tT60rGCyTgBQZw7XXKh4HL+ep2B8AFZY+WY FPySh/Vq8LLETLuOj3Q/hUJECPsMFZgQ6kxKnxuy6MeuJo7e1bUWQ5RtIXWLXYTbSr4lybu0WHJc MFjTp6H8dvqxCuQ2nTepabr0o6EDpknuvndeqdGw3yxABOrDf/ivvdcKp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P5IFffDAAAA2wAAAA8AAAAAAAAAAAAA AAAAoQIAAGRycy9kb3ducmV2LnhtbFBLBQYAAAAABAAEAPkAAACRAwAAAAA= " o:spid="_x0000_s1050" strokeweight=".26mm" style="position:absolute;visibility:visible;mso-wrap-style:square" to="19601,30964">
                  <v:stroke joinstyle="miter"/>
                </v:line>
                <v:line from="19594,10559" id="Straight Connector 3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RBc28MAAADbAAAADwAAAGRycy9kb3ducmV2LnhtbESPQWvCQBSE7wX/w/IEb3VTLSWkrqKi 2Js0Bs+P7GuSJvs27K4a/70rFHocZuYbZrEaTCeu5HxjWcHbNAFBXFrdcKWgOO1fUxA+IGvsLJOC O3lYLUcvC8y0vfE3XfNQiQhhn6GCOoQ+k9KXNRn0U9sTR+/HOoMhSldJ7fAW4aaTsyT5kAYbjgs1 9rStqWzzi1Fg1xtTdOff/Njui/Qw3JOZa3dKTcbD+hNEoCH8h//aX1rB/B2eX+IPkMsH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CUQXNvDAAAA2wAAAA8AAAAAAAAAAAAA AAAAoQIAAGRycy9kb3ducmV2LnhtbFBLBQYAAAAABAAEAPkAAACRAwAAAAA= " o:spid="_x0000_s1051" strokeweight=".26mm" style="position:absolute;flip:y;visibility:visible;mso-wrap-style:square" to="21532,10631">
                  <v:stroke endarrow="block" joinstyle="miter"/>
                </v:line>
                <v:line from="29173,13498" id="Straight Connector 3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AFldsQAAADbAAAADwAAAGRycy9kb3ducmV2LnhtbESPQWsCMRSE74X+h/AK3mq2tSuyNUpp FaQexNWLt8fmdXfp5mVJohv/fVMQPA4z8w0zX0bTiQs531pW8DLOQBBXVrdcKzge1s8zED4ga+ws k4IreVguHh/mWGg78J4uZahFgrAvUEETQl9I6auGDPqx7YmT92OdwZCkq6V2OCS46eRrlk2lwZbT QoM9fTZU/ZZno+BtF78ibSc5D9+nuou52w0rp9ToKX68gwgUwz18a2+0gkkO/1/SD5CLP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IAWV2xAAAANsAAAAPAAAAAAAAAAAA AAAAAKECAABkcnMvZG93bnJldi54bWxQSwUGAAAAAAQABAD5AAAAkgMAAAAA " o:spid="_x0000_s1052" strokeweight=".26mm" style="position:absolute;visibility:visible;mso-wrap-style:square" to="29180,15852">
                  <v:stroke endarrow="block" joinstyle="miter"/>
                </v:line>
                <v:line from="29173,26778" id="Straight Connector 3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NP7AcQAAADbAAAADwAAAGRycy9kb3ducmV2LnhtbESPQWsCMRSE74L/ITyhN81aq5St2UVs C1IPUuvF22Pzuru4eVmS1I3/vikIPQ4z8w2zLqPpxJWcby0rmM8yEMSV1S3XCk5f79NnED4ga+ws k4IbeSiL8WiNubYDf9L1GGqRIOxzVNCE0OdS+qohg35me+LkfVtnMCTpaqkdDgluOvmYZStpsOW0 0GBP24aqy/HHKHg6xNdI+8WSh49z3cWlOwxvTqmHSdy8gAgUw3/43t5pBYsV/H1JP0AWv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B40/sBxAAAANsAAAAPAAAAAAAAAAAA AAAAAKECAABkcnMvZG93bnJldi54bWxQSwUGAAAAAAQABAD5AAAAkgMAAAAA " o:spid="_x0000_s1053" strokeweight=".26mm" style="position:absolute;visibility:visible;mso-wrap-style:square" to="29180,29375">
                  <v:stroke endarrow="block" joinstyle="miter"/>
                </v:line>
                <v:line from="29282,35378" id="Straight Connector 3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59emsQAAADbAAAADwAAAGRycy9kb3ducmV2LnhtbESPT2sCMRTE74LfITyht5r1X1tWo4i2 IO1Bql56e2yeu4ublyVJ3fjtTaHgcZiZ3zCLVTSNuJLztWUFo2EGgriwuuZSwen48fwGwgdkjY1l UnAjD6tlv7fAXNuOv+l6CKVIEPY5KqhCaHMpfVGRQT+0LXHyztYZDEm6UmqHXYKbRo6z7EUarDkt VNjSpqLicvg1Cqb7uI30NZlx9/lTNnHm9t27U+ppENdzEIFieIT/2zutYPIKf1/SD5DLO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AXn16axAAAANsAAAAPAAAAAAAAAAAA AAAAAKECAABkcnMvZG93bnJldi54bWxQSwUGAAAAAAQABAD5AAAAkgMAAAAA " o:spid="_x0000_s1054" strokeweight=".26mm" style="position:absolute;visibility:visible;mso-wrap-style:square" to="29289,37733">
                  <v:stroke endarrow="block" joinstyle="miter"/>
                </v:line>
                <v:line from="49856,27323" id="Straight Connector 4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HC1k8EAAADbAAAADwAAAGRycy9kb3ducmV2LnhtbERPS2sCMRC+F/wPYQq91Wzrg7I1ilQL xR5E7aW3YTPdXbqZLEl003/vHIQeP773YpVdpy4UYuvZwNO4AEVcedtybeDr9P74AiomZIudZzLw RxFWy9HdAkvrBz7Q5ZhqJSEcSzTQpNSXWseqIYdx7Hti4X58cJgEhlrbgIOEu04/F8VcO2xZGhrs 6a2h6vd4dgam+7zJ9DmZ8bD7rrs8C/thG4x5uM/rV1CJcvoX39wfVnyyXr7ID9DLK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AcLWTwQAAANsAAAAPAAAAAAAAAAAAAAAA AKECAABkcnMvZG93bnJldi54bWxQSwUGAAAAAAQABAD5AAAAjwMAAAAA " o:spid="_x0000_s1055" strokeweight=".26mm" style="position:absolute;visibility:visible;mso-wrap-style:square" to="49863,29677">
                  <v:stroke endarrow="block" joinstyle="miter"/>
                </v:line>
                <v:line from="49965,39732" id="Straight Connector 41"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zwQCMMAAADbAAAADwAAAGRycy9kb3ducmV2LnhtbESPQWsCMRSE74X+h/AK3mrWVousm5VS K0h7kKoXb4/Nc3fp5mVJohv/vSkUPA4z3wxTLKPpxIWcby0rmIwzEMSV1S3XCg779fMchA/IGjvL pOBKHpbl40OBubYD/9BlF2qRStjnqKAJoc+l9FVDBv3Y9sTJO1lnMCTpaqkdDqncdPIly96kwZbT QoM9fTRU/e7ORsF0G1eRvl9nPHwd6y7O3Hb4dEqNnuL7AkSgGO7hf3qjEzeBvy/pB8jyB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K88EAjDAAAA2wAAAA8AAAAAAAAAAAAA AAAAoQIAAGRycy9kb3ducmV2LnhtbFBLBQYAAAAABAAEAPkAAACRAwAAAAA= " o:spid="_x0000_s1056" strokeweight=".26mm" style="position:absolute;visibility:visible;mso-wrap-style:square" to="49972,42087">
                  <v:stroke endarrow="block" joinstyle="miter"/>
                </v:line>
                <v:line from="39297,12440" id="Straight Connector 4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RYvpsMAAADbAAAADwAAAGRycy9kb3ducmV2LnhtbESPwWrDMBBE74X8g9hAbo2cYIpxo4Q0 NCS3Utf0vFhb27W1MpIa238fFQo9DjPzhtkdJtOLGznfWlawWScgiCurW64VlB/nxwyED8gae8uk YCYPh/3iYYe5tiO/060ItYgQ9jkqaEIYcil91ZBBv7YDcfS+rDMYonS11A7HCDe93CbJkzTYclxo cKBTQ1VX/BgF9vhiyv7zu3jrzmV2meZk67pXpVbL6fgMItAU/sN/7atWkKbw+yX+ALm/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H0WL6bDAAAA2wAAAA8AAAAAAAAAAAAA AAAAoQIAAGRycy9kb3ducmV2LnhtbFBLBQYAAAAABAAEAPkAAACRAwAAAAA= " o:spid="_x0000_s1057" strokeweight=".26mm" style="position:absolute;flip:y;visibility:visible;mso-wrap-style:square" to="41945,12490">
                  <v:stroke endarrow="block" joinstyle="miter"/>
                </v:line>
                <v:shapetype coordsize="21600,21600" filled="f" id="_x0000_t32" o:oned="t" o:spt="32" path="m,l21600,21600e">
                  <v:path arrowok="t" fillok="f" o:connecttype="none"/>
                  <o:lock shapetype="t" v:ext="edit"/>
                </v:shapetype>
                <v:shape id="Straight Arrow Connector 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jEgicAAAADaAAAADwAAAGRycy9kb3ducmV2LnhtbESPT4vCMBTE78J+h/AWvGnqgiLVKCos iJfFP7B7fDTPNti8lCY29dtvBMHjMDO/YZbr3taio9Ybxwom4wwEceG04VLB5fw9moPwAVlj7ZgU PMjDevUxWGKuXeQjdadQigRhn6OCKoQml9IXFVn0Y9cQJ+/qWoshybaUusWY4LaWX1k2kxYNp4UK G9pVVNxOd6vAxB/TNftd3B5+/7yOZB5TZ5QafvabBYhAfXiHX+29VjCD55V0A+TqH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xIInAAAAA2gAAAA8AAAAAAAAAAAAAAAAA oQIAAGRycy9kb3ducmV2LnhtbFBLBQYAAAAABAAEAPkAAACOAwAAAAA= " o:spid="_x0000_s1058" style="position:absolute;left:37096;top:43125;width:2798;height:0;flip:x;visibility:visible;mso-wrap-style:square" type="#_x0000_t32">
                  <v:stroke endarrow="block"/>
                </v:shape>
                <w10:wrap anchorx="margin"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3360" simplePos="0" wp14:anchorId="3F5A3EF0" wp14:editId="042D5CA6">
                <wp:simplePos x="0" y="0"/>
                <wp:positionH relativeFrom="page">
                  <wp:posOffset>4794885</wp:posOffset>
                </wp:positionH>
                <wp:positionV relativeFrom="page">
                  <wp:posOffset>3288635</wp:posOffset>
                </wp:positionV>
                <wp:extent cx="6985" cy="2017395"/>
                <wp:effectExtent b="20955" l="0" r="31115" t="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0173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377.55pt,25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OqfongIAAH8FAAAOAAAAZHJzL2Uyb0RvYy54bWysVF1v2jAUfZ+0/2D5PU0CAULUULUh7KXb KtFpzyZ2EmuOHdkuAU3777s2kJXuZZoKUuSP6+Nzz7nXt3eHTqA904YrmeP4JsKIyUpRLpscf3ve BClGxhJJiVCS5fjIDL5bffxwO/QZm6hWCco0AhBpsqHPcWttn4WhqVrWEXOjeiZhs1a6Ixamugmp JgOgdyKcRNE8HJSmvVYVMwZW16dNvPL4dc0q+7WuDbNI5Bi4Wf/V/rtz33B1S7JGk77l1ZkG+Q8W HeESLh2h1sQS9KL5X1Adr7QyqrY3lepCVde8Yj4HyCaO3mSzbUnPfC4gjulHmcz7wVZf9k8acZrj BCNJOrBoazXhTWtRoaQEAZVGidNp6E0G4YV80i7T6iC3/aOqfhgkVdES2TDP9/nYA0jsToRXR9zE 9HDbbvisKMSQF6u8aIdadw4S5EAH781x9IYdLKpgcb5MZxhVsAFCLabLmb+AZJezvTb2E1MdcoMc Cy6dciQj+0djHReSXULcslQbLoR3X0g05Hg5nUf+gFGCU7fpwoxudoXQaE9c/fjf+d6rsI5bqGLB uxynYxDJWkZoKam/xRIuTmNgIqQDZ74+T/RgdrAw9OuQsq+dn8toWaZlmgTJZF4GSbReB/ebIgnm m3gxW0/XRbGOfznWcZK1nFImHfFLHcfJv9XJuaNOFThW8qhQeI3upQSy10zvN7NokUzTYLGYTYNk WkbBQ7opgvsins8X5UPxUL5hWvrszfuQHaV0rNQLuLFt6YAod7UwnS0nMYYJ9P1kcfIHEdHAg1VZ jZFW9ju3ra9eV3cO48r4NHL/s/Ej+kmIi4duNrpwzu2PVOD5xV/fFK4PTh21U/T4pC/NAl3uD51f JPeMvJ7D+PW7ufoNAAD//wMAUEsDBBQABgAIAAAAIQA9Fzv54gAAAAsBAAAPAAAAZHJzL2Rvd25y ZXYueG1sTI/LTsMwEEX3SPyDNUhsUOukyEkaMql4CBZdINHH3olNEhGPQ+y0ga/HrGA5ukf3nik2 s+nZSY+us4QQLyNgmmqrOmoQDvvnRQbMeUlK9pY0wpd2sCkvLwqZK3umN33a+YaFEnK5RGi9H3LO Xd1qI93SDppC9m5HI304x4arUZ5Duen5KooSbmRHYaGVg35sdf2xmwzCZzIcq28+Pdyst/s4O0yG Xp9eEK+v5vs7YF7P/g+GX/2gDmVwquxEyrEeIRUiDiiCiNM1sECkIlkBqxCyW5EALwv+/4fyBwAA //8DAFBLAQItABQABgAIAAAAIQC2gziS/gAAAOEBAAATAAAAAAAAAAAAAAAAAAAAAABbQ29udGVu dF9UeXBlc10ueG1sUEsBAi0AFAAGAAgAAAAhADj9If/WAAAAlAEAAAsAAAAAAAAAAAAAAAAALwEA AF9yZWxzLy5yZWxzUEsBAi0AFAAGAAgAAAAhAM86p+ieAgAAfwUAAA4AAAAAAAAAAAAAAAAALgIA AGRycy9lMm9Eb2MueG1sUEsBAi0AFAAGAAgAAAAhAD0XO/niAAAACwEAAA8AAAAAAAAAAAAAAAAA +AQAAGRycy9kb3ducmV2LnhtbFBLBQYAAAAABAAEAPMAAAAHBgAAAAA= " o:spid="_x0000_s1026" strokeweight=".26mm" style="position:absolute;z-index:251663360;visibility:visible;mso-wrap-style:square;mso-wrap-distance-left:9pt;mso-wrap-distance-top:0;mso-wrap-distance-right:9pt;mso-wrap-distance-bottom:0;mso-position-horizontal:absolute;mso-position-horizontal-relative:page;mso-position-vertical:absolute;mso-position-vertical-relative:page" to="378.1pt,417.8pt" w14:anchorId="78274F13">
                <v:stroke joinstyle="miter"/>
                <w10:wrap anchorx="page" anchory="page"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2336" simplePos="0" wp14:anchorId="5B480F84" wp14:editId="7688122B">
                <wp:simplePos x="0" y="0"/>
                <wp:positionH relativeFrom="page">
                  <wp:posOffset>4845269</wp:posOffset>
                </wp:positionH>
                <wp:positionV relativeFrom="page">
                  <wp:posOffset>6350692</wp:posOffset>
                </wp:positionV>
                <wp:extent cx="229235" cy="1558925"/>
                <wp:effectExtent b="22225" l="0" r="37465" t="0"/>
                <wp:wrapTopAndBottom/>
                <wp:docPr id="3" name="Group 3"/>
                <wp:cNvGraphicFramePr/>
                <a:graphic xmlns:a="http://schemas.openxmlformats.org/drawingml/2006/main">
                  <a:graphicData uri="http://schemas.microsoft.com/office/word/2010/wordprocessingGroup">
                    <wpg:wgp>
                      <wpg:cNvGrpSpPr/>
                      <wpg:grpSpPr>
                        <a:xfrm>
                          <a:off x="0" y="0"/>
                          <a:ext cx="229235" cy="1558925"/>
                          <a:chOff x="0" y="0"/>
                          <a:chExt cx="229585" cy="1558925"/>
                        </a:xfrm>
                      </wpg:grpSpPr>
                      <wps:wsp>
                        <wps:cNvPr id="5" name="Straight Arrow Connector 5"/>
                        <wps:cNvCnPr>
                          <a:cxnSpLocks noChangeShapeType="1"/>
                        </wps:cNvCnPr>
                        <wps:spPr bwMode="auto">
                          <a:xfrm flipV="1">
                            <a:off x="0" y="0"/>
                            <a:ext cx="0" cy="155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10510" y="1555531"/>
                            <a:ext cx="219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wpg:wgp>
                  </a:graphicData>
                </a:graphic>
              </wp:anchor>
            </w:drawing>
          </mc:Choice>
          <mc:Fallback>
            <w:pict>
              <v:group coordsize="2295,15589" id="Group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G+UkWwMAAHkJAAAOAAAAZHJzL2Uyb0RvYy54bWzUVltvmzAUfp+0/2DxTrmFhKDSqSWkL7tU yi7PLhiwBrZluyXVtP++Y0Nolmpa1W0PSyTwBR+f853vO/b5m33foXsiFeUsc4Iz30GElbyirMmc Tx+3buIgpTGrcMcZyZwHopw3F69fnQ8iJSFveVcRicAIU+kgMqfVWqSep8qW9FidcUEYTNZc9lhD VzZeJfEA1vvOC31/6Q1cVkLykigFo5tx0rmw9uualPpDXSuiUZc54Ju2T2mft+bpXZzjtJFYtLSc 3MAv8KLHlMGms6kN1hjdSfrEVE9LyRWv9VnJe4/XNS2JjQGiCfyTaK4lvxM2liYdGjHDBNCe4PRi s+X7+xuJaJU5kYMY7iFFdlcUGWgG0aTwxbUUO3Ejp4Fm7Jlo97XszRviQHsL6sMMKtlrVMJgGK7D KHZQCVNBHCfrMB5RL1tIzZNlZVs8LoyTpwu9w7ae8W52ZhBAIPWIkfozjHYtFsRCrwwCE0bgzYjR TktMm1ajSyn5gHLOGFCNS2RjM77AopzdSINOuWc78ZaXXxViPG8xa4g1//FBANyBQQNiOVpiOgoA R7fDO17BN/hOc0svAziqOyo+m4W/gx4If4L6DB5OhVT6mvAemUbmqCmiOZTRPL5/q7Rx8HGB2ZXx Le06GMdpx9CQOesY0mq6ine0MpO2I5vbvJPoHhv52Z+N9uQzoDmrrLGW4KqY2hrTbmzD5h0z9oBT 4M7UGvX1be2vi6RIFu4iXBbuwt9s3MttvnCX22AVb6JNnm+C78a1YJG2tKoIM94dtB4snseTqeqM Kp3VPsPg/Wzd4gXOHt7WaZtjk1ajK5Xe8urBasqOA3XH4X/O4QAq8gmJ55wjmIQ8/ETGv85fk76p YAR+HABJx8oQx5HVgk3zWDqCtb+aKoAt1b+mb0eZkStOn03YaOm/mLA91XBqdbTPnGRmNU5/x157 Ho16+h+5PCbGnmrfLrexv1pEibtaxZG7iArfvUq2uXuZB8vlqrjKr4oT1RU2evV3hEcOUFoy3UE2 dm01oIqaUhbF6zBwoAPnfLga84Nw18AFpdTSQZLrL1S3tgab48rYUMeVKvHNf6pU/GB9FPPjxkea n2I7yP3wfqbs7UEG57tdNt1FzAXiuA/t4xvTxQ8AAAD//wMAUEsDBBQABgAIAAAAIQAn1kv/4wAA AA0BAAAPAAAAZHJzL2Rvd25yZXYueG1sTI9BT8JAEIXvJv6HzZh4k92CFKjdEkLUEzERTIi3oR3a hu5u013a8u8dT3qbmffy5nvpejSN6KnztbMaookCQTZ3RW1LDV+Ht6clCB/QFtg4Sxpu5GGd3d+l mBRusJ/U70MpOMT6BDVUIbSJlD6vyKCfuJYsa2fXGQy8dqUsOhw43DRyqlQsDdaWP1TY0rai/LK/ Gg3vAw6bWfTa7y7n7e37MP847iLS+vFh3LyACDSGPzP84jM6ZMx0cldbeNFoWMQz7hJYUEpFINiy WK14OPFp+jyPQWap/N8i+wEAAP//AwBQSwECLQAUAAYACAAAACEAtoM4kv4AAADhAQAAEwAAAAAA AAAAAAAAAAAAAAAAW0NvbnRlbnRfVHlwZXNdLnhtbFBLAQItABQABgAIAAAAIQA4/SH/1gAAAJQB AAALAAAAAAAAAAAAAAAAAC8BAABfcmVscy8ucmVsc1BLAQItABQABgAIAAAAIQDpG+UkWwMAAHkJ AAAOAAAAAAAAAAAAAAAAAC4CAABkcnMvZTJvRG9jLnhtbFBLAQItABQABgAIAAAAIQAn1kv/4wAA AA0BAAAPAAAAAAAAAAAAAAAAALUFAABkcnMvZG93bnJldi54bWxQSwUGAAAAAAQABADzAAAAxQYA AAAA " o:spid="_x0000_s1026" style="position:absolute;margin-left:381.5pt;margin-top:500.05pt;width:18.05pt;height:122.75pt;z-index:251662336;mso-position-horizontal-relative:page;mso-position-vertical-relative:page" w14:anchorId="2DEC762F">
                <v:shape id="Straight Arrow Connector 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GjucIAAADaAAAADwAAAGRycy9kb3ducmV2LnhtbESPQYvCMBSE7wv+h/CEvSyaVnCRahQR BPGwsNqDx0fybIvNS01i7f77zYKwx2FmvmFWm8G2oicfGscK8mkGglg703CloDzvJwsQISIbbB2T gh8KsFmP3lZYGPfkb+pPsRIJwqFABXWMXSFl0DVZDFPXESfv6rzFmKSvpPH4THDbylmWfUqLDaeF Gjva1aRvp4dV0BzLr7L/uEevF8f84vNwvrRaqffxsF2CiDTE//CrfTAK5vB3Jd0Auf4F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JGjucIAAADaAAAADwAAAAAAAAAAAAAA AAChAgAAZHJzL2Rvd25yZXYueG1sUEsFBgAAAAAEAAQA+QAAAJADAAAAAA== " o:spid="_x0000_s1027" style="position:absolute;width:0;height:15589;flip:y;visibility:visible;mso-wrap-style:square" type="#_x0000_t32"/>
                <v:line from="105,15555" id="Straight Connector 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1nb5sMAAADbAAAADwAAAGRycy9kb3ducmV2LnhtbESPQW/CMAyF75P4D5GRuI2UqZq2QkAw wbRJuwz4AVZjmorGaZtAu38/HybtZus9v/d5tRl9o+7UxzqwgcU8A0VcBltzZeB8Ojy+gIoJ2WIT mAz8UITNevKwwsKGgb/pfkyVkhCOBRpwKbWF1rF05DHOQ0ss2iX0HpOsfaVtj4OE+0Y/Zdmz9liz NDhs6c1ReT3evAG9z1+73HVDvuvoC/OsDJ/v0ZjZdNwuQSUa07/57/rDCr7Ayi8ygF7/A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LtZ2+bDAAAA2wAAAA8AAAAAAAAAAAAA AAAAoQIAAGRycy9kb3ducmV2LnhtbFBLBQYAAAAABAAEAPkAAACRAwAAAAA= " o:spid="_x0000_s1028" strokeweight=".26mm" style="position:absolute;visibility:visible;mso-wrap-style:square" to="2295,15555">
                  <v:stroke joinstyle="miter"/>
                </v:line>
                <w10:wrap anchorx="page"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0288" simplePos="0" wp14:anchorId="5D2DE5F1" wp14:editId="44DB452A">
                <wp:simplePos x="0" y="0"/>
                <wp:positionH relativeFrom="page">
                  <wp:posOffset>5831840</wp:posOffset>
                </wp:positionH>
                <wp:positionV relativeFrom="page">
                  <wp:posOffset>7033398</wp:posOffset>
                </wp:positionV>
                <wp:extent cx="0" cy="243205"/>
                <wp:effectExtent b="61595" l="76200" r="57150" t="0"/>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line">
                          <a:avLst/>
                        </a:prstGeom>
                        <a:noFill/>
                        <a:ln w="9360">
                          <a:solidFill>
                            <a:srgbClr val="000000"/>
                          </a:solidFill>
                          <a:miter lim="800000"/>
                          <a:headEnd/>
                          <a:tailEnd len="med" type="triangle" w="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459.2pt,553.8pt" id="Straight Connector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La2XsAIAAJ8FAAAOAAAAZHJzL2Uyb0RvYy54bWysVE1v2zAMvQ/YfxB0d/0R58uoU7SOs0u3 FUiHnRVLjoXJkiGpcYJh/32UnLhLdxmGJoAhSuQj+fik27tjK9CBacOVzHF8E2HEZKUol/scf3ve BAuMjCWSEqEky/GJGXy3+vjhtu8ylqhGCco0AhBpsr7LcWNtl4WhqRrWEnOjOibhsFa6JRZMvQ+p Jj2gtyJMomgW9krTTquKGQO76+EQrzx+XbPKfq1rwywSOYbarP9q/925b7i6Jdlek67h1bkM8h9V tIRLSDpCrYkl6EXzv6BaXmllVG1vKtWGqq55xXwP0E0cvelm25CO+V6AHNONNJn3g62+HJ404jTH aYKRJC3MaGs14fvGokJJCQwqjeAQmOo7k0FAIZ+067U6ym33qKofBklVNETuma/4+dQBSuwiwqsQ Z5gO8u36z4qCD3mxytN2rHXrIIEQdPTTOY3TYUeLqmGzgt0knSTR1IOT7BLXaWM/MdUit8ix4NLx RjJyeDTW1UGyi4vblmrDhfCzFxL1OV5OZpEPMEpw6g6dm9H7XSE0OhCnHv87571ya7kFDQve5ngx OpGsYYSWkvoslnABa2Q9NVZzIEsw7FK3jGIkGNwetxpqFdKlZ16/QwNgHS0s/T4Q4rX1cxkty0W5 SIM0mZVBGq3Xwf2mSIPZJp5P15N1UazjX66vOM0aTimTrrWLzuP033R0vnGDQkeljxyG1+iebCj2 utL7zTSap5NFMJ9PJ0E6KaPgYbEpgvsins3m5UPxUL6ptPTdm/cpdqTSVaVeYF7bhvaIcqeWyXSZ xBgMeBeS+TBBRMQeRlJZjZFW9ju3jde2U6XDuJLGInL/8+xG9IGIywydNU7h3NsrVaDPy3z9lXG3 ZLhvO0VPT9rJwt0eeAV80PnFcs/Mn7b3en1XV78BAAD//wMAUEsDBBQABgAIAAAAIQBtH/NT3wAA AA0BAAAPAAAAZHJzL2Rvd25yZXYueG1sTI/NTsMwEITvSLyDtUjcqJ2o9CeNUyGgF5BApH0AN94m EfE6xG4b3p6tOMBxZz7NzuTr0XXihENoPWlIJgoEUuVtS7WG3XZztwARoiFrOk+o4RsDrIvrq9xk 1p/pA09lrAWHUMiMhibGPpMyVA06Eya+R2Lv4AdnIp9DLe1gzhzuOpkqNZPOtMQfGtPjY4PVZ3l0 Gl7c16tK31J8wrp8Jrs54Hz3rvXtzfiwAhFxjH8wXOpzdSi4094fyQbRaVgmiymjbCRqPgPByK+0 v0jT+yXIIpf/VxQ/AAAA//8DAFBLAQItABQABgAIAAAAIQC2gziS/gAAAOEBAAATAAAAAAAAAAAA AAAAAAAAAABbQ29udGVudF9UeXBlc10ueG1sUEsBAi0AFAAGAAgAAAAhADj9If/WAAAAlAEAAAsA AAAAAAAAAAAAAAAALwEAAF9yZWxzLy5yZWxzUEsBAi0AFAAGAAgAAAAhAF4trZewAgAAnwUAAA4A AAAAAAAAAAAAAAAALgIAAGRycy9lMm9Eb2MueG1sUEsBAi0AFAAGAAgAAAAhAG0f81PfAAAADQEA AA8AAAAAAAAAAAAAAAAACgUAAGRycy9kb3ducmV2LnhtbFBLBQYAAAAABAAEAPMAAAAWBgAAAAA= " o:spid="_x0000_s1026" strokeweight=".26mm" style="position:absolute;z-index:251660288;visibility:visible;mso-wrap-style:square;mso-wrap-distance-left:9pt;mso-wrap-distance-top:0;mso-wrap-distance-right:9pt;mso-wrap-distance-bottom:0;mso-position-horizontal:absolute;mso-position-horizontal-relative:page;mso-position-vertical:absolute;mso-position-vertical-relative:page" to="459.2pt,572.95pt" w14:anchorId="2478D55D">
                <v:stroke endarrow="block" joinstyle="miter"/>
                <w10:wrap anchorx="page" anchory="page" type="topAndBottom"/>
              </v:line>
            </w:pict>
          </mc:Fallback>
        </mc:AlternateContent>
      </w:r>
      <w:r w:rsidRPr="005F7245">
        <w:rPr>
          <w:rFonts w:ascii="Helvetica Neue" w:hAnsi="Helvetica Neue"/>
          <w:b/>
          <w:iCs/>
          <w:sz w:val="22"/>
          <w:szCs w:val="22"/>
          <w:lang w:eastAsia="en-US"/>
        </w:rPr>
        <w:t>Figure 5-1</w:t>
      </w:r>
      <w:r w:rsidRPr="005F7245">
        <w:rPr>
          <w:rFonts w:ascii="Helvetica Neue" w:hAnsi="Helvetica Neue"/>
          <w:b/>
          <w:iCs/>
          <w:sz w:val="22"/>
          <w:szCs w:val="22"/>
          <w:lang w:eastAsia="en-US"/>
        </w:rPr>
        <w:tab/>
        <w:t xml:space="preserve">Identification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Control of Faults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Non-Conformities</w:t>
      </w:r>
    </w:p>
    <w:p w:rsidP="00A35735" w:rsidR="00A35735" w:rsidRDefault="00A35735" w:rsidRPr="005F7245">
      <w:pPr>
        <w:tabs>
          <w:tab w:pos="180" w:val="left"/>
        </w:tabs>
        <w:jc w:val="both"/>
        <w:rPr>
          <w:rFonts w:ascii="Helvetica Neue" w:hAnsi="Helvetica Neue"/>
          <w:b/>
          <w:sz w:val="22"/>
          <w:szCs w:val="22"/>
        </w:rPr>
      </w:pPr>
      <w:r>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5408" simplePos="0" wp14:anchorId="2AF92457" wp14:editId="32F3ED68">
                <wp:simplePos x="0" y="0"/>
                <wp:positionH relativeFrom="column">
                  <wp:posOffset>3822700</wp:posOffset>
                </wp:positionH>
                <wp:positionV relativeFrom="page">
                  <wp:posOffset>14777085</wp:posOffset>
                </wp:positionV>
                <wp:extent cx="0" cy="476885"/>
                <wp:effectExtent b="18415" l="0" r="19050" t="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301pt,1163.55pt" id="Straight Connector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nPl1rwIAAJ8FAAAOAAAAZHJzL2Uyb0RvYy54bWysVE2PmzAQvVfqf7C4s0BCEoKWrHaB9NKP lbJtzw42YNXYyPaGRFX/e8cmYZvtpaoWJMsfM88zb57n9u7YcXSgSjMpMi+6CT1ERSUJE03mfX3a +omHtMGCYC4FzbwT1d7d5v2726FP6Uy2khOqEIAInQ595rXG9GkQ6KqlHdY3sqcCDmupOmxgqZqA KDwAeseDWRgug0Eq0itZUa1htxgPvY3Dr2tamS91ralBPPMgNuNG5ca9HYPNLU4bhfuWVecw8H9E 0WEm4NIJqsAGo2fF/oLqWKWklrW5qWQXyLpmFXU5QDZR+CqbXYt76nIBcnQ/0aTfDrb6fHhUiJHM W0QeEriDGu2MwqxpDcqlEMCgVAgOgamh1yk45OJR2Vyro9j1H2X1QyMh8xaLhrqIn049oDiP4MrF LnQP9+2HT5KADX420tF2rFWHas76b9bRggM16OjqdJrqRI8GVeNmBbvxapkkCxtYgFOLYP16pc0H KjtkJ5nHmbAM4hQfPmozml5M7LaQW8a5UwEXaMi89XwZOgctOSP20Jpp1exzrtABWx2573zvlZlF LrBuRzsCs1FgHTOgcs66zEsmZ5y2FJNSEHe7wYyPc0iGC3spdfodw4bV0cDU7QMNTls/1+G6TMok 9uPZsvTjsCj8+20e+8tttFoU8yLPi+iXzSaK05YRQoVN6KLzKP43HZ1f3KjQSekTc8E1uqsGBHsd 6f12Ea7ieeKvVou5H8/L0H9Itrl/n0fL5ap8yB/KV5GWLnv9NsFOVNqo5DNUY9eSARFmNTJfrGcg fsKgL8xWY30Q5g00tMooDylpvjPTOm1bLVqMK0Ekof3PgpjQRyIuNbSrqQrn3F6ogppf6uuejH0l 43vbS3J6VFa49vVAF3BO545l28yfa2f10lc3vwEAAP//AwBQSwMEFAAGAAgAAAAhAHUbWI3eAAAA DQEAAA8AAABkcnMvZG93bnJldi54bWxMj8FOwzAQRO9I/QdrK3Gjdg0KKMSpEFJB6o20hx43sRtH xOsodlvz9xhxgOPOjmbeVJvkRnYxcxg8KVivBDBDndcD9QoO++3dE7AQkTSOnoyCLxNgUy9uKiy1 v9KHuTSxZzmEQokKbIxTyXnorHEYVn4ylH8nPzuM+Zx7rme85nA3cilEwR0OlBssTubVmu6zOTsF 28MRXXprjtEWu/fkkLf73Ump22V6eQYWTYp/ZvjBz+hQZ6bWn0kHNioohMxbogJ5Lx/XwLLlV2qz 9CCkBF5X/P+K+hsAAP//AwBQSwECLQAUAAYACAAAACEAtoM4kv4AAADhAQAAEwAAAAAAAAAAAAAA AAAAAAAAW0NvbnRlbnRfVHlwZXNdLnhtbFBLAQItABQABgAIAAAAIQA4/SH/1gAAAJQBAAALAAAA AAAAAAAAAAAAAC8BAABfcmVscy8ucmVsc1BLAQItABQABgAIAAAAIQCHnPl1rwIAAJ8FAAAOAAAA AAAAAAAAAAAAAC4CAABkcnMvZTJvRG9jLnhtbFBLAQItABQABgAIAAAAIQB1G1iN3gAAAA0BAAAP AAAAAAAAAAAAAAAAAAkFAABkcnMvZG93bnJldi54bWxQSwUGAAAAAAQABADzAAAAFAYAAAAA " o:spid="_x0000_s1026" strokeweight=".26mm"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to="301pt,1201.1pt" w14:anchorId="248A93AE">
                <v:stroke dashstyle="dash" joinstyle="miter"/>
                <w10:wrap anchory="page"/>
              </v:line>
            </w:pict>
          </mc:Fallback>
        </mc:AlternateContent>
      </w:r>
    </w:p>
    <w:p w:rsidP="00A35735" w:rsidR="00A35735" w:rsidRDefault="00A35735" w:rsidRPr="005F7245">
      <w:pPr>
        <w:tabs>
          <w:tab w:pos="180" w:val="left"/>
        </w:tabs>
        <w:jc w:val="both"/>
        <w:rPr>
          <w:rFonts w:ascii="Helvetica Neue" w:cs="Arial Black" w:hAnsi="Helvetica Neue"/>
          <w:b/>
          <w:bCs/>
          <w:color w:val="000000"/>
          <w:sz w:val="22"/>
          <w:szCs w:val="22"/>
        </w:rPr>
      </w:pPr>
    </w:p>
    <w:p w:rsidP="00D9403B" w:rsidR="00A35735" w:rsidRDefault="00A35735" w:rsidRPr="005F7245">
      <w:pPr>
        <w:pStyle w:val="myParagraph"/>
        <w:spacing w:after="240"/>
      </w:pPr>
      <w:r w:rsidRPr="005F7245">
        <w:t>SeaTeam operates under an International Safety Management (ISM Code) Document of Compliance (DOC) valid for all the types of ships and flags managed by the company.</w:t>
      </w:r>
    </w:p>
    <w:tbl>
      <w:tblPr>
        <w:tblStyle w:val="MyOrangeStyle"/>
        <w:tblW w:type="auto" w:w="0"/>
        <w:tblLook w:firstColumn="0" w:firstRow="0" w:lastColumn="0" w:lastRow="0" w:noHBand="0" w:noVBand="1" w:val="0400"/>
      </w:tblPr>
      <w:tblGrid>
        <w:gridCol w:w="8965"/>
      </w:tblGrid>
      <w:tr w:rsidR="00F76DB1" w:rsidRPr="00F76DB1" w:rsidTr="00F0521F">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lastRenderedPageBreak/>
              <w:t xml:space="preserve">The DOC is issued by the relevant flag administration to certify the company's HSQE SYSTEM is approved and has fulfilled the safety management requirements of the ISM Code. </w:t>
            </w:r>
          </w:p>
        </w:tc>
      </w:tr>
      <w:tr w:rsidR="00F76DB1" w:rsidRPr="00F76DB1"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 xml:space="preserve">Every ship operated is issued a Safety Management Certificate (SMC) in verification that required safety management procedures have been implemented and accordance with ISM Code requirements. </w:t>
            </w:r>
          </w:p>
        </w:tc>
      </w:tr>
      <w:tr w:rsidR="00F76DB1" w:rsidRPr="00F76DB1"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 xml:space="preserve">The company's HSQE System has been developed to comply with ISO 9001, ISO 14001, and OHSAS 18001 certified by an accredited certification society. </w:t>
            </w:r>
          </w:p>
        </w:tc>
      </w:tr>
      <w:tr w:rsidR="00F76DB1" w:rsidRPr="00F76DB1"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054ACD" w:rsidR="00F76DB1" w:rsidRDefault="00F76DB1" w:rsidRPr="00F76DB1">
            <w:pPr>
              <w:pStyle w:val="dotlist"/>
              <w:tabs>
                <w:tab w:pos="1080" w:val="clear"/>
                <w:tab w:pos="492" w:val="num"/>
              </w:tabs>
              <w:spacing w:after="100" w:before="100"/>
              <w:ind w:left="490"/>
            </w:pPr>
            <w:r w:rsidRPr="00F76DB1">
              <w:t xml:space="preserve">The company operates it's vessels in compliance with the International Ship </w:t>
            </w:r>
            <w:r w:rsidR="006317DD">
              <w:t>and</w:t>
            </w:r>
            <w:r w:rsidRPr="00F76DB1">
              <w:t xml:space="preserve"> Port Facility Security Code (ISPS Code).  Every ship is issued an International Ship Security Certificate (ISSC) to certify that all required security measures have been implemented in accordance with the ISPS Code requirements</w:t>
            </w:r>
          </w:p>
        </w:tc>
      </w:tr>
    </w:tbl>
    <w:p w:rsidP="00D9403B" w:rsidR="00A35735" w:rsidRDefault="00A35735" w:rsidRPr="005F7245">
      <w:pPr>
        <w:pStyle w:val="Heading2"/>
        <w:numPr>
          <w:ilvl w:val="1"/>
          <w:numId w:val="3"/>
        </w:numPr>
        <w:spacing w:before="240"/>
      </w:pPr>
      <w:bookmarkStart w:id="2" w:name="_Toc469756798"/>
      <w:r w:rsidRPr="005F7245">
        <w:t>Evaluation</w:t>
      </w:r>
      <w:bookmarkEnd w:id="2"/>
    </w:p>
    <w:p w:rsidP="00D9403B" w:rsidR="00A35735" w:rsidRDefault="00A35735" w:rsidRPr="005F7245">
      <w:pPr>
        <w:pStyle w:val="Heading3"/>
        <w:numPr>
          <w:ilvl w:val="2"/>
          <w:numId w:val="3"/>
        </w:numPr>
        <w:spacing w:before="100"/>
      </w:pPr>
      <w:r w:rsidRPr="005F7245">
        <w:t>Incidents, Accidents and Hazardous Occurrences</w:t>
      </w:r>
    </w:p>
    <w:p w:rsidP="00671207" w:rsidR="00A35735" w:rsidRDefault="00A35735" w:rsidRPr="005F7245">
      <w:pPr>
        <w:pStyle w:val="myParagraph"/>
        <w:spacing w:after="240"/>
      </w:pPr>
      <w:r w:rsidRPr="005F7245">
        <w:t xml:space="preserve">The company </w:t>
      </w:r>
      <w:r w:rsidR="005035D3">
        <w:t>utilises</w:t>
      </w:r>
      <w:r w:rsidRPr="005F7245">
        <w:t xml:space="preserve"> the ShipNet database to </w:t>
      </w:r>
      <w:r w:rsidR="00B570F3">
        <w:t>analyse</w:t>
      </w:r>
      <w:r w:rsidRPr="005F7245">
        <w:t xml:space="preserve"> and evaluate incidents and hazardous ("near miss") occurrences for causation and trend modeling.</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Master is responsible for the accuracy of required entities and gathering associated evidence and documentation</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Safety Officer is to</w:t>
            </w:r>
            <w:r w:rsidR="00671207">
              <w:t xml:space="preserve"> assist the Master in on board </w:t>
            </w:r>
            <w:r w:rsidRPr="00F76DB1">
              <w:t>investigation and initial report production.</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 xml:space="preserve">HSQE Department is responsible for evaluating, accepting or correcting and </w:t>
            </w:r>
            <w:r w:rsidR="00B570F3">
              <w:t>analysing</w:t>
            </w:r>
            <w:r w:rsidRPr="00F76DB1">
              <w:t xml:space="preserve"> investigation reports</w:t>
            </w:r>
          </w:p>
        </w:tc>
      </w:tr>
      <w:tr w:rsidR="00F76DB1" w:rsidRPr="00F76DB1" w:rsidTr="00F761D6">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00" w:before="100"/>
              <w:ind w:left="490"/>
            </w:pPr>
            <w:r w:rsidRPr="00F76DB1">
              <w:lastRenderedPageBreak/>
              <w:t xml:space="preserve">Lessons learnt are to be shared throughout the </w:t>
            </w:r>
            <w:r w:rsidR="006317DD">
              <w:t>organisation</w:t>
            </w:r>
            <w:r w:rsidRPr="00F76DB1">
              <w:t xml:space="preserve"> and industry partners </w:t>
            </w:r>
          </w:p>
        </w:tc>
      </w:tr>
    </w:tbl>
    <w:p w:rsidP="00D9403B" w:rsidR="00A35735" w:rsidRDefault="00A35735" w:rsidRPr="005F7245">
      <w:pPr>
        <w:pStyle w:val="Heading3"/>
        <w:numPr>
          <w:ilvl w:val="2"/>
          <w:numId w:val="3"/>
        </w:numPr>
        <w:spacing w:after="240" w:before="240"/>
      </w:pPr>
      <w:r w:rsidRPr="005F7245">
        <w:t xml:space="preserve">Corrective </w:t>
      </w:r>
      <w:r w:rsidR="006317DD">
        <w:t>and</w:t>
      </w:r>
      <w:r w:rsidRPr="005F7245">
        <w:t xml:space="preserve"> Preventive Action</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Corrective and Recurrence Preventive measures are evaluated for effectiveness and for implementation:</w:t>
            </w:r>
          </w:p>
        </w:tc>
      </w:tr>
      <w:tr w:rsidR="00F76DB1" w:rsidRPr="00F76DB1" w:rsidTr="00F761D6">
        <w:trPr>
          <w:trHeight w:val="1197"/>
        </w:trPr>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For emergency or safety related items; if immediate rectification cannot be effected, a risk assessment is to be completed to establish equivalent temporary controls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Within the stipulated closure date, unless specifically extended by the DPA</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Reviewed as a standard agenda item Management Team Meetings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40" w:before="100"/>
              <w:ind w:left="490"/>
            </w:pPr>
            <w:r w:rsidRPr="00F76DB1">
              <w:t xml:space="preserve">Distributed throughout the </w:t>
            </w:r>
            <w:r w:rsidR="006317DD">
              <w:t>organisation</w:t>
            </w:r>
            <w:r w:rsidRPr="00F76DB1">
              <w:t xml:space="preserve"> in conjunction with non-conformity report (NCR) summaries on a quarterly basis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671207" w:rsidR="00F76DB1" w:rsidRDefault="00F76DB1" w:rsidRPr="00F76DB1">
            <w:pPr>
              <w:pStyle w:val="dotlist"/>
              <w:tabs>
                <w:tab w:pos="1080" w:val="clear"/>
                <w:tab w:pos="492" w:val="num"/>
              </w:tabs>
              <w:spacing w:after="100" w:before="100"/>
              <w:ind w:left="490"/>
            </w:pPr>
            <w:r w:rsidRPr="00F76DB1">
              <w:t xml:space="preserve">Primary findings of  significant events are to be flashed to the fleet within 48 hours of occurrence </w:t>
            </w:r>
          </w:p>
        </w:tc>
      </w:tr>
    </w:tbl>
    <w:p w:rsidP="00D9403B" w:rsidR="00A35735" w:rsidRDefault="00A35735" w:rsidRPr="005F7245">
      <w:pPr>
        <w:pStyle w:val="Heading3"/>
        <w:numPr>
          <w:ilvl w:val="2"/>
          <w:numId w:val="3"/>
        </w:numPr>
        <w:spacing w:before="240"/>
      </w:pPr>
      <w:r w:rsidRPr="005F7245">
        <w:t>Analysis of Incidents, Accidents, and Audits/Non-Conformities</w:t>
      </w:r>
    </w:p>
    <w:p w:rsidP="00D9403B" w:rsidR="00A35735" w:rsidRDefault="00A35735" w:rsidRPr="005F7245">
      <w:pPr>
        <w:pStyle w:val="myParagraph"/>
        <w:spacing w:after="240"/>
      </w:pPr>
      <w:r w:rsidRPr="005F7245">
        <w:t>HSQE Department will lead the process of analysis of Incidents, Accidents, and Audits/Non-Conformance's. The object of analysis to be determine:</w:t>
      </w:r>
    </w:p>
    <w:tbl>
      <w:tblPr>
        <w:tblStyle w:val="MyOrangeStyle"/>
        <w:tblW w:type="auto" w:w="0"/>
        <w:tblLook w:firstColumn="0" w:firstRow="0" w:lastColumn="0" w:lastRow="0" w:noHBand="0" w:noVBand="1" w:val="0400"/>
      </w:tblPr>
      <w:tblGrid>
        <w:gridCol w:w="8965"/>
      </w:tblGrid>
      <w:tr w:rsidR="00F76DB1" w:rsidRPr="00F76DB1" w:rsidTr="0085067D">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 xml:space="preserve">Root Causes (HSQE System Failures), Basic Causes (contributing factors) and Immediate Causes (Exact Failures) </w:t>
            </w:r>
          </w:p>
        </w:tc>
      </w:tr>
      <w:tr w:rsidR="00F76DB1" w:rsidRPr="00F76DB1" w:rsidTr="0085067D">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85067D" w:rsidR="00F76DB1" w:rsidRDefault="00F76DB1" w:rsidRPr="00F76DB1">
            <w:pPr>
              <w:pStyle w:val="dotlist"/>
              <w:tabs>
                <w:tab w:pos="1080" w:val="clear"/>
                <w:tab w:pos="492" w:val="num"/>
              </w:tabs>
              <w:spacing w:after="140" w:before="100"/>
              <w:ind w:left="490"/>
            </w:pPr>
            <w:r w:rsidRPr="00F76DB1">
              <w:t>Methods to prevent recurrence</w:t>
            </w:r>
            <w:r w:rsidR="0085067D">
              <w:t xml:space="preserve"> </w:t>
            </w:r>
          </w:p>
        </w:tc>
      </w:tr>
      <w:tr w:rsidR="0085067D" w:rsidRPr="00F76DB1" w:rsidTr="0085067D">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85067D" w:rsidR="0085067D" w:rsidRDefault="0085067D" w:rsidRPr="00F76DB1">
            <w:pPr>
              <w:pStyle w:val="dotlist"/>
              <w:tabs>
                <w:tab w:pos="1080" w:val="clear"/>
                <w:tab w:pos="492" w:val="num"/>
              </w:tabs>
              <w:spacing w:after="140" w:before="100"/>
              <w:ind w:left="490"/>
            </w:pPr>
            <w:r w:rsidRPr="0085067D">
              <w:rPr>
                <w:highlight w:val="yellow"/>
              </w:rPr>
              <w:lastRenderedPageBreak/>
              <w:t>Need for amendment or improvement to the HSQE system</w:t>
            </w:r>
          </w:p>
        </w:tc>
      </w:tr>
      <w:tr w:rsidR="00F76DB1" w:rsidRPr="00F76DB1" w:rsidTr="0085067D">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Adequacy of Immediate, short term, and long term corrective and preventative actions</w:t>
            </w:r>
          </w:p>
        </w:tc>
      </w:tr>
      <w:tr w:rsidR="00F76DB1" w:rsidRPr="00F76DB1" w:rsidTr="0085067D">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Trends that may indicate systemic breakdowns</w:t>
            </w:r>
          </w:p>
        </w:tc>
      </w:tr>
      <w:tr w:rsidR="00F76DB1" w:rsidRPr="00F76DB1" w:rsidTr="0085067D">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85067D" w:rsidR="00F76DB1" w:rsidRDefault="00F76DB1" w:rsidRPr="00F76DB1">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F76DB1">
              <w:rPr>
                <w:rFonts w:ascii="Helvetica Neue" w:hAnsi="Helvetica Neue"/>
                <w:sz w:val="22"/>
                <w:szCs w:val="22"/>
                <w:lang w:eastAsia="en-US"/>
              </w:rPr>
              <w:t xml:space="preserve">ShipNet Database to be the primary tool </w:t>
            </w:r>
            <w:r w:rsidR="00784F3F">
              <w:rPr>
                <w:rFonts w:ascii="Helvetica Neue" w:hAnsi="Helvetica Neue"/>
                <w:sz w:val="22"/>
                <w:szCs w:val="22"/>
                <w:lang w:eastAsia="en-US"/>
              </w:rPr>
              <w:t>utilised</w:t>
            </w:r>
            <w:r w:rsidRPr="00F76DB1">
              <w:rPr>
                <w:rFonts w:ascii="Helvetica Neue" w:hAnsi="Helvetica Neue"/>
                <w:sz w:val="22"/>
                <w:szCs w:val="22"/>
                <w:lang w:eastAsia="en-US"/>
              </w:rPr>
              <w:t xml:space="preserve"> for analysis of reports</w:t>
            </w:r>
          </w:p>
        </w:tc>
      </w:tr>
    </w:tbl>
    <w:p w:rsidP="00D9403B" w:rsidR="00A35735" w:rsidRDefault="00A35735" w:rsidRPr="005F7245">
      <w:pPr>
        <w:pStyle w:val="Heading2"/>
        <w:numPr>
          <w:ilvl w:val="1"/>
          <w:numId w:val="3"/>
        </w:numPr>
        <w:spacing w:before="240"/>
      </w:pPr>
      <w:bookmarkStart w:id="3" w:name="_Toc469756799"/>
      <w:r w:rsidRPr="005F7245">
        <w:t>Review</w:t>
      </w:r>
      <w:bookmarkEnd w:id="3"/>
    </w:p>
    <w:p w:rsidP="00D9403B" w:rsidR="00A35735" w:rsidRDefault="00A35735" w:rsidRPr="005F7245">
      <w:pPr>
        <w:pStyle w:val="myParagraph"/>
        <w:spacing w:after="0"/>
      </w:pPr>
      <w:r w:rsidRPr="005F7245">
        <w:t xml:space="preserve">Top management critically reviews the company's HSQE Management System according to ISM Code, ISPS Code, TMSA, ISO 9001, ISO 14001 and OHSAS 18001 stipulations. </w:t>
      </w:r>
    </w:p>
    <w:p w:rsidP="00D9403B" w:rsidR="00A35735" w:rsidRDefault="00A35735" w:rsidRPr="005F7245">
      <w:pPr>
        <w:pStyle w:val="Heading3"/>
        <w:numPr>
          <w:ilvl w:val="2"/>
          <w:numId w:val="3"/>
        </w:numPr>
        <w:spacing w:before="100"/>
      </w:pPr>
      <w:r w:rsidRPr="005F7245">
        <w:t>Management Review</w:t>
      </w:r>
    </w:p>
    <w:p w:rsidP="00D9403B" w:rsidR="00A35735" w:rsidRDefault="00A35735" w:rsidRPr="005F7245">
      <w:pPr>
        <w:pStyle w:val="myParagraph"/>
        <w:spacing w:after="240"/>
      </w:pPr>
      <w:r w:rsidRPr="005F7245">
        <w:t>The review focuses on monitoring achievement of objectives and targets, customer satisfaction, occupational health, safety and environmental protection. The management will consider in conjunction with the review:</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Suggestions, feedback, comments, and complaints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The content of Masters' annual System Reviews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Summary of Incidents and Non-Conformities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Vessel Maintenance and PMS System status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Achievement of improvement objectives and targets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HSQE and Security aspects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The status of pending action items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Status of measures decided in the previous Management review</w:t>
            </w:r>
          </w:p>
        </w:tc>
      </w:tr>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lastRenderedPageBreak/>
              <w:t>Status of HSQE documentation and policies Pending legal issues, statutory rules and regulations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Performance against Industry bench-marks Impact of Changes approved through Management of Change processes to confirm objectives have been met</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40" w:before="100"/>
              <w:ind w:left="490"/>
            </w:pPr>
            <w:r w:rsidRPr="00F76DB1">
              <w:t>Crew selection and recruitment processes complying with the company policy , procedures and future needs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F76DB1" w:rsidRDefault="00F76DB1" w:rsidRPr="00F76DB1">
            <w:pPr>
              <w:pStyle w:val="dotlist"/>
              <w:tabs>
                <w:tab w:pos="1080" w:val="clear"/>
                <w:tab w:pos="492" w:val="num"/>
              </w:tabs>
              <w:spacing w:after="100" w:before="100"/>
              <w:ind w:left="490"/>
            </w:pPr>
            <w:r w:rsidRPr="00F76DB1">
              <w:t>Review Master-List 009 Critical Equipment Risk Assessment for continued relevance and applicability (annually)</w:t>
            </w:r>
          </w:p>
        </w:tc>
      </w:tr>
    </w:tbl>
    <w:p w:rsidP="00D9403B" w:rsidR="00A35735" w:rsidRDefault="00A35735" w:rsidRPr="005F7245">
      <w:pPr>
        <w:pStyle w:val="myParagraph"/>
        <w:spacing w:after="0" w:before="240"/>
      </w:pPr>
      <w:r w:rsidRPr="005F7245">
        <w:t>A consolidated Management Review Report will be prepared by the HSQE Department. Weak points will be identified while targets, objectives, and strategies amended appropriately to achieve the 5 year HSQE Plan.</w:t>
      </w:r>
    </w:p>
    <w:p w:rsidP="00D9403B" w:rsidR="00A35735" w:rsidRDefault="00A35735" w:rsidRPr="005F7245">
      <w:pPr>
        <w:pStyle w:val="Heading3"/>
        <w:numPr>
          <w:ilvl w:val="2"/>
          <w:numId w:val="3"/>
        </w:numPr>
        <w:spacing w:before="100"/>
      </w:pPr>
      <w:r w:rsidRPr="005F7245">
        <w:t>Master’s Annual System Review</w:t>
      </w:r>
    </w:p>
    <w:p w:rsidP="00D9403B" w:rsidR="00A35735" w:rsidRDefault="00A35735" w:rsidRPr="005F7245">
      <w:pPr>
        <w:pStyle w:val="myParagraph"/>
        <w:spacing w:after="240"/>
      </w:pPr>
      <w:r w:rsidRPr="005F7245">
        <w:t>Masters are required to review and report on the effectiveness of the HSQE System and make suggestions for improvement. The content will be used to improve the HSQE System.</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 xml:space="preserve">Master's System Reviews are due annually, with the initial review due </w:t>
            </w:r>
            <w:r w:rsidR="00066F0C">
              <w:t xml:space="preserve">before </w:t>
            </w:r>
            <w:r w:rsidRPr="005F1B73">
              <w:t>the vessels initial SMC audit.</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Masters may review hand-over notes from the previous year and include any issues or suggestions for improvement</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 xml:space="preserve">Masters reviews are to be entered in the ShipNet database in the Feedback Module.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Each comment must have a separate finding created and coded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Masters Review Form 001 may be used by vessels without ShipNet installed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lastRenderedPageBreak/>
              <w:t>Annually, the Masters review should cover:</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HSQE System Documentation</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Documentation other the HSQE System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Officers are conversant with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crew is adequately aware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vessel’s trading certificates</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Any recommendations by classification society, flag state or port states, which are unsettled?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non-conformities, accidents, serious incidents, hazardous occurrences, near misses and deficiencies been reported to the company and within targets?</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any corrective actions resulting from audits or deficiency reports pending?</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PMDS / maintenance plan?</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training plan HSQE 021?</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Status of onboard </w:t>
            </w:r>
            <w:r w:rsidR="00066F0C">
              <w:rPr>
                <w:rFonts w:ascii="Helvetica Neue" w:hAnsi="Helvetica Neue"/>
                <w:bCs/>
                <w:sz w:val="22"/>
                <w:szCs w:val="22"/>
                <w:lang w:eastAsia="en-US"/>
              </w:rPr>
              <w:t>familiarisation</w:t>
            </w:r>
            <w:r w:rsidRPr="005F1B73">
              <w:rPr>
                <w:rFonts w:ascii="Helvetica Neue" w:hAnsi="Helvetica Neue"/>
                <w:bCs/>
                <w:sz w:val="22"/>
                <w:szCs w:val="22"/>
                <w:lang w:eastAsia="en-US"/>
              </w:rPr>
              <w:t xml:space="preserve">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there are any suggestions for improvement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Focal points to improve the implementation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the Environmental Management System is implemented?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If the is crew properly qualified and trained?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lastRenderedPageBreak/>
              <w:t>General condition of the vessel?</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85067D" w:rsidR="005F1B73" w:rsidRDefault="005F1B73" w:rsidRPr="005F1B73">
            <w:pPr>
              <w:numPr>
                <w:ilvl w:val="2"/>
                <w:numId w:val="25"/>
              </w:numPr>
              <w:tabs>
                <w:tab w:pos="2160" w:val="clear"/>
              </w:tabs>
              <w:suppressAutoHyphens w:val="0"/>
              <w:spacing w:after="10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Implementation of the HSQE System and effectiveness of the procedures therein?</w:t>
            </w:r>
          </w:p>
        </w:tc>
      </w:tr>
    </w:tbl>
    <w:p w:rsidP="00D9403B" w:rsidR="00A35735" w:rsidRDefault="00A35735" w:rsidRPr="005F7245">
      <w:pPr>
        <w:pStyle w:val="Heading3"/>
        <w:numPr>
          <w:ilvl w:val="2"/>
          <w:numId w:val="3"/>
        </w:numPr>
        <w:spacing w:before="240"/>
      </w:pPr>
      <w:r w:rsidRPr="005F7245">
        <w:t>Legal Review</w:t>
      </w:r>
    </w:p>
    <w:p w:rsidP="00D9403B" w:rsidR="00A35735" w:rsidRDefault="00A35735" w:rsidRPr="005F7245">
      <w:pPr>
        <w:pStyle w:val="myParagraph"/>
        <w:spacing w:after="240"/>
      </w:pPr>
      <w:r w:rsidRPr="005F7245">
        <w:t xml:space="preserve">Management will review, identify and update legislation and statutory rules that apply to its operations. </w:t>
      </w:r>
    </w:p>
    <w:tbl>
      <w:tblPr>
        <w:tblStyle w:val="MyOrangeStyle"/>
        <w:tblW w:type="dxa" w:w="8990"/>
        <w:tblLook w:firstColumn="0" w:firstRow="0" w:lastColumn="0" w:lastRow="0" w:noHBand="0" w:noVBand="1" w:val="0400"/>
      </w:tblPr>
      <w:tblGrid>
        <w:gridCol w:w="8990"/>
      </w:tblGrid>
      <w:tr w:rsidR="005F1B73" w:rsidRPr="005F1B73" w:rsidTr="005F1B73">
        <w:tc>
          <w:tcPr>
            <w:tcW w:type="dxa" w:w="8990"/>
          </w:tcPr>
          <w:p w:rsidP="00D9403B" w:rsidR="005F1B73" w:rsidRDefault="005F1B73" w:rsidRPr="005F1B73">
            <w:pPr>
              <w:pStyle w:val="dotlist"/>
              <w:tabs>
                <w:tab w:pos="1080" w:val="clear"/>
                <w:tab w:pos="492" w:val="num"/>
              </w:tabs>
              <w:spacing w:after="100" w:before="100"/>
              <w:ind w:left="490"/>
            </w:pPr>
            <w:r w:rsidRPr="005F1B73">
              <w:t>Company managers are to review legal to ensure company operations comply with the latest rules and to highlight any change to existing regulations</w:t>
            </w:r>
          </w:p>
        </w:tc>
      </w:tr>
    </w:tbl>
    <w:p w:rsidP="00D9403B" w:rsidR="00A35735" w:rsidRDefault="00A35735" w:rsidRPr="005F7245">
      <w:pPr>
        <w:pStyle w:val="Heading3"/>
        <w:numPr>
          <w:ilvl w:val="2"/>
          <w:numId w:val="3"/>
        </w:numPr>
        <w:spacing w:before="240"/>
      </w:pPr>
      <w:r w:rsidRPr="005F7245">
        <w:t xml:space="preserve">Performance Measurement, Analysis </w:t>
      </w:r>
      <w:r w:rsidR="006317DD">
        <w:t>and</w:t>
      </w:r>
      <w:r w:rsidRPr="005F7245">
        <w:t xml:space="preserve"> Improvement </w:t>
      </w:r>
    </w:p>
    <w:p w:rsidP="00D9403B" w:rsidR="00A35735" w:rsidRDefault="00A35735" w:rsidRPr="005F7245">
      <w:pPr>
        <w:pStyle w:val="myParagraph"/>
        <w:spacing w:after="0"/>
      </w:pPr>
      <w:r w:rsidRPr="005F7245">
        <w:t>The company's performance is evaluated through bench-marking certain key performance indicators to industry averages and company established targets.</w:t>
      </w:r>
    </w:p>
    <w:p w:rsidP="00D9403B" w:rsidR="00A35735" w:rsidRDefault="00A35735" w:rsidRPr="005F7245">
      <w:pPr>
        <w:pStyle w:val="Heading3"/>
        <w:numPr>
          <w:ilvl w:val="2"/>
          <w:numId w:val="3"/>
        </w:numPr>
        <w:spacing w:before="100"/>
      </w:pPr>
      <w:r w:rsidRPr="005F7245">
        <w:t>Benchmarking</w:t>
      </w:r>
    </w:p>
    <w:p w:rsidP="00D9403B" w:rsidR="00A35735" w:rsidRDefault="00A35735" w:rsidRPr="005F7245">
      <w:pPr>
        <w:pStyle w:val="myParagraph"/>
        <w:spacing w:after="240"/>
      </w:pPr>
      <w:r w:rsidRPr="005F7245">
        <w:t>The following sources will be used as performance comparative benchmarks across the fleet and against the oil/marine industry as a whole:</w:t>
      </w:r>
    </w:p>
    <w:tbl>
      <w:tblPr>
        <w:tblStyle w:val="MyOrangeStyle"/>
        <w:tblW w:type="auto" w:w="0"/>
        <w:tblLook w:firstColumn="0" w:firstRow="0" w:lastColumn="0" w:lastRow="0" w:noHBand="0" w:noVBand="1" w:val="0400"/>
      </w:tblPr>
      <w:tblGrid>
        <w:gridCol w:w="8965"/>
      </w:tblGrid>
      <w:tr w:rsidR="005F1B73" w:rsidRPr="005F1B73"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INTERTANKO TMSA Industry Average</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 xml:space="preserve">Intertanko LTIF/TRCF </w:t>
            </w:r>
            <w:r w:rsidR="006317DD">
              <w:t>and</w:t>
            </w:r>
            <w:r w:rsidRPr="005F1B73">
              <w:t xml:space="preserve"> Crew Retention Averages</w:t>
            </w:r>
          </w:p>
        </w:tc>
      </w:tr>
      <w:tr w:rsidR="005F1B73" w:rsidRPr="005F1B73"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00" w:before="100"/>
              <w:ind w:left="490"/>
            </w:pPr>
            <w:r w:rsidRPr="005F1B73">
              <w:t>Informal Tanker Safety Forum Statistics</w:t>
            </w:r>
          </w:p>
        </w:tc>
      </w:tr>
    </w:tbl>
    <w:p w:rsidP="00D9403B" w:rsidR="00A35735" w:rsidRDefault="00A35735" w:rsidRPr="005F7245">
      <w:pPr>
        <w:pStyle w:val="Heading3"/>
        <w:numPr>
          <w:ilvl w:val="2"/>
          <w:numId w:val="3"/>
        </w:numPr>
        <w:spacing w:before="240"/>
      </w:pPr>
      <w:r w:rsidRPr="005F7245">
        <w:t>Key Performance Indicators</w:t>
      </w:r>
    </w:p>
    <w:p w:rsidP="00D9403B" w:rsidR="00A35735" w:rsidRDefault="00A35735" w:rsidRPr="005F7245">
      <w:pPr>
        <w:pStyle w:val="myParagraph"/>
        <w:spacing w:after="240"/>
      </w:pPr>
      <w:r w:rsidRPr="005F7245">
        <w:t>Key Performance Indicators (KPIs) are comprised of certain industry standard performance statistics used by ship management companies to benchmark performance so that management may target remedial actions. The following categories are monitored during quarterly management reviews:</w:t>
      </w:r>
    </w:p>
    <w:tbl>
      <w:tblPr>
        <w:tblStyle w:val="MyOrangeStyle"/>
        <w:tblW w:type="auto" w:w="0"/>
        <w:tblLook w:firstColumn="0" w:firstRow="0" w:lastColumn="0" w:lastRow="0" w:noHBand="0" w:noVBand="1" w:val="0400"/>
      </w:tblPr>
      <w:tblGrid>
        <w:gridCol w:w="8965"/>
      </w:tblGrid>
      <w:tr w:rsidR="005F1B73" w:rsidRPr="005F1B73"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lastRenderedPageBreak/>
              <w:t>Incident and accident ratios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Lost Time Injury Frequency</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Near Miss Reporting</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Staff Retention</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Medical Repatriations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Overdue Planned Maintenance</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Vetting Inspections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Negative Media</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Port State Control Inspections/detentions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40" w:before="100"/>
              <w:ind w:left="490"/>
            </w:pPr>
            <w:r w:rsidRPr="005F1B73">
              <w:t>Unscheduled technical off-hire</w:t>
            </w:r>
          </w:p>
        </w:tc>
      </w:tr>
      <w:tr w:rsidR="005F1B73" w:rsidRPr="005F1B73"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color="FFFFFF" w:sz="10" w:val="single"/>
            </w:tcBorders>
          </w:tcPr>
          <w:p w:rsidP="00D9403B" w:rsidR="005F1B73" w:rsidRDefault="005F1B73" w:rsidRPr="005F1B73">
            <w:pPr>
              <w:pStyle w:val="dotlist"/>
              <w:tabs>
                <w:tab w:pos="1080" w:val="clear"/>
                <w:tab w:pos="492" w:val="num"/>
              </w:tabs>
              <w:spacing w:after="100" w:before="100"/>
              <w:ind w:left="490"/>
            </w:pPr>
            <w:r w:rsidRPr="005F1B73">
              <w:t>Budget performance</w:t>
            </w:r>
          </w:p>
        </w:tc>
      </w:tr>
    </w:tbl>
    <w:p w:rsidP="00D9403B" w:rsidR="00A35735" w:rsidRDefault="00A35735" w:rsidRPr="005F7245">
      <w:pPr>
        <w:pStyle w:val="myParagraph"/>
        <w:spacing w:after="0" w:before="240"/>
      </w:pPr>
      <w:r w:rsidRPr="005F7245">
        <w:t xml:space="preserve">Key Performance Indicators (KPIs) are tabulated quarterly and distributed to senior management in conjunction with the management review report. </w:t>
      </w:r>
    </w:p>
    <w:p w:rsidP="00D9403B" w:rsidR="00A35735" w:rsidRDefault="00A35735" w:rsidRPr="005F7245">
      <w:pPr>
        <w:pStyle w:val="Heading3"/>
        <w:numPr>
          <w:ilvl w:val="2"/>
          <w:numId w:val="3"/>
        </w:numPr>
        <w:spacing w:before="100"/>
      </w:pPr>
      <w:r w:rsidRPr="005F7245">
        <w:t>Continuous Improvement</w:t>
      </w:r>
    </w:p>
    <w:p w:rsidP="00D9403B" w:rsidR="00A35735" w:rsidRDefault="00A35735" w:rsidRPr="005F7245">
      <w:pPr>
        <w:pStyle w:val="myParagraph"/>
        <w:spacing w:after="240"/>
      </w:pPr>
      <w:r w:rsidRPr="005F7245">
        <w:t xml:space="preserve">Improvement is achieved by comparing statistics and amending objectives, targets and strategies to achieve improved results in the areas specified in the company 5 year HSQE Improvement Plan. </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The 5 Year HSQE Improvement Plan will address HSQE Aspects</w:t>
            </w:r>
            <w:r w:rsidR="000B3618">
              <w:t xml:space="preserve"> which</w:t>
            </w:r>
            <w:r w:rsidRPr="005F1B73">
              <w:t xml:space="preserve"> the senior management has determined to be significant as well as other identified areas where progress is achievable</w:t>
            </w:r>
          </w:p>
        </w:tc>
      </w:tr>
    </w:tbl>
    <w:p w:rsidP="00D9403B" w:rsidR="00A35735" w:rsidRDefault="00A35735" w:rsidRPr="005F7245">
      <w:pPr>
        <w:pStyle w:val="Heading3"/>
        <w:numPr>
          <w:ilvl w:val="2"/>
          <w:numId w:val="3"/>
        </w:numPr>
        <w:spacing w:before="240"/>
      </w:pPr>
      <w:r w:rsidRPr="005F7245">
        <w:lastRenderedPageBreak/>
        <w:t>Environmental Aspects</w:t>
      </w:r>
    </w:p>
    <w:p w:rsidP="00D9403B" w:rsidR="00A35735" w:rsidRDefault="00A35735" w:rsidRPr="005F7245">
      <w:pPr>
        <w:pStyle w:val="myParagraph"/>
        <w:spacing w:after="240"/>
      </w:pPr>
      <w:r w:rsidRPr="005F7245">
        <w:t>SeaTeam evaluates Environmental Aspects based upon their Significance where activities ashore and on board company vessels are considered.</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Aspects to be included in the 5 year HSQE Improvement Plan are those which the Company can be reasonably expected to influence within the scope of the HSQE Management processes.</w:t>
            </w:r>
          </w:p>
        </w:tc>
      </w:tr>
    </w:tbl>
    <w:p w:rsidP="00A35735" w:rsidR="00A35735" w:rsidRDefault="00A35735" w:rsidRPr="005F7245">
      <w:pPr>
        <w:suppressAutoHyphens w:val="0"/>
        <w:spacing w:before="240"/>
        <w:rPr>
          <w:rFonts w:ascii="Helvetica Neue" w:hAnsi="Helvetica Neue"/>
        </w:rPr>
      </w:pPr>
      <w:r w:rsidRPr="005F7245">
        <w:rPr>
          <w:rFonts w:ascii="Helvetica Neue" w:hAnsi="Helvetica Neue"/>
        </w:rPr>
        <w:br w:type="page"/>
      </w:r>
    </w:p>
    <w:p w:rsidP="00A35735" w:rsidR="00A35735" w:rsidRDefault="00A35735" w:rsidRPr="005F7245">
      <w:pPr>
        <w:pStyle w:val="Redbg"/>
      </w:pPr>
      <w:r w:rsidRPr="005F7245">
        <w:lastRenderedPageBreak/>
        <w:t xml:space="preserve">Documentation </w:t>
      </w:r>
      <w:r w:rsidR="006317DD">
        <w:t>and</w:t>
      </w:r>
      <w:r w:rsidRPr="005F7245">
        <w:t xml:space="preserve"> Filing</w:t>
      </w:r>
    </w:p>
    <w:p w:rsidP="00E80F2E" w:rsidR="00A35735" w:rsidRDefault="00A35735" w:rsidRPr="005F7245">
      <w:pPr>
        <w:pStyle w:val="checkedlist"/>
        <w:tabs>
          <w:tab w:pos="810" w:val="left"/>
        </w:tabs>
        <w:spacing w:after="0"/>
        <w:ind w:firstLine="0" w:left="432"/>
      </w:pPr>
      <w:r w:rsidRPr="005F7245">
        <w:t xml:space="preserve">Quarterly Management Review </w:t>
      </w:r>
      <w:r w:rsidR="006317DD">
        <w:t>and</w:t>
      </w:r>
      <w:r w:rsidRPr="005F7245">
        <w:t xml:space="preserve"> Associated Documentation</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Notice Board for current quarter</w:t>
      </w:r>
    </w:p>
    <w:p w:rsidP="00E80F2E" w:rsidR="00A35735" w:rsidRDefault="00A35735" w:rsidRPr="005F7245">
      <w:pPr>
        <w:pStyle w:val="checkedlist"/>
        <w:tabs>
          <w:tab w:pos="810" w:val="left"/>
        </w:tabs>
        <w:spacing w:after="0"/>
        <w:ind w:firstLine="0" w:left="432"/>
      </w:pPr>
      <w:r w:rsidRPr="005F7245">
        <w:t>Certifications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Prominently Posted or electronic</w:t>
      </w:r>
    </w:p>
    <w:p w:rsidP="00A35735" w:rsidR="00A35735" w:rsidRDefault="00A35735" w:rsidRPr="005F7245">
      <w:pPr>
        <w:pStyle w:val="Redbg"/>
      </w:pPr>
      <w:r w:rsidRPr="005F7245">
        <w:t>Distribution</w:t>
      </w:r>
    </w:p>
    <w:p w:rsidP="00E80F2E" w:rsidR="00A35735" w:rsidRDefault="00A35735" w:rsidRPr="005F7245">
      <w:pPr>
        <w:pStyle w:val="checkedlist"/>
        <w:tabs>
          <w:tab w:pos="810" w:val="left"/>
        </w:tabs>
        <w:ind w:firstLine="0" w:left="432"/>
      </w:pPr>
      <w:r w:rsidRPr="005F7245">
        <w:t>All Offices</w:t>
      </w:r>
    </w:p>
    <w:p w:rsidP="00E80F2E" w:rsidR="00A35735" w:rsidRDefault="00A35735" w:rsidRPr="005F7245">
      <w:pPr>
        <w:pStyle w:val="checkedlist"/>
        <w:tabs>
          <w:tab w:pos="810" w:val="left"/>
        </w:tabs>
        <w:ind w:firstLine="0" w:left="432"/>
      </w:pPr>
      <w:r w:rsidRPr="005F7245">
        <w:t>All Vessels</w:t>
      </w:r>
    </w:p>
    <w:p w:rsidP="00A35735" w:rsidR="00A35735" w:rsidRDefault="00A35735" w:rsidRPr="005F7245">
      <w:pPr>
        <w:pStyle w:val="Redbg"/>
      </w:pPr>
      <w:r w:rsidRPr="005F7245">
        <w:t>References</w:t>
      </w:r>
    </w:p>
    <w:p w:rsidP="00E80F2E" w:rsidR="00A35735" w:rsidRDefault="00A35735" w:rsidRPr="005F7245">
      <w:pPr>
        <w:pStyle w:val="checkedlist"/>
        <w:tabs>
          <w:tab w:pos="810" w:val="left"/>
        </w:tabs>
        <w:ind w:firstLine="0" w:left="432"/>
      </w:pPr>
      <w:r w:rsidRPr="005F7245">
        <w:t>ISM Code</w:t>
      </w:r>
    </w:p>
    <w:p w:rsidP="00E80F2E" w:rsidR="00A35735" w:rsidRDefault="00A35735" w:rsidRPr="005F7245">
      <w:pPr>
        <w:pStyle w:val="checkedlist"/>
        <w:tabs>
          <w:tab w:pos="810" w:val="left"/>
        </w:tabs>
        <w:ind w:firstLine="0" w:left="432"/>
      </w:pPr>
      <w:r w:rsidRPr="005F7245">
        <w:t>ISO 9001</w:t>
      </w:r>
    </w:p>
    <w:p w:rsidP="00E80F2E" w:rsidR="00A35735" w:rsidRDefault="00A35735" w:rsidRPr="005F7245">
      <w:pPr>
        <w:pStyle w:val="checkedlist"/>
        <w:tabs>
          <w:tab w:pos="810" w:val="left"/>
        </w:tabs>
        <w:ind w:firstLine="0" w:left="432"/>
      </w:pPr>
      <w:r w:rsidRPr="005F7245">
        <w:t>OCIMF TMSA</w:t>
      </w:r>
    </w:p>
    <w:p w:rsidP="00E80F2E" w:rsidR="00A35735" w:rsidRDefault="00A35735" w:rsidRPr="005F7245">
      <w:pPr>
        <w:pStyle w:val="checkedlist"/>
        <w:tabs>
          <w:tab w:pos="810" w:val="left"/>
        </w:tabs>
        <w:ind w:firstLine="0" w:left="432"/>
      </w:pPr>
      <w:r w:rsidRPr="005F7245">
        <w:t>ISO 14001</w:t>
      </w:r>
    </w:p>
    <w:p w:rsidP="00E80F2E" w:rsidR="00A35735" w:rsidRDefault="00A35735" w:rsidRPr="005F7245">
      <w:pPr>
        <w:pStyle w:val="checkedlist"/>
        <w:tabs>
          <w:tab w:pos="810" w:val="left"/>
        </w:tabs>
        <w:ind w:firstLine="0" w:left="432"/>
      </w:pPr>
      <w:r w:rsidRPr="005F7245">
        <w:t>OHSAS 18001</w:t>
      </w:r>
    </w:p>
    <w:p w:rsidP="00E80F2E" w:rsidR="00A35735" w:rsidRDefault="00A35735" w:rsidRPr="005F7245">
      <w:pPr>
        <w:pStyle w:val="checkedlist"/>
        <w:tabs>
          <w:tab w:pos="810" w:val="left"/>
        </w:tabs>
        <w:ind w:firstLine="0" w:left="432"/>
      </w:pPr>
      <w:r w:rsidRPr="005F7245">
        <w:t>MLC 2006</w:t>
      </w:r>
    </w:p>
    <w:p w:rsidP="00A35735" w:rsidR="00A35735" w:rsidRDefault="00A35735" w:rsidRPr="005F7245">
      <w:pPr>
        <w:spacing w:after="160" w:line="256" w:lineRule="auto"/>
        <w:jc w:val="center"/>
        <w:rPr>
          <w:rFonts w:ascii="Helvetica Neue" w:cs="Arial" w:hAnsi="Helvetica Neue"/>
          <w:sz w:val="22"/>
          <w:szCs w:val="22"/>
        </w:rPr>
      </w:pPr>
    </w:p>
    <w:p w:rsidP="00233D0B" w:rsidR="00A35735" w:rsidRDefault="00A35735">
      <w:pPr>
        <w:suppressAutoHyphens w:val="0"/>
        <w:spacing w:after="160" w:line="256" w:lineRule="auto"/>
      </w:pPr>
    </w:p>
    <w:sectPr w:rsidR="00A35735" w:rsidSect="00547BB9">
      <w:headerReference r:id="rId11" w:type="default"/>
      <w:footerReference r:id="rId12" w:type="default"/>
      <w:footnotePr>
        <w:pos w:val="beneathText"/>
      </w:footnotePr>
      <w:pgSz w:h="16837" w:w="11905"/>
      <w:pgMar w:bottom="1440" w:footer="101" w:gutter="0" w:header="720" w:left="1080" w:right="1080" w:top="14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EF" w:rsidRDefault="00BB13EF">
      <w:r>
        <w:separator/>
      </w:r>
    </w:p>
    <w:p w:rsidR="00BB13EF" w:rsidRDefault="00BB13EF"/>
    <w:p w:rsidR="00BB13EF" w:rsidRDefault="00BB13EF"/>
  </w:endnote>
  <w:endnote w:type="continuationSeparator" w:id="0">
    <w:p w:rsidR="00BB13EF" w:rsidRDefault="00BB13EF">
      <w:r>
        <w:continuationSeparator/>
      </w:r>
    </w:p>
    <w:p w:rsidR="00BB13EF" w:rsidRDefault="00BB13EF"/>
    <w:p w:rsidR="00BB13EF" w:rsidRDefault="00BB1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B4707" w:rsidR="001809D9" w:rsidRDefault="001809D9" w:rsidRPr="004B4707">
    <w:pPr>
      <w:pStyle w:val="Footer"/>
      <w:tabs>
        <w:tab w:pos="4320" w:val="clear"/>
        <w:tab w:pos="8640" w:val="clear"/>
        <w:tab w:pos="4680" w:val="center"/>
        <w:tab w:pos="9360" w:val="right"/>
      </w:tabs>
      <w:suppressAutoHyphens w:val="0"/>
      <w:rPr>
        <w:rFonts w:asciiTheme="minorHAnsi" w:hAnsiTheme="minorHAnsi"/>
        <w:sz w:val="22"/>
        <w:szCs w:val="22"/>
        <w:lang w:eastAsia="en-US"/>
      </w:rPr>
    </w:pPr>
  </w:p>
  <w:tbl>
    <w:tblPr>
      <w:tblStyle w:val="FinancialTable"/>
      <w:tblW w:type="pct" w:w="5000"/>
      <w:tblBorders>
        <w:insideH w:color="auto" w:space="0" w:sz="0" w:val="none"/>
      </w:tblBorders>
      <w:tblLook w:firstColumn="1" w:firstRow="1" w:lastColumn="0" w:lastRow="0" w:noHBand="0" w:noVBand="1" w:val="04A0"/>
    </w:tblPr>
    <w:tblGrid>
      <w:gridCol w:w="5847"/>
      <w:gridCol w:w="3898"/>
    </w:tblGrid>
    <w:tr w:rsidR="001809D9" w:rsidRPr="00547BB9" w:rsidTr="0019171E">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1809D9" w:rsidRPr="00547BB9">
          <w:pPr>
            <w:tabs>
              <w:tab w:pos="4320" w:val="center"/>
              <w:tab w:pos="8370" w:val="right"/>
            </w:tabs>
            <w:rPr>
              <w:rFonts w:ascii="Helvetica Neue" w:cs="Arial" w:hAnsi="Helvetica Neue"/>
              <w:b/>
              <w:bCs/>
              <w:sz w:val="20"/>
              <w:szCs w:val="20"/>
              <w:lang w:val="en-SG"/>
            </w:rPr>
          </w:pPr>
          <w:r w:rsidRPr="00547BB9">
            <w:rPr>
              <w:rFonts w:ascii="Helvetica Neue" w:cs="Arial" w:hAnsi="Helvetica Neue"/>
              <w:b/>
              <w:color w:val="auto"/>
              <w:sz w:val="20"/>
              <w:szCs w:val="20"/>
              <w:lang w:val="en-SG"/>
            </w:rPr>
            <w:t>Controlled</w:t>
          </w:r>
        </w:p>
      </w:tc>
      <w:tc>
        <w:tcPr>
          <w:tcW w:type="pct" w:w="2000"/>
        </w:tcPr>
        <w:p w:rsidP="006B5152" w:rsidR="001809D9" w:rsidRDefault="001809D9" w:rsidRPr="00547BB9">
          <w:pPr>
            <w:tabs>
              <w:tab w:pos="4320" w:val="center"/>
              <w:tab w:pos="8370" w:val="right"/>
            </w:tabs>
            <w:jc w:val="right"/>
            <w:cnfStyle w:evenHBand="0" w:evenVBand="0" w:firstColumn="0" w:firstRow="1" w:firstRowFirstColumn="0" w:firstRowLastColumn="0" w:lastColumn="0" w:lastRow="0" w:lastRowFirstColumn="0" w:lastRowLastColumn="0" w:oddHBand="0" w:oddVBand="0" w:val="1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Revision:  </w:t>
          </w:r>
          <w:r w:rsidR="0085067D">
            <w:rPr>
              <w:rFonts w:ascii="Helvetica Neue" w:cs="Arial" w:hAnsi="Helvetica Neue"/>
              <w:b/>
              <w:color w:val="auto"/>
              <w:sz w:val="20"/>
              <w:szCs w:val="20"/>
              <w:lang w:val="en-SG"/>
            </w:rPr>
            <w:t>26</w:t>
          </w:r>
          <w:r w:rsidR="002C7DAC" w:rsidRPr="00547BB9">
            <w:rPr>
              <w:rFonts w:ascii="Helvetica Neue" w:cs="Arial" w:hAnsi="Helvetica Neue"/>
              <w:b/>
              <w:color w:val="auto"/>
              <w:sz w:val="20"/>
              <w:szCs w:val="20"/>
              <w:lang w:val="en-SG"/>
            </w:rPr>
            <w:t xml:space="preserve"> jan 2017</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CD2923" w:rsidRPr="00547BB9">
          <w:pPr>
            <w:tabs>
              <w:tab w:pos="4320" w:val="center"/>
              <w:tab w:pos="8370" w:val="right"/>
            </w:tabs>
            <w:rPr>
              <w:rFonts w:ascii="Helvetica Neue" w:cs="Arial" w:hAnsi="Helvetica Neue"/>
              <w:color w:val="auto"/>
              <w:sz w:val="20"/>
              <w:szCs w:val="20"/>
              <w:lang w:val="en-SG"/>
            </w:rPr>
          </w:pPr>
          <w:r w:rsidRPr="00547BB9">
            <w:rPr>
              <w:rFonts w:ascii="Helvetica Neue" w:cs="Arial" w:hAnsi="Helvetica Neue"/>
              <w:color w:val="auto"/>
              <w:sz w:val="20"/>
              <w:szCs w:val="20"/>
              <w:lang w:val="en-SG"/>
            </w:rPr>
            <w:t>HSM Part A – SPP</w:t>
          </w:r>
          <w:r w:rsidR="001809D9" w:rsidRPr="00547BB9">
            <w:rPr>
              <w:rFonts w:ascii="Helvetica Neue" w:cs="Arial" w:hAnsi="Helvetica Neue"/>
              <w:color w:val="auto"/>
              <w:sz w:val="20"/>
              <w:szCs w:val="20"/>
              <w:lang w:val="en-SG"/>
            </w:rPr>
            <w:t xml:space="preserve"> Doc No. 00</w:t>
          </w:r>
          <w:r w:rsidR="00937FA8">
            <w:rPr>
              <w:rFonts w:ascii="Helvetica Neue" w:cs="Arial" w:hAnsi="Helvetica Neue"/>
              <w:color w:val="auto"/>
              <w:sz w:val="20"/>
              <w:szCs w:val="20"/>
              <w:lang w:val="en-SG"/>
            </w:rPr>
            <w:t>5</w:t>
          </w:r>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Approval:               WBF</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2E62DC" w:rsidR="001809D9" w:rsidRDefault="00BB13EF" w:rsidRPr="00547BB9">
          <w:pPr>
            <w:tabs>
              <w:tab w:pos="4320" w:val="center"/>
              <w:tab w:pos="8370" w:val="right"/>
            </w:tabs>
            <w:rPr>
              <w:rFonts w:ascii="Helvetica Neue" w:cs="Arial" w:hAnsi="Helvetica Neue"/>
              <w:color w:val="auto"/>
              <w:sz w:val="20"/>
              <w:szCs w:val="20"/>
              <w:lang w:val="en-SG"/>
            </w:rPr>
          </w:pPr>
          <w:sdt>
            <w:sdtPr>
              <w:rPr>
                <w:rFonts w:ascii="Helvetica Neue" w:cs="Arial" w:hAnsi="Helvetica Neue"/>
                <w:sz w:val="20"/>
                <w:szCs w:val="20"/>
                <w:lang w:val="en-SG"/>
              </w:rPr>
              <w:id w:val="1183717571"/>
              <w:placeholder>
                <w:docPart w:val="8FF1729E529C4891BC7F4DB58853078E"/>
              </w:placeholder>
              <w:dataBinding w:storeItemID="{BD498946-9E10-4E09-A322-EA0C2E7C7F96}" w:xpath="/Heading[1]"/>
              <w:text/>
            </w:sdtPr>
            <w:sdtEndPr/>
            <w:sdtContent>
              <w:r w:rsidR="00A35735" w:rsidRPr="00445427">
                <w:rPr>
                  <w:rFonts w:ascii="Helvetica Neue" w:cs="Arial" w:hAnsi="Helvetica Neue"/>
                  <w:color w:val="auto"/>
                  <w:sz w:val="20"/>
                  <w:szCs w:val="20"/>
                  <w:lang w:val="en-SG"/>
                </w:rPr>
                <w:t>Company Verification, Evaluation and Review</w:t>
              </w:r>
            </w:sdtContent>
          </w:sdt>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Page: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PAGE </w:instrText>
          </w:r>
          <w:r w:rsidRPr="00547BB9">
            <w:rPr>
              <w:rFonts w:ascii="Helvetica Neue" w:cs="Arial" w:hAnsi="Helvetica Neue"/>
              <w:b/>
              <w:sz w:val="20"/>
              <w:szCs w:val="20"/>
              <w:lang w:val="en-SG"/>
            </w:rPr>
            <w:fldChar w:fldCharType="separate"/>
          </w:r>
          <w:r w:rsidR="00BF12E6">
            <w:rPr>
              <w:rFonts w:ascii="Helvetica Neue" w:cs="Arial" w:hAnsi="Helvetica Neue"/>
              <w:b/>
              <w:noProof/>
              <w:color w:val="auto"/>
              <w:sz w:val="20"/>
              <w:szCs w:val="20"/>
              <w:lang w:val="en-SG"/>
            </w:rPr>
            <w:t>17</w:t>
          </w:r>
          <w:r w:rsidRPr="00547BB9">
            <w:rPr>
              <w:rFonts w:ascii="Helvetica Neue" w:cs="Arial" w:hAnsi="Helvetica Neue"/>
              <w:b/>
              <w:sz w:val="20"/>
              <w:szCs w:val="20"/>
              <w:lang w:val="en-SG"/>
            </w:rPr>
            <w:fldChar w:fldCharType="end"/>
          </w:r>
          <w:r w:rsidRPr="00547BB9">
            <w:rPr>
              <w:rFonts w:ascii="Helvetica Neue" w:cs="Arial" w:hAnsi="Helvetica Neue"/>
              <w:b/>
              <w:color w:val="auto"/>
              <w:sz w:val="20"/>
              <w:szCs w:val="20"/>
              <w:lang w:val="en-SG"/>
            </w:rPr>
            <w:t xml:space="preserve"> of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NUMPAGES \*Arabic </w:instrText>
          </w:r>
          <w:r w:rsidRPr="00547BB9">
            <w:rPr>
              <w:rFonts w:ascii="Helvetica Neue" w:cs="Arial" w:hAnsi="Helvetica Neue"/>
              <w:b/>
              <w:sz w:val="20"/>
              <w:szCs w:val="20"/>
              <w:lang w:val="en-SG"/>
            </w:rPr>
            <w:fldChar w:fldCharType="separate"/>
          </w:r>
          <w:r w:rsidR="00BF12E6">
            <w:rPr>
              <w:rFonts w:ascii="Helvetica Neue" w:cs="Arial" w:hAnsi="Helvetica Neue"/>
              <w:b/>
              <w:noProof/>
              <w:color w:val="auto"/>
              <w:sz w:val="20"/>
              <w:szCs w:val="20"/>
              <w:lang w:val="en-SG"/>
            </w:rPr>
            <w:t>17</w:t>
          </w:r>
          <w:r w:rsidRPr="00547BB9">
            <w:rPr>
              <w:rFonts w:ascii="Helvetica Neue" w:cs="Arial" w:hAnsi="Helvetica Neue"/>
              <w:b/>
              <w:sz w:val="20"/>
              <w:szCs w:val="20"/>
              <w:lang w:val="en-SG"/>
            </w:rPr>
            <w:fldChar w:fldCharType="end"/>
          </w:r>
        </w:p>
      </w:tc>
    </w:tr>
  </w:tbl>
  <w:p w:rsidP="00E628B5" w:rsidR="001809D9" w:rsidRDefault="001809D9" w:rsidRPr="004B4707">
    <w:pPr>
      <w:tabs>
        <w:tab w:pos="4320" w:val="center"/>
        <w:tab w:pos="8370" w:val="right"/>
      </w:tabs>
      <w:spacing w:before="40"/>
      <w:ind w:left="144" w:right="144"/>
      <w:rPr>
        <w:rFonts w:ascii="Verdana" w:hAnsi="Verdana"/>
        <w:sz w:val="20"/>
        <w:szCs w:val="2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BB13EF" w:rsidRDefault="00BB13EF">
      <w:r>
        <w:separator/>
      </w:r>
    </w:p>
    <w:p w:rsidR="00BB13EF" w:rsidRDefault="00BB13EF"/>
    <w:p w:rsidR="00BB13EF" w:rsidRDefault="00BB13EF"/>
  </w:footnote>
  <w:footnote w:id="0" w:type="continuationSeparator">
    <w:p w:rsidR="00BB13EF" w:rsidRDefault="00BB13EF">
      <w:r>
        <w:continuationSeparator/>
      </w:r>
    </w:p>
    <w:p w:rsidR="00BB13EF" w:rsidRDefault="00BB13EF"/>
    <w:p w:rsidR="00BB13EF" w:rsidRDefault="00BB13EF"/>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74016" w:rsidR="001809D9" w:rsidRDefault="001809D9">
    <w:pPr>
      <w:pStyle w:val="Header"/>
      <w:jc w:val="center"/>
    </w:pPr>
    <w:r>
      <w:rPr>
        <w:noProof/>
        <w:lang w:bidi="hi-IN" w:eastAsia="en-IN" w:val="en-IN"/>
      </w:rPr>
      <w:drawing>
        <wp:anchor allowOverlap="1" behindDoc="0" distB="0" distL="114300" distR="114300" distT="0" layoutInCell="1" locked="0" relativeHeight="251658240" simplePos="0" wp14:anchorId="4D4F76D9" wp14:editId="4D4F76DA">
          <wp:simplePos x="0" y="0"/>
          <wp:positionH relativeFrom="column">
            <wp:posOffset>2303890</wp:posOffset>
          </wp:positionH>
          <wp:positionV relativeFrom="paragraph">
            <wp:posOffset>3976</wp:posOffset>
          </wp:positionV>
          <wp:extent cx="1579245" cy="534670"/>
          <wp:effectExtent b="0" l="0" r="1905" t="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534670"/>
                  </a:xfrm>
                  <a:prstGeom prst="rect">
                    <a:avLst/>
                  </a:prstGeom>
                  <a:noFill/>
                  <a:ln>
                    <a:noFill/>
                  </a:ln>
                </pic:spPr>
              </pic:pic>
            </a:graphicData>
          </a:graphic>
        </wp:anchor>
      </w:drawing>
    </w:r>
  </w:p>
  <w:p w:rsidP="00CD2923" w:rsidR="00CD2923" w:rsidRDefault="00CD2923" w:rsidRPr="000A73CB">
    <w:pPr>
      <w:pBdr>
        <w:top w:color="auto" w:space="1" w:sz="4" w:val="single"/>
        <w:bottom w:color="auto" w:space="1" w:sz="4" w:val="single"/>
      </w:pBdr>
      <w:autoSpaceDE w:val="0"/>
      <w:jc w:val="center"/>
      <w:rPr>
        <w:rFonts w:ascii="Helvetica Neue" w:cs="Arial" w:hAnsi="Helvetica Neue"/>
        <w:b/>
        <w:color w:val="000000"/>
      </w:rPr>
    </w:pPr>
    <w:r w:rsidRPr="00E50175">
      <w:rPr>
        <w:rFonts w:ascii="Helvetica Neue" w:cs="Arial" w:hAnsi="Helvetica Neue"/>
        <w:b/>
        <w:color w:val="000000"/>
        <w:sz w:val="28"/>
        <w:szCs w:val="28"/>
      </w:rPr>
      <w:t>System Policies &amp; Procedures</w:t>
    </w:r>
  </w:p>
  <w:p w:rsidR="00924546" w:rsidRDefault="00924546"/>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0" o:bullet="t" style="width:78.75pt;height:69.75pt" type="#_x0000_t75">
        <v:imagedata o:title="Icon 2 - Check" r:id="rId1"/>
      </v:shape>
    </w:pict>
  </w:numPicBullet>
  <w:numPicBullet w:numPicBulletId="1">
    <w:pict>
      <v:shape id="_x0000_i1031" o:bullet="t" style="width:15pt;height:23.25pt" type="#_x0000_t75">
        <v:imagedata o:title="White Arrow" r:id="rId2"/>
      </v:shape>
    </w:pict>
  </w:numPicBullet>
  <w:abstractNum w15:restartNumberingAfterBreak="0" w:abstractNumId="0">
    <w:nsid w:val="FFFFFF83"/>
    <w:multiLevelType w:val="singleLevel"/>
    <w:tmpl w:val="B99AE56A"/>
    <w:lvl w:ilvl="0">
      <w:start w:val="1"/>
      <w:numFmt w:val="bullet"/>
      <w:pStyle w:val="StyleListBullet2ManualBullet214pt"/>
      <w:lvlText w:val="o"/>
      <w:lvlJc w:val="left"/>
      <w:pPr>
        <w:tabs>
          <w:tab w:pos="3726" w:val="num"/>
        </w:tabs>
        <w:ind w:hanging="360" w:left="3726"/>
      </w:pPr>
      <w:rPr>
        <w:rFonts w:ascii="Arial" w:cs="Courier New" w:hAnsi="Arial" w:hint="default"/>
        <w:b w:val="0"/>
        <w:i w:val="0"/>
      </w:rPr>
    </w:lvl>
  </w:abstractNum>
  <w:abstractNum w15:restartNumberingAfterBreak="0" w:abstractNumId="1">
    <w:nsid w:val="FFFFFF89"/>
    <w:multiLevelType w:val="singleLevel"/>
    <w:tmpl w:val="6B8A29A8"/>
    <w:lvl w:ilvl="0">
      <w:start w:val="1"/>
      <w:numFmt w:val="bullet"/>
      <w:pStyle w:val="ListBullet"/>
      <w:lvlText w:val=""/>
      <w:lvlJc w:val="left"/>
      <w:pPr>
        <w:tabs>
          <w:tab w:pos="360" w:val="num"/>
        </w:tabs>
        <w:ind w:hanging="360" w:left="360"/>
      </w:pPr>
      <w:rPr>
        <w:rFonts w:ascii="Symbol" w:hAnsi="Symbol" w:hint="default"/>
        <w:color w:val="auto"/>
      </w:rPr>
    </w:lvl>
  </w:abstractNum>
  <w:abstractNum w15:restartNumberingAfterBreak="0" w:abstractNumId="2">
    <w:nsid w:val="00000001"/>
    <w:multiLevelType w:val="multilevel"/>
    <w:tmpl w:val="00000001"/>
    <w:lvl w:ilvl="0">
      <w:start w:val="1"/>
      <w:numFmt w:val="decimal"/>
      <w:lvlText w:val="%1."/>
      <w:lvlJc w:val="left"/>
      <w:pPr>
        <w:tabs>
          <w:tab w:pos="720" w:val="num"/>
        </w:tabs>
        <w:ind w:hanging="216" w:left="360"/>
      </w:pPr>
      <w:rPr>
        <w:rFonts w:ascii="Verdana" w:hAnsi="Verdana"/>
      </w:rPr>
    </w:lvl>
    <w:lvl w:ilvl="1">
      <w:start w:val="1"/>
      <w:numFmt w:val="decimal"/>
      <w:lvlText w:val="%1.%2"/>
      <w:lvlJc w:val="left"/>
      <w:pPr>
        <w:tabs>
          <w:tab w:pos="0" w:val="num"/>
        </w:tabs>
        <w:ind w:firstLine="0" w:left="0"/>
      </w:pPr>
    </w:lvl>
    <w:lvl w:ilvl="2">
      <w:start w:val="1"/>
      <w:numFmt w:val="decimal"/>
      <w:lvlText w:val="%1.%2.%3"/>
      <w:lvlJc w:val="left"/>
      <w:pPr>
        <w:tabs>
          <w:tab w:pos="0" w:val="num"/>
        </w:tabs>
        <w:ind w:firstLine="0" w:left="1134"/>
      </w:pPr>
    </w:lvl>
    <w:lvl w:ilvl="3">
      <w:start w:val="1"/>
      <w:numFmt w:val="lowerLetter"/>
      <w:lvlText w:val="%4)"/>
      <w:lvlJc w:val="left"/>
      <w:pPr>
        <w:tabs>
          <w:tab w:pos="0" w:val="num"/>
        </w:tabs>
        <w:ind w:firstLine="0" w:left="1134"/>
      </w:pPr>
    </w:lvl>
    <w:lvl w:ilvl="4">
      <w:start w:val="1"/>
      <w:numFmt w:val="none"/>
      <w:suff w:val="nothing"/>
      <w:lvlText w:val=""/>
      <w:lvlJc w:val="left"/>
      <w:pPr>
        <w:tabs>
          <w:tab w:pos="0" w:val="num"/>
        </w:tabs>
        <w:ind w:firstLine="0" w:left="1134"/>
      </w:pPr>
      <w:rPr>
        <w:rFonts w:ascii="Times New Roman" w:hAnsi="Times New Roman"/>
        <w:b/>
        <w:i w:val="0"/>
        <w:sz w:val="24"/>
      </w:rPr>
    </w:lvl>
    <w:lvl w:ilvl="5">
      <w:start w:val="1"/>
      <w:numFmt w:val="none"/>
      <w:pStyle w:val="Heading6"/>
      <w:lvlText w:val=""/>
      <w:lvlJc w:val="left"/>
      <w:pPr>
        <w:tabs>
          <w:tab w:pos="0" w:val="num"/>
        </w:tabs>
        <w:ind w:firstLine="0" w:left="2268"/>
      </w:pPr>
      <w:rPr>
        <w:rFonts w:ascii="Symbol" w:hAnsi="Symbol"/>
      </w:rPr>
    </w:lvl>
    <w:lvl w:ilvl="6">
      <w:start w:val="1"/>
      <w:numFmt w:val="none"/>
      <w:lvlText w:val=""/>
      <w:lvlJc w:val="left"/>
      <w:pPr>
        <w:tabs>
          <w:tab w:pos="0" w:val="num"/>
        </w:tabs>
        <w:ind w:firstLine="0" w:left="1854"/>
      </w:pPr>
      <w:rPr>
        <w:rFonts w:ascii="Symbol" w:hAnsi="Symbol"/>
      </w:rPr>
    </w:lvl>
    <w:lvl w:ilvl="7">
      <w:start w:val="1"/>
      <w:numFmt w:val="none"/>
      <w:lvlText w:val=""/>
      <w:lvlJc w:val="left"/>
      <w:pPr>
        <w:tabs>
          <w:tab w:pos="0" w:val="num"/>
        </w:tabs>
        <w:ind w:firstLine="0" w:left="2268"/>
      </w:pPr>
      <w:rPr>
        <w:rFonts w:ascii="Symbol" w:hAnsi="Symbol"/>
      </w:rPr>
    </w:lvl>
    <w:lvl w:ilvl="8">
      <w:start w:val="1"/>
      <w:numFmt w:val="none"/>
      <w:suff w:val="nothing"/>
      <w:lvlText w:val=""/>
      <w:lvlJc w:val="left"/>
      <w:pPr>
        <w:tabs>
          <w:tab w:pos="0" w:val="num"/>
        </w:tabs>
        <w:ind w:firstLine="0" w:left="2268"/>
      </w:pPr>
      <w:rPr>
        <w:rFonts w:ascii="Times New Roman" w:hAnsi="Times New Roman"/>
        <w:b w:val="0"/>
        <w:i w:val="0"/>
        <w:sz w:val="24"/>
      </w:rPr>
    </w:lvl>
  </w:abstractNum>
  <w:abstractNum w15:restartNumberingAfterBreak="0" w:abstractNumId="3">
    <w:nsid w:val="00000002"/>
    <w:multiLevelType w:val="multilevel"/>
    <w:tmpl w:val="6002A910"/>
    <w:name w:val="WW8Num7"/>
    <w:lvl w:ilvl="0">
      <w:start w:val="1"/>
      <w:numFmt w:val="bullet"/>
      <w:pStyle w:val="secondList"/>
      <w:lvlText w:val="o"/>
      <w:lvlJc w:val="left"/>
      <w:pPr>
        <w:tabs>
          <w:tab w:pos="1080" w:val="num"/>
        </w:tabs>
        <w:ind w:hanging="360" w:left="1080"/>
      </w:pPr>
      <w:rPr>
        <w:rFonts w:ascii="Courier New" w:hAnsi="Courier New"/>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4">
    <w:nsid w:val="00000003"/>
    <w:multiLevelType w:val="multilevel"/>
    <w:tmpl w:val="0110137A"/>
    <w:lvl w:ilvl="0">
      <w:start w:val="1"/>
      <w:numFmt w:val="bullet"/>
      <w:lvlText w:val="o"/>
      <w:lvlJc w:val="left"/>
      <w:pPr>
        <w:ind w:hanging="360" w:left="1368"/>
      </w:pPr>
      <w:rPr>
        <w:rFonts w:ascii="Courier New" w:cs="Courier New" w:hAnsi="Courier New" w:hint="default"/>
      </w:rPr>
    </w:lvl>
    <w:lvl w:ilvl="1">
      <w:numFmt w:val="bullet"/>
      <w:lvlText w:val="o"/>
      <w:lvlJc w:val="left"/>
      <w:pPr>
        <w:tabs>
          <w:tab w:pos="1368" w:val="num"/>
        </w:tabs>
        <w:ind w:hanging="360" w:left="1368"/>
      </w:pPr>
      <w:rPr>
        <w:rFonts w:ascii="Courier New" w:cs="OpenSymbol" w:hAnsi="Courier New"/>
      </w:rPr>
    </w:lvl>
    <w:lvl w:ilvl="2">
      <w:numFmt w:val="bullet"/>
      <w:lvlText w:val=""/>
      <w:lvlJc w:val="left"/>
      <w:pPr>
        <w:tabs>
          <w:tab w:pos="1368" w:val="num"/>
        </w:tabs>
        <w:ind w:hanging="360" w:left="1368"/>
      </w:pPr>
      <w:rPr>
        <w:rFonts w:ascii="Wingdings" w:hAnsi="Wingdings"/>
      </w:rPr>
    </w:lvl>
    <w:lvl w:ilvl="3">
      <w:numFmt w:val="bullet"/>
      <w:lvlText w:val=""/>
      <w:lvlJc w:val="left"/>
      <w:pPr>
        <w:tabs>
          <w:tab w:pos="1368" w:val="num"/>
        </w:tabs>
        <w:ind w:hanging="360" w:left="1368"/>
      </w:pPr>
      <w:rPr>
        <w:rFonts w:ascii="Symbol" w:hAnsi="Symbol"/>
      </w:rPr>
    </w:lvl>
    <w:lvl w:ilvl="4">
      <w:numFmt w:val="bullet"/>
      <w:pStyle w:val="HollowBullets"/>
      <w:lvlText w:val="o"/>
      <w:lvlJc w:val="left"/>
      <w:pPr>
        <w:tabs>
          <w:tab w:pos="1368" w:val="num"/>
        </w:tabs>
        <w:ind w:hanging="360" w:left="1368"/>
      </w:pPr>
      <w:rPr>
        <w:rFonts w:ascii="Courier New" w:cs="OpenSymbol" w:hAnsi="Courier New"/>
      </w:rPr>
    </w:lvl>
    <w:lvl w:ilvl="5">
      <w:numFmt w:val="bullet"/>
      <w:lvlText w:val=""/>
      <w:lvlJc w:val="left"/>
      <w:pPr>
        <w:tabs>
          <w:tab w:pos="1368" w:val="num"/>
        </w:tabs>
        <w:ind w:hanging="360" w:left="1368"/>
      </w:pPr>
      <w:rPr>
        <w:rFonts w:ascii="Wingdings" w:hAnsi="Wingdings"/>
      </w:rPr>
    </w:lvl>
    <w:lvl w:ilvl="6">
      <w:numFmt w:val="bullet"/>
      <w:lvlText w:val=""/>
      <w:lvlJc w:val="left"/>
      <w:pPr>
        <w:tabs>
          <w:tab w:pos="1368" w:val="num"/>
        </w:tabs>
        <w:ind w:hanging="360" w:left="1368"/>
      </w:pPr>
      <w:rPr>
        <w:rFonts w:ascii="Symbol" w:hAnsi="Symbol"/>
      </w:rPr>
    </w:lvl>
    <w:lvl w:ilvl="7">
      <w:numFmt w:val="bullet"/>
      <w:lvlText w:val="o"/>
      <w:lvlJc w:val="left"/>
      <w:pPr>
        <w:tabs>
          <w:tab w:pos="1368" w:val="num"/>
        </w:tabs>
        <w:ind w:hanging="360" w:left="1368"/>
      </w:pPr>
      <w:rPr>
        <w:rFonts w:ascii="Courier New" w:cs="OpenSymbol" w:hAnsi="Courier New"/>
      </w:rPr>
    </w:lvl>
    <w:lvl w:ilvl="8">
      <w:numFmt w:val="bullet"/>
      <w:lvlText w:val=""/>
      <w:lvlJc w:val="left"/>
      <w:pPr>
        <w:tabs>
          <w:tab w:pos="1368" w:val="num"/>
        </w:tabs>
        <w:ind w:hanging="360" w:left="1368"/>
      </w:pPr>
      <w:rPr>
        <w:rFonts w:ascii="Wingdings" w:hAnsi="Wingdings"/>
      </w:rPr>
    </w:lvl>
  </w:abstractNum>
  <w:abstractNum w15:restartNumberingAfterBreak="0" w:abstractNumId="5">
    <w:nsid w:val="00000004"/>
    <w:multiLevelType w:val="multilevel"/>
    <w:tmpl w:val="797E6B2E"/>
    <w:lvl w:ilvl="0">
      <w:start w:val="1"/>
      <w:numFmt w:val="bullet"/>
      <w:pStyle w:val="ArrowStarting"/>
      <w:lvlText w:val=""/>
      <w:lvlJc w:val="left"/>
      <w:pPr>
        <w:ind w:hanging="360" w:left="936"/>
      </w:pPr>
      <w:rPr>
        <w:rFonts w:ascii="Wingdings" w:hAnsi="Wingdings" w:hint="default"/>
        <w:sz w:val="24"/>
        <w:szCs w:val="24"/>
      </w:rPr>
    </w:lvl>
    <w:lvl w:ilvl="1">
      <w:start w:val="1"/>
      <w:numFmt w:val="bullet"/>
      <w:lvlText w:val=""/>
      <w:lvlJc w:val="left"/>
      <w:pPr>
        <w:tabs>
          <w:tab w:pos="1008" w:val="num"/>
        </w:tabs>
        <w:ind w:hanging="432" w:left="1008"/>
      </w:pPr>
      <w:rPr>
        <w:rFonts w:ascii="Wingdings" w:cs="OpenSymbol" w:hAnsi="Wingdings"/>
        <w:sz w:val="24"/>
        <w:szCs w:val="24"/>
      </w:rPr>
    </w:lvl>
    <w:lvl w:ilvl="2">
      <w:start w:val="1"/>
      <w:numFmt w:val="bullet"/>
      <w:lvlText w:val=""/>
      <w:lvlJc w:val="left"/>
      <w:pPr>
        <w:tabs>
          <w:tab w:pos="1008" w:val="num"/>
        </w:tabs>
        <w:ind w:hanging="432" w:left="1008"/>
      </w:pPr>
      <w:rPr>
        <w:rFonts w:ascii="Wingdings" w:cs="OpenSymbol" w:hAnsi="Wingdings"/>
        <w:sz w:val="24"/>
        <w:szCs w:val="24"/>
      </w:rPr>
    </w:lvl>
    <w:lvl w:ilvl="3">
      <w:start w:val="1"/>
      <w:numFmt w:val="bullet"/>
      <w:lvlText w:val=""/>
      <w:lvlJc w:val="left"/>
      <w:pPr>
        <w:tabs>
          <w:tab w:pos="1008" w:val="num"/>
        </w:tabs>
        <w:ind w:hanging="432" w:left="1008"/>
      </w:pPr>
      <w:rPr>
        <w:rFonts w:ascii="Wingdings" w:cs="OpenSymbol" w:hAnsi="Wingdings"/>
        <w:sz w:val="24"/>
        <w:szCs w:val="24"/>
      </w:rPr>
    </w:lvl>
    <w:lvl w:ilvl="4">
      <w:start w:val="1"/>
      <w:numFmt w:val="bullet"/>
      <w:lvlText w:val=""/>
      <w:lvlJc w:val="left"/>
      <w:pPr>
        <w:tabs>
          <w:tab w:pos="1008" w:val="num"/>
        </w:tabs>
        <w:ind w:hanging="432" w:left="1008"/>
      </w:pPr>
      <w:rPr>
        <w:rFonts w:ascii="Wingdings" w:cs="OpenSymbol" w:hAnsi="Wingdings"/>
        <w:sz w:val="24"/>
        <w:szCs w:val="24"/>
      </w:rPr>
    </w:lvl>
    <w:lvl w:ilvl="5">
      <w:start w:val="1"/>
      <w:numFmt w:val="bullet"/>
      <w:lvlText w:val=""/>
      <w:lvlJc w:val="left"/>
      <w:pPr>
        <w:tabs>
          <w:tab w:pos="1008" w:val="num"/>
        </w:tabs>
        <w:ind w:hanging="432" w:left="1008"/>
      </w:pPr>
      <w:rPr>
        <w:rFonts w:ascii="Wingdings" w:cs="OpenSymbol" w:hAnsi="Wingdings"/>
        <w:sz w:val="24"/>
        <w:szCs w:val="24"/>
      </w:rPr>
    </w:lvl>
    <w:lvl w:ilvl="6">
      <w:start w:val="1"/>
      <w:numFmt w:val="bullet"/>
      <w:lvlText w:val=""/>
      <w:lvlJc w:val="left"/>
      <w:pPr>
        <w:tabs>
          <w:tab w:pos="1008" w:val="num"/>
        </w:tabs>
        <w:ind w:hanging="432" w:left="1008"/>
      </w:pPr>
      <w:rPr>
        <w:rFonts w:ascii="Wingdings" w:cs="OpenSymbol" w:hAnsi="Wingdings"/>
        <w:sz w:val="24"/>
        <w:szCs w:val="24"/>
      </w:rPr>
    </w:lvl>
    <w:lvl w:ilvl="7">
      <w:start w:val="1"/>
      <w:numFmt w:val="bullet"/>
      <w:lvlText w:val=""/>
      <w:lvlJc w:val="left"/>
      <w:pPr>
        <w:tabs>
          <w:tab w:pos="1008" w:val="num"/>
        </w:tabs>
        <w:ind w:hanging="432" w:left="1008"/>
      </w:pPr>
      <w:rPr>
        <w:rFonts w:ascii="Wingdings" w:cs="OpenSymbol" w:hAnsi="Wingdings"/>
        <w:sz w:val="24"/>
        <w:szCs w:val="24"/>
      </w:rPr>
    </w:lvl>
    <w:lvl w:ilvl="8">
      <w:start w:val="1"/>
      <w:numFmt w:val="bullet"/>
      <w:lvlText w:val=""/>
      <w:lvlJc w:val="left"/>
      <w:pPr>
        <w:tabs>
          <w:tab w:pos="1008" w:val="num"/>
        </w:tabs>
        <w:ind w:hanging="432" w:left="1008"/>
      </w:pPr>
      <w:rPr>
        <w:rFonts w:ascii="Wingdings" w:cs="OpenSymbol" w:hAnsi="Wingdings"/>
        <w:sz w:val="24"/>
        <w:szCs w:val="24"/>
      </w:rPr>
    </w:lvl>
  </w:abstractNum>
  <w:abstractNum w15:restartNumberingAfterBreak="0" w:abstractNumId="6">
    <w:nsid w:val="00000007"/>
    <w:multiLevelType w:val="multilevel"/>
    <w:tmpl w:val="717AF7B0"/>
    <w:lvl w:ilvl="0">
      <w:start w:val="1"/>
      <w:numFmt w:val="bullet"/>
      <w:pStyle w:val="ArrowEnding"/>
      <w:lvlText w:val=""/>
      <w:lvlJc w:val="left"/>
      <w:pPr>
        <w:ind w:hanging="360" w:left="648"/>
      </w:pPr>
      <w:rPr>
        <w:rFonts w:ascii="Wingdings" w:hAnsi="Wingdings" w:hint="default"/>
      </w:rPr>
    </w:lvl>
    <w:lvl w:ilvl="1">
      <w:start w:val="1"/>
      <w:numFmt w:val="bullet"/>
      <w:lvlText w:val=""/>
      <w:lvlJc w:val="left"/>
      <w:pPr>
        <w:tabs>
          <w:tab w:pos="792" w:val="num"/>
        </w:tabs>
        <w:ind w:hanging="504" w:left="792"/>
      </w:pPr>
      <w:rPr>
        <w:rFonts w:ascii="Wingdings" w:hAnsi="Wingdings"/>
      </w:rPr>
    </w:lvl>
    <w:lvl w:ilvl="2">
      <w:start w:val="1"/>
      <w:numFmt w:val="bullet"/>
      <w:lvlText w:val=""/>
      <w:lvlJc w:val="left"/>
      <w:pPr>
        <w:tabs>
          <w:tab w:pos="792" w:val="num"/>
        </w:tabs>
        <w:ind w:hanging="504" w:left="792"/>
      </w:pPr>
      <w:rPr>
        <w:rFonts w:ascii="Wingdings" w:hAnsi="Wingdings"/>
      </w:rPr>
    </w:lvl>
    <w:lvl w:ilvl="3">
      <w:start w:val="1"/>
      <w:numFmt w:val="bullet"/>
      <w:lvlText w:val=""/>
      <w:lvlJc w:val="left"/>
      <w:pPr>
        <w:tabs>
          <w:tab w:pos="792" w:val="num"/>
        </w:tabs>
        <w:ind w:hanging="504" w:left="792"/>
      </w:pPr>
      <w:rPr>
        <w:rFonts w:ascii="Wingdings" w:hAnsi="Wingdings"/>
      </w:rPr>
    </w:lvl>
    <w:lvl w:ilvl="4">
      <w:start w:val="1"/>
      <w:numFmt w:val="bullet"/>
      <w:lvlText w:val=""/>
      <w:lvlJc w:val="left"/>
      <w:pPr>
        <w:tabs>
          <w:tab w:pos="792" w:val="num"/>
        </w:tabs>
        <w:ind w:hanging="504" w:left="792"/>
      </w:pPr>
      <w:rPr>
        <w:rFonts w:ascii="Wingdings" w:hAnsi="Wingdings"/>
      </w:rPr>
    </w:lvl>
    <w:lvl w:ilvl="5">
      <w:start w:val="1"/>
      <w:numFmt w:val="bullet"/>
      <w:lvlText w:val=""/>
      <w:lvlJc w:val="left"/>
      <w:pPr>
        <w:tabs>
          <w:tab w:pos="792" w:val="num"/>
        </w:tabs>
        <w:ind w:hanging="504" w:left="792"/>
      </w:pPr>
      <w:rPr>
        <w:rFonts w:ascii="Wingdings" w:hAnsi="Wingdings"/>
      </w:rPr>
    </w:lvl>
    <w:lvl w:ilvl="6">
      <w:start w:val="1"/>
      <w:numFmt w:val="bullet"/>
      <w:lvlText w:val=""/>
      <w:lvlJc w:val="left"/>
      <w:pPr>
        <w:tabs>
          <w:tab w:pos="792" w:val="num"/>
        </w:tabs>
        <w:ind w:hanging="504" w:left="792"/>
      </w:pPr>
      <w:rPr>
        <w:rFonts w:ascii="Wingdings" w:hAnsi="Wingdings"/>
      </w:rPr>
    </w:lvl>
    <w:lvl w:ilvl="7">
      <w:start w:val="1"/>
      <w:numFmt w:val="bullet"/>
      <w:lvlText w:val=""/>
      <w:lvlJc w:val="left"/>
      <w:pPr>
        <w:tabs>
          <w:tab w:pos="792" w:val="num"/>
        </w:tabs>
        <w:ind w:hanging="504" w:left="792"/>
      </w:pPr>
      <w:rPr>
        <w:rFonts w:ascii="Wingdings" w:hAnsi="Wingdings"/>
      </w:rPr>
    </w:lvl>
    <w:lvl w:ilvl="8">
      <w:start w:val="1"/>
      <w:numFmt w:val="bullet"/>
      <w:lvlText w:val=""/>
      <w:lvlJc w:val="left"/>
      <w:pPr>
        <w:tabs>
          <w:tab w:pos="792" w:val="num"/>
        </w:tabs>
        <w:ind w:hanging="504" w:left="792"/>
      </w:pPr>
      <w:rPr>
        <w:rFonts w:ascii="Wingdings" w:hAnsi="Wingdings"/>
      </w:rPr>
    </w:lvl>
  </w:abstractNum>
  <w:abstractNum w15:restartNumberingAfterBreak="0" w:abstractNumId="7">
    <w:nsid w:val="0000000B"/>
    <w:multiLevelType w:val="multilevel"/>
    <w:tmpl w:val="F1DC4DC8"/>
    <w:lvl w:ilvl="0">
      <w:start w:val="1"/>
      <w:numFmt w:val="bullet"/>
      <w:pStyle w:val="BoldList"/>
      <w:lvlText w:val=""/>
      <w:lvlJc w:val="left"/>
      <w:pPr>
        <w:tabs>
          <w:tab w:pos="720" w:val="num"/>
        </w:tabs>
        <w:ind w:hanging="360" w:left="720"/>
      </w:pPr>
      <w:rPr>
        <w:rFonts w:ascii="Symbol" w:cs="OpenSymbol" w:hAnsi="Symbol"/>
        <w:sz w:val="22"/>
        <w:szCs w:val="22"/>
      </w:rPr>
    </w:lvl>
    <w:lvl w:ilvl="1">
      <w:start w:val="1"/>
      <w:numFmt w:val="bullet"/>
      <w:lvlText w:val=""/>
      <w:lvlJc w:val="left"/>
      <w:pPr>
        <w:tabs>
          <w:tab w:pos="1080" w:val="num"/>
        </w:tabs>
        <w:ind w:hanging="360" w:left="1080"/>
      </w:pPr>
      <w:rPr>
        <w:rFonts w:ascii="Symbol" w:cs="OpenSymbol" w:hAnsi="Symbol"/>
        <w:sz w:val="22"/>
        <w:szCs w:val="22"/>
      </w:rPr>
    </w:lvl>
    <w:lvl w:ilvl="2">
      <w:start w:val="1"/>
      <w:numFmt w:val="bullet"/>
      <w:lvlText w:val=""/>
      <w:lvlJc w:val="left"/>
      <w:pPr>
        <w:tabs>
          <w:tab w:pos="1440" w:val="num"/>
        </w:tabs>
        <w:ind w:hanging="360" w:left="1440"/>
      </w:pPr>
      <w:rPr>
        <w:rFonts w:ascii="Symbol" w:cs="OpenSymbol" w:hAnsi="Symbol"/>
        <w:sz w:val="22"/>
        <w:szCs w:val="22"/>
      </w:rPr>
    </w:lvl>
    <w:lvl w:ilvl="3">
      <w:start w:val="1"/>
      <w:numFmt w:val="bullet"/>
      <w:lvlText w:val=""/>
      <w:lvlJc w:val="left"/>
      <w:pPr>
        <w:tabs>
          <w:tab w:pos="1800" w:val="num"/>
        </w:tabs>
        <w:ind w:hanging="360" w:left="1800"/>
      </w:pPr>
      <w:rPr>
        <w:rFonts w:ascii="Symbol" w:cs="OpenSymbol" w:hAnsi="Symbol"/>
        <w:sz w:val="22"/>
        <w:szCs w:val="22"/>
      </w:rPr>
    </w:lvl>
    <w:lvl w:ilvl="4">
      <w:start w:val="1"/>
      <w:numFmt w:val="bullet"/>
      <w:lvlText w:val=""/>
      <w:lvlJc w:val="left"/>
      <w:pPr>
        <w:tabs>
          <w:tab w:pos="2160" w:val="num"/>
        </w:tabs>
        <w:ind w:hanging="360" w:left="2160"/>
      </w:pPr>
      <w:rPr>
        <w:rFonts w:ascii="Symbol" w:cs="OpenSymbol" w:hAnsi="Symbol"/>
        <w:sz w:val="22"/>
        <w:szCs w:val="22"/>
      </w:rPr>
    </w:lvl>
    <w:lvl w:ilvl="5">
      <w:start w:val="1"/>
      <w:numFmt w:val="bullet"/>
      <w:lvlText w:val=""/>
      <w:lvlJc w:val="left"/>
      <w:pPr>
        <w:tabs>
          <w:tab w:pos="2520" w:val="num"/>
        </w:tabs>
        <w:ind w:hanging="360" w:left="2520"/>
      </w:pPr>
      <w:rPr>
        <w:rFonts w:ascii="Symbol" w:cs="OpenSymbol" w:hAnsi="Symbol"/>
        <w:sz w:val="22"/>
        <w:szCs w:val="22"/>
      </w:rPr>
    </w:lvl>
    <w:lvl w:ilvl="6">
      <w:start w:val="1"/>
      <w:numFmt w:val="bullet"/>
      <w:lvlText w:val=""/>
      <w:lvlJc w:val="left"/>
      <w:pPr>
        <w:tabs>
          <w:tab w:pos="2880" w:val="num"/>
        </w:tabs>
        <w:ind w:hanging="360" w:left="2880"/>
      </w:pPr>
      <w:rPr>
        <w:rFonts w:ascii="Symbol" w:cs="OpenSymbol" w:hAnsi="Symbol"/>
        <w:sz w:val="22"/>
        <w:szCs w:val="22"/>
      </w:rPr>
    </w:lvl>
    <w:lvl w:ilvl="7">
      <w:start w:val="1"/>
      <w:numFmt w:val="bullet"/>
      <w:lvlText w:val=""/>
      <w:lvlJc w:val="left"/>
      <w:pPr>
        <w:tabs>
          <w:tab w:pos="3240" w:val="num"/>
        </w:tabs>
        <w:ind w:hanging="360" w:left="3240"/>
      </w:pPr>
      <w:rPr>
        <w:rFonts w:ascii="Symbol" w:cs="OpenSymbol" w:hAnsi="Symbol"/>
        <w:sz w:val="22"/>
        <w:szCs w:val="22"/>
      </w:rPr>
    </w:lvl>
    <w:lvl w:ilvl="8">
      <w:start w:val="1"/>
      <w:numFmt w:val="bullet"/>
      <w:lvlText w:val=""/>
      <w:lvlJc w:val="left"/>
      <w:pPr>
        <w:tabs>
          <w:tab w:pos="3600" w:val="num"/>
        </w:tabs>
        <w:ind w:hanging="360" w:left="3600"/>
      </w:pPr>
      <w:rPr>
        <w:rFonts w:ascii="Symbol" w:cs="OpenSymbol" w:hAnsi="Symbol"/>
        <w:sz w:val="22"/>
        <w:szCs w:val="22"/>
      </w:rPr>
    </w:lvl>
  </w:abstractNum>
  <w:abstractNum w15:restartNumberingAfterBreak="0" w:abstractNumId="8">
    <w:nsid w:val="0008688B"/>
    <w:multiLevelType w:val="multilevel"/>
    <w:tmpl w:val="FFDC650E"/>
    <w:lvl w:ilvl="0">
      <w:start w:val="5"/>
      <w:numFmt w:val="decimal"/>
      <w:pStyle w:val="Heading1"/>
      <w:lvlText w:val="%1."/>
      <w:lvlJc w:val="left"/>
      <w:pPr>
        <w:ind w:hanging="360" w:left="360"/>
      </w:pPr>
      <w:rPr>
        <w:rFonts w:hint="default"/>
      </w:rPr>
    </w:lvl>
    <w:lvl w:ilvl="1">
      <w:start w:val="1"/>
      <w:numFmt w:val="decimal"/>
      <w:isLgl/>
      <w:lvlText w:val="%1.%2"/>
      <w:lvlJc w:val="left"/>
      <w:pPr>
        <w:ind w:hanging="720" w:left="72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1080" w:left="1080"/>
      </w:pPr>
      <w:rPr>
        <w:rFonts w:hint="default"/>
        <w:spacing w:val="-20"/>
      </w:rPr>
    </w:lvl>
    <w:lvl w:ilvl="4">
      <w:start w:val="1"/>
      <w:numFmt w:val="decimal"/>
      <w:isLgl/>
      <w:lvlText w:val="%1.%2.%3.%4.%5"/>
      <w:lvlJc w:val="left"/>
      <w:pPr>
        <w:ind w:hanging="1080" w:left="1080"/>
      </w:pPr>
      <w:rPr>
        <w:rFonts w:hint="default"/>
      </w:rPr>
    </w:lvl>
    <w:lvl w:ilvl="5">
      <w:start w:val="1"/>
      <w:numFmt w:val="decimal"/>
      <w:isLgl/>
      <w:lvlText w:val="%1.%2.%3.%4.%5.%6"/>
      <w:lvlJc w:val="left"/>
      <w:pPr>
        <w:ind w:hanging="1440" w:left="1440"/>
      </w:pPr>
      <w:rPr>
        <w:rFonts w:hint="default"/>
      </w:rPr>
    </w:lvl>
    <w:lvl w:ilvl="6">
      <w:start w:val="1"/>
      <w:numFmt w:val="decimal"/>
      <w:isLgl/>
      <w:lvlText w:val="%1.%2.%3.%4.%5.%6.%7"/>
      <w:lvlJc w:val="left"/>
      <w:pPr>
        <w:ind w:hanging="1800" w:left="1800"/>
      </w:pPr>
      <w:rPr>
        <w:rFonts w:hint="default"/>
      </w:rPr>
    </w:lvl>
    <w:lvl w:ilvl="7">
      <w:start w:val="1"/>
      <w:numFmt w:val="decimal"/>
      <w:isLgl/>
      <w:lvlText w:val="%1.%2.%3.%4.%5.%6.%7.%8"/>
      <w:lvlJc w:val="left"/>
      <w:pPr>
        <w:ind w:hanging="1800" w:left="1800"/>
      </w:pPr>
      <w:rPr>
        <w:rFonts w:hint="default"/>
      </w:rPr>
    </w:lvl>
    <w:lvl w:ilvl="8">
      <w:start w:val="1"/>
      <w:numFmt w:val="decimal"/>
      <w:isLgl/>
      <w:lvlText w:val="%1.%2.%3.%4.%5.%6.%7.%8.%9"/>
      <w:lvlJc w:val="left"/>
      <w:pPr>
        <w:ind w:hanging="2160" w:left="2160"/>
      </w:pPr>
      <w:rPr>
        <w:rFonts w:hint="default"/>
      </w:rPr>
    </w:lvl>
  </w:abstractNum>
  <w:abstractNum w15:restartNumberingAfterBreak="0" w:abstractNumId="9">
    <w:nsid w:val="11F22EDC"/>
    <w:multiLevelType w:val="hybridMultilevel"/>
    <w:tmpl w:val="E34ED2CC"/>
    <w:lvl w:ilvl="0" w:tplc="852455BE">
      <w:start w:val="1"/>
      <w:numFmt w:val="bullet"/>
      <w:pStyle w:val="listthird"/>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A574059"/>
    <w:multiLevelType w:val="multilevel"/>
    <w:tmpl w:val="41584FDC"/>
    <w:lvl w:ilvl="0">
      <w:start w:val="1"/>
      <w:numFmt w:val="bullet"/>
      <w:lvlText w:val=""/>
      <w:lvlJc w:val="left"/>
      <w:pPr>
        <w:tabs>
          <w:tab w:pos="1080" w:val="num"/>
        </w:tabs>
        <w:ind w:hanging="360" w:left="1080"/>
      </w:pPr>
      <w:rPr>
        <w:rFonts w:ascii="Symbol" w:cs="Times New Roman"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1">
    <w:nsid w:val="1AD21853"/>
    <w:multiLevelType w:val="hybridMultilevel"/>
    <w:tmpl w:val="9EE081DE"/>
    <w:lvl w:ilvl="0" w:tplc="B6C68036">
      <w:start w:val="1"/>
      <w:numFmt w:val="decimal"/>
      <w:lvlText w:val="2.3.16.%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2">
    <w:nsid w:val="1D310ED7"/>
    <w:multiLevelType w:val="hybridMultilevel"/>
    <w:tmpl w:val="0088D1CC"/>
    <w:lvl w:ilvl="0" w:tplc="AD08ADCA">
      <w:start w:val="1"/>
      <w:numFmt w:val="bullet"/>
      <w:lvlText w:val=""/>
      <w:lvlJc w:val="left"/>
      <w:pPr>
        <w:ind w:hanging="360" w:left="900"/>
      </w:pPr>
      <w:rPr>
        <w:rFonts w:ascii="Symbol" w:cs="Times New Roman" w:hAnsi="Symbol" w:hint="default"/>
        <w:bCs w:val="0"/>
        <w:iCs w:val="0"/>
        <w:color w:val="auto"/>
        <w:szCs w:val="24"/>
      </w:rPr>
    </w:lvl>
    <w:lvl w:ilvl="1" w:tplc="40090003">
      <w:start w:val="1"/>
      <w:numFmt w:val="bullet"/>
      <w:lvlText w:val="o"/>
      <w:lvlJc w:val="left"/>
      <w:pPr>
        <w:ind w:hanging="360" w:left="1620"/>
      </w:pPr>
      <w:rPr>
        <w:rFonts w:ascii="Courier New" w:cs="Courier New" w:hAnsi="Courier New" w:hint="default"/>
      </w:rPr>
    </w:lvl>
    <w:lvl w:ilvl="2" w:tplc="40090005">
      <w:start w:val="1"/>
      <w:numFmt w:val="bullet"/>
      <w:lvlText w:val=""/>
      <w:lvlJc w:val="left"/>
      <w:pPr>
        <w:ind w:hanging="360" w:left="2340"/>
      </w:pPr>
      <w:rPr>
        <w:rFonts w:ascii="Wingdings" w:hAnsi="Wingdings" w:hint="default"/>
      </w:rPr>
    </w:lvl>
    <w:lvl w:ilvl="3" w:tentative="1" w:tplc="40090001">
      <w:start w:val="1"/>
      <w:numFmt w:val="bullet"/>
      <w:lvlText w:val=""/>
      <w:lvlJc w:val="left"/>
      <w:pPr>
        <w:ind w:hanging="360" w:left="3060"/>
      </w:pPr>
      <w:rPr>
        <w:rFonts w:ascii="Symbol" w:hAnsi="Symbol" w:hint="default"/>
      </w:rPr>
    </w:lvl>
    <w:lvl w:ilvl="4" w:tentative="1" w:tplc="40090003">
      <w:start w:val="1"/>
      <w:numFmt w:val="bullet"/>
      <w:lvlText w:val="o"/>
      <w:lvlJc w:val="left"/>
      <w:pPr>
        <w:ind w:hanging="360" w:left="3780"/>
      </w:pPr>
      <w:rPr>
        <w:rFonts w:ascii="Courier New" w:cs="Courier New" w:hAnsi="Courier New" w:hint="default"/>
      </w:rPr>
    </w:lvl>
    <w:lvl w:ilvl="5" w:tentative="1" w:tplc="40090005">
      <w:start w:val="1"/>
      <w:numFmt w:val="bullet"/>
      <w:lvlText w:val=""/>
      <w:lvlJc w:val="left"/>
      <w:pPr>
        <w:ind w:hanging="360" w:left="4500"/>
      </w:pPr>
      <w:rPr>
        <w:rFonts w:ascii="Wingdings" w:hAnsi="Wingdings" w:hint="default"/>
      </w:rPr>
    </w:lvl>
    <w:lvl w:ilvl="6" w:tentative="1" w:tplc="40090001">
      <w:start w:val="1"/>
      <w:numFmt w:val="bullet"/>
      <w:lvlText w:val=""/>
      <w:lvlJc w:val="left"/>
      <w:pPr>
        <w:ind w:hanging="360" w:left="5220"/>
      </w:pPr>
      <w:rPr>
        <w:rFonts w:ascii="Symbol" w:hAnsi="Symbol" w:hint="default"/>
      </w:rPr>
    </w:lvl>
    <w:lvl w:ilvl="7" w:tentative="1" w:tplc="40090003">
      <w:start w:val="1"/>
      <w:numFmt w:val="bullet"/>
      <w:lvlText w:val="o"/>
      <w:lvlJc w:val="left"/>
      <w:pPr>
        <w:ind w:hanging="360" w:left="5940"/>
      </w:pPr>
      <w:rPr>
        <w:rFonts w:ascii="Courier New" w:cs="Courier New" w:hAnsi="Courier New" w:hint="default"/>
      </w:rPr>
    </w:lvl>
    <w:lvl w:ilvl="8" w:tentative="1" w:tplc="40090005">
      <w:start w:val="1"/>
      <w:numFmt w:val="bullet"/>
      <w:lvlText w:val=""/>
      <w:lvlJc w:val="left"/>
      <w:pPr>
        <w:ind w:hanging="360" w:left="6660"/>
      </w:pPr>
      <w:rPr>
        <w:rFonts w:ascii="Wingdings" w:hAnsi="Wingdings" w:hint="default"/>
      </w:rPr>
    </w:lvl>
  </w:abstractNum>
  <w:abstractNum w15:restartNumberingAfterBreak="0" w:abstractNumId="13">
    <w:nsid w:val="25184097"/>
    <w:multiLevelType w:val="hybridMultilevel"/>
    <w:tmpl w:val="EDE4EA4A"/>
    <w:lvl w:ilvl="0" w:tplc="D4C8ACA0">
      <w:start w:val="1"/>
      <w:numFmt w:val="decimal"/>
      <w:lvlText w:val="3.%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4">
    <w:nsid w:val="30D519A9"/>
    <w:multiLevelType w:val="hybridMultilevel"/>
    <w:tmpl w:val="3594C64C"/>
    <w:lvl w:ilvl="0" w:tplc="04090001">
      <w:start w:val="1"/>
      <w:numFmt w:val="bullet"/>
      <w:lvlText w:val=""/>
      <w:lvlJc w:val="left"/>
      <w:pPr>
        <w:tabs>
          <w:tab w:pos="720" w:val="num"/>
        </w:tabs>
        <w:ind w:hanging="360" w:left="720"/>
      </w:pPr>
      <w:rPr>
        <w:rFonts w:ascii="Symbol" w:hAnsi="Symbo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3D36091"/>
    <w:multiLevelType w:val="hybridMultilevel"/>
    <w:tmpl w:val="C5862F50"/>
    <w:lvl w:ilvl="0" w:tplc="FFFFFFFF">
      <w:start w:val="1"/>
      <w:numFmt w:val="bullet"/>
      <w:pStyle w:val="ListBullet2"/>
      <w:lvlText w:val="o"/>
      <w:lvlJc w:val="left"/>
      <w:pPr>
        <w:tabs>
          <w:tab w:pos="2216" w:val="num"/>
        </w:tabs>
        <w:ind w:hanging="533" w:left="2216"/>
      </w:pPr>
      <w:rPr>
        <w:rFonts w:ascii="Arial" w:hAnsi="Arial" w:hint="default"/>
      </w:rPr>
    </w:lvl>
    <w:lvl w:ilvl="1" w:tentative="1" w:tplc="FFFFFFFF">
      <w:start w:val="1"/>
      <w:numFmt w:val="bullet"/>
      <w:lvlText w:val="o"/>
      <w:lvlJc w:val="left"/>
      <w:pPr>
        <w:tabs>
          <w:tab w:pos="1971" w:val="num"/>
        </w:tabs>
        <w:ind w:hanging="360" w:left="1971"/>
      </w:pPr>
      <w:rPr>
        <w:rFonts w:ascii="Courier New" w:hAnsi="Courier New" w:hint="default"/>
      </w:rPr>
    </w:lvl>
    <w:lvl w:ilvl="2" w:tentative="1" w:tplc="FFFFFFFF">
      <w:start w:val="1"/>
      <w:numFmt w:val="bullet"/>
      <w:lvlText w:val=""/>
      <w:lvlJc w:val="left"/>
      <w:pPr>
        <w:tabs>
          <w:tab w:pos="2691" w:val="num"/>
        </w:tabs>
        <w:ind w:hanging="360" w:left="2691"/>
      </w:pPr>
      <w:rPr>
        <w:rFonts w:ascii="Wingdings" w:hAnsi="Wingdings" w:hint="default"/>
      </w:rPr>
    </w:lvl>
    <w:lvl w:ilvl="3" w:tentative="1" w:tplc="FFFFFFFF">
      <w:start w:val="1"/>
      <w:numFmt w:val="bullet"/>
      <w:lvlText w:val=""/>
      <w:lvlJc w:val="left"/>
      <w:pPr>
        <w:tabs>
          <w:tab w:pos="3411" w:val="num"/>
        </w:tabs>
        <w:ind w:hanging="360" w:left="3411"/>
      </w:pPr>
      <w:rPr>
        <w:rFonts w:ascii="Symbol" w:hAnsi="Symbol" w:hint="default"/>
      </w:rPr>
    </w:lvl>
    <w:lvl w:ilvl="4" w:tentative="1" w:tplc="FFFFFFFF">
      <w:start w:val="1"/>
      <w:numFmt w:val="bullet"/>
      <w:lvlText w:val="o"/>
      <w:lvlJc w:val="left"/>
      <w:pPr>
        <w:tabs>
          <w:tab w:pos="4131" w:val="num"/>
        </w:tabs>
        <w:ind w:hanging="360" w:left="4131"/>
      </w:pPr>
      <w:rPr>
        <w:rFonts w:ascii="Courier New" w:hAnsi="Courier New" w:hint="default"/>
      </w:rPr>
    </w:lvl>
    <w:lvl w:ilvl="5" w:tentative="1" w:tplc="FFFFFFFF">
      <w:start w:val="1"/>
      <w:numFmt w:val="bullet"/>
      <w:lvlText w:val=""/>
      <w:lvlJc w:val="left"/>
      <w:pPr>
        <w:tabs>
          <w:tab w:pos="4851" w:val="num"/>
        </w:tabs>
        <w:ind w:hanging="360" w:left="4851"/>
      </w:pPr>
      <w:rPr>
        <w:rFonts w:ascii="Wingdings" w:hAnsi="Wingdings" w:hint="default"/>
      </w:rPr>
    </w:lvl>
    <w:lvl w:ilvl="6" w:tentative="1" w:tplc="FFFFFFFF">
      <w:start w:val="1"/>
      <w:numFmt w:val="bullet"/>
      <w:lvlText w:val=""/>
      <w:lvlJc w:val="left"/>
      <w:pPr>
        <w:tabs>
          <w:tab w:pos="5571" w:val="num"/>
        </w:tabs>
        <w:ind w:hanging="360" w:left="5571"/>
      </w:pPr>
      <w:rPr>
        <w:rFonts w:ascii="Symbol" w:hAnsi="Symbol" w:hint="default"/>
      </w:rPr>
    </w:lvl>
    <w:lvl w:ilvl="7" w:tentative="1" w:tplc="FFFFFFFF">
      <w:start w:val="1"/>
      <w:numFmt w:val="bullet"/>
      <w:lvlText w:val="o"/>
      <w:lvlJc w:val="left"/>
      <w:pPr>
        <w:tabs>
          <w:tab w:pos="6291" w:val="num"/>
        </w:tabs>
        <w:ind w:hanging="360" w:left="6291"/>
      </w:pPr>
      <w:rPr>
        <w:rFonts w:ascii="Courier New" w:hAnsi="Courier New" w:hint="default"/>
      </w:rPr>
    </w:lvl>
    <w:lvl w:ilvl="8" w:tentative="1" w:tplc="FFFFFFFF">
      <w:start w:val="1"/>
      <w:numFmt w:val="bullet"/>
      <w:lvlText w:val=""/>
      <w:lvlJc w:val="left"/>
      <w:pPr>
        <w:tabs>
          <w:tab w:pos="7011" w:val="num"/>
        </w:tabs>
        <w:ind w:hanging="360" w:left="7011"/>
      </w:pPr>
      <w:rPr>
        <w:rFonts w:ascii="Wingdings" w:hAnsi="Wingdings" w:hint="default"/>
      </w:rPr>
    </w:lvl>
  </w:abstractNum>
  <w:abstractNum w15:restartNumberingAfterBreak="0" w:abstractNumId="16">
    <w:nsid w:val="469F004F"/>
    <w:multiLevelType w:val="hybridMultilevel"/>
    <w:tmpl w:val="ADD8E014"/>
    <w:lvl w:ilvl="0" w:tplc="1862E0FE">
      <w:start w:val="1"/>
      <w:numFmt w:val="bullet"/>
      <w:pStyle w:val="checkedlist"/>
      <w:lvlText w:val=""/>
      <w:lvlPicBulletId w:val="0"/>
      <w:lvlJc w:val="left"/>
      <w:pPr>
        <w:ind w:hanging="360" w:left="720"/>
      </w:pPr>
      <w:rPr>
        <w:rFonts w:ascii="Symbol" w:hAnsi="Symbol" w:hint="default"/>
      </w:rPr>
    </w:lvl>
    <w:lvl w:ilvl="1" w:tplc="04090003">
      <w:start w:val="1"/>
      <w:numFmt w:val="bullet"/>
      <w:lvlText w:val="o"/>
      <w:lvlJc w:val="left"/>
      <w:pPr>
        <w:ind w:hanging="360" w:left="1440"/>
      </w:pPr>
      <w:rPr>
        <w:rFonts w:ascii="Courier New" w:cs="Times New Roman"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Times New Roman"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Times New Roman"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17">
    <w:nsid w:val="4D6B583D"/>
    <w:multiLevelType w:val="hybridMultilevel"/>
    <w:tmpl w:val="CC28B1B2"/>
    <w:lvl w:ilvl="0" w:tplc="6EAAD82C">
      <w:start w:val="1"/>
      <w:numFmt w:val="decimal"/>
      <w:lvlText w:val="3.1.%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8">
    <w:nsid w:val="537D2000"/>
    <w:multiLevelType w:val="hybridMultilevel"/>
    <w:tmpl w:val="BE80DC68"/>
    <w:lvl w:ilvl="0" w:tplc="5C8E4E90">
      <w:start w:val="1"/>
      <w:numFmt w:val="bullet"/>
      <w:lvlText w:val=""/>
      <w:lvlPicBulletId w:val="0"/>
      <w:lvlJc w:val="left"/>
      <w:pPr>
        <w:ind w:hanging="360" w:left="792"/>
      </w:pPr>
      <w:rPr>
        <w:rFonts w:ascii="Symbol" w:hAnsi="Symbol" w:hint="default"/>
      </w:rPr>
    </w:lvl>
    <w:lvl w:ilvl="1" w:tentative="1" w:tplc="40090003">
      <w:start w:val="1"/>
      <w:numFmt w:val="bullet"/>
      <w:lvlText w:val="o"/>
      <w:lvlJc w:val="left"/>
      <w:pPr>
        <w:ind w:hanging="360" w:left="1512"/>
      </w:pPr>
      <w:rPr>
        <w:rFonts w:ascii="Courier New" w:cs="Courier New" w:hAnsi="Courier New" w:hint="default"/>
      </w:rPr>
    </w:lvl>
    <w:lvl w:ilvl="2" w:tentative="1" w:tplc="40090005">
      <w:start w:val="1"/>
      <w:numFmt w:val="bullet"/>
      <w:lvlText w:val=""/>
      <w:lvlJc w:val="left"/>
      <w:pPr>
        <w:ind w:hanging="360" w:left="2232"/>
      </w:pPr>
      <w:rPr>
        <w:rFonts w:ascii="Wingdings" w:hAnsi="Wingdings" w:hint="default"/>
      </w:rPr>
    </w:lvl>
    <w:lvl w:ilvl="3" w:tentative="1" w:tplc="40090001">
      <w:start w:val="1"/>
      <w:numFmt w:val="bullet"/>
      <w:lvlText w:val=""/>
      <w:lvlJc w:val="left"/>
      <w:pPr>
        <w:ind w:hanging="360" w:left="2952"/>
      </w:pPr>
      <w:rPr>
        <w:rFonts w:ascii="Symbol" w:hAnsi="Symbol" w:hint="default"/>
      </w:rPr>
    </w:lvl>
    <w:lvl w:ilvl="4" w:tentative="1" w:tplc="40090003">
      <w:start w:val="1"/>
      <w:numFmt w:val="bullet"/>
      <w:lvlText w:val="o"/>
      <w:lvlJc w:val="left"/>
      <w:pPr>
        <w:ind w:hanging="360" w:left="3672"/>
      </w:pPr>
      <w:rPr>
        <w:rFonts w:ascii="Courier New" w:cs="Courier New" w:hAnsi="Courier New" w:hint="default"/>
      </w:rPr>
    </w:lvl>
    <w:lvl w:ilvl="5" w:tentative="1" w:tplc="40090005">
      <w:start w:val="1"/>
      <w:numFmt w:val="bullet"/>
      <w:lvlText w:val=""/>
      <w:lvlJc w:val="left"/>
      <w:pPr>
        <w:ind w:hanging="360" w:left="4392"/>
      </w:pPr>
      <w:rPr>
        <w:rFonts w:ascii="Wingdings" w:hAnsi="Wingdings" w:hint="default"/>
      </w:rPr>
    </w:lvl>
    <w:lvl w:ilvl="6" w:tentative="1" w:tplc="40090001">
      <w:start w:val="1"/>
      <w:numFmt w:val="bullet"/>
      <w:lvlText w:val=""/>
      <w:lvlJc w:val="left"/>
      <w:pPr>
        <w:ind w:hanging="360" w:left="5112"/>
      </w:pPr>
      <w:rPr>
        <w:rFonts w:ascii="Symbol" w:hAnsi="Symbol" w:hint="default"/>
      </w:rPr>
    </w:lvl>
    <w:lvl w:ilvl="7" w:tentative="1" w:tplc="40090003">
      <w:start w:val="1"/>
      <w:numFmt w:val="bullet"/>
      <w:lvlText w:val="o"/>
      <w:lvlJc w:val="left"/>
      <w:pPr>
        <w:ind w:hanging="360" w:left="5832"/>
      </w:pPr>
      <w:rPr>
        <w:rFonts w:ascii="Courier New" w:cs="Courier New" w:hAnsi="Courier New" w:hint="default"/>
      </w:rPr>
    </w:lvl>
    <w:lvl w:ilvl="8" w:tentative="1" w:tplc="40090005">
      <w:start w:val="1"/>
      <w:numFmt w:val="bullet"/>
      <w:lvlText w:val=""/>
      <w:lvlJc w:val="left"/>
      <w:pPr>
        <w:ind w:hanging="360" w:left="6552"/>
      </w:pPr>
      <w:rPr>
        <w:rFonts w:ascii="Wingdings" w:hAnsi="Wingdings" w:hint="default"/>
      </w:rPr>
    </w:lvl>
  </w:abstractNum>
  <w:abstractNum w15:restartNumberingAfterBreak="0" w:abstractNumId="19">
    <w:nsid w:val="59B66237"/>
    <w:multiLevelType w:val="multilevel"/>
    <w:tmpl w:val="A28A18AA"/>
    <w:lvl w:ilvl="0">
      <w:start w:val="1"/>
      <w:numFmt w:val="bullet"/>
      <w:pStyle w:val="dotlist"/>
      <w:lvlText w:val=""/>
      <w:lvlPicBulletId w:val="1"/>
      <w:lvlJc w:val="left"/>
      <w:pPr>
        <w:tabs>
          <w:tab w:pos="1080" w:val="num"/>
        </w:tabs>
        <w:ind w:hanging="360" w:left="1080"/>
      </w:pPr>
      <w:rPr>
        <w:rFonts w:ascii="Symbol"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20">
    <w:nsid w:val="5C0B5F15"/>
    <w:multiLevelType w:val="hybridMultilevel"/>
    <w:tmpl w:val="D41A91A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CBD1273"/>
    <w:multiLevelType w:val="hybridMultilevel"/>
    <w:tmpl w:val="8084AAC2"/>
    <w:lvl w:ilvl="0" w:tplc="5D9CBEA2">
      <w:start w:val="1"/>
      <w:numFmt w:val="decimal"/>
      <w:pStyle w:val="1stCaption"/>
      <w:lvlText w:val="%1.0"/>
      <w:lvlJc w:val="left"/>
      <w:pPr>
        <w:ind w:hanging="360" w:left="360"/>
      </w:pPr>
      <w:rPr>
        <w:rFonts w:hint="default"/>
      </w:rPr>
    </w:lvl>
    <w:lvl w:ilvl="1" w:tplc="5F8A91EA">
      <w:numFmt w:val="bullet"/>
      <w:lvlText w:val="•"/>
      <w:lvlJc w:val="left"/>
      <w:pPr>
        <w:ind w:hanging="360" w:left="1440"/>
      </w:pPr>
      <w:rPr>
        <w:rFonts w:ascii="Verdana" w:cs="Arial" w:eastAsia="Times New Roman" w:hAnsi="Verdana" w:hint="default"/>
        <w:sz w:val="22"/>
        <w:szCs w:val="22"/>
      </w:rPr>
    </w:lvl>
    <w:lvl w:ilvl="2" w:tentative="1" w:tplc="4809001B">
      <w:start w:val="1"/>
      <w:numFmt w:val="lowerRoman"/>
      <w:lvlText w:val="%3."/>
      <w:lvlJc w:val="right"/>
      <w:pPr>
        <w:ind w:hanging="180" w:left="2160"/>
      </w:pPr>
    </w:lvl>
    <w:lvl w:ilvl="3" w:tentative="1" w:tplc="4809000F">
      <w:start w:val="1"/>
      <w:numFmt w:val="decimal"/>
      <w:lvlText w:val="%4."/>
      <w:lvlJc w:val="left"/>
      <w:pPr>
        <w:ind w:hanging="360" w:left="2880"/>
      </w:pPr>
    </w:lvl>
    <w:lvl w:ilvl="4" w:tentative="1" w:tplc="48090019">
      <w:start w:val="1"/>
      <w:numFmt w:val="lowerLetter"/>
      <w:lvlText w:val="%5."/>
      <w:lvlJc w:val="left"/>
      <w:pPr>
        <w:ind w:hanging="360" w:left="3600"/>
      </w:pPr>
    </w:lvl>
    <w:lvl w:ilvl="5" w:tentative="1" w:tplc="4809001B">
      <w:start w:val="1"/>
      <w:numFmt w:val="lowerRoman"/>
      <w:lvlText w:val="%6."/>
      <w:lvlJc w:val="right"/>
      <w:pPr>
        <w:ind w:hanging="180" w:left="4320"/>
      </w:pPr>
    </w:lvl>
    <w:lvl w:ilvl="6" w:tentative="1" w:tplc="4809000F">
      <w:start w:val="1"/>
      <w:numFmt w:val="decimal"/>
      <w:lvlText w:val="%7."/>
      <w:lvlJc w:val="left"/>
      <w:pPr>
        <w:ind w:hanging="360" w:left="5040"/>
      </w:pPr>
    </w:lvl>
    <w:lvl w:ilvl="7" w:tentative="1" w:tplc="48090019">
      <w:start w:val="1"/>
      <w:numFmt w:val="lowerLetter"/>
      <w:lvlText w:val="%8."/>
      <w:lvlJc w:val="left"/>
      <w:pPr>
        <w:ind w:hanging="360" w:left="5760"/>
      </w:pPr>
    </w:lvl>
    <w:lvl w:ilvl="8" w:tentative="1" w:tplc="4809001B">
      <w:start w:val="1"/>
      <w:numFmt w:val="lowerRoman"/>
      <w:lvlText w:val="%9."/>
      <w:lvlJc w:val="right"/>
      <w:pPr>
        <w:ind w:hanging="180" w:left="6480"/>
      </w:pPr>
    </w:lvl>
  </w:abstractNum>
  <w:abstractNum w15:restartNumberingAfterBreak="0" w:abstractNumId="22">
    <w:nsid w:val="7A462706"/>
    <w:multiLevelType w:val="hybridMultilevel"/>
    <w:tmpl w:val="AE300F54"/>
    <w:lvl w:ilvl="0" w:tplc="48090005">
      <w:start w:val="1"/>
      <w:numFmt w:val="bullet"/>
      <w:lvlText w:val=""/>
      <w:lvlJc w:val="left"/>
      <w:pPr>
        <w:ind w:hanging="360" w:left="1440"/>
      </w:pPr>
      <w:rPr>
        <w:rFonts w:ascii="Wingdings" w:hAnsi="Wingdings" w:hint="default"/>
      </w:rPr>
    </w:lvl>
    <w:lvl w:ilvl="1" w:tentative="1" w:tplc="48090003">
      <w:start w:val="1"/>
      <w:numFmt w:val="bullet"/>
      <w:lvlText w:val="o"/>
      <w:lvlJc w:val="left"/>
      <w:pPr>
        <w:ind w:hanging="360" w:left="2160"/>
      </w:pPr>
      <w:rPr>
        <w:rFonts w:ascii="Courier New" w:cs="Courier New" w:hAnsi="Courier New" w:hint="default"/>
      </w:rPr>
    </w:lvl>
    <w:lvl w:ilvl="2" w:tentative="1" w:tplc="48090005">
      <w:start w:val="1"/>
      <w:numFmt w:val="bullet"/>
      <w:lvlText w:val=""/>
      <w:lvlJc w:val="left"/>
      <w:pPr>
        <w:ind w:hanging="360" w:left="2880"/>
      </w:pPr>
      <w:rPr>
        <w:rFonts w:ascii="Wingdings" w:hAnsi="Wingdings" w:hint="default"/>
      </w:rPr>
    </w:lvl>
    <w:lvl w:ilvl="3" w:tentative="1" w:tplc="48090001">
      <w:start w:val="1"/>
      <w:numFmt w:val="bullet"/>
      <w:lvlText w:val=""/>
      <w:lvlJc w:val="left"/>
      <w:pPr>
        <w:ind w:hanging="360" w:left="3600"/>
      </w:pPr>
      <w:rPr>
        <w:rFonts w:ascii="Symbol" w:hAnsi="Symbol" w:hint="default"/>
      </w:rPr>
    </w:lvl>
    <w:lvl w:ilvl="4" w:tentative="1" w:tplc="48090003">
      <w:start w:val="1"/>
      <w:numFmt w:val="bullet"/>
      <w:lvlText w:val="o"/>
      <w:lvlJc w:val="left"/>
      <w:pPr>
        <w:ind w:hanging="360" w:left="4320"/>
      </w:pPr>
      <w:rPr>
        <w:rFonts w:ascii="Courier New" w:cs="Courier New" w:hAnsi="Courier New" w:hint="default"/>
      </w:rPr>
    </w:lvl>
    <w:lvl w:ilvl="5" w:tentative="1" w:tplc="48090005">
      <w:start w:val="1"/>
      <w:numFmt w:val="bullet"/>
      <w:lvlText w:val=""/>
      <w:lvlJc w:val="left"/>
      <w:pPr>
        <w:ind w:hanging="360" w:left="5040"/>
      </w:pPr>
      <w:rPr>
        <w:rFonts w:ascii="Wingdings" w:hAnsi="Wingdings" w:hint="default"/>
      </w:rPr>
    </w:lvl>
    <w:lvl w:ilvl="6" w:tentative="1" w:tplc="48090001">
      <w:start w:val="1"/>
      <w:numFmt w:val="bullet"/>
      <w:lvlText w:val=""/>
      <w:lvlJc w:val="left"/>
      <w:pPr>
        <w:ind w:hanging="360" w:left="5760"/>
      </w:pPr>
      <w:rPr>
        <w:rFonts w:ascii="Symbol" w:hAnsi="Symbol" w:hint="default"/>
      </w:rPr>
    </w:lvl>
    <w:lvl w:ilvl="7" w:tentative="1" w:tplc="48090003">
      <w:start w:val="1"/>
      <w:numFmt w:val="bullet"/>
      <w:lvlText w:val="o"/>
      <w:lvlJc w:val="left"/>
      <w:pPr>
        <w:ind w:hanging="360" w:left="6480"/>
      </w:pPr>
      <w:rPr>
        <w:rFonts w:ascii="Courier New" w:cs="Courier New" w:hAnsi="Courier New" w:hint="default"/>
      </w:rPr>
    </w:lvl>
    <w:lvl w:ilvl="8" w:tentative="1" w:tplc="48090005">
      <w:start w:val="1"/>
      <w:numFmt w:val="bullet"/>
      <w:lvlText w:val=""/>
      <w:lvlJc w:val="left"/>
      <w:pPr>
        <w:ind w:hanging="360" w:left="7200"/>
      </w:pPr>
      <w:rPr>
        <w:rFonts w:ascii="Wingdings" w:hAnsi="Wingdings" w:hint="default"/>
      </w:rPr>
    </w:lvl>
  </w:abstractNum>
  <w:num w:numId="1">
    <w:abstractNumId w:val="2"/>
  </w:num>
  <w:num w:numId="2">
    <w:abstractNumId w:val="3"/>
  </w:num>
  <w:num w:numId="3">
    <w:abstractNumId w:val="8"/>
  </w:num>
  <w:num w:numId="4">
    <w:abstractNumId w:val="18"/>
  </w:num>
  <w:num w:numId="5">
    <w:abstractNumId w:val="16"/>
  </w:num>
  <w:num w:numId="6">
    <w:abstractNumId w:val="10"/>
  </w:num>
  <w:num w:numId="7">
    <w:abstractNumId w:val="7"/>
  </w:num>
  <w:num w:numId="8">
    <w:abstractNumId w:val="9"/>
  </w:num>
  <w:num w:numId="9">
    <w:abstractNumId w:val="0"/>
  </w:num>
  <w:num w:numId="10">
    <w:abstractNumId w:val="1"/>
  </w:num>
  <w:num w:numId="11">
    <w:abstractNumId w:val="15"/>
  </w:num>
  <w:num w:numId="12">
    <w:abstractNumId w:val="4"/>
  </w:num>
  <w:num w:numId="13">
    <w:abstractNumId w:val="5"/>
  </w:num>
  <w:num w:numId="14">
    <w:abstractNumId w:val="21"/>
  </w:num>
  <w:num w:numId="15">
    <w:abstractNumId w:val="6"/>
  </w:num>
  <w:num w:numId="16">
    <w:abstractNumId w:val="19"/>
  </w:num>
  <w:num w:numId="17">
    <w:abstractNumId w:val="22"/>
  </w:num>
  <w:num w:numId="18">
    <w:abstractNumId w:val="11"/>
  </w:num>
  <w:num w:numId="19">
    <w:abstractNumId w:val="19"/>
  </w:num>
  <w:num w:numId="20">
    <w:abstractNumId w:val="19"/>
  </w:num>
  <w:num w:numId="21">
    <w:abstractNumId w:val="12"/>
  </w:num>
  <w:num w:numId="22">
    <w:abstractNumId w:val="13"/>
  </w:num>
  <w:num w:numId="23">
    <w:abstractNumId w:val="17"/>
  </w:num>
  <w:num w:numId="24">
    <w:abstractNumId w:val="20"/>
  </w:num>
  <w:num w:numId="25">
    <w:abstractNumId w:val="14"/>
  </w:num>
  <w:num w:numId="26">
    <w:abstractNumId w:val="19"/>
  </w:num>
  <w:num w:numId="27">
    <w:abstractNumId w:val="16"/>
  </w:num>
  <w:num w:numId="28">
    <w:abstractNumId w:val="16"/>
  </w:num>
  <w:num w:numId="29">
    <w:abstractNumId w:val="16"/>
  </w:num>
  <w:num w:numId="30">
    <w:abstractNumId w:val="16"/>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spidmax="2049" v:ext="edi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69"/>
    <w:rsid w:val="000025A5"/>
    <w:rsid w:val="0000575C"/>
    <w:rsid w:val="000147A8"/>
    <w:rsid w:val="000154B6"/>
    <w:rsid w:val="00054ACD"/>
    <w:rsid w:val="00056B7E"/>
    <w:rsid w:val="00064385"/>
    <w:rsid w:val="00066F0C"/>
    <w:rsid w:val="0008200F"/>
    <w:rsid w:val="00085A4F"/>
    <w:rsid w:val="000911C6"/>
    <w:rsid w:val="00091213"/>
    <w:rsid w:val="00092445"/>
    <w:rsid w:val="000B0391"/>
    <w:rsid w:val="000B0BA6"/>
    <w:rsid w:val="000B3618"/>
    <w:rsid w:val="000B48BB"/>
    <w:rsid w:val="000C1E44"/>
    <w:rsid w:val="000C3FF9"/>
    <w:rsid w:val="000D28A7"/>
    <w:rsid w:val="00112D90"/>
    <w:rsid w:val="00113FE9"/>
    <w:rsid w:val="001279B0"/>
    <w:rsid w:val="00131845"/>
    <w:rsid w:val="00143B76"/>
    <w:rsid w:val="00146684"/>
    <w:rsid w:val="001809D9"/>
    <w:rsid w:val="001809ED"/>
    <w:rsid w:val="0018435F"/>
    <w:rsid w:val="0019171E"/>
    <w:rsid w:val="001C2D59"/>
    <w:rsid w:val="001C3C8C"/>
    <w:rsid w:val="001D02FC"/>
    <w:rsid w:val="001D61AD"/>
    <w:rsid w:val="001E39A6"/>
    <w:rsid w:val="001E5DCC"/>
    <w:rsid w:val="00221D10"/>
    <w:rsid w:val="00233D0B"/>
    <w:rsid w:val="00243B5D"/>
    <w:rsid w:val="00266452"/>
    <w:rsid w:val="0027369A"/>
    <w:rsid w:val="00273E4A"/>
    <w:rsid w:val="00274F69"/>
    <w:rsid w:val="00286360"/>
    <w:rsid w:val="00292F69"/>
    <w:rsid w:val="0029350A"/>
    <w:rsid w:val="002955C2"/>
    <w:rsid w:val="002B2546"/>
    <w:rsid w:val="002B4B85"/>
    <w:rsid w:val="002C7DAC"/>
    <w:rsid w:val="002D78BD"/>
    <w:rsid w:val="002E02BA"/>
    <w:rsid w:val="002E62DC"/>
    <w:rsid w:val="002F7F3F"/>
    <w:rsid w:val="0030203D"/>
    <w:rsid w:val="003063BB"/>
    <w:rsid w:val="003165DC"/>
    <w:rsid w:val="00316BFB"/>
    <w:rsid w:val="003350FA"/>
    <w:rsid w:val="00347183"/>
    <w:rsid w:val="00377C95"/>
    <w:rsid w:val="00392D92"/>
    <w:rsid w:val="003951A4"/>
    <w:rsid w:val="003A6E5A"/>
    <w:rsid w:val="003C13D4"/>
    <w:rsid w:val="003D40E4"/>
    <w:rsid w:val="003D5C05"/>
    <w:rsid w:val="003F3374"/>
    <w:rsid w:val="00420ECE"/>
    <w:rsid w:val="00445427"/>
    <w:rsid w:val="00453501"/>
    <w:rsid w:val="00460C38"/>
    <w:rsid w:val="0046118F"/>
    <w:rsid w:val="00471386"/>
    <w:rsid w:val="004B4707"/>
    <w:rsid w:val="004D33EA"/>
    <w:rsid w:val="004D734A"/>
    <w:rsid w:val="004D785C"/>
    <w:rsid w:val="004E051A"/>
    <w:rsid w:val="004E5D2F"/>
    <w:rsid w:val="004F353A"/>
    <w:rsid w:val="005035D3"/>
    <w:rsid w:val="00513426"/>
    <w:rsid w:val="005142D9"/>
    <w:rsid w:val="00536303"/>
    <w:rsid w:val="00543281"/>
    <w:rsid w:val="00547BB9"/>
    <w:rsid w:val="005723BC"/>
    <w:rsid w:val="005854B6"/>
    <w:rsid w:val="00590156"/>
    <w:rsid w:val="005B3F09"/>
    <w:rsid w:val="005B7AEA"/>
    <w:rsid w:val="005C1AF8"/>
    <w:rsid w:val="005C24A5"/>
    <w:rsid w:val="005D095E"/>
    <w:rsid w:val="005E5FE1"/>
    <w:rsid w:val="005F1B73"/>
    <w:rsid w:val="006317DD"/>
    <w:rsid w:val="00635826"/>
    <w:rsid w:val="00651DEF"/>
    <w:rsid w:val="00665A9D"/>
    <w:rsid w:val="00671207"/>
    <w:rsid w:val="00674016"/>
    <w:rsid w:val="006755D2"/>
    <w:rsid w:val="00680EB2"/>
    <w:rsid w:val="00681AE8"/>
    <w:rsid w:val="006901F7"/>
    <w:rsid w:val="006B2F38"/>
    <w:rsid w:val="006B2F77"/>
    <w:rsid w:val="006B5152"/>
    <w:rsid w:val="006D0A29"/>
    <w:rsid w:val="006D2949"/>
    <w:rsid w:val="006F4033"/>
    <w:rsid w:val="006F4EA5"/>
    <w:rsid w:val="00732384"/>
    <w:rsid w:val="00740BC3"/>
    <w:rsid w:val="007468C0"/>
    <w:rsid w:val="007717B8"/>
    <w:rsid w:val="00771977"/>
    <w:rsid w:val="00777530"/>
    <w:rsid w:val="0078293D"/>
    <w:rsid w:val="00784F3F"/>
    <w:rsid w:val="00791960"/>
    <w:rsid w:val="00793713"/>
    <w:rsid w:val="007F3022"/>
    <w:rsid w:val="00802546"/>
    <w:rsid w:val="00807EF6"/>
    <w:rsid w:val="0081575F"/>
    <w:rsid w:val="00822D46"/>
    <w:rsid w:val="00826272"/>
    <w:rsid w:val="008336AA"/>
    <w:rsid w:val="0085067D"/>
    <w:rsid w:val="0089071E"/>
    <w:rsid w:val="0089729C"/>
    <w:rsid w:val="008C1A58"/>
    <w:rsid w:val="008F172F"/>
    <w:rsid w:val="0090021D"/>
    <w:rsid w:val="00923536"/>
    <w:rsid w:val="00923942"/>
    <w:rsid w:val="00924546"/>
    <w:rsid w:val="009254E9"/>
    <w:rsid w:val="00937FA8"/>
    <w:rsid w:val="00945BF5"/>
    <w:rsid w:val="009C4447"/>
    <w:rsid w:val="009D3426"/>
    <w:rsid w:val="009E59CD"/>
    <w:rsid w:val="009E5DB2"/>
    <w:rsid w:val="009E784C"/>
    <w:rsid w:val="009E7C42"/>
    <w:rsid w:val="00A179C5"/>
    <w:rsid w:val="00A24FA3"/>
    <w:rsid w:val="00A35735"/>
    <w:rsid w:val="00A465DC"/>
    <w:rsid w:val="00A617B8"/>
    <w:rsid w:val="00A82649"/>
    <w:rsid w:val="00AA14F5"/>
    <w:rsid w:val="00AA2585"/>
    <w:rsid w:val="00AB0A3C"/>
    <w:rsid w:val="00AB717E"/>
    <w:rsid w:val="00AC1BE0"/>
    <w:rsid w:val="00AC4E3E"/>
    <w:rsid w:val="00AD2CE9"/>
    <w:rsid w:val="00AD6996"/>
    <w:rsid w:val="00B1080B"/>
    <w:rsid w:val="00B1092F"/>
    <w:rsid w:val="00B570F3"/>
    <w:rsid w:val="00B67014"/>
    <w:rsid w:val="00B754E4"/>
    <w:rsid w:val="00B75D92"/>
    <w:rsid w:val="00B82A34"/>
    <w:rsid w:val="00B84046"/>
    <w:rsid w:val="00B8753B"/>
    <w:rsid w:val="00B93E09"/>
    <w:rsid w:val="00BA24A8"/>
    <w:rsid w:val="00BA262F"/>
    <w:rsid w:val="00BB13EF"/>
    <w:rsid w:val="00BB22D7"/>
    <w:rsid w:val="00BC1BC1"/>
    <w:rsid w:val="00BD568C"/>
    <w:rsid w:val="00BE682C"/>
    <w:rsid w:val="00BF12E6"/>
    <w:rsid w:val="00C075EF"/>
    <w:rsid w:val="00C4496C"/>
    <w:rsid w:val="00C4496F"/>
    <w:rsid w:val="00C5660E"/>
    <w:rsid w:val="00C617BA"/>
    <w:rsid w:val="00C73B61"/>
    <w:rsid w:val="00C844F5"/>
    <w:rsid w:val="00C85997"/>
    <w:rsid w:val="00C91CEA"/>
    <w:rsid w:val="00C922E7"/>
    <w:rsid w:val="00CA6D42"/>
    <w:rsid w:val="00CC76DE"/>
    <w:rsid w:val="00CD2923"/>
    <w:rsid w:val="00CD7BDC"/>
    <w:rsid w:val="00CF7A73"/>
    <w:rsid w:val="00D005A3"/>
    <w:rsid w:val="00D031A0"/>
    <w:rsid w:val="00D15277"/>
    <w:rsid w:val="00D20A70"/>
    <w:rsid w:val="00D21829"/>
    <w:rsid w:val="00D23102"/>
    <w:rsid w:val="00D337D5"/>
    <w:rsid w:val="00D341E7"/>
    <w:rsid w:val="00D4122A"/>
    <w:rsid w:val="00D56D42"/>
    <w:rsid w:val="00D62ED5"/>
    <w:rsid w:val="00D9287E"/>
    <w:rsid w:val="00D9403B"/>
    <w:rsid w:val="00D974CF"/>
    <w:rsid w:val="00DB2348"/>
    <w:rsid w:val="00DB38F7"/>
    <w:rsid w:val="00DC7776"/>
    <w:rsid w:val="00DD6293"/>
    <w:rsid w:val="00DD74B8"/>
    <w:rsid w:val="00DE1448"/>
    <w:rsid w:val="00E37511"/>
    <w:rsid w:val="00E4057B"/>
    <w:rsid w:val="00E50175"/>
    <w:rsid w:val="00E50FCD"/>
    <w:rsid w:val="00E628B5"/>
    <w:rsid w:val="00E74547"/>
    <w:rsid w:val="00E80F2E"/>
    <w:rsid w:val="00E91F65"/>
    <w:rsid w:val="00EB5227"/>
    <w:rsid w:val="00EB544F"/>
    <w:rsid w:val="00EE74E7"/>
    <w:rsid w:val="00EF24DC"/>
    <w:rsid w:val="00F0521F"/>
    <w:rsid w:val="00F15407"/>
    <w:rsid w:val="00F15721"/>
    <w:rsid w:val="00F1580B"/>
    <w:rsid w:val="00F2102C"/>
    <w:rsid w:val="00F2105B"/>
    <w:rsid w:val="00F26676"/>
    <w:rsid w:val="00F31710"/>
    <w:rsid w:val="00F55B26"/>
    <w:rsid w:val="00F761D6"/>
    <w:rsid w:val="00F76DB1"/>
    <w:rsid w:val="00F87DE7"/>
    <w:rsid w:val="00F94F1C"/>
    <w:rsid w:val="00FB0306"/>
    <w:rsid w:val="00FC3144"/>
    <w:rsid w:val="00FD189D"/>
    <w:rsid w:val="00FE11B9"/>
    <w:rsid w:val="00FF1A83"/>
    <w:rsid w:val="00FF3A49"/>
    <w:rsid w:val="00FF46C2"/>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230D017F-DE7C-4C8D-92AA-9572B01A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hi-IN" w:eastAsia="en-IN" w:val="en-IN"/>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nhideWhenUsed="1"/>
    <w:lsdException w:name="heading 5"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uppressAutoHyphens/>
    </w:pPr>
    <w:rPr>
      <w:sz w:val="24"/>
      <w:szCs w:val="24"/>
      <w:lang w:bidi="ar-SA" w:eastAsia="ar-SA" w:val="en-US"/>
    </w:rPr>
  </w:style>
  <w:style w:styleId="Heading1" w:type="paragraph">
    <w:name w:val="heading 1"/>
    <w:basedOn w:val="Normal"/>
    <w:next w:val="Normal"/>
    <w:link w:val="Heading1Char"/>
    <w:uiPriority w:val="9"/>
    <w:qFormat/>
    <w:rsid w:val="00D031A0"/>
    <w:pPr>
      <w:keepNext/>
      <w:keepLines/>
      <w:numPr>
        <w:numId w:val="3"/>
      </w:numPr>
      <w:shd w:color="auto" w:fill="FAFAFA" w:val="clear"/>
      <w:suppressAutoHyphens w:val="0"/>
      <w:spacing w:after="150" w:line="288" w:lineRule="atLeast"/>
      <w:outlineLvl w:val="0"/>
    </w:pPr>
    <w:rPr>
      <w:rFonts w:ascii="Helvetica Neue" w:hAnsi="Helvetica Neue"/>
      <w:b/>
      <w:bCs/>
      <w:color w:val="1A1A1A"/>
      <w:sz w:val="32"/>
      <w:szCs w:val="32"/>
      <w:lang w:eastAsia="en-US"/>
    </w:rPr>
  </w:style>
  <w:style w:styleId="Heading2" w:type="paragraph">
    <w:name w:val="heading 2"/>
    <w:basedOn w:val="Normal"/>
    <w:next w:val="Normal"/>
    <w:link w:val="Heading2Char"/>
    <w:uiPriority w:val="9"/>
    <w:qFormat/>
    <w:rsid w:val="00791960"/>
    <w:pPr>
      <w:keepNext/>
      <w:keepLines/>
      <w:suppressAutoHyphens w:val="0"/>
      <w:spacing w:before="40" w:line="259" w:lineRule="auto"/>
      <w:outlineLvl w:val="1"/>
    </w:pPr>
    <w:rPr>
      <w:rFonts w:ascii="Helvetica Neue" w:eastAsiaTheme="majorEastAsia" w:hAnsi="Helvetica Neue"/>
      <w:b/>
      <w:sz w:val="26"/>
      <w:szCs w:val="26"/>
      <w:lang w:eastAsia="en-US"/>
    </w:rPr>
  </w:style>
  <w:style w:styleId="Heading3" w:type="paragraph">
    <w:name w:val="heading 3"/>
    <w:basedOn w:val="Normal"/>
    <w:next w:val="Normal"/>
    <w:link w:val="Heading3Char"/>
    <w:uiPriority w:val="9"/>
    <w:qFormat/>
    <w:rsid w:val="00FB0306"/>
    <w:pPr>
      <w:keepNext/>
      <w:keepLines/>
      <w:suppressAutoHyphens w:val="0"/>
      <w:spacing w:before="40" w:line="259" w:lineRule="auto"/>
      <w:ind w:hanging="720" w:left="720"/>
      <w:outlineLvl w:val="2"/>
    </w:pPr>
    <w:rPr>
      <w:rFonts w:ascii="Helvetica Neue" w:eastAsiaTheme="majorEastAsia" w:hAnsi="Helvetica Neue"/>
      <w:b/>
      <w:lang w:eastAsia="en-US"/>
    </w:rPr>
  </w:style>
  <w:style w:styleId="Heading4" w:type="paragraph">
    <w:name w:val="heading 4"/>
    <w:basedOn w:val="Heading"/>
    <w:next w:val="BodyText"/>
    <w:link w:val="Heading4Char"/>
    <w:rsid w:val="003D5C05"/>
    <w:pPr>
      <w:outlineLvl w:val="3"/>
    </w:pPr>
    <w:rPr>
      <w:rFonts w:ascii="Times New Roman" w:eastAsia="Arial Unicode MS" w:hAnsi="Times New Roman"/>
      <w:b/>
      <w:bCs/>
      <w:sz w:val="24"/>
      <w:szCs w:val="24"/>
    </w:rPr>
  </w:style>
  <w:style w:styleId="Heading5" w:type="paragraph">
    <w:name w:val="heading 5"/>
    <w:basedOn w:val="Heading"/>
    <w:next w:val="BodyText"/>
    <w:link w:val="Heading5Char"/>
    <w:rsid w:val="003D5C05"/>
    <w:pPr>
      <w:tabs>
        <w:tab w:pos="0" w:val="num"/>
      </w:tabs>
      <w:ind w:left="1134"/>
      <w:outlineLvl w:val="4"/>
    </w:pPr>
    <w:rPr>
      <w:rFonts w:ascii="Times New Roman" w:eastAsia="Arial" w:hAnsi="Times New Roman"/>
      <w:b/>
      <w:bCs/>
      <w:sz w:val="20"/>
      <w:szCs w:val="20"/>
    </w:rPr>
  </w:style>
  <w:style w:styleId="Heading6" w:type="paragraph">
    <w:name w:val="heading 6"/>
    <w:basedOn w:val="Normal"/>
    <w:next w:val="Normal"/>
    <w:pPr>
      <w:keepNext/>
      <w:numPr>
        <w:ilvl w:val="5"/>
        <w:numId w:val="1"/>
      </w:numPr>
      <w:overflowPunct w:val="0"/>
      <w:autoSpaceDE w:val="0"/>
      <w:jc w:val="center"/>
      <w:textAlignment w:val="baseline"/>
      <w:outlineLvl w:val="5"/>
    </w:pPr>
    <w:rPr>
      <w:rFonts w:ascii="Arial" w:hAnsi="Arial"/>
      <w:b/>
      <w:caps/>
      <w:sz w:val="32"/>
      <w:szCs w:val="20"/>
      <w:lang w:val="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WW8Num1z0" w:type="character">
    <w:name w:val="WW8Num1z0"/>
    <w:rPr>
      <w:rFonts w:ascii="Verdana" w:hAnsi="Verdana"/>
    </w:rPr>
  </w:style>
  <w:style w:customStyle="1" w:styleId="WW8Num1z4" w:type="character">
    <w:name w:val="WW8Num1z4"/>
    <w:rPr>
      <w:rFonts w:ascii="Times New Roman" w:hAnsi="Times New Roman"/>
      <w:b/>
      <w:i w:val="0"/>
      <w:sz w:val="24"/>
    </w:rPr>
  </w:style>
  <w:style w:customStyle="1" w:styleId="WW8Num1z5" w:type="character">
    <w:name w:val="WW8Num1z5"/>
    <w:rPr>
      <w:rFonts w:ascii="Symbol" w:hAnsi="Symbol"/>
    </w:rPr>
  </w:style>
  <w:style w:customStyle="1" w:styleId="WW8Num1z8" w:type="character">
    <w:name w:val="WW8Num1z8"/>
    <w:rPr>
      <w:rFonts w:ascii="Times New Roman" w:hAnsi="Times New Roman"/>
      <w:b w:val="0"/>
      <w:i w:val="0"/>
      <w:sz w:val="24"/>
    </w:rPr>
  </w:style>
  <w:style w:customStyle="1" w:styleId="Absatz-Standardschriftart" w:type="character">
    <w:name w:val="Absatz-Standardschriftart"/>
  </w:style>
  <w:style w:customStyle="1" w:styleId="WW8Num2z0" w:type="character">
    <w:name w:val="WW8Num2z0"/>
    <w:rPr>
      <w:rFonts w:ascii="Wingdings" w:cs="OpenSymbol" w:hAnsi="Wingdings"/>
    </w:rPr>
  </w:style>
  <w:style w:customStyle="1" w:styleId="WW8Num3z0" w:type="character">
    <w:name w:val="WW8Num3z0"/>
    <w:rPr>
      <w:rFonts w:ascii="Wingdings" w:cs="OpenSymbol" w:hAnsi="Wingdings"/>
    </w:rPr>
  </w:style>
  <w:style w:customStyle="1" w:styleId="WW8Num4z0" w:type="character">
    <w:name w:val="WW8Num4z0"/>
    <w:rPr>
      <w:rFonts w:ascii="Wingdings" w:cs="OpenSymbol" w:hAnsi="Wingdings"/>
    </w:rPr>
  </w:style>
  <w:style w:customStyle="1" w:styleId="WW8Num5z0" w:type="character">
    <w:name w:val="WW8Num5z0"/>
    <w:rPr>
      <w:rFonts w:ascii="Symbol" w:hAnsi="Symbol"/>
    </w:rPr>
  </w:style>
  <w:style w:customStyle="1" w:styleId="WW8Num6z0" w:type="character">
    <w:name w:val="WW8Num6z0"/>
    <w:rPr>
      <w:rFonts w:ascii="Symbol" w:hAnsi="Symbol"/>
    </w:rPr>
  </w:style>
  <w:style w:customStyle="1" w:styleId="WW8Num7z0" w:type="character">
    <w:name w:val="WW8Num7z0"/>
    <w:rPr>
      <w:rFonts w:ascii="Symbol" w:hAnsi="Symbol"/>
    </w:rPr>
  </w:style>
  <w:style w:customStyle="1" w:styleId="WW8Num8z0" w:type="character">
    <w:name w:val="WW8Num8z0"/>
    <w:rPr>
      <w:rFonts w:ascii="Symbol" w:hAnsi="Symbol"/>
    </w:rPr>
  </w:style>
  <w:style w:customStyle="1" w:styleId="WW8Num9z0" w:type="character">
    <w:name w:val="WW8Num9z0"/>
    <w:rPr>
      <w:rFonts w:ascii="Wingdings" w:cs="OpenSymbol" w:hAnsi="Wingdings"/>
    </w:rPr>
  </w:style>
  <w:style w:customStyle="1" w:styleId="WW8Num10z0" w:type="character">
    <w:name w:val="WW8Num10z0"/>
    <w:rPr>
      <w:rFonts w:ascii="Symbol" w:hAnsi="Symbol"/>
    </w:rPr>
  </w:style>
  <w:style w:customStyle="1" w:styleId="WW8Num11z0" w:type="character">
    <w:name w:val="WW8Num11z0"/>
    <w:rPr>
      <w:rFonts w:ascii="Symbol" w:hAnsi="Symbol"/>
    </w:rPr>
  </w:style>
  <w:style w:customStyle="1" w:styleId="WW8Num12z0" w:type="character">
    <w:name w:val="WW8Num12z0"/>
    <w:rPr>
      <w:rFonts w:ascii="Symbol" w:hAnsi="Symbol"/>
    </w:rPr>
  </w:style>
  <w:style w:customStyle="1" w:styleId="WW8Num13z0" w:type="character">
    <w:name w:val="WW8Num13z0"/>
    <w:rPr>
      <w:rFonts w:ascii="Symbol" w:hAnsi="Symbol"/>
    </w:rPr>
  </w:style>
  <w:style w:customStyle="1" w:styleId="WW8Num14z0" w:type="character">
    <w:name w:val="WW8Num14z0"/>
    <w:rPr>
      <w:rFonts w:ascii="Wingdings" w:cs="OpenSymbol" w:hAnsi="Wingdings"/>
    </w:rPr>
  </w:style>
  <w:style w:customStyle="1" w:styleId="WW8Num15z0" w:type="character">
    <w:name w:val="WW8Num15z0"/>
    <w:rPr>
      <w:rFonts w:ascii="Courier New" w:hAnsi="Courier New"/>
      <w:sz w:val="24"/>
    </w:rPr>
  </w:style>
  <w:style w:customStyle="1" w:styleId="WW8Num16z0" w:type="character">
    <w:name w:val="WW8Num16z0"/>
    <w:rPr>
      <w:rFonts w:ascii="Courier New" w:hAnsi="Courier New"/>
      <w:sz w:val="24"/>
    </w:rPr>
  </w:style>
  <w:style w:customStyle="1" w:styleId="WW8Num17z0" w:type="character">
    <w:name w:val="WW8Num17z0"/>
    <w:rPr>
      <w:rFonts w:ascii="Wingdings" w:cs="OpenSymbol" w:hAnsi="Wingdings"/>
    </w:rPr>
  </w:style>
  <w:style w:customStyle="1" w:styleId="WW8Num18z0" w:type="character">
    <w:name w:val="WW8Num18z0"/>
    <w:rPr>
      <w:rFonts w:ascii="Courier New" w:hAnsi="Courier New"/>
      <w:sz w:val="24"/>
    </w:rPr>
  </w:style>
  <w:style w:customStyle="1" w:styleId="WW8Num19z0" w:type="character">
    <w:name w:val="WW8Num19z0"/>
    <w:rPr>
      <w:rFonts w:ascii="Courier New" w:hAnsi="Courier New"/>
      <w:sz w:val="24"/>
    </w:rPr>
  </w:style>
  <w:style w:customStyle="1" w:styleId="WW-Absatz-Standardschriftart" w:type="character">
    <w:name w:val="WW-Absatz-Standardschriftart"/>
  </w:style>
  <w:style w:customStyle="1" w:styleId="WW-Absatz-Standardschriftart1" w:type="character">
    <w:name w:val="WW-Absatz-Standardschriftart1"/>
  </w:style>
  <w:style w:customStyle="1" w:styleId="WW-Absatz-Standardschriftart11" w:type="character">
    <w:name w:val="WW-Absatz-Standardschriftart11"/>
  </w:style>
  <w:style w:customStyle="1" w:styleId="WW-Absatz-Standardschriftart111" w:type="character">
    <w:name w:val="WW-Absatz-Standardschriftart111"/>
  </w:style>
  <w:style w:customStyle="1" w:styleId="WW-Absatz-Standardschriftart1111" w:type="character">
    <w:name w:val="WW-Absatz-Standardschriftart1111"/>
  </w:style>
  <w:style w:customStyle="1" w:styleId="WW8Num11z1" w:type="character">
    <w:name w:val="WW8Num11z1"/>
    <w:rPr>
      <w:rFonts w:ascii="Courier New" w:cs="Courier New" w:hAnsi="Courier New"/>
    </w:rPr>
  </w:style>
  <w:style w:customStyle="1" w:styleId="WW8Num11z2" w:type="character">
    <w:name w:val="WW8Num11z2"/>
    <w:rPr>
      <w:rFonts w:ascii="Wingdings" w:hAnsi="Wingdings"/>
    </w:rPr>
  </w:style>
  <w:style w:customStyle="1" w:styleId="WW8Num12z1" w:type="character">
    <w:name w:val="WW8Num12z1"/>
    <w:rPr>
      <w:rFonts w:ascii="Courier New" w:cs="Courier New" w:hAnsi="Courier New"/>
    </w:rPr>
  </w:style>
  <w:style w:customStyle="1" w:styleId="WW8Num12z2" w:type="character">
    <w:name w:val="WW8Num12z2"/>
    <w:rPr>
      <w:rFonts w:ascii="Wingdings" w:hAnsi="Wingdings"/>
    </w:rPr>
  </w:style>
  <w:style w:customStyle="1" w:styleId="WW8Num13z1" w:type="character">
    <w:name w:val="WW8Num13z1"/>
    <w:rPr>
      <w:rFonts w:ascii="Courier New" w:cs="Courier New" w:hAnsi="Courier New"/>
    </w:rPr>
  </w:style>
  <w:style w:customStyle="1" w:styleId="WW8Num13z2" w:type="character">
    <w:name w:val="WW8Num13z2"/>
    <w:rPr>
      <w:rFonts w:ascii="Wingdings" w:hAnsi="Wingdings"/>
    </w:rPr>
  </w:style>
  <w:style w:customStyle="1" w:styleId="WW8Num15z1" w:type="character">
    <w:name w:val="WW8Num15z1"/>
    <w:rPr>
      <w:rFonts w:ascii="Courier New" w:cs="Courier New" w:hAnsi="Courier New"/>
    </w:rPr>
  </w:style>
  <w:style w:customStyle="1" w:styleId="WW8Num15z2" w:type="character">
    <w:name w:val="WW8Num15z2"/>
    <w:rPr>
      <w:rFonts w:ascii="Wingdings" w:hAnsi="Wingdings"/>
    </w:rPr>
  </w:style>
  <w:style w:customStyle="1" w:styleId="WW8Num15z3" w:type="character">
    <w:name w:val="WW8Num15z3"/>
    <w:rPr>
      <w:rFonts w:ascii="Symbol" w:hAnsi="Symbol"/>
    </w:rPr>
  </w:style>
  <w:style w:customStyle="1" w:styleId="WW8Num16z1" w:type="character">
    <w:name w:val="WW8Num16z1"/>
    <w:rPr>
      <w:rFonts w:ascii="Courier New" w:cs="Courier New" w:hAnsi="Courier New"/>
    </w:rPr>
  </w:style>
  <w:style w:customStyle="1" w:styleId="WW8Num16z2" w:type="character">
    <w:name w:val="WW8Num16z2"/>
    <w:rPr>
      <w:rFonts w:ascii="Wingdings" w:hAnsi="Wingdings"/>
    </w:rPr>
  </w:style>
  <w:style w:customStyle="1" w:styleId="WW8Num16z3" w:type="character">
    <w:name w:val="WW8Num16z3"/>
    <w:rPr>
      <w:rFonts w:ascii="Symbol" w:hAnsi="Symbol"/>
    </w:rPr>
  </w:style>
  <w:style w:customStyle="1" w:styleId="WW8Num18z1" w:type="character">
    <w:name w:val="WW8Num18z1"/>
    <w:rPr>
      <w:rFonts w:ascii="Courier New" w:cs="Courier New" w:hAnsi="Courier New"/>
    </w:rPr>
  </w:style>
  <w:style w:customStyle="1" w:styleId="WW8Num18z2" w:type="character">
    <w:name w:val="WW8Num18z2"/>
    <w:rPr>
      <w:rFonts w:ascii="Wingdings" w:hAnsi="Wingdings"/>
    </w:rPr>
  </w:style>
  <w:style w:customStyle="1" w:styleId="WW8Num18z3" w:type="character">
    <w:name w:val="WW8Num18z3"/>
    <w:rPr>
      <w:rFonts w:ascii="Symbol" w:hAnsi="Symbol"/>
    </w:rPr>
  </w:style>
  <w:style w:customStyle="1" w:styleId="WW8Num19z1" w:type="character">
    <w:name w:val="WW8Num19z1"/>
    <w:rPr>
      <w:rFonts w:ascii="Courier New" w:cs="Courier New" w:hAnsi="Courier New"/>
    </w:rPr>
  </w:style>
  <w:style w:customStyle="1" w:styleId="WW8Num19z2" w:type="character">
    <w:name w:val="WW8Num19z2"/>
    <w:rPr>
      <w:rFonts w:ascii="Wingdings" w:hAnsi="Wingdings"/>
    </w:rPr>
  </w:style>
  <w:style w:customStyle="1" w:styleId="WW8Num19z3" w:type="character">
    <w:name w:val="WW8Num19z3"/>
    <w:rPr>
      <w:rFonts w:ascii="Symbol" w:hAnsi="Symbol"/>
    </w:rPr>
  </w:style>
  <w:style w:customStyle="1" w:styleId="WW8Num20z0" w:type="character">
    <w:name w:val="WW8Num20z0"/>
    <w:rPr>
      <w:rFonts w:ascii="Courier New" w:cs="Courier New" w:hAnsi="Courier New"/>
    </w:rPr>
  </w:style>
  <w:style w:customStyle="1" w:styleId="WW8Num20z2" w:type="character">
    <w:name w:val="WW8Num20z2"/>
    <w:rPr>
      <w:rFonts w:ascii="Wingdings" w:hAnsi="Wingdings"/>
    </w:rPr>
  </w:style>
  <w:style w:customStyle="1" w:styleId="WW8Num20z3" w:type="character">
    <w:name w:val="WW8Num20z3"/>
    <w:rPr>
      <w:rFonts w:ascii="Symbol" w:hAnsi="Symbol"/>
    </w:rPr>
  </w:style>
  <w:style w:customStyle="1" w:styleId="WW8Num21z0" w:type="character">
    <w:name w:val="WW8Num21z0"/>
    <w:rPr>
      <w:rFonts w:ascii="Symbol" w:hAnsi="Symbol"/>
    </w:rPr>
  </w:style>
  <w:style w:customStyle="1" w:styleId="WW8Num21z1" w:type="character">
    <w:name w:val="WW8Num21z1"/>
    <w:rPr>
      <w:rFonts w:ascii="Courier New" w:cs="Courier New" w:hAnsi="Courier New"/>
    </w:rPr>
  </w:style>
  <w:style w:customStyle="1" w:styleId="WW8Num21z2" w:type="character">
    <w:name w:val="WW8Num21z2"/>
    <w:rPr>
      <w:rFonts w:ascii="Wingdings" w:hAnsi="Wingdings"/>
    </w:rPr>
  </w:style>
  <w:style w:customStyle="1" w:styleId="WW8Num22z0" w:type="character">
    <w:name w:val="WW8Num22z0"/>
    <w:rPr>
      <w:rFonts w:ascii="Verdana" w:hAnsi="Verdana"/>
    </w:rPr>
  </w:style>
  <w:style w:customStyle="1" w:styleId="WW8Num22z4" w:type="character">
    <w:name w:val="WW8Num22z4"/>
    <w:rPr>
      <w:rFonts w:ascii="Times New Roman" w:hAnsi="Times New Roman"/>
      <w:b/>
      <w:i w:val="0"/>
      <w:sz w:val="24"/>
    </w:rPr>
  </w:style>
  <w:style w:customStyle="1" w:styleId="WW8Num22z5" w:type="character">
    <w:name w:val="WW8Num22z5"/>
    <w:rPr>
      <w:rFonts w:ascii="Symbol" w:hAnsi="Symbol"/>
    </w:rPr>
  </w:style>
  <w:style w:customStyle="1" w:styleId="WW8Num22z8" w:type="character">
    <w:name w:val="WW8Num22z8"/>
    <w:rPr>
      <w:rFonts w:ascii="Times New Roman" w:hAnsi="Times New Roman"/>
      <w:b w:val="0"/>
      <w:i w:val="0"/>
      <w:sz w:val="24"/>
    </w:rPr>
  </w:style>
  <w:style w:customStyle="1" w:styleId="WW8Num23z0" w:type="character">
    <w:name w:val="WW8Num23z0"/>
    <w:rPr>
      <w:rFonts w:ascii="Courier New" w:hAnsi="Courier New"/>
      <w:sz w:val="24"/>
    </w:rPr>
  </w:style>
  <w:style w:customStyle="1" w:styleId="WW8Num23z1" w:type="character">
    <w:name w:val="WW8Num23z1"/>
    <w:rPr>
      <w:rFonts w:ascii="Courier New" w:cs="Courier New" w:hAnsi="Courier New"/>
    </w:rPr>
  </w:style>
  <w:style w:customStyle="1" w:styleId="WW8Num23z2" w:type="character">
    <w:name w:val="WW8Num23z2"/>
    <w:rPr>
      <w:rFonts w:ascii="Wingdings" w:hAnsi="Wingdings"/>
    </w:rPr>
  </w:style>
  <w:style w:customStyle="1" w:styleId="WW8Num23z3" w:type="character">
    <w:name w:val="WW8Num23z3"/>
    <w:rPr>
      <w:rFonts w:ascii="Symbol" w:hAnsi="Symbol"/>
    </w:rPr>
  </w:style>
  <w:style w:customStyle="1" w:styleId="WW8Num24z0" w:type="character">
    <w:name w:val="WW8Num24z0"/>
    <w:rPr>
      <w:rFonts w:ascii="Courier New" w:hAnsi="Courier New"/>
      <w:sz w:val="24"/>
    </w:rPr>
  </w:style>
  <w:style w:customStyle="1" w:styleId="WW8Num24z1" w:type="character">
    <w:name w:val="WW8Num24z1"/>
    <w:rPr>
      <w:rFonts w:ascii="Courier New" w:cs="Courier New" w:hAnsi="Courier New"/>
    </w:rPr>
  </w:style>
  <w:style w:customStyle="1" w:styleId="WW8Num24z2" w:type="character">
    <w:name w:val="WW8Num24z2"/>
    <w:rPr>
      <w:rFonts w:ascii="Wingdings" w:hAnsi="Wingdings"/>
    </w:rPr>
  </w:style>
  <w:style w:customStyle="1" w:styleId="WW8Num24z3" w:type="character">
    <w:name w:val="WW8Num24z3"/>
    <w:rPr>
      <w:rFonts w:ascii="Symbol" w:hAnsi="Symbol"/>
    </w:rPr>
  </w:style>
  <w:style w:customStyle="1" w:styleId="WW8Num26z0" w:type="character">
    <w:name w:val="WW8Num26z0"/>
    <w:rPr>
      <w:rFonts w:ascii="Courier New" w:hAnsi="Courier New"/>
      <w:sz w:val="24"/>
    </w:rPr>
  </w:style>
  <w:style w:customStyle="1" w:styleId="WW8Num26z1" w:type="character">
    <w:name w:val="WW8Num26z1"/>
    <w:rPr>
      <w:rFonts w:ascii="Courier New" w:cs="Courier New" w:hAnsi="Courier New"/>
    </w:rPr>
  </w:style>
  <w:style w:customStyle="1" w:styleId="WW8Num26z2" w:type="character">
    <w:name w:val="WW8Num26z2"/>
    <w:rPr>
      <w:rFonts w:ascii="Wingdings" w:hAnsi="Wingdings"/>
    </w:rPr>
  </w:style>
  <w:style w:customStyle="1" w:styleId="WW8Num26z3" w:type="character">
    <w:name w:val="WW8Num26z3"/>
    <w:rPr>
      <w:rFonts w:ascii="Symbol" w:hAnsi="Symbol"/>
    </w:rPr>
  </w:style>
  <w:style w:customStyle="1" w:styleId="WW8Num27z0" w:type="character">
    <w:name w:val="WW8Num27z0"/>
    <w:rPr>
      <w:rFonts w:ascii="Symbol" w:hAnsi="Symbol"/>
    </w:rPr>
  </w:style>
  <w:style w:customStyle="1" w:styleId="WW8Num27z1" w:type="character">
    <w:name w:val="WW8Num27z1"/>
    <w:rPr>
      <w:rFonts w:ascii="Courier New" w:cs="Courier New" w:hAnsi="Courier New"/>
    </w:rPr>
  </w:style>
  <w:style w:customStyle="1" w:styleId="WW8Num27z2" w:type="character">
    <w:name w:val="WW8Num27z2"/>
    <w:rPr>
      <w:rFonts w:ascii="Wingdings" w:hAnsi="Wingdings"/>
    </w:rPr>
  </w:style>
  <w:style w:customStyle="1" w:styleId="WW8NumSt21z0" w:type="character">
    <w:name w:val="WW8NumSt21z0"/>
    <w:rPr>
      <w:rFonts w:ascii="Courier New" w:hAnsi="Courier New"/>
      <w:sz w:val="24"/>
    </w:rPr>
  </w:style>
  <w:style w:styleId="PageNumber" w:type="character">
    <w:name w:val="page number"/>
    <w:basedOn w:val="DefaultParagraphFont"/>
  </w:style>
  <w:style w:styleId="Hyperlink" w:type="character">
    <w:name w:val="Hyperlink"/>
    <w:uiPriority w:val="99"/>
    <w:rPr>
      <w:color w:val="0000FF"/>
      <w:u w:val="single"/>
    </w:rPr>
  </w:style>
  <w:style w:customStyle="1" w:styleId="Bullets" w:type="character">
    <w:name w:val="Bullets"/>
    <w:rPr>
      <w:rFonts w:ascii="OpenSymbol" w:cs="OpenSymbol" w:eastAsia="OpenSymbol" w:hAnsi="OpenSymbol"/>
    </w:rPr>
  </w:style>
  <w:style w:customStyle="1" w:styleId="Heading" w:type="paragraph">
    <w:name w:val="Heading"/>
    <w:basedOn w:val="Normal"/>
    <w:next w:val="BodyText"/>
    <w:pPr>
      <w:keepNext/>
      <w:spacing w:after="120" w:before="240"/>
    </w:pPr>
    <w:rPr>
      <w:rFonts w:ascii="Arial" w:cs="Tahoma" w:eastAsia="MS Mincho" w:hAnsi="Arial"/>
      <w:sz w:val="28"/>
      <w:szCs w:val="28"/>
    </w:rPr>
  </w:style>
  <w:style w:styleId="BodyText" w:type="paragraph">
    <w:name w:val="Body Text"/>
    <w:basedOn w:val="Normal"/>
    <w:pPr>
      <w:spacing w:after="120"/>
    </w:pPr>
  </w:style>
  <w:style w:styleId="List" w:type="paragraph">
    <w:name w:val="List"/>
    <w:basedOn w:val="Normal"/>
    <w:pPr>
      <w:ind w:hanging="360" w:left="360"/>
    </w:pPr>
  </w:style>
  <w:style w:styleId="Caption" w:type="paragraph">
    <w:name w:val="caption"/>
    <w:basedOn w:val="Normal"/>
    <w:qFormat/>
    <w:pPr>
      <w:suppressLineNumbers/>
      <w:spacing w:after="120" w:before="120"/>
    </w:pPr>
    <w:rPr>
      <w:rFonts w:cs="Tahoma"/>
      <w:i/>
      <w:iCs/>
    </w:rPr>
  </w:style>
  <w:style w:customStyle="1" w:styleId="Index" w:type="paragraph">
    <w:name w:val="Index"/>
    <w:basedOn w:val="Normal"/>
    <w:pPr>
      <w:suppressLineNumbers/>
    </w:pPr>
    <w:rPr>
      <w:rFonts w:cs="Tahoma"/>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WW-Default" w:type="paragraph">
    <w:name w:val="WW-Default"/>
    <w:pPr>
      <w:suppressAutoHyphens/>
      <w:autoSpaceDE w:val="0"/>
    </w:pPr>
    <w:rPr>
      <w:rFonts w:ascii="Verdana" w:cs="Verdana" w:eastAsia="Arial" w:hAnsi="Verdana"/>
      <w:color w:val="000000"/>
      <w:sz w:val="24"/>
      <w:szCs w:val="24"/>
      <w:lang w:bidi="ar-SA" w:eastAsia="ar-SA" w:val="en-US"/>
    </w:rPr>
  </w:style>
  <w:style w:customStyle="1" w:styleId="CM2" w:type="paragraph">
    <w:name w:val="CM2"/>
    <w:basedOn w:val="WW-Default"/>
    <w:next w:val="WW-Default"/>
    <w:pPr>
      <w:spacing w:line="293" w:lineRule="atLeast"/>
    </w:pPr>
    <w:rPr>
      <w:rFonts w:cs="Times New Roman"/>
    </w:rPr>
  </w:style>
  <w:style w:customStyle="1" w:styleId="CM40" w:type="paragraph">
    <w:name w:val="CM40"/>
    <w:basedOn w:val="WW-Default"/>
    <w:next w:val="WW-Default"/>
    <w:pPr>
      <w:spacing w:after="595"/>
    </w:pPr>
    <w:rPr>
      <w:rFonts w:cs="Times New Roman"/>
    </w:rPr>
  </w:style>
  <w:style w:styleId="TOC1" w:type="paragraph">
    <w:name w:val="toc 1"/>
    <w:basedOn w:val="Header"/>
    <w:next w:val="List"/>
    <w:uiPriority w:val="39"/>
    <w:pPr>
      <w:tabs>
        <w:tab w:pos="5580" w:val="center"/>
        <w:tab w:leader="dot" w:pos="9900" w:val="right"/>
      </w:tabs>
      <w:overflowPunct w:val="0"/>
      <w:autoSpaceDE w:val="0"/>
      <w:ind w:left="1260"/>
      <w:textAlignment w:val="baseline"/>
    </w:pPr>
    <w:rPr>
      <w:rFonts w:ascii="Verdana" w:hAnsi="Verdana"/>
      <w:szCs w:val="20"/>
      <w:lang w:val="en-GB"/>
    </w:rPr>
  </w:style>
  <w:style w:styleId="TOC9" w:type="paragraph">
    <w:name w:val="toc 9"/>
    <w:basedOn w:val="Normal"/>
    <w:next w:val="Normal"/>
    <w:semiHidden/>
    <w:pPr>
      <w:ind w:left="1920"/>
    </w:pPr>
    <w:rPr>
      <w:rFonts w:ascii="Verdana" w:hAnsi="Verdana"/>
    </w:rPr>
  </w:style>
  <w:style w:customStyle="1" w:styleId="MainHead2" w:type="paragraph">
    <w:name w:val="Main Head 2"/>
    <w:basedOn w:val="Normal"/>
    <w:pPr>
      <w:widowControl w:val="0"/>
      <w:spacing w:after="567" w:line="360" w:lineRule="exact"/>
    </w:pPr>
    <w:rPr>
      <w:rFonts w:ascii="Arial" w:hAnsi="Arial"/>
      <w:b/>
      <w:spacing w:val="10"/>
      <w:sz w:val="32"/>
      <w:szCs w:val="20"/>
      <w:lang w:val="en-GB"/>
    </w:rPr>
  </w:style>
  <w:style w:customStyle="1" w:styleId="Text3Head" w:type="paragraph">
    <w:name w:val="Text 3 Head"/>
    <w:basedOn w:val="Normal"/>
    <w:pPr>
      <w:widowControl w:val="0"/>
      <w:spacing w:before="113" w:line="240" w:lineRule="exact"/>
    </w:pPr>
    <w:rPr>
      <w:rFonts w:ascii="Book Antiqua" w:hAnsi="Book Antiqua"/>
      <w:b/>
      <w:sz w:val="20"/>
      <w:szCs w:val="20"/>
      <w:lang w:val="en-GB"/>
    </w:rPr>
  </w:style>
  <w:style w:customStyle="1" w:styleId="TableContents" w:type="paragraph">
    <w:name w:val="Table Contents"/>
    <w:basedOn w:val="Normal"/>
    <w:pPr>
      <w:suppressLineNumbers/>
    </w:pPr>
  </w:style>
  <w:style w:customStyle="1" w:styleId="TableHeading" w:type="paragraph">
    <w:name w:val="Table Heading"/>
    <w:basedOn w:val="TableContents"/>
    <w:pPr>
      <w:jc w:val="center"/>
    </w:pPr>
    <w:rPr>
      <w:b/>
      <w:bCs/>
    </w:rPr>
  </w:style>
  <w:style w:styleId="BalloonText" w:type="paragraph">
    <w:name w:val="Balloon Text"/>
    <w:basedOn w:val="Normal"/>
    <w:link w:val="BalloonTextChar"/>
    <w:rsid w:val="0008200F"/>
    <w:rPr>
      <w:rFonts w:ascii="Segoe UI" w:cs="Segoe UI" w:hAnsi="Segoe UI"/>
      <w:sz w:val="18"/>
      <w:szCs w:val="18"/>
    </w:rPr>
  </w:style>
  <w:style w:customStyle="1" w:styleId="BalloonTextChar" w:type="character">
    <w:name w:val="Balloon Text Char"/>
    <w:link w:val="BalloonText"/>
    <w:rsid w:val="0008200F"/>
    <w:rPr>
      <w:rFonts w:ascii="Segoe UI" w:cs="Segoe UI" w:hAnsi="Segoe UI"/>
      <w:sz w:val="18"/>
      <w:szCs w:val="18"/>
      <w:lang w:eastAsia="ar-SA"/>
    </w:rPr>
  </w:style>
  <w:style w:customStyle="1" w:styleId="HeaderChar" w:type="character">
    <w:name w:val="Header Char"/>
    <w:link w:val="Header"/>
    <w:uiPriority w:val="99"/>
    <w:rsid w:val="00674016"/>
    <w:rPr>
      <w:sz w:val="24"/>
      <w:szCs w:val="24"/>
      <w:lang w:bidi="ar-SA" w:eastAsia="ar-SA" w:val="en-US"/>
    </w:rPr>
  </w:style>
  <w:style w:customStyle="1" w:styleId="Heading1Char" w:type="character">
    <w:name w:val="Heading 1 Char"/>
    <w:link w:val="Heading1"/>
    <w:rsid w:val="00D031A0"/>
    <w:rPr>
      <w:rFonts w:ascii="Helvetica Neue" w:hAnsi="Helvetica Neue"/>
      <w:b/>
      <w:bCs/>
      <w:color w:val="1A1A1A"/>
      <w:sz w:val="32"/>
      <w:szCs w:val="32"/>
      <w:shd w:color="auto" w:fill="FAFAFA" w:val="clear"/>
      <w:lang w:bidi="ar-SA" w:eastAsia="en-US" w:val="en-US"/>
    </w:rPr>
  </w:style>
  <w:style w:styleId="ListParagraph" w:type="paragraph">
    <w:name w:val="List Paragraph"/>
    <w:basedOn w:val="Normal"/>
    <w:link w:val="ListParagraphChar"/>
    <w:uiPriority w:val="34"/>
    <w:qFormat/>
    <w:rsid w:val="00674016"/>
    <w:pPr>
      <w:suppressAutoHyphens w:val="0"/>
      <w:spacing w:after="160" w:line="259" w:lineRule="auto"/>
      <w:ind w:left="720"/>
      <w:contextualSpacing/>
    </w:pPr>
    <w:rPr>
      <w:rFonts w:ascii="Cambria" w:hAnsi="Cambria"/>
      <w:sz w:val="22"/>
      <w:szCs w:val="22"/>
      <w:lang w:eastAsia="en-US"/>
    </w:rPr>
  </w:style>
  <w:style w:customStyle="1" w:styleId="Heading2Char" w:type="character">
    <w:name w:val="Heading 2 Char"/>
    <w:link w:val="Heading2"/>
    <w:uiPriority w:val="9"/>
    <w:rsid w:val="00791960"/>
    <w:rPr>
      <w:rFonts w:ascii="Helvetica Neue" w:eastAsiaTheme="majorEastAsia" w:hAnsi="Helvetica Neue"/>
      <w:b/>
      <w:sz w:val="26"/>
      <w:szCs w:val="26"/>
      <w:lang w:bidi="ar-SA" w:eastAsia="en-US" w:val="en-US"/>
    </w:rPr>
  </w:style>
  <w:style w:customStyle="1" w:styleId="myParagraph" w:type="paragraph">
    <w:name w:val="myParagraph"/>
    <w:basedOn w:val="Normal"/>
    <w:link w:val="myParagraphChar"/>
    <w:qFormat/>
    <w:rsid w:val="00D031A0"/>
    <w:pPr>
      <w:suppressAutoHyphens w:val="0"/>
      <w:spacing w:after="160" w:line="259" w:lineRule="auto"/>
      <w:ind w:left="720"/>
      <w:jc w:val="both"/>
    </w:pPr>
    <w:rPr>
      <w:rFonts w:ascii="Helvetica Neue" w:hAnsi="Helvetica Neue"/>
      <w:sz w:val="22"/>
      <w:szCs w:val="22"/>
      <w:lang w:eastAsia="en-US"/>
    </w:rPr>
  </w:style>
  <w:style w:customStyle="1" w:styleId="Heading3Char" w:type="character">
    <w:name w:val="Heading 3 Char"/>
    <w:link w:val="Heading3"/>
    <w:uiPriority w:val="9"/>
    <w:rsid w:val="00FB0306"/>
    <w:rPr>
      <w:rFonts w:ascii="Helvetica Neue" w:eastAsiaTheme="majorEastAsia" w:hAnsi="Helvetica Neue"/>
      <w:b/>
      <w:sz w:val="24"/>
      <w:szCs w:val="24"/>
      <w:lang w:bidi="ar-SA" w:eastAsia="en-US" w:val="en-US"/>
    </w:rPr>
  </w:style>
  <w:style w:customStyle="1" w:styleId="FinancialTable" w:type="table">
    <w:name w:val="Financial Table"/>
    <w:basedOn w:val="TableNormal"/>
    <w:uiPriority w:val="99"/>
    <w:rsid w:val="004B4707"/>
    <w:pPr>
      <w:spacing w:before="40"/>
      <w:ind w:left="144" w:right="144"/>
    </w:pPr>
    <w:rPr>
      <w:rFonts w:ascii="Cambria" w:hAnsi="Cambria"/>
      <w:color w:val="595959"/>
      <w:lang w:bidi="ar-SA" w:eastAsia="ja-JP" w:val="en-US"/>
    </w:rPr>
    <w:tblPr>
      <w:tblBorders>
        <w:insideH w:color="D9D9D9" w:space="0" w:sz="4" w:val="single"/>
      </w:tblBorders>
      <w:tblCellMar>
        <w:left w:type="dxa" w:w="0"/>
        <w:right w:type="dxa" w:w="0"/>
      </w:tblCellMar>
    </w:tblPr>
    <w:tblStylePr w:type="firstRow">
      <w:rPr>
        <w:rFonts w:ascii="Calibri" w:cs="Times New Roman" w:hAnsi="Calibri"/>
        <w:b w:val="0"/>
        <w:caps/>
        <w:smallCaps w:val="0"/>
        <w:color w:val="7E97AD"/>
        <w:sz w:val="22"/>
      </w:rPr>
    </w:tblStylePr>
    <w:tblStylePr w:type="firstCol">
      <w:rPr>
        <w:rFonts w:cs="Times New Roman"/>
        <w:b/>
      </w:rPr>
    </w:tblStylePr>
  </w:style>
  <w:style w:customStyle="1" w:styleId="FooterChar" w:type="character">
    <w:name w:val="Footer Char"/>
    <w:link w:val="Footer"/>
    <w:uiPriority w:val="99"/>
    <w:rsid w:val="004B4707"/>
    <w:rPr>
      <w:sz w:val="24"/>
      <w:szCs w:val="24"/>
      <w:lang w:bidi="ar-SA" w:eastAsia="ar-SA" w:val="en-US"/>
    </w:rPr>
  </w:style>
  <w:style w:styleId="NoSpacing" w:type="paragraph">
    <w:name w:val="No Spacing"/>
    <w:uiPriority w:val="1"/>
    <w:qFormat/>
    <w:rsid w:val="00791960"/>
    <w:pPr>
      <w:suppressAutoHyphens/>
    </w:pPr>
    <w:rPr>
      <w:sz w:val="24"/>
      <w:szCs w:val="24"/>
      <w:lang w:bidi="ar-SA" w:eastAsia="ar-SA" w:val="en-US"/>
    </w:rPr>
  </w:style>
  <w:style w:styleId="TableGrid" w:type="table">
    <w:name w:val="Table Grid"/>
    <w:basedOn w:val="TableNormal"/>
    <w:uiPriority w:val="59"/>
    <w:rsid w:val="00E628B5"/>
    <w:rPr>
      <w:rFonts w:asciiTheme="minorHAnsi" w:cstheme="minorBidi" w:eastAsiaTheme="minorEastAsia" w:hAnsiTheme="minorHAnsi"/>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1" w:type="table">
    <w:name w:val="Table Grid1"/>
    <w:basedOn w:val="TableNormal"/>
    <w:next w:val="TableGrid"/>
    <w:uiPriority w:val="59"/>
    <w:rsid w:val="00E628B5"/>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DD74B8"/>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heckedlist" w:type="paragraph">
    <w:name w:val="checked list"/>
    <w:basedOn w:val="ListParagraph"/>
    <w:link w:val="checkedlistChar"/>
    <w:qFormat/>
    <w:rsid w:val="00377C95"/>
    <w:pPr>
      <w:numPr>
        <w:numId w:val="5"/>
      </w:numPr>
      <w:shd w:color="auto" w:fill="FAFAFA" w:val="clear"/>
      <w:spacing w:line="315" w:lineRule="atLeast"/>
      <w:outlineLvl w:val="2"/>
    </w:pPr>
    <w:rPr>
      <w:rFonts w:ascii="Helvetica Neue" w:hAnsi="Helvetica Neue"/>
      <w:b/>
      <w:color w:val="1A1A1A"/>
      <w:sz w:val="26"/>
      <w:szCs w:val="26"/>
      <w:bdr w:color="auto" w:frame="1" w:space="0" w:sz="0" w:val="none"/>
      <w:lang w:val="en-SG"/>
    </w:rPr>
  </w:style>
  <w:style w:customStyle="1" w:styleId="Redbg" w:type="paragraph">
    <w:name w:val="Red bg"/>
    <w:basedOn w:val="Normal"/>
    <w:link w:val="RedbgChar"/>
    <w:qFormat/>
    <w:rsid w:val="000154B6"/>
    <w:pPr>
      <w:shd w:color="auto" w:fill="ED7D31" w:themeFill="accent2" w:val="clear"/>
      <w:spacing w:after="160" w:line="256" w:lineRule="auto"/>
    </w:pPr>
    <w:rPr>
      <w:rFonts w:ascii="Helvetica Neue" w:cs="Arial" w:hAnsi="Helvetica Neue"/>
      <w:b/>
      <w:color w:themeColor="background1" w:val="FFFFFF"/>
      <w:sz w:val="26"/>
      <w:szCs w:val="26"/>
    </w:rPr>
  </w:style>
  <w:style w:customStyle="1" w:styleId="ListParagraphChar" w:type="character">
    <w:name w:val="List Paragraph Char"/>
    <w:basedOn w:val="DefaultParagraphFont"/>
    <w:link w:val="ListParagraph"/>
    <w:uiPriority w:val="34"/>
    <w:rsid w:val="00377C95"/>
    <w:rPr>
      <w:rFonts w:ascii="Cambria" w:hAnsi="Cambria"/>
      <w:sz w:val="22"/>
      <w:szCs w:val="22"/>
      <w:lang w:bidi="ar-SA" w:eastAsia="en-US" w:val="en-US"/>
    </w:rPr>
  </w:style>
  <w:style w:customStyle="1" w:styleId="checkedlistChar" w:type="character">
    <w:name w:val="checked list Char"/>
    <w:basedOn w:val="ListParagraphChar"/>
    <w:link w:val="checkedlist"/>
    <w:rsid w:val="00377C95"/>
    <w:rPr>
      <w:rFonts w:ascii="Helvetica Neue" w:hAnsi="Helvetica Neue"/>
      <w:b/>
      <w:color w:val="1A1A1A"/>
      <w:sz w:val="26"/>
      <w:szCs w:val="26"/>
      <w:bdr w:color="auto" w:frame="1" w:space="0" w:sz="0" w:val="none"/>
      <w:shd w:color="auto" w:fill="FAFAFA" w:val="clear"/>
      <w:lang w:bidi="ar-SA" w:eastAsia="en-US" w:val="en-SG"/>
    </w:rPr>
  </w:style>
  <w:style w:customStyle="1" w:styleId="dotlist" w:type="paragraph">
    <w:name w:val="dot list"/>
    <w:basedOn w:val="Normal"/>
    <w:link w:val="dotlistChar"/>
    <w:qFormat/>
    <w:rsid w:val="009C4447"/>
    <w:pPr>
      <w:numPr>
        <w:numId w:val="16"/>
      </w:numPr>
      <w:suppressAutoHyphens w:val="0"/>
      <w:spacing w:after="160" w:line="259" w:lineRule="auto"/>
      <w:contextualSpacing/>
    </w:pPr>
    <w:rPr>
      <w:rFonts w:ascii="Helvetica Neue" w:cstheme="minorBidi" w:eastAsiaTheme="minorEastAsia" w:hAnsi="Helvetica Neue"/>
      <w:bCs/>
      <w:color w:themeColor="background1" w:val="FFFFFF"/>
      <w:sz w:val="22"/>
      <w:szCs w:val="22"/>
      <w:lang w:eastAsia="en-US"/>
    </w:rPr>
  </w:style>
  <w:style w:customStyle="1" w:styleId="RedbgChar" w:type="character">
    <w:name w:val="Red bg Char"/>
    <w:basedOn w:val="DefaultParagraphFont"/>
    <w:link w:val="Redbg"/>
    <w:rsid w:val="000154B6"/>
    <w:rPr>
      <w:rFonts w:ascii="Helvetica Neue" w:cs="Arial" w:hAnsi="Helvetica Neue"/>
      <w:b/>
      <w:color w:themeColor="background1" w:val="FFFFFF"/>
      <w:sz w:val="26"/>
      <w:szCs w:val="26"/>
      <w:shd w:color="auto" w:fill="ED7D31" w:themeFill="accent2" w:val="clear"/>
      <w:lang w:bidi="ar-SA" w:eastAsia="ar-SA" w:val="en-US"/>
    </w:rPr>
  </w:style>
  <w:style w:customStyle="1" w:styleId="Heading41" w:type="paragraph">
    <w:name w:val="Heading 41"/>
    <w:basedOn w:val="myParagraph"/>
    <w:link w:val="heading4Char0"/>
    <w:qFormat/>
    <w:rsid w:val="00777530"/>
    <w:pPr>
      <w:spacing w:after="0"/>
    </w:pPr>
    <w:rPr>
      <w:b/>
      <w:bCs/>
    </w:rPr>
  </w:style>
  <w:style w:customStyle="1" w:styleId="dotlistChar" w:type="character">
    <w:name w:val="dot list Char"/>
    <w:basedOn w:val="DefaultParagraphFont"/>
    <w:link w:val="dotlist"/>
    <w:rsid w:val="009C4447"/>
    <w:rPr>
      <w:rFonts w:ascii="Helvetica Neue" w:cstheme="minorBidi" w:eastAsiaTheme="minorEastAsia" w:hAnsi="Helvetica Neue"/>
      <w:bCs/>
      <w:color w:themeColor="background1" w:val="FFFFFF"/>
      <w:sz w:val="22"/>
      <w:szCs w:val="22"/>
      <w:lang w:bidi="ar-SA" w:eastAsia="en-US" w:val="en-US"/>
    </w:rPr>
  </w:style>
  <w:style w:customStyle="1" w:styleId="myParagraphChar" w:type="character">
    <w:name w:val="myParagraph Char"/>
    <w:basedOn w:val="DefaultParagraphFont"/>
    <w:link w:val="myParagraph"/>
    <w:rsid w:val="00777530"/>
    <w:rPr>
      <w:rFonts w:ascii="Helvetica Neue" w:hAnsi="Helvetica Neue"/>
      <w:sz w:val="22"/>
      <w:szCs w:val="22"/>
      <w:lang w:bidi="ar-SA" w:eastAsia="en-US" w:val="en-US"/>
    </w:rPr>
  </w:style>
  <w:style w:customStyle="1" w:styleId="heading4Char0" w:type="character">
    <w:name w:val="heading 4 Char"/>
    <w:basedOn w:val="myParagraphChar"/>
    <w:link w:val="Heading41"/>
    <w:rsid w:val="00777530"/>
    <w:rPr>
      <w:rFonts w:ascii="Helvetica Neue" w:hAnsi="Helvetica Neue"/>
      <w:b/>
      <w:bCs/>
      <w:sz w:val="22"/>
      <w:szCs w:val="22"/>
      <w:lang w:bidi="ar-SA" w:eastAsia="en-US" w:val="en-US"/>
    </w:rPr>
  </w:style>
  <w:style w:customStyle="1" w:styleId="Heading4Char" w:type="character">
    <w:name w:val="Heading 4 Char"/>
    <w:basedOn w:val="DefaultParagraphFont"/>
    <w:link w:val="Heading4"/>
    <w:rsid w:val="003D5C05"/>
    <w:rPr>
      <w:rFonts w:cs="Tahoma" w:eastAsia="Arial Unicode MS"/>
      <w:b/>
      <w:bCs/>
      <w:sz w:val="24"/>
      <w:szCs w:val="24"/>
      <w:lang w:bidi="ar-SA" w:eastAsia="ar-SA" w:val="en-US"/>
    </w:rPr>
  </w:style>
  <w:style w:customStyle="1" w:styleId="Heading5Char" w:type="character">
    <w:name w:val="Heading 5 Char"/>
    <w:basedOn w:val="DefaultParagraphFont"/>
    <w:link w:val="Heading5"/>
    <w:rsid w:val="003D5C05"/>
    <w:rPr>
      <w:rFonts w:cs="Tahoma" w:eastAsia="Arial"/>
      <w:b/>
      <w:bCs/>
      <w:lang w:bidi="ar-SA" w:eastAsia="ar-SA" w:val="en-US"/>
    </w:rPr>
  </w:style>
  <w:style w:customStyle="1" w:styleId="NumberingSymbols" w:type="character">
    <w:name w:val="Numbering Symbols"/>
    <w:rsid w:val="003D5C05"/>
  </w:style>
  <w:style w:styleId="ListBullet" w:type="paragraph">
    <w:name w:val="List Bullet"/>
    <w:basedOn w:val="Normal"/>
    <w:link w:val="ListBulletChar"/>
    <w:rsid w:val="003D5C05"/>
    <w:pPr>
      <w:numPr>
        <w:numId w:val="10"/>
      </w:numPr>
      <w:tabs>
        <w:tab w:pos="360" w:val="clear"/>
        <w:tab w:pos="1683" w:val="num"/>
      </w:tabs>
      <w:suppressAutoHyphens w:val="0"/>
      <w:spacing w:after="120" w:before="120"/>
      <w:ind w:hanging="531" w:left="1683" w:right="240"/>
      <w:jc w:val="both"/>
    </w:pPr>
    <w:rPr>
      <w:rFonts w:ascii="Arial" w:hAnsi="Arial"/>
      <w:bCs/>
      <w:sz w:val="28"/>
      <w:szCs w:val="28"/>
      <w:lang w:eastAsia="en-US" w:val="en-GB"/>
    </w:rPr>
  </w:style>
  <w:style w:styleId="ListBullet2" w:type="paragraph">
    <w:name w:val="List Bullet 2"/>
    <w:aliases w:val="Manual Bullet 2"/>
    <w:basedOn w:val="Normal"/>
    <w:next w:val="BodyText"/>
    <w:link w:val="ListBullet2Char"/>
    <w:rsid w:val="003D5C05"/>
    <w:pPr>
      <w:numPr>
        <w:numId w:val="11"/>
      </w:numPr>
      <w:suppressAutoHyphens w:val="0"/>
      <w:spacing w:after="60" w:before="120"/>
      <w:ind w:right="240"/>
      <w:jc w:val="both"/>
    </w:pPr>
    <w:rPr>
      <w:rFonts w:ascii="Arial" w:hAnsi="Arial"/>
      <w:sz w:val="28"/>
      <w:szCs w:val="28"/>
      <w:lang w:eastAsia="en-US" w:val="en-GB"/>
    </w:rPr>
  </w:style>
  <w:style w:customStyle="1" w:styleId="ListBullet2Char" w:type="character">
    <w:name w:val="List Bullet 2 Char"/>
    <w:aliases w:val="Manual Bullet 2 Char"/>
    <w:link w:val="ListBullet2"/>
    <w:rsid w:val="003D5C05"/>
    <w:rPr>
      <w:rFonts w:ascii="Arial" w:hAnsi="Arial"/>
      <w:sz w:val="28"/>
      <w:szCs w:val="28"/>
      <w:lang w:bidi="ar-SA" w:eastAsia="en-US" w:val="en-GB"/>
    </w:rPr>
  </w:style>
  <w:style w:customStyle="1" w:styleId="ListBulletChar" w:type="character">
    <w:name w:val="List Bullet Char"/>
    <w:link w:val="ListBullet"/>
    <w:rsid w:val="003D5C05"/>
    <w:rPr>
      <w:rFonts w:ascii="Arial" w:hAnsi="Arial"/>
      <w:bCs/>
      <w:sz w:val="28"/>
      <w:szCs w:val="28"/>
      <w:lang w:bidi="ar-SA" w:eastAsia="en-US" w:val="en-GB"/>
    </w:rPr>
  </w:style>
  <w:style w:customStyle="1" w:styleId="StyleListBullet2ManualBullet214pt" w:type="paragraph">
    <w:name w:val="Style List Bullet 2Manual Bullet 2 + 14 pt"/>
    <w:basedOn w:val="ListBullet2"/>
    <w:rsid w:val="003D5C05"/>
    <w:pPr>
      <w:numPr>
        <w:numId w:val="9"/>
      </w:numPr>
      <w:tabs>
        <w:tab w:pos="3726" w:val="clear"/>
        <w:tab w:pos="720" w:val="num"/>
        <w:tab w:pos="2057" w:val="left"/>
        <w:tab w:pos="2216" w:val="num"/>
      </w:tabs>
      <w:ind w:hanging="533" w:left="2216"/>
    </w:pPr>
  </w:style>
  <w:style w:styleId="BodyText2" w:type="paragraph">
    <w:name w:val="Body Text 2"/>
    <w:basedOn w:val="Normal"/>
    <w:link w:val="BodyText2Char"/>
    <w:rsid w:val="003D5C05"/>
    <w:pPr>
      <w:spacing w:after="120" w:line="480" w:lineRule="auto"/>
    </w:pPr>
  </w:style>
  <w:style w:customStyle="1" w:styleId="BodyText2Char" w:type="character">
    <w:name w:val="Body Text 2 Char"/>
    <w:basedOn w:val="DefaultParagraphFont"/>
    <w:link w:val="BodyText2"/>
    <w:rsid w:val="003D5C05"/>
    <w:rPr>
      <w:sz w:val="24"/>
      <w:szCs w:val="24"/>
      <w:lang w:bidi="ar-SA" w:eastAsia="ar-SA" w:val="en-US"/>
    </w:rPr>
  </w:style>
  <w:style w:customStyle="1" w:styleId="BoldList" w:type="paragraph">
    <w:name w:val="Bold List"/>
    <w:basedOn w:val="Normal"/>
    <w:rsid w:val="003D5C05"/>
    <w:pPr>
      <w:numPr>
        <w:numId w:val="7"/>
      </w:numPr>
      <w:tabs>
        <w:tab w:pos="720" w:val="clear"/>
      </w:tabs>
      <w:suppressAutoHyphens w:val="0"/>
      <w:spacing w:after="160" w:line="259" w:lineRule="auto"/>
      <w:ind w:left="1080"/>
      <w:contextualSpacing/>
    </w:pPr>
    <w:rPr>
      <w:rFonts w:ascii="Helvetica Neue" w:hAnsi="Helvetica Neue"/>
      <w:b/>
      <w:sz w:val="22"/>
      <w:szCs w:val="22"/>
      <w:lang w:eastAsia="en-US"/>
    </w:rPr>
  </w:style>
  <w:style w:customStyle="1" w:styleId="secondList" w:type="paragraph">
    <w:name w:val="second List"/>
    <w:basedOn w:val="Normal"/>
    <w:qFormat/>
    <w:rsid w:val="00BE682C"/>
    <w:pPr>
      <w:numPr>
        <w:numId w:val="2"/>
      </w:numPr>
      <w:tabs>
        <w:tab w:pos="1080" w:val="clear"/>
      </w:tabs>
      <w:suppressAutoHyphens w:val="0"/>
      <w:spacing w:after="160" w:line="259" w:lineRule="auto"/>
      <w:ind w:left="1440"/>
      <w:contextualSpacing/>
    </w:pPr>
    <w:rPr>
      <w:rFonts w:ascii="Helvetica Neue" w:hAnsi="Helvetica Neue"/>
      <w:sz w:val="22"/>
      <w:szCs w:val="22"/>
      <w:lang w:eastAsia="en-US"/>
    </w:rPr>
  </w:style>
  <w:style w:customStyle="1" w:styleId="listthird" w:type="paragraph">
    <w:name w:val="list third"/>
    <w:basedOn w:val="Normal"/>
    <w:qFormat/>
    <w:rsid w:val="00FD189D"/>
    <w:pPr>
      <w:numPr>
        <w:numId w:val="8"/>
      </w:numPr>
      <w:tabs>
        <w:tab w:pos="720" w:val="clear"/>
      </w:tabs>
      <w:suppressAutoHyphens w:val="0"/>
      <w:spacing w:after="160" w:line="259" w:lineRule="auto"/>
      <w:ind w:left="1800"/>
      <w:contextualSpacing/>
    </w:pPr>
    <w:rPr>
      <w:rFonts w:ascii="Helvetica Neue" w:hAnsi="Helvetica Neue"/>
      <w:bCs/>
      <w:sz w:val="22"/>
      <w:szCs w:val="22"/>
      <w:lang w:eastAsia="en-US"/>
    </w:rPr>
  </w:style>
  <w:style w:styleId="TOC2" w:type="paragraph">
    <w:name w:val="toc 2"/>
    <w:basedOn w:val="Normal"/>
    <w:next w:val="Normal"/>
    <w:autoRedefine/>
    <w:uiPriority w:val="39"/>
    <w:rsid w:val="0081575F"/>
    <w:pPr>
      <w:spacing w:after="100"/>
      <w:ind w:left="240"/>
    </w:pPr>
  </w:style>
  <w:style w:customStyle="1" w:styleId="Paragraph1" w:type="paragraph">
    <w:name w:val="Paragraph 1"/>
    <w:basedOn w:val="Normal"/>
    <w:autoRedefine/>
    <w:qFormat/>
    <w:rsid w:val="002C7DAC"/>
    <w:pPr>
      <w:ind w:left="288"/>
      <w:jc w:val="both"/>
    </w:pPr>
    <w:rPr>
      <w:rFonts w:ascii="Verdana" w:hAnsi="Verdana"/>
      <w:sz w:val="22"/>
      <w:lang w:val="en-GB"/>
    </w:rPr>
  </w:style>
  <w:style w:customStyle="1" w:styleId="1stCaption" w:type="paragraph">
    <w:name w:val="1st Caption"/>
    <w:basedOn w:val="Normal"/>
    <w:autoRedefine/>
    <w:qFormat/>
    <w:rsid w:val="002C7DAC"/>
    <w:pPr>
      <w:numPr>
        <w:numId w:val="14"/>
      </w:numPr>
      <w:tabs>
        <w:tab w:pos="567" w:val="left"/>
      </w:tabs>
    </w:pPr>
    <w:rPr>
      <w:rFonts w:ascii="Verdana" w:hAnsi="Verdana"/>
      <w:b/>
      <w:bCs/>
      <w:lang w:val="en-GB"/>
    </w:rPr>
  </w:style>
  <w:style w:customStyle="1" w:styleId="HollowBullets" w:type="paragraph">
    <w:name w:val="Hollow Bullets"/>
    <w:basedOn w:val="Normal"/>
    <w:autoRedefine/>
    <w:qFormat/>
    <w:rsid w:val="002C7DAC"/>
    <w:pPr>
      <w:numPr>
        <w:ilvl w:val="4"/>
        <w:numId w:val="12"/>
      </w:numPr>
      <w:jc w:val="both"/>
    </w:pPr>
    <w:rPr>
      <w:rFonts w:ascii="Verdana" w:cs="Arial Black" w:hAnsi="Verdana"/>
      <w:bCs/>
      <w:color w:val="000000"/>
      <w:sz w:val="22"/>
      <w:szCs w:val="22"/>
      <w:lang w:val="en-GB"/>
    </w:rPr>
  </w:style>
  <w:style w:customStyle="1" w:styleId="SubBullet" w:type="paragraph">
    <w:name w:val="Sub Bullet"/>
    <w:basedOn w:val="Normal"/>
    <w:qFormat/>
    <w:rsid w:val="002C7DAC"/>
    <w:pPr>
      <w:widowControl w:val="0"/>
      <w:spacing w:before="113" w:line="240" w:lineRule="atLeast"/>
      <w:ind w:left="288"/>
    </w:pPr>
    <w:rPr>
      <w:rFonts w:ascii="Verdana" w:cs="Arial Black" w:hAnsi="Verdana"/>
      <w:b/>
      <w:bCs/>
      <w:color w:val="000000"/>
      <w:sz w:val="22"/>
      <w:szCs w:val="22"/>
      <w:lang w:val="en-GB"/>
    </w:rPr>
  </w:style>
  <w:style w:customStyle="1" w:styleId="BlackBullet" w:type="paragraph">
    <w:name w:val="Black Bullet"/>
    <w:basedOn w:val="Normal"/>
    <w:autoRedefine/>
    <w:qFormat/>
    <w:rsid w:val="002C7DAC"/>
    <w:pPr>
      <w:ind w:left="360"/>
      <w:jc w:val="both"/>
    </w:pPr>
    <w:rPr>
      <w:rFonts w:ascii="Verdana" w:cs="Arial Black" w:hAnsi="Verdana"/>
      <w:bCs/>
      <w:color w:val="000000"/>
      <w:sz w:val="22"/>
      <w:szCs w:val="22"/>
      <w:lang w:val="en-GB"/>
    </w:rPr>
  </w:style>
  <w:style w:customStyle="1" w:styleId="ArrowStarting" w:type="paragraph">
    <w:name w:val="Arrow Starting"/>
    <w:basedOn w:val="Normal"/>
    <w:autoRedefine/>
    <w:qFormat/>
    <w:rsid w:val="002C7DAC"/>
    <w:pPr>
      <w:numPr>
        <w:numId w:val="13"/>
      </w:numPr>
    </w:pPr>
    <w:rPr>
      <w:rFonts w:ascii="Verdana" w:cs="Arial Black" w:hAnsi="Verdana"/>
      <w:b/>
      <w:bCs/>
      <w:color w:val="000000"/>
      <w:sz w:val="22"/>
      <w:szCs w:val="22"/>
      <w:lang w:val="en-GB"/>
    </w:rPr>
  </w:style>
  <w:style w:customStyle="1" w:styleId="ArrowEnding" w:type="paragraph">
    <w:name w:val="Arrow Ending"/>
    <w:basedOn w:val="Normal"/>
    <w:autoRedefine/>
    <w:qFormat/>
    <w:rsid w:val="002C7DAC"/>
    <w:pPr>
      <w:numPr>
        <w:numId w:val="15"/>
      </w:numPr>
    </w:pPr>
    <w:rPr>
      <w:rFonts w:ascii="Verdana" w:cs="Arial Black" w:hAnsi="Verdana"/>
      <w:b/>
      <w:bCs/>
      <w:color w:val="000000"/>
      <w:sz w:val="22"/>
      <w:szCs w:val="22"/>
      <w:lang w:val="en-GB"/>
    </w:rPr>
  </w:style>
  <w:style w:styleId="TOC3" w:type="paragraph">
    <w:name w:val="toc 3"/>
    <w:basedOn w:val="Normal"/>
    <w:next w:val="Normal"/>
    <w:autoRedefine/>
    <w:uiPriority w:val="39"/>
    <w:rsid w:val="008F172F"/>
    <w:pPr>
      <w:spacing w:after="100"/>
      <w:ind w:left="480"/>
    </w:pPr>
  </w:style>
  <w:style w:styleId="PlaceholderText" w:type="character">
    <w:name w:val="Placeholder Text"/>
    <w:basedOn w:val="DefaultParagraphFont"/>
    <w:uiPriority w:val="99"/>
    <w:semiHidden/>
    <w:rsid w:val="002E62DC"/>
    <w:rPr>
      <w:color w:val="808080"/>
    </w:rPr>
  </w:style>
  <w:style w:customStyle="1" w:styleId="MyStyle" w:type="table">
    <w:name w:val="MyStyle"/>
    <w:basedOn w:val="TableNormal"/>
    <w:uiPriority w:val="99"/>
    <w:rsid w:val="000154B6"/>
    <w:tblPr/>
  </w:style>
  <w:style w:customStyle="1" w:styleId="table" w:type="paragraph">
    <w:name w:val="table"/>
    <w:basedOn w:val="dotlist"/>
    <w:link w:val="tableChar"/>
    <w:qFormat/>
    <w:rsid w:val="000154B6"/>
  </w:style>
  <w:style w:styleId="ListTable5Dark-Accent2" w:type="table">
    <w:name w:val="List Table 5 Dark Accent 2"/>
    <w:basedOn w:val="TableNormal"/>
    <w:uiPriority w:val="50"/>
    <w:rsid w:val="009C4447"/>
    <w:rPr>
      <w:color w:themeColor="background1" w:val="FFFFFF"/>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tableChar" w:type="character">
    <w:name w:val="table Char"/>
    <w:basedOn w:val="dotlistChar"/>
    <w:link w:val="table"/>
    <w:rsid w:val="000154B6"/>
    <w:rPr>
      <w:rFonts w:ascii="Helvetica Neue" w:cstheme="minorBidi" w:eastAsiaTheme="minorEastAsia" w:hAnsi="Helvetica Neue"/>
      <w:bCs/>
      <w:color w:themeColor="background1" w:val="FFFFFF"/>
      <w:sz w:val="22"/>
      <w:szCs w:val="22"/>
      <w:lang w:bidi="ar-SA" w:eastAsia="en-US" w:val="en-US"/>
    </w:rPr>
  </w:style>
  <w:style w:styleId="GridTable1Light-Accent2" w:type="table">
    <w:name w:val="Grid Table 1 Light Accent 2"/>
    <w:basedOn w:val="TableNormal"/>
    <w:uiPriority w:val="46"/>
    <w:rsid w:val="00A617B8"/>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B083" w:space="0" w:sz="12" w:themeColor="accent2" w:themeTint="99" w:val="single"/>
        </w:tcBorders>
      </w:tcPr>
    </w:tblStylePr>
    <w:tblStylePr w:type="lastRow">
      <w:rPr>
        <w:b/>
        <w:bCs/>
      </w:rPr>
      <w:tblPr/>
      <w:tcPr>
        <w:tcBorders>
          <w:top w:color="F4B083" w:space="0" w:sz="2" w:themeColor="accent2" w:themeTint="99" w:val="double"/>
        </w:tcBorders>
      </w:tcPr>
    </w:tblStylePr>
    <w:tblStylePr w:type="firstCol">
      <w:rPr>
        <w:b/>
        <w:bCs/>
      </w:rPr>
    </w:tblStylePr>
    <w:tblStylePr w:type="lastCol">
      <w:rPr>
        <w:b/>
        <w:bCs/>
      </w:rPr>
    </w:tblStylePr>
  </w:style>
  <w:style w:customStyle="1" w:styleId="MyOrangeStyle" w:type="table">
    <w:name w:val="My Orange Style"/>
    <w:basedOn w:val="ListTable5Dark-Accent2"/>
    <w:uiPriority w:val="99"/>
    <w:rsid w:val="006901F7"/>
    <w:tblPr>
      <w:tblStyleRowBandSize w:val="0"/>
      <w:tblStyleColBandSize w:val="0"/>
      <w:tblInd w:type="dxa" w:w="720"/>
      <w:tblBorders>
        <w:top w:color="A6A6A6" w:space="0" w:sz="24" w:themeColor="background1" w:themeShade="A6" w:val="single"/>
        <w:left w:color="A6A6A6" w:space="0" w:sz="24" w:themeColor="background1" w:themeShade="A6" w:val="single"/>
        <w:bottom w:color="A6A6A6" w:space="0" w:sz="24" w:themeColor="background1" w:themeShade="A6" w:val="single"/>
        <w:right w:color="A6A6A6" w:space="0" w:sz="24" w:themeColor="background1" w:themeShade="A6" w:val="single"/>
      </w:tblBorders>
    </w:tblPr>
    <w:trPr>
      <w:cantSplit/>
    </w:tr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InThisDoc" w:type="table">
    <w:name w:val="In This Doc"/>
    <w:basedOn w:val="MyOrangeStyle"/>
    <w:uiPriority w:val="99"/>
    <w:rsid w:val="00131845"/>
    <w:tblPr>
      <w:tblInd w:type="dxa" w:w="0"/>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438">
      <w:bodyDiv w:val="1"/>
      <w:marLeft w:val="0"/>
      <w:marRight w:val="0"/>
      <w:marTop w:val="0"/>
      <w:marBottom w:val="0"/>
      <w:divBdr>
        <w:top w:val="none" w:sz="0" w:space="0" w:color="auto"/>
        <w:left w:val="none" w:sz="0" w:space="0" w:color="auto"/>
        <w:bottom w:val="none" w:sz="0" w:space="0" w:color="auto"/>
        <w:right w:val="none" w:sz="0" w:space="0" w:color="auto"/>
      </w:divBdr>
    </w:div>
    <w:div w:id="62723676">
      <w:bodyDiv w:val="1"/>
      <w:marLeft w:val="0"/>
      <w:marRight w:val="0"/>
      <w:marTop w:val="0"/>
      <w:marBottom w:val="0"/>
      <w:divBdr>
        <w:top w:val="none" w:sz="0" w:space="0" w:color="auto"/>
        <w:left w:val="none" w:sz="0" w:space="0" w:color="auto"/>
        <w:bottom w:val="none" w:sz="0" w:space="0" w:color="auto"/>
        <w:right w:val="none" w:sz="0" w:space="0" w:color="auto"/>
      </w:divBdr>
    </w:div>
    <w:div w:id="143281655">
      <w:bodyDiv w:val="1"/>
      <w:marLeft w:val="0"/>
      <w:marRight w:val="0"/>
      <w:marTop w:val="0"/>
      <w:marBottom w:val="0"/>
      <w:divBdr>
        <w:top w:val="none" w:sz="0" w:space="0" w:color="auto"/>
        <w:left w:val="none" w:sz="0" w:space="0" w:color="auto"/>
        <w:bottom w:val="none" w:sz="0" w:space="0" w:color="auto"/>
        <w:right w:val="none" w:sz="0" w:space="0" w:color="auto"/>
      </w:divBdr>
    </w:div>
    <w:div w:id="220870457">
      <w:bodyDiv w:val="1"/>
      <w:marLeft w:val="0"/>
      <w:marRight w:val="0"/>
      <w:marTop w:val="0"/>
      <w:marBottom w:val="0"/>
      <w:divBdr>
        <w:top w:val="none" w:sz="0" w:space="0" w:color="auto"/>
        <w:left w:val="none" w:sz="0" w:space="0" w:color="auto"/>
        <w:bottom w:val="none" w:sz="0" w:space="0" w:color="auto"/>
        <w:right w:val="none" w:sz="0" w:space="0" w:color="auto"/>
      </w:divBdr>
    </w:div>
    <w:div w:id="317467496">
      <w:bodyDiv w:val="1"/>
      <w:marLeft w:val="0"/>
      <w:marRight w:val="0"/>
      <w:marTop w:val="0"/>
      <w:marBottom w:val="0"/>
      <w:divBdr>
        <w:top w:val="none" w:sz="0" w:space="0" w:color="auto"/>
        <w:left w:val="none" w:sz="0" w:space="0" w:color="auto"/>
        <w:bottom w:val="none" w:sz="0" w:space="0" w:color="auto"/>
        <w:right w:val="none" w:sz="0" w:space="0" w:color="auto"/>
      </w:divBdr>
    </w:div>
    <w:div w:id="462432105">
      <w:bodyDiv w:val="1"/>
      <w:marLeft w:val="0"/>
      <w:marRight w:val="0"/>
      <w:marTop w:val="0"/>
      <w:marBottom w:val="0"/>
      <w:divBdr>
        <w:top w:val="none" w:sz="0" w:space="0" w:color="auto"/>
        <w:left w:val="none" w:sz="0" w:space="0" w:color="auto"/>
        <w:bottom w:val="none" w:sz="0" w:space="0" w:color="auto"/>
        <w:right w:val="none" w:sz="0" w:space="0" w:color="auto"/>
      </w:divBdr>
    </w:div>
    <w:div w:id="585044079">
      <w:bodyDiv w:val="1"/>
      <w:marLeft w:val="0"/>
      <w:marRight w:val="0"/>
      <w:marTop w:val="0"/>
      <w:marBottom w:val="0"/>
      <w:divBdr>
        <w:top w:val="none" w:sz="0" w:space="0" w:color="auto"/>
        <w:left w:val="none" w:sz="0" w:space="0" w:color="auto"/>
        <w:bottom w:val="none" w:sz="0" w:space="0" w:color="auto"/>
        <w:right w:val="none" w:sz="0" w:space="0" w:color="auto"/>
      </w:divBdr>
    </w:div>
    <w:div w:id="992222951">
      <w:bodyDiv w:val="1"/>
      <w:marLeft w:val="0"/>
      <w:marRight w:val="0"/>
      <w:marTop w:val="0"/>
      <w:marBottom w:val="0"/>
      <w:divBdr>
        <w:top w:val="none" w:sz="0" w:space="0" w:color="auto"/>
        <w:left w:val="none" w:sz="0" w:space="0" w:color="auto"/>
        <w:bottom w:val="none" w:sz="0" w:space="0" w:color="auto"/>
        <w:right w:val="none" w:sz="0" w:space="0" w:color="auto"/>
      </w:divBdr>
    </w:div>
    <w:div w:id="1008941350">
      <w:bodyDiv w:val="1"/>
      <w:marLeft w:val="0"/>
      <w:marRight w:val="0"/>
      <w:marTop w:val="0"/>
      <w:marBottom w:val="0"/>
      <w:divBdr>
        <w:top w:val="none" w:sz="0" w:space="0" w:color="auto"/>
        <w:left w:val="none" w:sz="0" w:space="0" w:color="auto"/>
        <w:bottom w:val="none" w:sz="0" w:space="0" w:color="auto"/>
        <w:right w:val="none" w:sz="0" w:space="0" w:color="auto"/>
      </w:divBdr>
    </w:div>
    <w:div w:id="106371720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532764962">
      <w:bodyDiv w:val="1"/>
      <w:marLeft w:val="0"/>
      <w:marRight w:val="0"/>
      <w:marTop w:val="0"/>
      <w:marBottom w:val="0"/>
      <w:divBdr>
        <w:top w:val="none" w:sz="0" w:space="0" w:color="auto"/>
        <w:left w:val="none" w:sz="0" w:space="0" w:color="auto"/>
        <w:bottom w:val="none" w:sz="0" w:space="0" w:color="auto"/>
        <w:right w:val="none" w:sz="0" w:space="0" w:color="auto"/>
      </w:divBdr>
    </w:div>
    <w:div w:id="1580410344">
      <w:bodyDiv w:val="1"/>
      <w:marLeft w:val="0"/>
      <w:marRight w:val="0"/>
      <w:marTop w:val="0"/>
      <w:marBottom w:val="0"/>
      <w:divBdr>
        <w:top w:val="none" w:sz="0" w:space="0" w:color="auto"/>
        <w:left w:val="none" w:sz="0" w:space="0" w:color="auto"/>
        <w:bottom w:val="none" w:sz="0" w:space="0" w:color="auto"/>
        <w:right w:val="none" w:sz="0" w:space="0" w:color="auto"/>
      </w:divBdr>
    </w:div>
    <w:div w:id="1650788702">
      <w:bodyDiv w:val="1"/>
      <w:marLeft w:val="0"/>
      <w:marRight w:val="0"/>
      <w:marTop w:val="0"/>
      <w:marBottom w:val="0"/>
      <w:divBdr>
        <w:top w:val="none" w:sz="0" w:space="0" w:color="auto"/>
        <w:left w:val="none" w:sz="0" w:space="0" w:color="auto"/>
        <w:bottom w:val="none" w:sz="0" w:space="0" w:color="auto"/>
        <w:right w:val="none" w:sz="0" w:space="0" w:color="auto"/>
      </w:divBdr>
    </w:div>
    <w:div w:id="1727334583">
      <w:bodyDiv w:val="1"/>
      <w:marLeft w:val="0"/>
      <w:marRight w:val="0"/>
      <w:marTop w:val="0"/>
      <w:marBottom w:val="0"/>
      <w:divBdr>
        <w:top w:val="none" w:sz="0" w:space="0" w:color="auto"/>
        <w:left w:val="none" w:sz="0" w:space="0" w:color="auto"/>
        <w:bottom w:val="none" w:sz="0" w:space="0" w:color="auto"/>
        <w:right w:val="none" w:sz="0" w:space="0" w:color="auto"/>
      </w:divBdr>
    </w:div>
    <w:div w:id="1752773333">
      <w:bodyDiv w:val="1"/>
      <w:marLeft w:val="0"/>
      <w:marRight w:val="0"/>
      <w:marTop w:val="0"/>
      <w:marBottom w:val="0"/>
      <w:divBdr>
        <w:top w:val="none" w:sz="0" w:space="0" w:color="auto"/>
        <w:left w:val="none" w:sz="0" w:space="0" w:color="auto"/>
        <w:bottom w:val="none" w:sz="0" w:space="0" w:color="auto"/>
        <w:right w:val="none" w:sz="0" w:space="0" w:color="auto"/>
      </w:divBdr>
    </w:div>
    <w:div w:id="1771730108">
      <w:bodyDiv w:val="1"/>
      <w:marLeft w:val="0"/>
      <w:marRight w:val="0"/>
      <w:marTop w:val="0"/>
      <w:marBottom w:val="0"/>
      <w:divBdr>
        <w:top w:val="none" w:sz="0" w:space="0" w:color="auto"/>
        <w:left w:val="none" w:sz="0" w:space="0" w:color="auto"/>
        <w:bottom w:val="none" w:sz="0" w:space="0" w:color="auto"/>
        <w:right w:val="none" w:sz="0" w:space="0" w:color="auto"/>
      </w:divBdr>
    </w:div>
    <w:div w:id="1971739945">
      <w:bodyDiv w:val="1"/>
      <w:marLeft w:val="0"/>
      <w:marRight w:val="0"/>
      <w:marTop w:val="0"/>
      <w:marBottom w:val="0"/>
      <w:divBdr>
        <w:top w:val="none" w:sz="0" w:space="0" w:color="auto"/>
        <w:left w:val="none" w:sz="0" w:space="0" w:color="auto"/>
        <w:bottom w:val="none" w:sz="0" w:space="0" w:color="auto"/>
        <w:right w:val="none" w:sz="0" w:space="0" w:color="auto"/>
      </w:divBdr>
    </w:div>
    <w:div w:id="2033606082">
      <w:bodyDiv w:val="1"/>
      <w:marLeft w:val="0"/>
      <w:marRight w:val="0"/>
      <w:marTop w:val="0"/>
      <w:marBottom w:val="0"/>
      <w:divBdr>
        <w:top w:val="none" w:sz="0" w:space="0" w:color="auto"/>
        <w:left w:val="none" w:sz="0" w:space="0" w:color="auto"/>
        <w:bottom w:val="none" w:sz="0" w:space="0" w:color="auto"/>
        <w:right w:val="none" w:sz="0" w:space="0" w:color="auto"/>
      </w:divBdr>
    </w:div>
    <w:div w:id="20394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ailto:1safeman@gmail.com" TargetMode="External" Type="http://schemas.openxmlformats.org/officeDocument/2006/relationships/hyperlink"/>
<Relationship Id="rId11" Target="header1.xml" Type="http://schemas.openxmlformats.org/officeDocument/2006/relationships/header"/>
<Relationship Id="rId12" Target="footer1.xml" Type="http://schemas.openxmlformats.org/officeDocument/2006/relationships/footer"/>
<Relationship Id="rId13" Target="fontTable.xml" Type="http://schemas.openxmlformats.org/officeDocument/2006/relationships/fontTable"/>
<Relationship Id="rId14" Target="glossary/document.xml" Type="http://schemas.openxmlformats.org/officeDocument/2006/relationships/glossaryDocument"/>
<Relationship Id="rId15" Target="theme/theme1.xml" Type="http://schemas.openxmlformats.org/officeDocument/2006/relationships/theme"/>
<Relationship Id="rId2" Target="../customXml/item2.xml" Type="http://schemas.openxmlformats.org/officeDocument/2006/relationships/customXml"/>
<Relationship Id="rId3" Target="numbering.xml" Type="http://schemas.openxmlformats.org/officeDocument/2006/relationships/numbering"/>
<Relationship Id="rId4" Target="styles.xml" Type="http://schemas.openxmlformats.org/officeDocument/2006/relationships/style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media/image3.png" Type="http://schemas.openxmlformats.org/officeDocument/2006/relationships/image"/>
</Relationships>

</file>

<file path=word/_rels/header1.xml.rels><?xml version="1.0" encoding="UTF-8" standalone="no"?>
<Relationships xmlns="http://schemas.openxmlformats.org/package/2006/relationships">
<Relationship Id="rId1" Target="media/image4.png" Type="http://schemas.openxmlformats.org/officeDocument/2006/relationships/image"/>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C:/Users/KRITIK%20GARG/Desktop/freelancing/HSM/HSM/final_tmpl5.dotx" TargetMode="External" Type="http://schemas.openxmlformats.org/officeDocument/2006/relationships/attachedTemplate"/>
</Relationships>

</file>

<file path=word/glossary/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ntTable.xml" Type="http://schemas.openxmlformats.org/officeDocument/2006/relationships/fontTable"/>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F1729E529C4891BC7F4DB58853078E"/>
        <w:category>
          <w:name w:val="General"/>
          <w:gallery w:val="placeholder"/>
        </w:category>
        <w:types>
          <w:type w:val="bbPlcHdr"/>
        </w:types>
        <w:behaviors>
          <w:behavior w:val="content"/>
        </w:behaviors>
        <w:guid w:val="{F2B71B3C-802B-4B96-BD10-A526D00C1FCB}"/>
      </w:docPartPr>
      <w:docPartBody>
        <w:p w:rsidR="00A9036D" w:rsidRDefault="001A671C">
          <w:pPr>
            <w:pStyle w:val="8FF1729E529C4891BC7F4DB58853078E"/>
          </w:pPr>
          <w:r w:rsidRPr="003D38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C"/>
    <w:rsid w:val="00122E16"/>
    <w:rsid w:val="001356EE"/>
    <w:rsid w:val="001A6232"/>
    <w:rsid w:val="001A671C"/>
    <w:rsid w:val="00570DC0"/>
    <w:rsid w:val="00597144"/>
    <w:rsid w:val="005B2B99"/>
    <w:rsid w:val="00780658"/>
    <w:rsid w:val="009E0333"/>
    <w:rsid w:val="00A9036D"/>
    <w:rsid w:val="00BD40B9"/>
    <w:rsid w:val="00E65668"/>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2"/>
        <w:lang w:bidi="hi-IN" w:eastAsia="en-IN" w:val="en-IN"/>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Pr>
      <w:color w:val="808080"/>
    </w:rPr>
  </w:style>
  <w:style w:customStyle="1" w:styleId="8FF1729E529C4891BC7F4DB58853078E" w:type="paragraph">
    <w:name w:val="8FF1729E529C4891BC7F4DB588530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Heading>Company Verification, Evaluation and Review</Heading>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8946-9E10-4E09-A322-EA0C2E7C7F96}">
  <ds:schemaRefs/>
</ds:datastoreItem>
</file>

<file path=customXml/itemProps2.xml><?xml version="1.0" encoding="utf-8"?>
<ds:datastoreItem xmlns:ds="http://schemas.openxmlformats.org/officeDocument/2006/customXml" ds:itemID="{34E8C7A0-0B35-44CD-B78C-BB6FCD22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final_tmpl5.dotx</Template>
  <TotalTime>1</TotalTime>
  <Pages>17</Pages>
  <Words>2452</Words>
  <Characters>13977</Characters>
  <Application>Microsoft Office Word</Application>
  <DocSecurity>0</DocSecurity>
  <Lines>116</Lines>
  <Paragraphs>32</Paragraphs>
  <ScaleCrop>false</ScaleCrop>
  <HeadingPairs>
    <vt:vector baseType="variant" size="2">
      <vt:variant>
        <vt:lpstr>Title</vt:lpstr>
      </vt:variant>
      <vt:variant>
        <vt:i4>1</vt:i4>
      </vt:variant>
    </vt:vector>
  </HeadingPairs>
  <TitlesOfParts>
    <vt:vector baseType="lpstr" size="1">
      <vt:lpstr>Health</vt:lpstr>
    </vt:vector>
  </TitlesOfParts>
  <Company>&lt;arabianhorse&gt;</Company>
  <LinksUpToDate>false</LinksUpToDate>
  <CharactersWithSpaces>16397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2017-01-26T04:17:00Z</dcterms:created>
  <dc:creator>KRITIK GARG</dc:creator>
  <cp:lastModifiedBy>KRITIK GARG</cp:lastModifiedBy>
  <cp:lastPrinted>2016-05-13T05:05:00Z</cp:lastPrinted>
  <dcterms:modified xsi:type="dcterms:W3CDTF">2017-01-26T04:19:00Z</dcterms:modified>
  <cp:revision>3</cp:revision>
  <dc:title>Health</dc:title>
</cp:coreProperties>
</file>