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91"/>
        <w:gridCol w:w="2038"/>
        <w:gridCol w:w="3070"/>
        <w:gridCol w:w="2151"/>
      </w:tblGrid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[Enter a unique numeric identifier for the Use Case.] TC-1.1.1.a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to be performed] Test successful 'Create Car'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Parul Joshi</w:t>
            </w:r>
          </w:p>
        </w:tc>
        <w:tc>
          <w:tcPr>
            <w:tcW w:w="307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151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Parul Joshi</w:t>
            </w:r>
          </w:p>
        </w:tc>
        <w:tc>
          <w:tcPr>
            <w:tcW w:w="3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1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test case and the individuals involved in the testing. Include diagrams depicting the interaction between individuals and the different elements being tested.]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should be able to create car successfully.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preconditions for the test case. A precondition is the state of the system that must exist before a test case can be performed.]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must be logged in as Admin.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post conditions for the use case. A post condition is a list of possible states the system can be in immediately after a test case has finished.]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 Car should be created successfully.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[Describe the flow of events that would be expected in normal conditions as well as any potential alternate flow of events, and exceptions/errors that may be expected.]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click on 'Create Car' link.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2. If user is admin, create car page will be shown.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3. User will fill details of car in the form.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4. User should fill all the mandatory fields to complete the create car.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5. Submit button will be enabled only if all the mandatory fields have values.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6. Server side validations will be done before create.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7. On successful create of Car,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Admin will be redirected to create page again to create another Car if the wants or he can go to other page.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other test cases that may be included or excluded in the act of executing this test case.]</w:t>
            </w:r>
          </w:p>
        </w:tc>
      </w:tr>
      <w:tr>
        <w:trPr>
          <w:trHeight w:val="1" w:hRule="atLeast"/>
          <w:jc w:val="left"/>
        </w:trPr>
        <w:tc>
          <w:tcPr>
            <w:tcW w:w="21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25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99999"/>
                <w:spacing w:val="0"/>
                <w:position w:val="0"/>
                <w:sz w:val="20"/>
                <w:shd w:fill="auto" w:val="clear"/>
              </w:rPr>
              <w:t xml:space="preserve">[Describe any special requirements necessary to perform the test case.]</w:t>
            </w:r>
          </w:p>
        </w:tc>
      </w:tr>
    </w:tbl>
    <w:p>
      <w:pPr>
        <w:spacing w:before="0" w:after="18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