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7AF" w:rsidRPr="00DE1B60" w:rsidRDefault="00BB67AF" w:rsidP="00BB67AF">
      <w:pPr>
        <w:pStyle w:val="Titre"/>
      </w:pPr>
      <w:r w:rsidRPr="00DE1B60">
        <w:br/>
      </w:r>
    </w:p>
    <w:p w:rsidR="00BB67AF" w:rsidRPr="00DE1B60" w:rsidRDefault="00BB67AF" w:rsidP="00BB67AF">
      <w:pPr>
        <w:pStyle w:val="Titre"/>
      </w:pPr>
    </w:p>
    <w:p w:rsidR="00BB67AF" w:rsidRPr="00DE1B60" w:rsidRDefault="00BB67AF" w:rsidP="00BB67AF">
      <w:pPr>
        <w:pStyle w:val="Titre"/>
      </w:pPr>
    </w:p>
    <w:p w:rsidR="00BB67AF" w:rsidRPr="00DE1B60" w:rsidRDefault="00BB67AF" w:rsidP="00BB67AF">
      <w:pPr>
        <w:pStyle w:val="Titre"/>
      </w:pPr>
    </w:p>
    <w:p w:rsidR="00BB67AF" w:rsidRPr="00DE1B60" w:rsidRDefault="00BB67AF" w:rsidP="00BB67AF">
      <w:pPr>
        <w:pStyle w:val="Titre"/>
      </w:pPr>
    </w:p>
    <w:p w:rsidR="00BB67AF" w:rsidRPr="00DE1B60" w:rsidRDefault="00BB67AF" w:rsidP="00BB67AF">
      <w:pPr>
        <w:pStyle w:val="Titre"/>
      </w:pPr>
    </w:p>
    <w:p w:rsidR="00BB67AF" w:rsidRPr="00DE1B60" w:rsidRDefault="00BB67AF" w:rsidP="00BB67AF">
      <w:pPr>
        <w:pStyle w:val="Titre"/>
      </w:pPr>
    </w:p>
    <w:p w:rsidR="00BB67AF" w:rsidRPr="00DE1B60" w:rsidRDefault="00BB67AF" w:rsidP="00BB67AF">
      <w:pPr>
        <w:pStyle w:val="Titre"/>
      </w:pPr>
      <w:r w:rsidRPr="00DE1B60">
        <w:t>Spécifications techniques</w:t>
      </w:r>
    </w:p>
    <w:p w:rsidR="00BB67AF" w:rsidRPr="00DE1B60" w:rsidRDefault="00BB67AF" w:rsidP="00BB67AF">
      <w:pPr>
        <w:pStyle w:val="Sous-titre"/>
      </w:pPr>
      <w:r w:rsidRPr="00DE1B60">
        <w:t>Réservation de salles M2L</w:t>
      </w:r>
    </w:p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p w:rsidR="00BB67AF" w:rsidRPr="00DE1B60" w:rsidRDefault="00BB67AF" w:rsidP="00BB67A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67AF" w:rsidRPr="00DE1B60" w:rsidTr="00B361F3">
        <w:tc>
          <w:tcPr>
            <w:tcW w:w="3020" w:type="dxa"/>
          </w:tcPr>
          <w:p w:rsidR="00BB67AF" w:rsidRPr="00DE1B60" w:rsidRDefault="00BB67AF" w:rsidP="00B361F3">
            <w:pPr>
              <w:jc w:val="center"/>
              <w:rPr>
                <w:b/>
              </w:rPr>
            </w:pPr>
            <w:r>
              <w:rPr>
                <w:b/>
              </w:rPr>
              <w:t>Lehchibi Gael</w:t>
            </w:r>
          </w:p>
          <w:p w:rsidR="00BB67AF" w:rsidRPr="00DE1B60" w:rsidRDefault="00BB67AF" w:rsidP="00B361F3">
            <w:pPr>
              <w:jc w:val="center"/>
              <w:rPr>
                <w:i/>
              </w:rPr>
            </w:pPr>
            <w:r w:rsidRPr="00DE1B60">
              <w:rPr>
                <w:i/>
              </w:rPr>
              <w:t>Chef de projet</w:t>
            </w:r>
          </w:p>
        </w:tc>
        <w:tc>
          <w:tcPr>
            <w:tcW w:w="3021" w:type="dxa"/>
          </w:tcPr>
          <w:p w:rsidR="00BB67AF" w:rsidRPr="00DE1B60" w:rsidRDefault="00BB67AF" w:rsidP="00B361F3"/>
        </w:tc>
        <w:tc>
          <w:tcPr>
            <w:tcW w:w="3021" w:type="dxa"/>
          </w:tcPr>
          <w:p w:rsidR="00BB67AF" w:rsidRPr="00DE1B60" w:rsidRDefault="00BB67AF" w:rsidP="00B361F3">
            <w:pPr>
              <w:jc w:val="center"/>
              <w:rPr>
                <w:i/>
              </w:rPr>
            </w:pPr>
          </w:p>
        </w:tc>
      </w:tr>
    </w:tbl>
    <w:p w:rsidR="00BB67AF" w:rsidRPr="00DE1B60" w:rsidRDefault="00BB67AF" w:rsidP="00BB67AF"/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</w:p>
    <w:p w:rsidR="00BB67AF" w:rsidRPr="00DE1B60" w:rsidRDefault="00BB67AF" w:rsidP="00BB67AF">
      <w:pPr>
        <w:rPr>
          <w:rStyle w:val="Rfrenceple"/>
        </w:rPr>
      </w:pPr>
      <w:r w:rsidRPr="00DE1B60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BB67AF" w:rsidRPr="00DE1B60" w:rsidTr="00B361F3">
        <w:tc>
          <w:tcPr>
            <w:tcW w:w="2265" w:type="dxa"/>
          </w:tcPr>
          <w:p w:rsidR="00BB67AF" w:rsidRPr="00DE1B60" w:rsidRDefault="00BB67AF" w:rsidP="00B361F3">
            <w:r w:rsidRPr="00DE1B60">
              <w:t>Date</w:t>
            </w:r>
          </w:p>
        </w:tc>
        <w:tc>
          <w:tcPr>
            <w:tcW w:w="991" w:type="dxa"/>
          </w:tcPr>
          <w:p w:rsidR="00BB67AF" w:rsidRPr="00DE1B60" w:rsidRDefault="00BB67AF" w:rsidP="00B361F3">
            <w:r w:rsidRPr="00DE1B60">
              <w:t>Version</w:t>
            </w:r>
          </w:p>
        </w:tc>
        <w:tc>
          <w:tcPr>
            <w:tcW w:w="3540" w:type="dxa"/>
          </w:tcPr>
          <w:p w:rsidR="00BB67AF" w:rsidRPr="00DE1B60" w:rsidRDefault="00BB67AF" w:rsidP="00B361F3">
            <w:r w:rsidRPr="00DE1B60">
              <w:t>Changement</w:t>
            </w:r>
          </w:p>
        </w:tc>
        <w:tc>
          <w:tcPr>
            <w:tcW w:w="2266" w:type="dxa"/>
          </w:tcPr>
          <w:p w:rsidR="00BB67AF" w:rsidRPr="00DE1B60" w:rsidRDefault="00BB67AF" w:rsidP="00B361F3">
            <w:r w:rsidRPr="00DE1B60">
              <w:t>Auteur</w:t>
            </w:r>
          </w:p>
        </w:tc>
      </w:tr>
      <w:tr w:rsidR="00BB67AF" w:rsidRPr="00DE1B60" w:rsidTr="00B361F3">
        <w:tc>
          <w:tcPr>
            <w:tcW w:w="2265" w:type="dxa"/>
          </w:tcPr>
          <w:p w:rsidR="00BB67AF" w:rsidRPr="00DE1B60" w:rsidRDefault="00BB67AF" w:rsidP="00B361F3">
            <w:r w:rsidRPr="00DE1B60">
              <w:t>04/11/2015</w:t>
            </w:r>
          </w:p>
        </w:tc>
        <w:tc>
          <w:tcPr>
            <w:tcW w:w="991" w:type="dxa"/>
          </w:tcPr>
          <w:p w:rsidR="00BB67AF" w:rsidRPr="00DE1B60" w:rsidRDefault="00BB67AF" w:rsidP="00B361F3">
            <w:r w:rsidRPr="00DE1B60">
              <w:t>0.1</w:t>
            </w:r>
          </w:p>
        </w:tc>
        <w:tc>
          <w:tcPr>
            <w:tcW w:w="3540" w:type="dxa"/>
          </w:tcPr>
          <w:p w:rsidR="00BB67AF" w:rsidRPr="00DE1B60" w:rsidRDefault="00BB67AF" w:rsidP="00B361F3">
            <w:r w:rsidRPr="00DE1B60">
              <w:t>Création du document</w:t>
            </w:r>
          </w:p>
        </w:tc>
        <w:tc>
          <w:tcPr>
            <w:tcW w:w="2266" w:type="dxa"/>
          </w:tcPr>
          <w:p w:rsidR="00BB67AF" w:rsidRPr="00DE1B60" w:rsidRDefault="00BB67AF" w:rsidP="00B361F3">
            <w:r>
              <w:t>Lehchibi Gaël</w:t>
            </w:r>
          </w:p>
        </w:tc>
      </w:tr>
      <w:tr w:rsidR="00BB67AF" w:rsidRPr="00DE1B60" w:rsidTr="00B361F3">
        <w:tc>
          <w:tcPr>
            <w:tcW w:w="2265" w:type="dxa"/>
          </w:tcPr>
          <w:p w:rsidR="00BB67AF" w:rsidRPr="00DE1B60" w:rsidRDefault="00BB67AF" w:rsidP="00B361F3"/>
        </w:tc>
        <w:tc>
          <w:tcPr>
            <w:tcW w:w="991" w:type="dxa"/>
          </w:tcPr>
          <w:p w:rsidR="00BB67AF" w:rsidRPr="00DE1B60" w:rsidRDefault="00BB67AF" w:rsidP="00B361F3"/>
        </w:tc>
        <w:tc>
          <w:tcPr>
            <w:tcW w:w="3540" w:type="dxa"/>
          </w:tcPr>
          <w:p w:rsidR="00BB67AF" w:rsidRPr="00DE1B60" w:rsidRDefault="00BB67AF" w:rsidP="00B361F3"/>
        </w:tc>
        <w:tc>
          <w:tcPr>
            <w:tcW w:w="2266" w:type="dxa"/>
          </w:tcPr>
          <w:p w:rsidR="00BB67AF" w:rsidRPr="00DE1B60" w:rsidRDefault="00BB67AF" w:rsidP="00B361F3"/>
        </w:tc>
      </w:tr>
      <w:tr w:rsidR="00BB67AF" w:rsidRPr="00DE1B60" w:rsidTr="00B361F3">
        <w:tc>
          <w:tcPr>
            <w:tcW w:w="2265" w:type="dxa"/>
          </w:tcPr>
          <w:p w:rsidR="00BB67AF" w:rsidRPr="00DE1B60" w:rsidRDefault="00BB67AF" w:rsidP="00B361F3"/>
        </w:tc>
        <w:tc>
          <w:tcPr>
            <w:tcW w:w="991" w:type="dxa"/>
          </w:tcPr>
          <w:p w:rsidR="00BB67AF" w:rsidRPr="00DE1B60" w:rsidRDefault="00BB67AF" w:rsidP="00B361F3"/>
        </w:tc>
        <w:tc>
          <w:tcPr>
            <w:tcW w:w="3540" w:type="dxa"/>
          </w:tcPr>
          <w:p w:rsidR="00BB67AF" w:rsidRPr="00DE1B60" w:rsidRDefault="00BB67AF" w:rsidP="00B361F3"/>
        </w:tc>
        <w:tc>
          <w:tcPr>
            <w:tcW w:w="2266" w:type="dxa"/>
          </w:tcPr>
          <w:p w:rsidR="00BB67AF" w:rsidRPr="00DE1B60" w:rsidRDefault="00BB67AF" w:rsidP="00B361F3"/>
        </w:tc>
      </w:tr>
      <w:tr w:rsidR="00BB67AF" w:rsidRPr="00DE1B60" w:rsidTr="00B361F3">
        <w:tc>
          <w:tcPr>
            <w:tcW w:w="2265" w:type="dxa"/>
          </w:tcPr>
          <w:p w:rsidR="00BB67AF" w:rsidRPr="00DE1B60" w:rsidRDefault="00BB67AF" w:rsidP="00B361F3"/>
        </w:tc>
        <w:tc>
          <w:tcPr>
            <w:tcW w:w="991" w:type="dxa"/>
          </w:tcPr>
          <w:p w:rsidR="00BB67AF" w:rsidRPr="00DE1B60" w:rsidRDefault="00BB67AF" w:rsidP="00B361F3"/>
        </w:tc>
        <w:tc>
          <w:tcPr>
            <w:tcW w:w="3540" w:type="dxa"/>
          </w:tcPr>
          <w:p w:rsidR="00BB67AF" w:rsidRPr="00DE1B60" w:rsidRDefault="00BB67AF" w:rsidP="00B361F3"/>
        </w:tc>
        <w:tc>
          <w:tcPr>
            <w:tcW w:w="2266" w:type="dxa"/>
          </w:tcPr>
          <w:p w:rsidR="00BB67AF" w:rsidRPr="00DE1B60" w:rsidRDefault="00BB67AF" w:rsidP="00B361F3"/>
        </w:tc>
      </w:tr>
      <w:tr w:rsidR="00BB67AF" w:rsidRPr="00DE1B60" w:rsidTr="00B361F3">
        <w:tc>
          <w:tcPr>
            <w:tcW w:w="2265" w:type="dxa"/>
          </w:tcPr>
          <w:p w:rsidR="00BB67AF" w:rsidRPr="00DE1B60" w:rsidRDefault="00BB67AF" w:rsidP="00B361F3"/>
        </w:tc>
        <w:tc>
          <w:tcPr>
            <w:tcW w:w="991" w:type="dxa"/>
          </w:tcPr>
          <w:p w:rsidR="00BB67AF" w:rsidRPr="00DE1B60" w:rsidRDefault="00BB67AF" w:rsidP="00B361F3"/>
        </w:tc>
        <w:tc>
          <w:tcPr>
            <w:tcW w:w="3540" w:type="dxa"/>
          </w:tcPr>
          <w:p w:rsidR="00BB67AF" w:rsidRPr="00DE1B60" w:rsidRDefault="00BB67AF" w:rsidP="00B361F3"/>
        </w:tc>
        <w:tc>
          <w:tcPr>
            <w:tcW w:w="2266" w:type="dxa"/>
          </w:tcPr>
          <w:p w:rsidR="00BB67AF" w:rsidRPr="00DE1B60" w:rsidRDefault="00BB67AF" w:rsidP="00B361F3"/>
        </w:tc>
      </w:tr>
    </w:tbl>
    <w:p w:rsidR="00BB67AF" w:rsidRPr="00DE1B60" w:rsidRDefault="00BB67AF" w:rsidP="00BB67AF"/>
    <w:p w:rsidR="00BB67AF" w:rsidRPr="00DE1B60" w:rsidRDefault="00BB67AF" w:rsidP="00BB67AF">
      <w:r w:rsidRPr="00DE1B6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305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67AF" w:rsidRPr="00DE1B60" w:rsidRDefault="00BB67AF" w:rsidP="00BB67AF">
          <w:pPr>
            <w:pStyle w:val="En-ttedetabledesmatires"/>
          </w:pPr>
        </w:p>
        <w:p w:rsidR="00BB67AF" w:rsidRPr="00DE1B60" w:rsidRDefault="00BB67AF" w:rsidP="00BB67AF">
          <w:pPr>
            <w:pStyle w:val="En-ttedetabledesmatires"/>
          </w:pPr>
        </w:p>
        <w:p w:rsidR="00BB67AF" w:rsidRPr="00DE1B60" w:rsidRDefault="00BB67AF" w:rsidP="00BB67AF">
          <w:pPr>
            <w:pStyle w:val="En-ttedetabledesmatires"/>
          </w:pPr>
          <w:r w:rsidRPr="00DE1B60">
            <w:t>Table des matières</w:t>
          </w:r>
        </w:p>
        <w:p w:rsidR="00415CD7" w:rsidRDefault="00BB67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DE1B60">
            <w:fldChar w:fldCharType="begin"/>
          </w:r>
          <w:r w:rsidRPr="00DE1B60">
            <w:instrText xml:space="preserve"> TOC \o "1-3" \h \z \u </w:instrText>
          </w:r>
          <w:r w:rsidRPr="00DE1B60">
            <w:fldChar w:fldCharType="separate"/>
          </w:r>
          <w:hyperlink w:anchor="_Toc507863752" w:history="1">
            <w:r w:rsidR="00415CD7" w:rsidRPr="00F10B61">
              <w:rPr>
                <w:rStyle w:val="Lienhypertexte"/>
                <w:noProof/>
              </w:rPr>
              <w:t>Architecture globale</w:t>
            </w:r>
            <w:r w:rsidR="00415CD7">
              <w:rPr>
                <w:noProof/>
                <w:webHidden/>
              </w:rPr>
              <w:tab/>
            </w:r>
            <w:r w:rsidR="00415CD7">
              <w:rPr>
                <w:noProof/>
                <w:webHidden/>
              </w:rPr>
              <w:fldChar w:fldCharType="begin"/>
            </w:r>
            <w:r w:rsidR="00415CD7">
              <w:rPr>
                <w:noProof/>
                <w:webHidden/>
              </w:rPr>
              <w:instrText xml:space="preserve"> PAGEREF _Toc507863752 \h </w:instrText>
            </w:r>
            <w:r w:rsidR="00415CD7">
              <w:rPr>
                <w:noProof/>
                <w:webHidden/>
              </w:rPr>
            </w:r>
            <w:r w:rsidR="00415CD7">
              <w:rPr>
                <w:noProof/>
                <w:webHidden/>
              </w:rPr>
              <w:fldChar w:fldCharType="separate"/>
            </w:r>
            <w:r w:rsidR="00415CD7">
              <w:rPr>
                <w:noProof/>
                <w:webHidden/>
              </w:rPr>
              <w:t>4</w:t>
            </w:r>
            <w:r w:rsidR="00415CD7"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53" w:history="1">
            <w:r w:rsidRPr="00F10B61">
              <w:rPr>
                <w:rStyle w:val="Lienhypertexte"/>
                <w:noProof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54" w:history="1">
            <w:r w:rsidRPr="00F10B61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55" w:history="1">
            <w:r w:rsidRPr="00F10B61">
              <w:rPr>
                <w:rStyle w:val="Lienhypertexte"/>
                <w:noProof/>
              </w:rPr>
              <w:t>PHP 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56" w:history="1">
            <w:r w:rsidRPr="00F10B61">
              <w:rPr>
                <w:rStyle w:val="Lienhypertexte"/>
                <w:noProof/>
              </w:rPr>
              <w:t>Dépendances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57" w:history="1">
            <w:r w:rsidRPr="00F10B61">
              <w:rPr>
                <w:rStyle w:val="Lienhypertexte"/>
                <w:noProof/>
              </w:rPr>
              <w:t>Dépendances pour 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58" w:history="1">
            <w:r w:rsidRPr="00F10B61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59" w:history="1">
            <w:r w:rsidRPr="00F10B61">
              <w:rPr>
                <w:rStyle w:val="Lienhypertexte"/>
                <w:noProof/>
              </w:rPr>
              <w:t>Dépendances pour la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60" w:history="1">
            <w:r w:rsidRPr="00F10B61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61" w:history="1">
            <w:r w:rsidRPr="00F10B61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62" w:history="1">
            <w:r w:rsidRPr="00F10B61">
              <w:rPr>
                <w:rStyle w:val="Lienhypertexte"/>
                <w:noProof/>
              </w:rPr>
              <w:t>Guide du développeur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63" w:history="1">
            <w:r w:rsidRPr="00F10B61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CD7" w:rsidRDefault="00415C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863764" w:history="1">
            <w:r w:rsidRPr="00F10B61">
              <w:rPr>
                <w:rStyle w:val="Lienhypertexte"/>
                <w:noProof/>
              </w:rPr>
              <w:t>Premier 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7AF" w:rsidRPr="00DE1B60" w:rsidRDefault="00BB67AF" w:rsidP="00BB67AF">
          <w:r w:rsidRPr="00DE1B60">
            <w:rPr>
              <w:b/>
              <w:bCs/>
            </w:rPr>
            <w:fldChar w:fldCharType="end"/>
          </w:r>
        </w:p>
      </w:sdtContent>
    </w:sdt>
    <w:p w:rsidR="00BB67AF" w:rsidRPr="00DE1B60" w:rsidRDefault="00BB67AF" w:rsidP="00BB67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E1B60">
        <w:br w:type="page"/>
      </w:r>
    </w:p>
    <w:p w:rsidR="00BB67AF" w:rsidRPr="00DE1B60" w:rsidRDefault="00BB67AF" w:rsidP="00BB67AF">
      <w:pPr>
        <w:pStyle w:val="Titre1"/>
      </w:pPr>
      <w:bookmarkStart w:id="0" w:name="_Toc507863752"/>
      <w:r w:rsidRPr="00DE1B60">
        <w:lastRenderedPageBreak/>
        <w:t>Architecture globale</w:t>
      </w:r>
      <w:bookmarkEnd w:id="0"/>
    </w:p>
    <w:p w:rsidR="00BB67AF" w:rsidRPr="00DE1B60" w:rsidRDefault="00BB67AF" w:rsidP="00BB67AF">
      <w:pPr>
        <w:ind w:firstLine="708"/>
      </w:pPr>
      <w:r w:rsidRPr="00DE1B60">
        <w:t xml:space="preserve">L’application de </w:t>
      </w:r>
      <w:r>
        <w:t>consultation de recette de M. Dupont</w:t>
      </w:r>
      <w:r w:rsidRPr="00DE1B60">
        <w:t xml:space="preserve"> sera sous divisé en deux sous projet : le « frontend » et le « backend ».</w:t>
      </w:r>
    </w:p>
    <w:p w:rsidR="00BB67AF" w:rsidRPr="00DE1B60" w:rsidRDefault="00BB67AF" w:rsidP="00BB67AF">
      <w:pPr>
        <w:ind w:firstLine="708"/>
      </w:pPr>
      <w:r w:rsidRPr="00DE1B60">
        <w:t xml:space="preserve">Le backend a pour rôle </w:t>
      </w:r>
      <w:r>
        <w:t>le contrôle administrateur.</w:t>
      </w:r>
      <w:r w:rsidRPr="00DE1B60">
        <w:t xml:space="preserve"> Il est également en charge de l’accès, la sauvegarde, la suppression et la modification des données persistées ainsi que de leur cohérence.</w:t>
      </w:r>
    </w:p>
    <w:p w:rsidR="00BB67AF" w:rsidRPr="00DE1B60" w:rsidRDefault="00BB67AF" w:rsidP="00BB67AF">
      <w:pPr>
        <w:ind w:firstLine="708"/>
      </w:pPr>
      <w:r w:rsidRPr="00DE1B60">
        <w:t>Le frontend se chargera de la présentation de ces données à l’utilisateur final, et lui offrira une interface graphique</w:t>
      </w:r>
      <w:r>
        <w:t xml:space="preserve">. </w:t>
      </w:r>
      <w:r w:rsidRPr="00DE1B60">
        <w:t>Ceci correspond à la partie visible et accessible aux utilisateurs de l’application.</w:t>
      </w:r>
    </w:p>
    <w:p w:rsidR="00BB67AF" w:rsidRPr="00DE1B60" w:rsidRDefault="00BB67AF" w:rsidP="00BB67AF">
      <w:pPr>
        <w:pStyle w:val="Titre1"/>
      </w:pPr>
      <w:bookmarkStart w:id="1" w:name="_Toc507863753"/>
      <w:r w:rsidRPr="00DE1B60">
        <w:t>Outils utilisés</w:t>
      </w:r>
      <w:bookmarkEnd w:id="1"/>
    </w:p>
    <w:p w:rsidR="00BB67AF" w:rsidRPr="00DE1B60" w:rsidRDefault="00BB67AF" w:rsidP="00BB67AF">
      <w:pPr>
        <w:pStyle w:val="Titre2"/>
      </w:pPr>
      <w:bookmarkStart w:id="2" w:name="_Toc507863754"/>
      <w:r w:rsidRPr="00DE1B60">
        <w:t>Git</w:t>
      </w:r>
      <w:bookmarkEnd w:id="2"/>
    </w:p>
    <w:p w:rsidR="00BB67AF" w:rsidRPr="00DE1B60" w:rsidRDefault="00BB67AF" w:rsidP="00BB67AF">
      <w:r w:rsidRPr="00DE1B60">
        <w:tab/>
        <w:t>Git est un logiciel de gestion de versions décentralisé. Il permet à l’équipe de suivre l’évolution des versions et du code source du projet.</w:t>
      </w:r>
    </w:p>
    <w:p w:rsidR="00F10B0B" w:rsidRPr="00F10B0B" w:rsidRDefault="00F10B0B" w:rsidP="00F10B0B">
      <w:pPr>
        <w:pStyle w:val="Titre2"/>
      </w:pPr>
      <w:bookmarkStart w:id="3" w:name="_Toc507863755"/>
      <w:r w:rsidRPr="00F10B0B">
        <w:t>PHP Storm</w:t>
      </w:r>
      <w:bookmarkEnd w:id="3"/>
    </w:p>
    <w:p w:rsidR="00F10B0B" w:rsidRPr="00F10B0B" w:rsidRDefault="00F10B0B" w:rsidP="00F10B0B">
      <w:r w:rsidRPr="00F10B0B">
        <w:tab/>
        <w:t>PHP Storm est un ID</w:t>
      </w:r>
      <w:r>
        <w:t xml:space="preserve">E développé par </w:t>
      </w:r>
      <w:proofErr w:type="spellStart"/>
      <w:r>
        <w:t>Jetbrains</w:t>
      </w:r>
      <w:proofErr w:type="spellEnd"/>
      <w:r>
        <w:t xml:space="preserve"> optimisé pour Windows, Linux et OS X. Il est peu personnalisable avec des modules, néanmoins il permet une connexion avec la base de données en locale et permet un </w:t>
      </w:r>
      <w:proofErr w:type="spellStart"/>
      <w:r>
        <w:t>debug</w:t>
      </w:r>
      <w:proofErr w:type="spellEnd"/>
      <w:r>
        <w:t xml:space="preserve"> rapide avec </w:t>
      </w:r>
      <w:proofErr w:type="spellStart"/>
      <w:r>
        <w:t>Xdebug</w:t>
      </w:r>
      <w:proofErr w:type="spellEnd"/>
      <w:r>
        <w:t xml:space="preserve">. De plus, il intègre Git directement afin de permettre un </w:t>
      </w:r>
      <w:proofErr w:type="spellStart"/>
      <w:r>
        <w:t>versionning</w:t>
      </w:r>
      <w:proofErr w:type="spellEnd"/>
      <w:r>
        <w:t xml:space="preserve"> plus rapide. </w:t>
      </w:r>
    </w:p>
    <w:p w:rsidR="00BB67AF" w:rsidRPr="00DE1B60" w:rsidRDefault="00BB67AF" w:rsidP="00BB67AF">
      <w:pPr>
        <w:pStyle w:val="Titre1"/>
      </w:pPr>
      <w:bookmarkStart w:id="4" w:name="_Toc507863756"/>
      <w:r w:rsidRPr="00DE1B60">
        <w:t>Dépendances de l’application</w:t>
      </w:r>
      <w:bookmarkEnd w:id="4"/>
    </w:p>
    <w:p w:rsidR="00BB67AF" w:rsidRPr="00DE1B60" w:rsidRDefault="00BB67AF" w:rsidP="00BB67AF">
      <w:pPr>
        <w:pStyle w:val="Titre2"/>
      </w:pPr>
      <w:bookmarkStart w:id="5" w:name="_Toc507863757"/>
      <w:r w:rsidRPr="00DE1B60">
        <w:t>Dépendances pour le développement</w:t>
      </w:r>
      <w:bookmarkEnd w:id="5"/>
    </w:p>
    <w:p w:rsidR="00BB67AF" w:rsidRPr="00DE1B60" w:rsidRDefault="00BB67AF" w:rsidP="00BB67AF">
      <w:pPr>
        <w:pStyle w:val="Titre3"/>
      </w:pPr>
      <w:bookmarkStart w:id="6" w:name="_Toc507863758"/>
      <w:r w:rsidRPr="00DE1B60">
        <w:t>Serveur</w:t>
      </w:r>
      <w:bookmarkEnd w:id="6"/>
    </w:p>
    <w:p w:rsidR="00F10B0B" w:rsidRDefault="00B361F3" w:rsidP="0085450E">
      <w:pPr>
        <w:pStyle w:val="Titre4"/>
        <w:ind w:firstLine="708"/>
      </w:pPr>
      <w:proofErr w:type="spellStart"/>
      <w:r>
        <w:t>Wamp</w:t>
      </w:r>
      <w:proofErr w:type="spellEnd"/>
    </w:p>
    <w:p w:rsidR="00B361F3" w:rsidRPr="00B361F3" w:rsidRDefault="00B361F3" w:rsidP="00415CD7">
      <w:pPr>
        <w:ind w:firstLine="708"/>
      </w:pPr>
      <w:proofErr w:type="spellStart"/>
      <w:r>
        <w:t>Wamp</w:t>
      </w:r>
      <w:proofErr w:type="spellEnd"/>
      <w:r>
        <w:t xml:space="preserve"> est une plateforme logicielle qui permet d’émuler un serveur sur son ordinateur personnel. Il est livré avec les outils Apache, PHP et SQL.</w:t>
      </w:r>
    </w:p>
    <w:p w:rsidR="00BB67AF" w:rsidRPr="00DE1B60" w:rsidRDefault="00BB67AF" w:rsidP="00BB67AF">
      <w:pPr>
        <w:pStyle w:val="Titre2"/>
      </w:pPr>
      <w:bookmarkStart w:id="7" w:name="_Toc507863759"/>
      <w:r w:rsidRPr="00DE1B60">
        <w:t>Dépendances pour la production</w:t>
      </w:r>
      <w:bookmarkEnd w:id="7"/>
    </w:p>
    <w:p w:rsidR="00BB67AF" w:rsidRPr="00DE1B60" w:rsidRDefault="00BB67AF" w:rsidP="00BB67AF">
      <w:pPr>
        <w:pStyle w:val="Titre3"/>
      </w:pPr>
      <w:bookmarkStart w:id="8" w:name="_Toc507863760"/>
      <w:r w:rsidRPr="00DE1B60">
        <w:t>Serveur</w:t>
      </w:r>
      <w:bookmarkEnd w:id="8"/>
    </w:p>
    <w:p w:rsidR="00BB67AF" w:rsidRPr="00DE1B60" w:rsidRDefault="00BB67AF" w:rsidP="0085450E">
      <w:pPr>
        <w:pStyle w:val="Titre4"/>
        <w:ind w:firstLine="708"/>
      </w:pPr>
      <w:r w:rsidRPr="00DE1B60">
        <w:t>MySQL</w:t>
      </w:r>
    </w:p>
    <w:p w:rsidR="00BB67AF" w:rsidRPr="00DE1B60" w:rsidRDefault="00BB67AF" w:rsidP="00BB67AF">
      <w:r w:rsidRPr="00DE1B60">
        <w:tab/>
        <w:t xml:space="preserve">MySQL est adapté pour un usage gratuit à l’inverse de SQL qui est fourni par Oracle. C’est un langage de requête servant à exploiter les bases de données.  </w:t>
      </w:r>
    </w:p>
    <w:p w:rsidR="00BB67AF" w:rsidRPr="00DE1B60" w:rsidRDefault="00BB67AF" w:rsidP="00BB67AF"/>
    <w:p w:rsidR="00BB67AF" w:rsidRPr="00DE1B60" w:rsidRDefault="00BB67AF" w:rsidP="00BB67AF">
      <w:pPr>
        <w:pStyle w:val="Titre3"/>
      </w:pPr>
      <w:bookmarkStart w:id="9" w:name="_Toc507863761"/>
      <w:r w:rsidRPr="00DE1B60">
        <w:t>Présentation</w:t>
      </w:r>
      <w:bookmarkEnd w:id="9"/>
    </w:p>
    <w:p w:rsidR="00BB67AF" w:rsidRPr="00DE1B60" w:rsidRDefault="00B361F3" w:rsidP="003856BF">
      <w:pPr>
        <w:pStyle w:val="Titre4"/>
        <w:ind w:firstLine="708"/>
      </w:pPr>
      <w:r>
        <w:t>Bootstrap Twitter</w:t>
      </w:r>
    </w:p>
    <w:p w:rsidR="00BB67AF" w:rsidRDefault="00BB67AF" w:rsidP="00BB67AF">
      <w:r w:rsidRPr="00DE1B60">
        <w:tab/>
      </w:r>
      <w:r w:rsidR="00B361F3">
        <w:t>Bootstrap Twitter ou « </w:t>
      </w:r>
      <w:proofErr w:type="spellStart"/>
      <w:r w:rsidR="00B361F3">
        <w:t>bootstrap</w:t>
      </w:r>
      <w:proofErr w:type="spellEnd"/>
      <w:r w:rsidR="00B361F3">
        <w:t> »</w:t>
      </w:r>
      <w:r w:rsidRPr="00DE1B60">
        <w:t xml:space="preserve"> est un </w:t>
      </w:r>
      <w:proofErr w:type="spellStart"/>
      <w:r w:rsidRPr="00DE1B60">
        <w:t>framework</w:t>
      </w:r>
      <w:proofErr w:type="spellEnd"/>
      <w:r w:rsidRPr="00DE1B60">
        <w:t xml:space="preserve"> Open Source pour construire des interfaces utilisateurs. </w:t>
      </w:r>
      <w:r w:rsidR="00D14F49">
        <w:t xml:space="preserve">Il permet un développement rapide en début de projet grâce à divers outils tels que des </w:t>
      </w:r>
      <w:proofErr w:type="spellStart"/>
      <w:r w:rsidR="00D14F49">
        <w:t>sliders</w:t>
      </w:r>
      <w:proofErr w:type="spellEnd"/>
      <w:r w:rsidR="00D14F49">
        <w:t>.</w:t>
      </w:r>
    </w:p>
    <w:p w:rsidR="00D14F49" w:rsidRPr="00DE1B60" w:rsidRDefault="00D14F49" w:rsidP="00BB67AF"/>
    <w:p w:rsidR="00BB67AF" w:rsidRPr="00DE1B60" w:rsidRDefault="00BB67AF" w:rsidP="00BB67AF">
      <w:pPr>
        <w:pStyle w:val="Titre1"/>
      </w:pPr>
      <w:bookmarkStart w:id="10" w:name="_Toc507863762"/>
      <w:r w:rsidRPr="00DE1B60">
        <w:lastRenderedPageBreak/>
        <w:t>Guide du développeur</w:t>
      </w:r>
      <w:bookmarkEnd w:id="10"/>
    </w:p>
    <w:p w:rsidR="00BB67AF" w:rsidRPr="00DE1B60" w:rsidRDefault="00BB67AF" w:rsidP="00BB67AF">
      <w:pPr>
        <w:pStyle w:val="Titre2"/>
      </w:pPr>
      <w:bookmarkStart w:id="11" w:name="_Toc507863763"/>
      <w:r w:rsidRPr="00DE1B60">
        <w:t>Prérequis</w:t>
      </w:r>
      <w:bookmarkEnd w:id="11"/>
    </w:p>
    <w:p w:rsidR="00D14F49" w:rsidRDefault="00BB67AF" w:rsidP="00D14F49">
      <w:r w:rsidRPr="00DE1B60">
        <w:t xml:space="preserve">Afin de lancer le projet, vous devez avoir installé sur votre machine </w:t>
      </w:r>
      <w:proofErr w:type="spellStart"/>
      <w:r w:rsidR="00D14F49">
        <w:t>Wamp</w:t>
      </w:r>
      <w:proofErr w:type="spellEnd"/>
      <w:r w:rsidR="00D14F49">
        <w:t xml:space="preserve"> sur votre machine. Il est gratuitement téléchargeable à l’adresse : </w:t>
      </w:r>
    </w:p>
    <w:p w:rsidR="00D14F49" w:rsidRDefault="00D14F49" w:rsidP="00D14F49">
      <w:hyperlink r:id="rId7" w:history="1">
        <w:r w:rsidRPr="00D14F49">
          <w:rPr>
            <w:rStyle w:val="Lienhypertexte"/>
          </w:rPr>
          <w:t>http://www.wampserver.com/</w:t>
        </w:r>
      </w:hyperlink>
    </w:p>
    <w:p w:rsidR="00BB67AF" w:rsidRPr="00DE1B60" w:rsidRDefault="00D14F49" w:rsidP="00D14F49">
      <w:r>
        <w:t>Bien évidemment, vous devez avoir une connexion interne</w:t>
      </w:r>
      <w:r w:rsidR="00BB67AF" w:rsidRPr="00DE1B60">
        <w:t>t</w:t>
      </w:r>
      <w:r>
        <w:t xml:space="preserve"> afin de lancer le téléchargement</w:t>
      </w:r>
      <w:r w:rsidR="00BB67AF" w:rsidRPr="00DE1B60">
        <w:t>.</w:t>
      </w:r>
    </w:p>
    <w:p w:rsidR="00BB67AF" w:rsidRDefault="00BB67AF" w:rsidP="00BB67AF">
      <w:pPr>
        <w:pStyle w:val="Titre2"/>
      </w:pPr>
      <w:bookmarkStart w:id="12" w:name="_Toc507863764"/>
      <w:r w:rsidRPr="00DE1B60">
        <w:t>Premier lancement</w:t>
      </w:r>
      <w:bookmarkEnd w:id="12"/>
    </w:p>
    <w:p w:rsidR="00D14F49" w:rsidRDefault="00D14F49" w:rsidP="00D14F49">
      <w:r>
        <w:tab/>
        <w:t xml:space="preserve">Pour le premier lancement de l’application, veuillez vous rendre dans le dossier Annexes/SQL et importer les données qui y seront figuré. </w:t>
      </w:r>
    </w:p>
    <w:p w:rsidR="00D14F49" w:rsidRDefault="00D14F49" w:rsidP="00D14F49">
      <w:r>
        <w:t>Connectez-vous sur localhost/</w:t>
      </w:r>
      <w:proofErr w:type="spellStart"/>
      <w:r>
        <w:t>phpmyadmin</w:t>
      </w:r>
      <w:proofErr w:type="spellEnd"/>
      <w:r>
        <w:t xml:space="preserve"> pour obtenir votre interface de gestion de base de données (login : root, et mot de passe vide ou root p</w:t>
      </w:r>
      <w:bookmarkStart w:id="13" w:name="_GoBack"/>
      <w:bookmarkEnd w:id="13"/>
      <w:r>
        <w:t>ar défaut).</w:t>
      </w:r>
    </w:p>
    <w:p w:rsidR="00D14F49" w:rsidRDefault="00171850" w:rsidP="00D14F49">
      <w:r>
        <w:t>Créez</w:t>
      </w:r>
      <w:r w:rsidR="00D14F49">
        <w:t xml:space="preserve"> une base de données que vous nommerez </w:t>
      </w:r>
      <w:proofErr w:type="spellStart"/>
      <w:r w:rsidR="00D14F49">
        <w:t>foodndrink</w:t>
      </w:r>
      <w:proofErr w:type="spellEnd"/>
      <w:r w:rsidR="00F154D7">
        <w:t>.</w:t>
      </w:r>
    </w:p>
    <w:p w:rsidR="00BB67AF" w:rsidRPr="00DE1B60" w:rsidRDefault="004B3456" w:rsidP="00BA28E6">
      <w:r>
        <w:t>Cliquez ensuite sur importer pour démarrer l’importation des données.</w:t>
      </w:r>
    </w:p>
    <w:p w:rsidR="00147A9D" w:rsidRDefault="00147A9D"/>
    <w:sectPr w:rsidR="00147A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9B3" w:rsidRDefault="007619B3" w:rsidP="00BB67AF">
      <w:pPr>
        <w:spacing w:after="0" w:line="240" w:lineRule="auto"/>
      </w:pPr>
      <w:r>
        <w:separator/>
      </w:r>
    </w:p>
  </w:endnote>
  <w:endnote w:type="continuationSeparator" w:id="0">
    <w:p w:rsidR="007619B3" w:rsidRDefault="007619B3" w:rsidP="00BB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13642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361F3" w:rsidRDefault="00B361F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185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185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61F3" w:rsidRDefault="00B361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9B3" w:rsidRDefault="007619B3" w:rsidP="00BB67AF">
      <w:pPr>
        <w:spacing w:after="0" w:line="240" w:lineRule="auto"/>
      </w:pPr>
      <w:r>
        <w:separator/>
      </w:r>
    </w:p>
  </w:footnote>
  <w:footnote w:type="continuationSeparator" w:id="0">
    <w:p w:rsidR="007619B3" w:rsidRDefault="007619B3" w:rsidP="00BB6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361F3" w:rsidTr="00B361F3">
      <w:tc>
        <w:tcPr>
          <w:tcW w:w="4531" w:type="dxa"/>
        </w:tcPr>
        <w:p w:rsidR="00B361F3" w:rsidRDefault="00B361F3" w:rsidP="00B361F3">
          <w:pPr>
            <w:pStyle w:val="En-tte"/>
          </w:pPr>
          <w:proofErr w:type="spellStart"/>
          <w:r>
            <w:t>Food’n</w:t>
          </w:r>
          <w:proofErr w:type="spellEnd"/>
          <w:r>
            <w:t xml:space="preserve"> Drink</w:t>
          </w:r>
        </w:p>
      </w:tc>
      <w:tc>
        <w:tcPr>
          <w:tcW w:w="4531" w:type="dxa"/>
        </w:tcPr>
        <w:p w:rsidR="00B361F3" w:rsidRDefault="00B361F3" w:rsidP="00B361F3">
          <w:pPr>
            <w:pStyle w:val="En-tte"/>
            <w:jc w:val="right"/>
          </w:pPr>
          <w:r>
            <w:t>Spécifications techniques</w:t>
          </w:r>
        </w:p>
      </w:tc>
    </w:tr>
  </w:tbl>
  <w:p w:rsidR="00B361F3" w:rsidRDefault="00B361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B6C"/>
    <w:multiLevelType w:val="hybridMultilevel"/>
    <w:tmpl w:val="63983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50E3"/>
    <w:multiLevelType w:val="hybridMultilevel"/>
    <w:tmpl w:val="C292F6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CC7F14"/>
    <w:multiLevelType w:val="hybridMultilevel"/>
    <w:tmpl w:val="F0408B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30B77"/>
    <w:multiLevelType w:val="hybridMultilevel"/>
    <w:tmpl w:val="FE525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3443"/>
    <w:multiLevelType w:val="hybridMultilevel"/>
    <w:tmpl w:val="69624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AF"/>
    <w:rsid w:val="00147A9D"/>
    <w:rsid w:val="00171850"/>
    <w:rsid w:val="001E50FD"/>
    <w:rsid w:val="003856BF"/>
    <w:rsid w:val="00415CD7"/>
    <w:rsid w:val="004B3456"/>
    <w:rsid w:val="007619B3"/>
    <w:rsid w:val="0085450E"/>
    <w:rsid w:val="00B361F3"/>
    <w:rsid w:val="00BA28E6"/>
    <w:rsid w:val="00BB67AF"/>
    <w:rsid w:val="00D14F49"/>
    <w:rsid w:val="00F10B0B"/>
    <w:rsid w:val="00F1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B769"/>
  <w15:chartTrackingRefBased/>
  <w15:docId w15:val="{5531269B-A05D-4D8B-858E-67417424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7AF"/>
  </w:style>
  <w:style w:type="paragraph" w:styleId="Titre1">
    <w:name w:val="heading 1"/>
    <w:basedOn w:val="Normal"/>
    <w:next w:val="Normal"/>
    <w:link w:val="Titre1Car"/>
    <w:uiPriority w:val="9"/>
    <w:qFormat/>
    <w:rsid w:val="00BB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6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6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B67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BB6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67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B67AF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BB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6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7AF"/>
  </w:style>
  <w:style w:type="paragraph" w:styleId="Pieddepage">
    <w:name w:val="footer"/>
    <w:basedOn w:val="Normal"/>
    <w:link w:val="PieddepageCar"/>
    <w:uiPriority w:val="99"/>
    <w:unhideWhenUsed/>
    <w:rsid w:val="00BB6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7AF"/>
  </w:style>
  <w:style w:type="character" w:styleId="Rfrenceple">
    <w:name w:val="Subtle Reference"/>
    <w:basedOn w:val="Policepardfaut"/>
    <w:uiPriority w:val="31"/>
    <w:qFormat/>
    <w:rsid w:val="00BB67AF"/>
    <w:rPr>
      <w:smallCaps/>
      <w:color w:val="5A5A5A" w:themeColor="text1" w:themeTint="A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7A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67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B67A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B67AF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BB67AF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BB67A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B67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67AF"/>
    <w:rPr>
      <w:i/>
      <w:iCs/>
      <w:color w:val="404040" w:themeColor="text1" w:themeTint="BF"/>
    </w:rPr>
  </w:style>
  <w:style w:type="character" w:styleId="Mentionnonrsolue">
    <w:name w:val="Unresolved Mention"/>
    <w:basedOn w:val="Policepardfaut"/>
    <w:uiPriority w:val="99"/>
    <w:semiHidden/>
    <w:unhideWhenUsed/>
    <w:rsid w:val="00D14F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ampser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Lehchibi</dc:creator>
  <cp:keywords/>
  <dc:description/>
  <cp:lastModifiedBy>Gaël Lehchibi</cp:lastModifiedBy>
  <cp:revision>10</cp:revision>
  <dcterms:created xsi:type="dcterms:W3CDTF">2018-03-03T16:45:00Z</dcterms:created>
  <dcterms:modified xsi:type="dcterms:W3CDTF">2018-03-03T17:08:00Z</dcterms:modified>
</cp:coreProperties>
</file>