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rebuchet MS" w:cs="Trebuchet MS" w:eastAsia="Trebuchet MS" w:hAnsi="Trebuchet MS"/>
        </w:rPr>
      </w:pPr>
      <w:bookmarkStart w:colFirst="0" w:colLast="0" w:name="_ro2598kjhe1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Formulacion e Implementacion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Este proyecto se realiza en busca de cumplir las necesidades del cliente y obtener una compensación económica por dicho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Presupuesto: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USD $55000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Sueldos: 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415"/>
        <w:gridCol w:w="3990"/>
        <w:tblGridChange w:id="0">
          <w:tblGrid>
            <w:gridCol w:w="2700"/>
            <w:gridCol w:w="2415"/>
            <w:gridCol w:w="3990"/>
          </w:tblGrid>
        </w:tblGridChange>
      </w:tblGrid>
      <w:tr>
        <w:trPr>
          <w:cantSplit w:val="0"/>
          <w:trHeight w:val="716.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Sueldo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Sueldo total para el final del proyecto (7 meses)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Sofia Motta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USD$10500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Nicolas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USD$9800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Lucas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USD$9450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Francisco Zugarramurdi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USD$9100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Total: USD$38850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Alquiler (+ gastos)</w:t>
      </w:r>
    </w:p>
    <w:p w:rsidR="00000000" w:rsidDel="00000000" w:rsidP="00000000" w:rsidRDefault="00000000" w:rsidRPr="00000000" w14:paraId="0000001B">
      <w:pPr>
        <w:ind w:left="720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1 mes: USD$1050</w:t>
      </w:r>
    </w:p>
    <w:p w:rsidR="00000000" w:rsidDel="00000000" w:rsidP="00000000" w:rsidRDefault="00000000" w:rsidRPr="00000000" w14:paraId="0000001C">
      <w:pPr>
        <w:ind w:left="720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Total (7 meses): USD$7350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Extras: USD$2000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Ganancia: USD$6800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Total: USD$48200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5324475</wp:posOffset>
          </wp:positionH>
          <wp:positionV relativeFrom="paragraph">
            <wp:posOffset>-342899</wp:posOffset>
          </wp:positionV>
          <wp:extent cx="1135313" cy="9990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135313" cy="999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