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4AA58"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36"/>
          <w:szCs w:val="36"/>
        </w:rPr>
      </w:pPr>
      <w:r w:rsidRPr="000C044C">
        <w:rPr>
          <w:rFonts w:ascii="Arial" w:eastAsia="Times New Roman" w:hAnsi="Arial" w:cs="Arial"/>
          <w:b/>
          <w:bCs/>
          <w:sz w:val="36"/>
          <w:szCs w:val="36"/>
        </w:rPr>
        <w:t>Getting Started</w:t>
      </w:r>
    </w:p>
    <w:p w14:paraId="37E7C0DE" w14:textId="4962281D" w:rsidR="00E572D7" w:rsidRDefault="00E572D7" w:rsidP="00E572D7">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the latest release of </w:t>
      </w:r>
      <w:hyperlink r:id="rId6" w:history="1">
        <w:r w:rsidRPr="000C044C">
          <w:rPr>
            <w:rFonts w:ascii="Arial" w:eastAsia="Times New Roman" w:hAnsi="Arial" w:cs="Arial"/>
            <w:sz w:val="24"/>
            <w:szCs w:val="24"/>
          </w:rPr>
          <w:t>SLA</w:t>
        </w:r>
      </w:hyperlink>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t>Github</w:t>
      </w:r>
      <w:proofErr w:type="spellEnd"/>
      <w:r w:rsidRPr="000C044C">
        <w:rPr>
          <w:rFonts w:ascii="Arial" w:eastAsia="Times New Roman" w:hAnsi="Arial" w:cs="Arial"/>
          <w:sz w:val="24"/>
          <w:szCs w:val="24"/>
        </w:rPr>
        <w:t xml:space="preserve"> and extract the zip file. To run it, simply find the </w:t>
      </w:r>
      <w:r w:rsidRPr="009B7521">
        <w:rPr>
          <w:rFonts w:ascii="Arial" w:eastAsia="Times New Roman" w:hAnsi="Arial" w:cs="Arial"/>
          <w:b/>
          <w:sz w:val="24"/>
          <w:szCs w:val="24"/>
        </w:rPr>
        <w:t>SLA_V***.exe</w:t>
      </w:r>
      <w:r w:rsidRPr="000C044C">
        <w:rPr>
          <w:rFonts w:ascii="Arial" w:eastAsia="Times New Roman" w:hAnsi="Arial" w:cs="Arial"/>
          <w:sz w:val="24"/>
          <w:szCs w:val="24"/>
        </w:rPr>
        <w:t xml:space="preserve"> file</w:t>
      </w:r>
      <w:r w:rsidR="004E71AE">
        <w:rPr>
          <w:rFonts w:ascii="Arial" w:eastAsia="Times New Roman" w:hAnsi="Arial" w:cs="Arial"/>
          <w:sz w:val="24"/>
          <w:szCs w:val="24"/>
        </w:rPr>
        <w:t xml:space="preserve"> in the </w:t>
      </w:r>
      <w:proofErr w:type="spellStart"/>
      <w:r w:rsidR="004E71AE" w:rsidRPr="009B7521">
        <w:rPr>
          <w:rFonts w:ascii="Arial" w:eastAsia="Times New Roman" w:hAnsi="Arial" w:cs="Arial"/>
          <w:b/>
          <w:sz w:val="24"/>
          <w:szCs w:val="24"/>
        </w:rPr>
        <w:t>SLA_v</w:t>
      </w:r>
      <w:proofErr w:type="spellEnd"/>
      <w:r w:rsidR="004E71AE" w:rsidRPr="009B7521">
        <w:rPr>
          <w:rFonts w:ascii="Arial" w:eastAsia="Times New Roman" w:hAnsi="Arial" w:cs="Arial"/>
          <w:b/>
          <w:sz w:val="24"/>
          <w:szCs w:val="24"/>
        </w:rPr>
        <w:t>***</w:t>
      </w:r>
      <w:r w:rsidR="004E71AE">
        <w:rPr>
          <w:rFonts w:ascii="Arial" w:eastAsia="Times New Roman" w:hAnsi="Arial" w:cs="Arial"/>
          <w:sz w:val="24"/>
          <w:szCs w:val="24"/>
        </w:rPr>
        <w:t xml:space="preserve"> folder</w:t>
      </w:r>
      <w:r w:rsidRPr="000C044C">
        <w:rPr>
          <w:rFonts w:ascii="Arial" w:eastAsia="Times New Roman" w:hAnsi="Arial" w:cs="Arial"/>
          <w:sz w:val="24"/>
          <w:szCs w:val="24"/>
        </w:rPr>
        <w:t xml:space="preserve"> and open it. (A prompt command window will open together with the GUI window. Please do not close the prompt window.)</w:t>
      </w:r>
    </w:p>
    <w:p w14:paraId="6D11D304" w14:textId="7C6E6316" w:rsidR="00137620" w:rsidRPr="000C044C" w:rsidRDefault="00137620" w:rsidP="00137620">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Analyst method files and dictionary files</w:t>
      </w:r>
      <w:r w:rsidR="009B7521">
        <w:rPr>
          <w:rFonts w:ascii="Arial" w:eastAsia="Times New Roman" w:hAnsi="Arial" w:cs="Arial"/>
          <w:sz w:val="24"/>
          <w:szCs w:val="24"/>
        </w:rPr>
        <w:t xml:space="preserve"> are in the </w:t>
      </w:r>
      <w:r w:rsidR="009B7521" w:rsidRPr="009B7521">
        <w:rPr>
          <w:rFonts w:ascii="Arial" w:eastAsia="Times New Roman" w:hAnsi="Arial" w:cs="Arial"/>
          <w:b/>
          <w:sz w:val="24"/>
          <w:szCs w:val="24"/>
        </w:rPr>
        <w:t>doc</w:t>
      </w:r>
      <w:r w:rsidR="009B7521">
        <w:rPr>
          <w:rFonts w:ascii="Arial" w:eastAsia="Times New Roman" w:hAnsi="Arial" w:cs="Arial"/>
          <w:sz w:val="24"/>
          <w:szCs w:val="24"/>
        </w:rPr>
        <w:t xml:space="preserve"> folder</w:t>
      </w:r>
      <w:r w:rsidRPr="000C044C">
        <w:rPr>
          <w:rFonts w:ascii="Arial" w:eastAsia="Times New Roman" w:hAnsi="Arial" w:cs="Arial"/>
          <w:sz w:val="24"/>
          <w:szCs w:val="24"/>
        </w:rPr>
        <w:t>. Copy all Analyst method files to the “Acquisition Methods” folder under the project folder you created with Analyst.</w:t>
      </w:r>
    </w:p>
    <w:p w14:paraId="5FD937BD" w14:textId="77777777" w:rsidR="00137620" w:rsidRPr="000C044C" w:rsidRDefault="00352AC6"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7" w:history="1">
        <w:r w:rsidR="00137620" w:rsidRPr="000C044C">
          <w:rPr>
            <w:rFonts w:ascii="Arial" w:eastAsia="Times New Roman" w:hAnsi="Arial" w:cs="Arial"/>
            <w:sz w:val="24"/>
            <w:szCs w:val="24"/>
          </w:rPr>
          <w:t>KeyV1</w:t>
        </w:r>
      </w:hyperlink>
      <w:r w:rsidR="00137620" w:rsidRPr="000C044C">
        <w:rPr>
          <w:rFonts w:ascii="Arial" w:eastAsia="Times New Roman" w:hAnsi="Arial" w:cs="Arial"/>
          <w:sz w:val="24"/>
          <w:szCs w:val="24"/>
        </w:rPr>
        <w:t> for LWM version.</w:t>
      </w:r>
    </w:p>
    <w:p w14:paraId="2B3C2E18" w14:textId="77777777" w:rsidR="00137620" w:rsidRPr="000C044C" w:rsidRDefault="00352AC6"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8" w:history="1">
        <w:r w:rsidR="00137620" w:rsidRPr="000C044C">
          <w:rPr>
            <w:rFonts w:ascii="Arial" w:eastAsia="Times New Roman" w:hAnsi="Arial" w:cs="Arial"/>
            <w:sz w:val="24"/>
            <w:szCs w:val="24"/>
          </w:rPr>
          <w:t>KeyV3</w:t>
        </w:r>
      </w:hyperlink>
      <w:r w:rsidR="00137620" w:rsidRPr="000C044C">
        <w:rPr>
          <w:rFonts w:ascii="Arial" w:eastAsia="Times New Roman" w:hAnsi="Arial" w:cs="Arial"/>
          <w:sz w:val="24"/>
          <w:szCs w:val="24"/>
        </w:rPr>
        <w:t xml:space="preserve"> for our extended version using </w:t>
      </w:r>
      <w:proofErr w:type="spellStart"/>
      <w:r w:rsidR="00137620" w:rsidRPr="000C044C">
        <w:rPr>
          <w:rFonts w:ascii="Arial" w:eastAsia="Times New Roman" w:hAnsi="Arial" w:cs="Arial"/>
          <w:sz w:val="24"/>
          <w:szCs w:val="24"/>
        </w:rPr>
        <w:t>Sciex</w:t>
      </w:r>
      <w:proofErr w:type="spellEnd"/>
      <w:r w:rsidR="00137620" w:rsidRPr="000C044C">
        <w:rPr>
          <w:rFonts w:ascii="Arial" w:eastAsia="Times New Roman" w:hAnsi="Arial" w:cs="Arial"/>
          <w:sz w:val="24"/>
          <w:szCs w:val="24"/>
        </w:rPr>
        <w:t xml:space="preserve"> </w:t>
      </w:r>
      <w:proofErr w:type="spellStart"/>
      <w:r w:rsidR="00137620" w:rsidRPr="000C044C">
        <w:rPr>
          <w:rFonts w:ascii="Arial" w:eastAsia="Times New Roman" w:hAnsi="Arial" w:cs="Arial"/>
          <w:sz w:val="24"/>
          <w:szCs w:val="24"/>
        </w:rPr>
        <w:t>Lipidyzer</w:t>
      </w:r>
      <w:proofErr w:type="spellEnd"/>
      <w:r w:rsidR="00137620" w:rsidRPr="000C044C">
        <w:rPr>
          <w:rFonts w:ascii="Arial" w:eastAsia="Times New Roman" w:hAnsi="Arial" w:cs="Arial"/>
          <w:sz w:val="24"/>
          <w:szCs w:val="24"/>
        </w:rPr>
        <w:t xml:space="preserve"> standard kit.</w:t>
      </w:r>
    </w:p>
    <w:p w14:paraId="55A9C5B0" w14:textId="7BA29A21" w:rsidR="00137620" w:rsidRPr="00137620" w:rsidRDefault="00137620" w:rsidP="00137620">
      <w:pPr>
        <w:numPr>
          <w:ilvl w:val="1"/>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KeyV4 for new version using Avanti </w:t>
      </w:r>
      <w:proofErr w:type="spellStart"/>
      <w:r w:rsidRPr="000C044C">
        <w:rPr>
          <w:rFonts w:ascii="Arial" w:eastAsia="Times New Roman" w:hAnsi="Arial" w:cs="Arial"/>
          <w:sz w:val="24"/>
          <w:szCs w:val="24"/>
        </w:rPr>
        <w:t>SplashOne</w:t>
      </w:r>
      <w:proofErr w:type="spellEnd"/>
      <w:r w:rsidRPr="000C044C">
        <w:rPr>
          <w:rFonts w:ascii="Arial" w:eastAsia="Times New Roman" w:hAnsi="Arial" w:cs="Arial"/>
          <w:sz w:val="24"/>
          <w:szCs w:val="24"/>
        </w:rPr>
        <w:t xml:space="preserve"> as standard.</w:t>
      </w:r>
    </w:p>
    <w:p w14:paraId="50DEE8C0" w14:textId="756C7495" w:rsidR="00E572D7" w:rsidRPr="000C044C" w:rsidRDefault="00E572D7" w:rsidP="00352AC6">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To convert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you need to download and in</w:t>
      </w:r>
      <w:r w:rsidR="00927C41">
        <w:rPr>
          <w:rFonts w:ascii="Arial" w:eastAsia="Times New Roman" w:hAnsi="Arial" w:cs="Arial"/>
          <w:sz w:val="24"/>
          <w:szCs w:val="24"/>
        </w:rPr>
        <w:t>s</w:t>
      </w:r>
      <w:r w:rsidRPr="000C044C">
        <w:rPr>
          <w:rFonts w:ascii="Arial" w:eastAsia="Times New Roman" w:hAnsi="Arial" w:cs="Arial"/>
          <w:sz w:val="24"/>
          <w:szCs w:val="24"/>
        </w:rPr>
        <w:t xml:space="preserve">tall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from </w:t>
      </w:r>
      <w:hyperlink r:id="rId9" w:history="1">
        <w:r w:rsidRPr="000C044C">
          <w:rPr>
            <w:rFonts w:ascii="Arial" w:eastAsia="Times New Roman" w:hAnsi="Arial" w:cs="Arial"/>
            <w:sz w:val="24"/>
            <w:szCs w:val="24"/>
          </w:rPr>
          <w:t>Proteowizard</w:t>
        </w:r>
      </w:hyperlink>
      <w:r w:rsidR="00352AC6">
        <w:rPr>
          <w:rFonts w:ascii="Arial" w:eastAsia="Times New Roman" w:hAnsi="Arial" w:cs="Arial"/>
          <w:sz w:val="24"/>
          <w:szCs w:val="24"/>
        </w:rPr>
        <w:t xml:space="preserve"> (</w:t>
      </w:r>
      <w:hyperlink r:id="rId10" w:history="1">
        <w:r w:rsidR="00352AC6" w:rsidRPr="00352AC6">
          <w:rPr>
            <w:rStyle w:val="Hyperlink"/>
            <w:rFonts w:ascii="Arial" w:eastAsia="Times New Roman" w:hAnsi="Arial" w:cs="Arial"/>
            <w:sz w:val="24"/>
            <w:szCs w:val="24"/>
          </w:rPr>
          <w:t>https://proteowizard.sourceforge.io/download.html</w:t>
        </w:r>
      </w:hyperlink>
      <w:r w:rsidR="00352AC6">
        <w:rPr>
          <w:rFonts w:ascii="Arial" w:eastAsia="Times New Roman" w:hAnsi="Arial" w:cs="Arial"/>
          <w:sz w:val="24"/>
          <w:szCs w:val="24"/>
        </w:rPr>
        <w:t>)</w:t>
      </w:r>
      <w:r w:rsidRPr="000C044C">
        <w:rPr>
          <w:rFonts w:ascii="Arial" w:eastAsia="Times New Roman" w:hAnsi="Arial" w:cs="Arial"/>
          <w:sz w:val="24"/>
          <w:szCs w:val="24"/>
        </w:rPr>
        <w:t xml:space="preserve">. </w:t>
      </w:r>
      <w:r w:rsidR="00927C41" w:rsidRPr="00352AC6">
        <w:rPr>
          <w:rFonts w:ascii="Arial" w:eastAsia="Times New Roman" w:hAnsi="Arial" w:cs="Arial"/>
          <w:b/>
          <w:sz w:val="24"/>
          <w:szCs w:val="24"/>
        </w:rPr>
        <w:t xml:space="preserve">Important: </w:t>
      </w:r>
      <w:r w:rsidR="00AF30C5" w:rsidRPr="00352AC6">
        <w:rPr>
          <w:rFonts w:ascii="Arial" w:eastAsia="Times New Roman" w:hAnsi="Arial" w:cs="Arial"/>
          <w:b/>
          <w:sz w:val="24"/>
          <w:szCs w:val="24"/>
        </w:rPr>
        <w:t>We recommend using the</w:t>
      </w:r>
      <w:r w:rsidR="00927C41" w:rsidRPr="00352AC6">
        <w:rPr>
          <w:rFonts w:ascii="Arial" w:eastAsia="Times New Roman" w:hAnsi="Arial" w:cs="Arial"/>
          <w:b/>
          <w:sz w:val="24"/>
          <w:szCs w:val="24"/>
        </w:rPr>
        <w:t xml:space="preserve"> </w:t>
      </w:r>
      <w:proofErr w:type="spellStart"/>
      <w:r w:rsidR="00927C41" w:rsidRPr="00352AC6">
        <w:rPr>
          <w:rFonts w:ascii="Arial" w:eastAsia="Times New Roman" w:hAnsi="Arial" w:cs="Arial"/>
          <w:b/>
          <w:sz w:val="24"/>
          <w:szCs w:val="24"/>
        </w:rPr>
        <w:t>MSconvertGUI</w:t>
      </w:r>
      <w:proofErr w:type="spellEnd"/>
      <w:r w:rsidR="00927C41" w:rsidRPr="00352AC6">
        <w:rPr>
          <w:rFonts w:ascii="Arial" w:eastAsia="Times New Roman" w:hAnsi="Arial" w:cs="Arial"/>
          <w:b/>
          <w:sz w:val="24"/>
          <w:szCs w:val="24"/>
        </w:rPr>
        <w:t xml:space="preserve"> version downloadable in our </w:t>
      </w:r>
      <w:proofErr w:type="spellStart"/>
      <w:r w:rsidR="00927C41" w:rsidRPr="00352AC6">
        <w:rPr>
          <w:rFonts w:ascii="Arial" w:eastAsia="Times New Roman" w:hAnsi="Arial" w:cs="Arial"/>
          <w:b/>
          <w:sz w:val="24"/>
          <w:szCs w:val="24"/>
        </w:rPr>
        <w:t>Github</w:t>
      </w:r>
      <w:proofErr w:type="spellEnd"/>
      <w:r w:rsidR="00927C41" w:rsidRPr="00352AC6">
        <w:rPr>
          <w:rFonts w:ascii="Arial" w:eastAsia="Times New Roman" w:hAnsi="Arial" w:cs="Arial"/>
          <w:b/>
          <w:sz w:val="24"/>
          <w:szCs w:val="24"/>
        </w:rPr>
        <w:t xml:space="preserve"> entry, as minor formatting change may occur in</w:t>
      </w:r>
      <w:bookmarkStart w:id="0" w:name="_GoBack"/>
      <w:bookmarkEnd w:id="0"/>
      <w:r w:rsidR="00927C41" w:rsidRPr="00352AC6">
        <w:rPr>
          <w:rFonts w:ascii="Arial" w:eastAsia="Times New Roman" w:hAnsi="Arial" w:cs="Arial"/>
          <w:b/>
          <w:sz w:val="24"/>
          <w:szCs w:val="24"/>
        </w:rPr>
        <w:t xml:space="preserve"> new versions that create errors in SLA function.</w:t>
      </w:r>
    </w:p>
    <w:p w14:paraId="1294015E" w14:textId="77777777"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 spreadsheet program must be installed on the control computer (</w:t>
      </w:r>
      <w:r w:rsidR="00573AAF" w:rsidRPr="000C044C">
        <w:rPr>
          <w:rFonts w:ascii="Arial" w:eastAsia="Times New Roman" w:hAnsi="Arial" w:cs="Arial"/>
          <w:sz w:val="24"/>
          <w:szCs w:val="24"/>
        </w:rPr>
        <w:t xml:space="preserve">i.e. </w:t>
      </w:r>
      <w:r w:rsidRPr="000C044C">
        <w:rPr>
          <w:rFonts w:ascii="Arial" w:eastAsia="Times New Roman" w:hAnsi="Arial" w:cs="Arial"/>
          <w:sz w:val="24"/>
          <w:szCs w:val="24"/>
        </w:rPr>
        <w:t xml:space="preserve">Excel or </w:t>
      </w:r>
      <w:proofErr w:type="spellStart"/>
      <w:r w:rsidRPr="000C044C">
        <w:rPr>
          <w:rFonts w:ascii="Arial" w:eastAsia="Times New Roman" w:hAnsi="Arial" w:cs="Arial"/>
          <w:sz w:val="24"/>
          <w:szCs w:val="24"/>
        </w:rPr>
        <w:t>LibreOffice</w:t>
      </w:r>
      <w:proofErr w:type="spellEnd"/>
      <w:r w:rsidRPr="000C044C">
        <w:rPr>
          <w:rFonts w:ascii="Arial" w:eastAsia="Times New Roman" w:hAnsi="Arial" w:cs="Arial"/>
          <w:sz w:val="24"/>
          <w:szCs w:val="24"/>
        </w:rPr>
        <w:t>).</w:t>
      </w:r>
    </w:p>
    <w:p w14:paraId="3768279D" w14:textId="77777777" w:rsidR="00810D5D" w:rsidRPr="000C044C" w:rsidRDefault="00810D5D" w:rsidP="00810D5D">
      <w:pPr>
        <w:shd w:val="clear" w:color="auto" w:fill="FFFFFF"/>
        <w:spacing w:before="60" w:after="100" w:afterAutospacing="1" w:line="240" w:lineRule="auto"/>
        <w:rPr>
          <w:rFonts w:ascii="Arial" w:eastAsia="Times New Roman" w:hAnsi="Arial" w:cs="Arial"/>
          <w:sz w:val="24"/>
          <w:szCs w:val="24"/>
        </w:rPr>
      </w:pPr>
    </w:p>
    <w:p w14:paraId="31C48B20"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t>Tuning</w:t>
      </w:r>
    </w:p>
    <w:p w14:paraId="5C1A2357"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Instrument Setup</w:t>
      </w:r>
    </w:p>
    <w:p w14:paraId="71CA9CD7" w14:textId="77777777" w:rsidR="00E572D7" w:rsidRPr="000C044C" w:rsidRDefault="00E572D7" w:rsidP="00E572D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This protocol assumes that users are utilizing a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with the 100ul sample loop installed in the Shimadzu Autosampler.</w:t>
      </w:r>
    </w:p>
    <w:p w14:paraId="04EFD4F4"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Tuning/Sample Run, make sure that the instrument is topped off with appropriate solvents and solutions. The pump system should be supplied with running buffer (50/50% Methanol/Dichloromethane with 10mM ammonium acetate). The auto</w:t>
      </w:r>
      <w:r w:rsidR="005E7181" w:rsidRPr="000C044C">
        <w:rPr>
          <w:rFonts w:ascii="Arial" w:eastAsia="Times New Roman" w:hAnsi="Arial" w:cs="Arial"/>
          <w:sz w:val="24"/>
          <w:szCs w:val="24"/>
        </w:rPr>
        <w:t>-</w:t>
      </w:r>
      <w:r w:rsidRPr="000C044C">
        <w:rPr>
          <w:rFonts w:ascii="Arial" w:eastAsia="Times New Roman" w:hAnsi="Arial" w:cs="Arial"/>
          <w:sz w:val="24"/>
          <w:szCs w:val="24"/>
        </w:rPr>
        <w:t>sampler wash shoul</w:t>
      </w:r>
      <w:r w:rsidR="005E7181" w:rsidRPr="000C044C">
        <w:rPr>
          <w:rFonts w:ascii="Arial" w:eastAsia="Times New Roman" w:hAnsi="Arial" w:cs="Arial"/>
          <w:sz w:val="24"/>
          <w:szCs w:val="24"/>
        </w:rPr>
        <w:t xml:space="preserve">d </w:t>
      </w:r>
      <w:r w:rsidRPr="000C044C">
        <w:rPr>
          <w:rFonts w:ascii="Arial" w:eastAsia="Times New Roman" w:hAnsi="Arial" w:cs="Arial"/>
          <w:sz w:val="24"/>
          <w:szCs w:val="24"/>
        </w:rPr>
        <w:t xml:space="preserve">be topped off with 2-propanol. The </w:t>
      </w:r>
      <w:proofErr w:type="spellStart"/>
      <w:r w:rsidRPr="000C044C">
        <w:rPr>
          <w:rFonts w:ascii="Arial" w:eastAsia="Times New Roman" w:hAnsi="Arial" w:cs="Arial"/>
          <w:sz w:val="24"/>
          <w:szCs w:val="24"/>
        </w:rPr>
        <w:t>SelexION</w:t>
      </w:r>
      <w:proofErr w:type="spellEnd"/>
      <w:r w:rsidRPr="000C044C">
        <w:rPr>
          <w:rFonts w:ascii="Arial" w:eastAsia="Times New Roman" w:hAnsi="Arial" w:cs="Arial"/>
          <w:sz w:val="24"/>
          <w:szCs w:val="24"/>
        </w:rPr>
        <w:t xml:space="preserve"> should be supplied with 1-propanol as modifier.</w:t>
      </w:r>
    </w:p>
    <w:p w14:paraId="7FC93707"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Tuning solution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 to 20 with running buffer. The syringe pump should be loaded with .5-1mL of this tuning solution and connected to the electrode (the autosampler output is disconnected from the mass spec for this step).</w:t>
      </w:r>
    </w:p>
    <w:p w14:paraId="6551160E"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a sample vial containing running buffer in Position 1 in sample rack. This will be utilized in the Tuning and Suitability steps.</w:t>
      </w:r>
    </w:p>
    <w:p w14:paraId="72C80381" w14:textId="77777777" w:rsidR="000C044C" w:rsidRDefault="000C044C" w:rsidP="00E572D7">
      <w:pPr>
        <w:shd w:val="clear" w:color="auto" w:fill="FFFFFF"/>
        <w:spacing w:before="360" w:after="240" w:line="240" w:lineRule="auto"/>
        <w:outlineLvl w:val="2"/>
        <w:rPr>
          <w:rFonts w:ascii="Arial" w:eastAsia="Times New Roman" w:hAnsi="Arial" w:cs="Arial"/>
          <w:b/>
          <w:bCs/>
          <w:sz w:val="30"/>
          <w:szCs w:val="30"/>
        </w:rPr>
      </w:pPr>
    </w:p>
    <w:p w14:paraId="7E3B65B1" w14:textId="77777777" w:rsidR="00E572D7" w:rsidRPr="000C044C" w:rsidRDefault="005930E8"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Tuning </w:t>
      </w:r>
      <w:r w:rsidR="00E572D7" w:rsidRPr="000C044C">
        <w:rPr>
          <w:rFonts w:ascii="Arial" w:eastAsia="Times New Roman" w:hAnsi="Arial" w:cs="Arial"/>
          <w:b/>
          <w:bCs/>
          <w:sz w:val="30"/>
          <w:szCs w:val="30"/>
        </w:rPr>
        <w:t>Run</w:t>
      </w:r>
    </w:p>
    <w:p w14:paraId="47B944FD" w14:textId="77777777" w:rsidR="00E572D7" w:rsidRPr="000C044C" w:rsidRDefault="00E572D7" w:rsidP="00E572D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It is recommended that you create a new project or subproject for each experiment in order to avoid confusion in appropriately tuned methods. In Analyst: Tools → Project → Create Project</w:t>
      </w:r>
    </w:p>
    <w:p w14:paraId="29988A55" w14:textId="77777777" w:rsidR="00E572D7" w:rsidRPr="000C044C" w:rsidRDefault="0097756F"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Copy all Analyst method files </w:t>
      </w:r>
      <w:r w:rsidR="00E572D7" w:rsidRPr="000C044C">
        <w:rPr>
          <w:rFonts w:ascii="Arial" w:eastAsia="Times New Roman" w:hAnsi="Arial" w:cs="Arial"/>
          <w:sz w:val="24"/>
          <w:szCs w:val="24"/>
        </w:rPr>
        <w:t xml:space="preserve">from provided method </w:t>
      </w:r>
      <w:r w:rsidR="00C953E8" w:rsidRPr="000C044C">
        <w:rPr>
          <w:rFonts w:ascii="Arial" w:eastAsia="Times New Roman" w:hAnsi="Arial" w:cs="Arial"/>
          <w:sz w:val="24"/>
          <w:szCs w:val="24"/>
        </w:rPr>
        <w:t>folder</w:t>
      </w:r>
      <w:r w:rsidR="00E572D7" w:rsidRPr="000C044C">
        <w:rPr>
          <w:rFonts w:ascii="Arial" w:eastAsia="Times New Roman" w:hAnsi="Arial" w:cs="Arial"/>
          <w:sz w:val="24"/>
          <w:szCs w:val="24"/>
        </w:rPr>
        <w:t xml:space="preserve"> to the current project “Acquisition Method” folder.</w:t>
      </w:r>
    </w:p>
    <w:p w14:paraId="5BFFB259"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“Hardware </w:t>
      </w:r>
      <w:proofErr w:type="spellStart"/>
      <w:r w:rsidRPr="000C044C">
        <w:rPr>
          <w:rFonts w:ascii="Arial" w:eastAsia="Times New Roman" w:hAnsi="Arial" w:cs="Arial"/>
          <w:sz w:val="24"/>
          <w:szCs w:val="24"/>
        </w:rPr>
        <w:t>Config</w:t>
      </w:r>
      <w:proofErr w:type="spellEnd"/>
      <w:r w:rsidRPr="000C044C">
        <w:rPr>
          <w:rFonts w:ascii="Arial" w:eastAsia="Times New Roman" w:hAnsi="Arial" w:cs="Arial"/>
          <w:sz w:val="24"/>
          <w:szCs w:val="24"/>
        </w:rPr>
        <w:t>” → Activate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profile</w:t>
      </w:r>
    </w:p>
    <w:p w14:paraId="7B69E781"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Acquire → Ready Instrument</w:t>
      </w:r>
    </w:p>
    <w:p w14:paraId="28E344A3"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Purge Modifier and wait 30min for instrument to warm up</w:t>
      </w:r>
    </w:p>
    <w:p w14:paraId="31CCF5F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While waiting, set up batches. Negative and positive infusion batches should each contain three repeats of the same respective method.</w:t>
      </w:r>
    </w:p>
    <w:p w14:paraId="1F04A28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Positive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1”) and add 3 samples named “POS1/2/3” (all drawing from vial position 1) → submit</w:t>
      </w:r>
    </w:p>
    <w:p w14:paraId="0FDCE04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Negative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2”) and add 3 samples named “NEG1/2/3” (all drawing from vial position 1) → submit</w:t>
      </w:r>
    </w:p>
    <w:p w14:paraId="2795C51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Start syringe pump 3-5min before sample run start</w:t>
      </w:r>
    </w:p>
    <w:p w14:paraId="37B6B209"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Tuning Analysis:</w:t>
      </w:r>
    </w:p>
    <w:p w14:paraId="76D8E353" w14:textId="77777777" w:rsidR="00E572D7" w:rsidRPr="000C044C" w:rsidRDefault="00E572D7" w:rsidP="00E572D7">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Following the run, find and copy both sets of .WIFF files to a </w:t>
      </w:r>
      <w:r w:rsidR="00D969ED" w:rsidRPr="000C044C">
        <w:rPr>
          <w:rFonts w:ascii="Arial" w:eastAsia="Times New Roman" w:hAnsi="Arial" w:cs="Arial"/>
          <w:sz w:val="24"/>
          <w:szCs w:val="24"/>
        </w:rPr>
        <w:t>new</w:t>
      </w:r>
      <w:r w:rsidRPr="000C044C">
        <w:rPr>
          <w:rFonts w:ascii="Arial" w:eastAsia="Times New Roman" w:hAnsi="Arial" w:cs="Arial"/>
          <w:sz w:val="24"/>
          <w:szCs w:val="24"/>
        </w:rPr>
        <w:t xml:space="preserve"> folder in a location of your choice.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w:t>
      </w:r>
      <w:r w:rsidR="00D969ED" w:rsidRPr="000C044C">
        <w:rPr>
          <w:rFonts w:ascii="Arial" w:eastAsia="Times New Roman" w:hAnsi="Arial" w:cs="Arial"/>
          <w:sz w:val="24"/>
          <w:szCs w:val="24"/>
        </w:rPr>
        <w:t xml:space="preserve"> </w:t>
      </w:r>
      <w:r w:rsidR="0049484C" w:rsidRPr="000C044C">
        <w:rPr>
          <w:rFonts w:ascii="Arial" w:eastAsia="Times New Roman" w:hAnsi="Arial" w:cs="Arial"/>
          <w:sz w:val="24"/>
          <w:szCs w:val="24"/>
        </w:rPr>
        <w:t xml:space="preserve">(Use the default setting in </w:t>
      </w:r>
      <w:proofErr w:type="spellStart"/>
      <w:r w:rsidR="0049484C" w:rsidRPr="000C044C">
        <w:rPr>
          <w:rFonts w:ascii="Arial" w:eastAsia="Times New Roman" w:hAnsi="Arial" w:cs="Arial"/>
          <w:sz w:val="24"/>
          <w:szCs w:val="24"/>
        </w:rPr>
        <w:t>MSConvertGUI</w:t>
      </w:r>
      <w:proofErr w:type="spellEnd"/>
      <w:r w:rsidR="0049484C" w:rsidRPr="000C044C">
        <w:rPr>
          <w:rFonts w:ascii="Arial" w:eastAsia="Times New Roman" w:hAnsi="Arial" w:cs="Arial"/>
          <w:sz w:val="24"/>
          <w:szCs w:val="24"/>
        </w:rPr>
        <w:t>)</w:t>
      </w:r>
    </w:p>
    <w:p w14:paraId="7995E21B"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Tuning data with SLA, select the </w:t>
      </w:r>
      <w:r w:rsidRPr="000C044C">
        <w:rPr>
          <w:rFonts w:ascii="Arial" w:eastAsia="Times New Roman" w:hAnsi="Arial" w:cs="Arial"/>
          <w:b/>
          <w:bCs/>
          <w:sz w:val="24"/>
          <w:szCs w:val="24"/>
        </w:rPr>
        <w:t>Tuning</w:t>
      </w:r>
      <w:r w:rsidRPr="000C044C">
        <w:rPr>
          <w:rFonts w:ascii="Arial" w:eastAsia="Times New Roman" w:hAnsi="Arial" w:cs="Arial"/>
          <w:sz w:val="24"/>
          <w:szCs w:val="24"/>
        </w:rPr>
        <w:t> tab.</w:t>
      </w:r>
    </w:p>
    <w:p w14:paraId="061028DD"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POS/Import NEG and choose the corresponding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(We recommend using the last one among the 3 replicates.)</w:t>
      </w:r>
    </w:p>
    <w:p w14:paraId="34FC4DEC"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Tune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xml:space="preserve"> to import the Tuning_spname_dict_xxx.xlsx file.</w:t>
      </w:r>
      <w:r w:rsidR="009B6861" w:rsidRPr="000C044C">
        <w:rPr>
          <w:rFonts w:ascii="Arial" w:eastAsia="Times New Roman" w:hAnsi="Arial" w:cs="Arial"/>
          <w:sz w:val="24"/>
          <w:szCs w:val="24"/>
        </w:rPr>
        <w:t xml:space="preserve"> If you need to make changes to the tuning </w:t>
      </w:r>
      <w:proofErr w:type="spellStart"/>
      <w:r w:rsidR="009B6861" w:rsidRPr="000C044C">
        <w:rPr>
          <w:rFonts w:ascii="Arial" w:eastAsia="Times New Roman" w:hAnsi="Arial" w:cs="Arial"/>
          <w:sz w:val="24"/>
          <w:szCs w:val="24"/>
        </w:rPr>
        <w:t>mrm</w:t>
      </w:r>
      <w:proofErr w:type="spellEnd"/>
      <w:r w:rsidR="009B6861" w:rsidRPr="000C044C">
        <w:rPr>
          <w:rFonts w:ascii="Arial" w:eastAsia="Times New Roman" w:hAnsi="Arial" w:cs="Arial"/>
          <w:sz w:val="24"/>
          <w:szCs w:val="24"/>
        </w:rPr>
        <w:t xml:space="preserve"> list, please read the “</w:t>
      </w:r>
      <w:r w:rsidR="009B6861" w:rsidRPr="000C044C">
        <w:rPr>
          <w:rFonts w:ascii="Arial" w:eastAsia="Times New Roman" w:hAnsi="Arial" w:cs="Arial"/>
          <w:b/>
          <w:sz w:val="24"/>
          <w:szCs w:val="24"/>
        </w:rPr>
        <w:t>Build New Method</w:t>
      </w:r>
      <w:r w:rsidR="009B6861" w:rsidRPr="000C044C">
        <w:rPr>
          <w:rFonts w:ascii="Arial" w:eastAsia="Times New Roman" w:hAnsi="Arial" w:cs="Arial"/>
          <w:sz w:val="24"/>
          <w:szCs w:val="24"/>
        </w:rPr>
        <w:t>” section.</w:t>
      </w:r>
    </w:p>
    <w:p w14:paraId="4E4633F2" w14:textId="64A4A1E9" w:rsidR="002400D8" w:rsidRPr="000C044C" w:rsidRDefault="00927C41" w:rsidP="00E572D7">
      <w:pPr>
        <w:numPr>
          <w:ilvl w:val="0"/>
          <w:numId w:val="4"/>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default settings on this tab are set for the provided tune method</w:t>
      </w:r>
      <w:r w:rsidR="001425F8">
        <w:rPr>
          <w:rFonts w:ascii="Arial" w:eastAsia="Times New Roman" w:hAnsi="Arial" w:cs="Arial"/>
          <w:sz w:val="24"/>
          <w:szCs w:val="24"/>
        </w:rPr>
        <w:t xml:space="preserve"> (v1, v3, v4) and don’t need to be changed</w:t>
      </w:r>
      <w:r>
        <w:rPr>
          <w:rFonts w:ascii="Arial" w:eastAsia="Times New Roman" w:hAnsi="Arial" w:cs="Arial"/>
          <w:sz w:val="24"/>
          <w:szCs w:val="24"/>
        </w:rPr>
        <w:t>.  If you have created your own tuning method, you will need to s</w:t>
      </w:r>
      <w:r w:rsidR="002400D8" w:rsidRPr="000C044C">
        <w:rPr>
          <w:rFonts w:ascii="Arial" w:eastAsia="Times New Roman" w:hAnsi="Arial" w:cs="Arial"/>
          <w:sz w:val="24"/>
          <w:szCs w:val="24"/>
        </w:rPr>
        <w:t>elect the starting value of COV and the ramp up step size</w:t>
      </w:r>
      <w:r w:rsidR="001425F8">
        <w:rPr>
          <w:rFonts w:ascii="Arial" w:eastAsia="Times New Roman" w:hAnsi="Arial" w:cs="Arial"/>
          <w:sz w:val="24"/>
          <w:szCs w:val="24"/>
        </w:rPr>
        <w:t xml:space="preserve"> appropriate to your method</w:t>
      </w:r>
      <w:r w:rsidR="002400D8" w:rsidRPr="000C044C">
        <w:rPr>
          <w:rFonts w:ascii="Arial" w:eastAsia="Times New Roman" w:hAnsi="Arial" w:cs="Arial"/>
          <w:sz w:val="24"/>
          <w:szCs w:val="24"/>
        </w:rPr>
        <w:t>.</w:t>
      </w:r>
      <w:r w:rsidR="00FF555F" w:rsidRPr="000C044C">
        <w:rPr>
          <w:rFonts w:ascii="Arial" w:eastAsia="Times New Roman" w:hAnsi="Arial" w:cs="Arial"/>
          <w:sz w:val="24"/>
          <w:szCs w:val="24"/>
        </w:rPr>
        <w:t xml:space="preserve"> </w:t>
      </w:r>
    </w:p>
    <w:p w14:paraId="7643A340"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Choose peak finding method from drop down list. We recommend “Con9”.</w:t>
      </w:r>
    </w:p>
    <w:p w14:paraId="1BDAD460"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Max1: the maximum point</w:t>
      </w:r>
    </w:p>
    <w:p w14:paraId="35121FB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Max3: the median of top 3 points</w:t>
      </w:r>
    </w:p>
    <w:p w14:paraId="1358B70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Con5: the median of the maximum set of consecutive 5 values</w:t>
      </w:r>
    </w:p>
    <w:p w14:paraId="4D7377AA"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Con9: the median of the maximum set of consecutive 9 values</w:t>
      </w:r>
    </w:p>
    <w:p w14:paraId="61C29DF5"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the “Run” button, the auto selected peak results will be printed to the Result window and plots will pop out. (The Group column in the POS and NEG tab in Tuning_sp</w:t>
      </w:r>
      <w:r w:rsidR="0049484C" w:rsidRPr="000C044C">
        <w:rPr>
          <w:rFonts w:ascii="Arial" w:eastAsia="Times New Roman" w:hAnsi="Arial" w:cs="Arial"/>
          <w:sz w:val="24"/>
          <w:szCs w:val="24"/>
        </w:rPr>
        <w:t>name_dict_***</w:t>
      </w:r>
      <w:r w:rsidRPr="000C044C">
        <w:rPr>
          <w:rFonts w:ascii="Arial" w:eastAsia="Times New Roman" w:hAnsi="Arial" w:cs="Arial"/>
          <w:sz w:val="24"/>
          <w:szCs w:val="24"/>
        </w:rPr>
        <w:t>.xlsx file are corresponding to the items listed under the Export area. You can customize it by editing the Group column.)</w:t>
      </w:r>
    </w:p>
    <w:p w14:paraId="02329ABF" w14:textId="77777777" w:rsidR="006A717B"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Fill in COV values in the Export area. You can copy and paste the recommended values from results to Export boxes. Alternatively, you can manually choose COV values. You can use your mouse to point at a different peaks in the plots. The x shown on the bottom right corner of the plot is the COV value. </w:t>
      </w:r>
      <w:r w:rsidR="006A717B" w:rsidRPr="000C044C">
        <w:rPr>
          <w:rFonts w:ascii="Arial" w:eastAsia="Times New Roman" w:hAnsi="Arial" w:cs="Arial"/>
          <w:sz w:val="24"/>
          <w:szCs w:val="24"/>
        </w:rPr>
        <w:t xml:space="preserve">Hit </w:t>
      </w:r>
      <w:proofErr w:type="spellStart"/>
      <w:r w:rsidR="006A717B" w:rsidRPr="000C044C">
        <w:rPr>
          <w:rFonts w:ascii="Arial" w:eastAsia="Times New Roman" w:hAnsi="Arial" w:cs="Arial"/>
          <w:sz w:val="24"/>
          <w:szCs w:val="24"/>
        </w:rPr>
        <w:t>ExportResult</w:t>
      </w:r>
      <w:proofErr w:type="spellEnd"/>
      <w:r w:rsidR="006A717B" w:rsidRPr="000C044C">
        <w:rPr>
          <w:rFonts w:ascii="Arial" w:eastAsia="Times New Roman" w:hAnsi="Arial" w:cs="Arial"/>
          <w:sz w:val="24"/>
          <w:szCs w:val="24"/>
        </w:rPr>
        <w:t xml:space="preserve"> button when finished. Result will be saved to a .xlsx file </w:t>
      </w:r>
      <w:r w:rsidR="005D7ABC" w:rsidRPr="000C044C">
        <w:rPr>
          <w:rFonts w:ascii="Arial" w:eastAsia="Times New Roman" w:hAnsi="Arial" w:cs="Arial"/>
          <w:sz w:val="24"/>
          <w:szCs w:val="24"/>
        </w:rPr>
        <w:t>in</w:t>
      </w:r>
      <w:r w:rsidR="006A717B" w:rsidRPr="000C044C">
        <w:rPr>
          <w:rFonts w:ascii="Arial" w:eastAsia="Times New Roman" w:hAnsi="Arial" w:cs="Arial"/>
          <w:sz w:val="24"/>
          <w:szCs w:val="24"/>
        </w:rPr>
        <w:t xml:space="preserve"> the same </w:t>
      </w:r>
      <w:r w:rsidR="005D7ABC" w:rsidRPr="000C044C">
        <w:rPr>
          <w:rFonts w:ascii="Arial" w:eastAsia="Times New Roman" w:hAnsi="Arial" w:cs="Arial"/>
          <w:sz w:val="24"/>
          <w:szCs w:val="24"/>
        </w:rPr>
        <w:t>folder</w:t>
      </w:r>
      <w:r w:rsidR="006A717B" w:rsidRPr="000C044C">
        <w:rPr>
          <w:rFonts w:ascii="Arial" w:eastAsia="Times New Roman" w:hAnsi="Arial" w:cs="Arial"/>
          <w:sz w:val="24"/>
          <w:szCs w:val="24"/>
        </w:rPr>
        <w:t xml:space="preserve"> with </w:t>
      </w:r>
      <w:proofErr w:type="spellStart"/>
      <w:r w:rsidR="006A717B" w:rsidRPr="000C044C">
        <w:rPr>
          <w:rFonts w:ascii="Arial" w:eastAsia="Times New Roman" w:hAnsi="Arial" w:cs="Arial"/>
          <w:sz w:val="24"/>
          <w:szCs w:val="24"/>
        </w:rPr>
        <w:t>Mzml</w:t>
      </w:r>
      <w:proofErr w:type="spellEnd"/>
      <w:r w:rsidR="006A717B" w:rsidRPr="000C044C">
        <w:rPr>
          <w:rFonts w:ascii="Arial" w:eastAsia="Times New Roman" w:hAnsi="Arial" w:cs="Arial"/>
          <w:sz w:val="24"/>
          <w:szCs w:val="24"/>
        </w:rPr>
        <w:t xml:space="preserve"> files. (The excel file will be open automatically. A command prompt may pop-up. You can close it after the excel file is open.)</w:t>
      </w:r>
    </w:p>
    <w:p w14:paraId="6A674396" w14:textId="77777777" w:rsidR="00E572D7" w:rsidRPr="000C044C" w:rsidRDefault="006A717B"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For V3: </w:t>
      </w:r>
      <w:r w:rsidR="00E572D7" w:rsidRPr="000C044C">
        <w:rPr>
          <w:rFonts w:ascii="Arial" w:eastAsia="Times New Roman" w:hAnsi="Arial" w:cs="Arial"/>
          <w:sz w:val="24"/>
          <w:szCs w:val="24"/>
        </w:rPr>
        <w:t xml:space="preserve">Note that most tuning mixes have a single LPC and LPE species and yet these subclasses have two different COV values for shorter and longer chain species. The calculation for the offset between these is provided on the tab. </w:t>
      </w:r>
    </w:p>
    <w:p w14:paraId="1698C629"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282295E" wp14:editId="2679C76D">
            <wp:extent cx="5944680" cy="4813540"/>
            <wp:effectExtent l="0" t="0" r="0" b="6350"/>
            <wp:docPr id="12" name="Picture 1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shot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11505" cy="4867650"/>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lastRenderedPageBreak/>
        <w:drawing>
          <wp:inline distT="0" distB="0" distL="0" distR="0" wp14:anchorId="28E476FE" wp14:editId="5FB5B24F">
            <wp:extent cx="5958617" cy="3830128"/>
            <wp:effectExtent l="0" t="0" r="4445"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eshot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27391" cy="3874335"/>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drawing>
          <wp:inline distT="0" distB="0" distL="0" distR="0" wp14:anchorId="588657D7" wp14:editId="34E4B676">
            <wp:extent cx="5934974" cy="4000701"/>
            <wp:effectExtent l="0" t="0" r="8890" b="0"/>
            <wp:docPr id="10" name="Picture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eshot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78327" cy="4029924"/>
                    </a:xfrm>
                    <a:prstGeom prst="rect">
                      <a:avLst/>
                    </a:prstGeom>
                    <a:noFill/>
                    <a:ln>
                      <a:noFill/>
                    </a:ln>
                  </pic:spPr>
                </pic:pic>
              </a:graphicData>
            </a:graphic>
          </wp:inline>
        </w:drawing>
      </w:r>
    </w:p>
    <w:p w14:paraId="7DF6D640" w14:textId="77777777" w:rsidR="00E572D7" w:rsidRPr="000C044C" w:rsidRDefault="00E572D7" w:rsidP="00E572D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Copy/paste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w:t>
      </w:r>
    </w:p>
    <w:p w14:paraId="018660C5"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538A129" wp14:editId="288B88FF">
            <wp:extent cx="6008408" cy="6081622"/>
            <wp:effectExtent l="0" t="0" r="0" b="0"/>
            <wp:docPr id="9" name="Picture 9" descr="tuneshot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eshot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0449" cy="6103932"/>
                    </a:xfrm>
                    <a:prstGeom prst="rect">
                      <a:avLst/>
                    </a:prstGeom>
                    <a:noFill/>
                    <a:ln>
                      <a:noFill/>
                    </a:ln>
                  </pic:spPr>
                </pic:pic>
              </a:graphicData>
            </a:graphic>
          </wp:inline>
        </w:drawing>
      </w:r>
    </w:p>
    <w:p w14:paraId="1B3B2170"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467E7E2F"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7DBBB4C3"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Suitability Test</w:t>
      </w:r>
    </w:p>
    <w:p w14:paraId="2512A3B6"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Setup</w:t>
      </w:r>
    </w:p>
    <w:p w14:paraId="571F5528" w14:textId="77777777" w:rsidR="00475F10" w:rsidRPr="000C044C" w:rsidRDefault="00475F10" w:rsidP="00475F10">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(Note: The Suitability Test is not required but is recommended to ensure that the instrument is in good working order and that the previous tuning step was carried out properly. The Suitability Test mix should be prepared fresh on a regular basis. Baseline results for the suitability test should be established and significant decreases should be troubleshot appropriately.)</w:t>
      </w:r>
    </w:p>
    <w:p w14:paraId="6812C9C7" w14:textId="77777777" w:rsidR="00475F10" w:rsidRPr="000C044C" w:rsidRDefault="00475F10" w:rsidP="00475F10">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 suitability test mix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1:100 with running buffer.  It is recommended that a 1mL stock be prepared with 10</w:t>
      </w:r>
      <w:r w:rsidRPr="000C044C">
        <w:rPr>
          <w:rFonts w:ascii="Arial" w:eastAsia="Times New Roman" w:hAnsi="Arial" w:cs="Arial"/>
          <w:sz w:val="24"/>
          <w:szCs w:val="24"/>
        </w:rPr>
        <w:sym w:font="Symbol" w:char="F06D"/>
      </w:r>
      <w:r w:rsidRPr="000C044C">
        <w:rPr>
          <w:rFonts w:ascii="Arial" w:eastAsia="Times New Roman" w:hAnsi="Arial" w:cs="Arial"/>
          <w:sz w:val="24"/>
          <w:szCs w:val="24"/>
        </w:rPr>
        <w:t xml:space="preserve">l of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being diluted with 990µl of running buffer and used for 3-4 suitability tests.</w:t>
      </w:r>
    </w:p>
    <w:p w14:paraId="33D3C6DD"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Add suitability test mix in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xml:space="preserve"> and place in the 105 position in the sample rack. Make sure there is sufficient volume of running buffer in the position 1 vial.</w:t>
      </w:r>
    </w:p>
    <w:p w14:paraId="5E80D184"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Reconnect the autosampler output to the source.</w:t>
      </w:r>
    </w:p>
    <w:p w14:paraId="0EF2AEDD"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Run</w:t>
      </w:r>
    </w:p>
    <w:p w14:paraId="0F2B1C12" w14:textId="77777777" w:rsidR="00E572D7" w:rsidRPr="000C044C" w:rsidRDefault="00E572D7" w:rsidP="00E572D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instrument was set to standby, a modifier purge and 30 minute warm up will be required before starting. If instrument remained ready after tune, you may proceed immediately to the suitability test.</w:t>
      </w:r>
    </w:p>
    <w:p w14:paraId="03E09278"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Build batch using the “SST v3” method under the batch name “SST – </w:t>
      </w:r>
      <w:r w:rsidRPr="000C044C">
        <w:rPr>
          <w:rFonts w:ascii="Arial" w:eastAsia="Times New Roman" w:hAnsi="Arial" w:cs="Arial"/>
          <w:i/>
          <w:iCs/>
          <w:sz w:val="24"/>
          <w:szCs w:val="24"/>
        </w:rPr>
        <w:t>Date</w:t>
      </w:r>
      <w:r w:rsidRPr="000C044C">
        <w:rPr>
          <w:rFonts w:ascii="Arial" w:eastAsia="Times New Roman" w:hAnsi="Arial" w:cs="Arial"/>
          <w:sz w:val="24"/>
          <w:szCs w:val="24"/>
        </w:rPr>
        <w:t> - 1”. Create 2 samples in the batch: a “buffer” in vial 1 and a “LOD” in vial 105.</w:t>
      </w:r>
    </w:p>
    <w:p w14:paraId="595FB459"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batch.</w:t>
      </w:r>
    </w:p>
    <w:p w14:paraId="4796A15C"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Analysis</w:t>
      </w:r>
    </w:p>
    <w:p w14:paraId="78B916E4" w14:textId="77777777" w:rsidR="00E572D7" w:rsidRPr="000C044C" w:rsidRDefault="00E572D7" w:rsidP="00E572D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 working folder. Extract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MSConverterGUI</w:t>
      </w:r>
      <w:proofErr w:type="spellEnd"/>
      <w:r w:rsidRPr="000C044C">
        <w:rPr>
          <w:rFonts w:ascii="Arial" w:eastAsia="Times New Roman" w:hAnsi="Arial" w:cs="Arial"/>
          <w:sz w:val="24"/>
          <w:szCs w:val="24"/>
        </w:rPr>
        <w:t>.</w:t>
      </w:r>
    </w:p>
    <w:p w14:paraId="6FB02C2D"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the Suitability Test results with the SLA, select the </w:t>
      </w:r>
      <w:r w:rsidRPr="000C044C">
        <w:rPr>
          <w:rFonts w:ascii="Arial" w:eastAsia="Times New Roman" w:hAnsi="Arial" w:cs="Arial"/>
          <w:b/>
          <w:bCs/>
          <w:sz w:val="24"/>
          <w:szCs w:val="24"/>
        </w:rPr>
        <w:t>SST</w:t>
      </w:r>
      <w:r w:rsidRPr="000C044C">
        <w:rPr>
          <w:rFonts w:ascii="Arial" w:eastAsia="Times New Roman" w:hAnsi="Arial" w:cs="Arial"/>
          <w:sz w:val="24"/>
          <w:szCs w:val="24"/>
        </w:rPr>
        <w:t> tab.</w:t>
      </w:r>
    </w:p>
    <w:p w14:paraId="549BA438"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with the SST result (the “LOD” file above).</w:t>
      </w:r>
    </w:p>
    <w:p w14:paraId="71F7EB81"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the Tuning_spname_dict_xxx.xlsx file</w:t>
      </w:r>
      <w:r w:rsidR="009F22AC" w:rsidRPr="000C044C">
        <w:rPr>
          <w:rFonts w:ascii="Arial" w:eastAsia="Times New Roman" w:hAnsi="Arial" w:cs="Arial"/>
          <w:sz w:val="24"/>
          <w:szCs w:val="24"/>
        </w:rPr>
        <w:t>.</w:t>
      </w:r>
    </w:p>
    <w:p w14:paraId="4F12BB09"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Run and the result will be saved to an xlsx file under the same directory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w:t>
      </w:r>
      <w:r w:rsidR="009F22AC" w:rsidRPr="000C044C">
        <w:rPr>
          <w:rFonts w:ascii="Arial" w:eastAsia="Times New Roman" w:hAnsi="Arial" w:cs="Arial"/>
          <w:sz w:val="24"/>
          <w:szCs w:val="24"/>
        </w:rPr>
        <w:t>.</w:t>
      </w:r>
    </w:p>
    <w:p w14:paraId="1C9E15D3"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Compare results with previous suitability tests.</w:t>
      </w:r>
    </w:p>
    <w:p w14:paraId="77B7F30D"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0C137615" wp14:editId="61A5B621">
            <wp:extent cx="5950907" cy="4813072"/>
            <wp:effectExtent l="0" t="0" r="0" b="6985"/>
            <wp:docPr id="8" name="Picture 8" descr="SSTshot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Tshot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9023" cy="4884340"/>
                    </a:xfrm>
                    <a:prstGeom prst="rect">
                      <a:avLst/>
                    </a:prstGeom>
                    <a:noFill/>
                    <a:ln>
                      <a:noFill/>
                    </a:ln>
                  </pic:spPr>
                </pic:pic>
              </a:graphicData>
            </a:graphic>
          </wp:inline>
        </w:drawing>
      </w:r>
    </w:p>
    <w:p w14:paraId="66F42ACA"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01A64F8"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FA052E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5499A62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258853DB"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7A05ADAE"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46E4E419" w14:textId="77777777" w:rsidR="00CB7A25" w:rsidRPr="000C044C" w:rsidRDefault="00CB7A25" w:rsidP="00CB7A25">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Standard Preparation</w:t>
      </w:r>
    </w:p>
    <w:p w14:paraId="560F5E89" w14:textId="77777777" w:rsidR="00CB7A25" w:rsidRPr="000C044C" w:rsidRDefault="00CB7A25" w:rsidP="00CB7A25">
      <w:pPr>
        <w:pStyle w:val="NoSpacing"/>
        <w:rPr>
          <w:rFonts w:ascii="Arial" w:hAnsi="Arial" w:cs="Arial"/>
          <w:sz w:val="24"/>
          <w:szCs w:val="24"/>
        </w:rPr>
      </w:pPr>
      <w:r w:rsidRPr="000C044C">
        <w:rPr>
          <w:rFonts w:ascii="Arial" w:hAnsi="Arial" w:cs="Arial"/>
          <w:sz w:val="24"/>
          <w:szCs w:val="24"/>
        </w:rPr>
        <w:t xml:space="preserve">Note: These instructions describe the preparation of standards that matches the v4 Standard Dictionary posted here on </w:t>
      </w:r>
      <w:proofErr w:type="spellStart"/>
      <w:r w:rsidRPr="000C044C">
        <w:rPr>
          <w:rFonts w:ascii="Arial" w:hAnsi="Arial" w:cs="Arial"/>
          <w:sz w:val="24"/>
          <w:szCs w:val="24"/>
        </w:rPr>
        <w:t>Github</w:t>
      </w:r>
      <w:proofErr w:type="spellEnd"/>
      <w:r w:rsidRPr="000C044C">
        <w:rPr>
          <w:rFonts w:ascii="Arial" w:hAnsi="Arial" w:cs="Arial"/>
          <w:sz w:val="24"/>
          <w:szCs w:val="24"/>
        </w:rPr>
        <w:t xml:space="preserve">. This formulation can be modified/optimized to specific user applications.  In general, this standard formulation is roughly equivalent to the one quarter the amount of original amount of </w:t>
      </w:r>
      <w:proofErr w:type="spellStart"/>
      <w:r w:rsidRPr="000C044C">
        <w:rPr>
          <w:rFonts w:ascii="Arial" w:hAnsi="Arial" w:cs="Arial"/>
          <w:sz w:val="24"/>
          <w:szCs w:val="24"/>
        </w:rPr>
        <w:t>Lipidyzer</w:t>
      </w:r>
      <w:proofErr w:type="spellEnd"/>
      <w:r w:rsidRPr="000C044C">
        <w:rPr>
          <w:rFonts w:ascii="Arial" w:hAnsi="Arial" w:cs="Arial"/>
          <w:sz w:val="24"/>
          <w:szCs w:val="24"/>
        </w:rPr>
        <w:t xml:space="preserve"> standard and is ideal for the analysis of 25µl of plasma/serum.  The concentration and amount of each standard to be added to a sample before extraction can be modified on the “</w:t>
      </w:r>
      <w:proofErr w:type="spellStart"/>
      <w:r w:rsidRPr="000C044C">
        <w:rPr>
          <w:rFonts w:ascii="Arial" w:hAnsi="Arial" w:cs="Arial"/>
          <w:sz w:val="24"/>
          <w:szCs w:val="24"/>
        </w:rPr>
        <w:t>StdInfo</w:t>
      </w:r>
      <w:proofErr w:type="spellEnd"/>
      <w:r w:rsidRPr="000C044C">
        <w:rPr>
          <w:rFonts w:ascii="Arial" w:hAnsi="Arial" w:cs="Arial"/>
          <w:sz w:val="24"/>
          <w:szCs w:val="24"/>
        </w:rPr>
        <w:t xml:space="preserve">” tab of the standard dictionary excel file.  </w:t>
      </w:r>
    </w:p>
    <w:p w14:paraId="26AA843D" w14:textId="77777777" w:rsidR="00810D5D"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 xml:space="preserve">Acquire 6 Avanti standard products: Ultimate </w:t>
      </w:r>
      <w:proofErr w:type="spellStart"/>
      <w:r w:rsidRPr="000C044C">
        <w:rPr>
          <w:rFonts w:ascii="Arial" w:hAnsi="Arial" w:cs="Arial"/>
          <w:sz w:val="24"/>
          <w:szCs w:val="24"/>
        </w:rPr>
        <w:t>SplashOne</w:t>
      </w:r>
      <w:proofErr w:type="spellEnd"/>
      <w:r w:rsidRPr="000C044C">
        <w:rPr>
          <w:rFonts w:ascii="Arial" w:hAnsi="Arial" w:cs="Arial"/>
          <w:sz w:val="24"/>
          <w:szCs w:val="24"/>
        </w:rPr>
        <w:t xml:space="preserve"> (330820), </w:t>
      </w:r>
      <w:proofErr w:type="spellStart"/>
      <w:r w:rsidRPr="000C044C">
        <w:rPr>
          <w:rFonts w:ascii="Arial" w:hAnsi="Arial" w:cs="Arial"/>
          <w:sz w:val="24"/>
          <w:szCs w:val="24"/>
        </w:rPr>
        <w:t>dFA</w:t>
      </w:r>
      <w:proofErr w:type="spellEnd"/>
      <w:r w:rsidRPr="000C044C">
        <w:rPr>
          <w:rFonts w:ascii="Arial" w:hAnsi="Arial" w:cs="Arial"/>
          <w:sz w:val="24"/>
          <w:szCs w:val="24"/>
        </w:rPr>
        <w:t xml:space="preserve"> 18:1 (861809), </w:t>
      </w:r>
      <w:proofErr w:type="spellStart"/>
      <w:r w:rsidRPr="000C044C">
        <w:rPr>
          <w:rFonts w:ascii="Arial" w:hAnsi="Arial" w:cs="Arial"/>
          <w:sz w:val="24"/>
          <w:szCs w:val="24"/>
        </w:rPr>
        <w:t>dCer</w:t>
      </w:r>
      <w:proofErr w:type="spellEnd"/>
      <w:r w:rsidRPr="000C044C">
        <w:rPr>
          <w:rFonts w:ascii="Arial" w:hAnsi="Arial" w:cs="Arial"/>
          <w:sz w:val="24"/>
          <w:szCs w:val="24"/>
        </w:rPr>
        <w:t xml:space="preserve"> d18:0/13:0 (330726), </w:t>
      </w: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r w:rsidRPr="000C044C">
        <w:rPr>
          <w:rFonts w:ascii="Arial" w:hAnsi="Arial" w:cs="Arial"/>
          <w:sz w:val="24"/>
          <w:szCs w:val="24"/>
        </w:rPr>
        <w:t>Cer</w:t>
      </w:r>
      <w:proofErr w:type="spellEnd"/>
      <w:r w:rsidRPr="000C044C">
        <w:rPr>
          <w:rFonts w:ascii="Arial" w:hAnsi="Arial" w:cs="Arial"/>
          <w:sz w:val="24"/>
          <w:szCs w:val="24"/>
        </w:rPr>
        <w:t xml:space="preserve">(d18:1-d7/15:0) (330729), </w:t>
      </w:r>
      <w:proofErr w:type="spellStart"/>
      <w:r w:rsidRPr="000C044C">
        <w:rPr>
          <w:rFonts w:ascii="Arial" w:hAnsi="Arial" w:cs="Arial"/>
          <w:sz w:val="24"/>
          <w:szCs w:val="24"/>
        </w:rPr>
        <w:t>dLacCER</w:t>
      </w:r>
      <w:proofErr w:type="spellEnd"/>
      <w:r w:rsidRPr="000C044C">
        <w:rPr>
          <w:rFonts w:ascii="Arial" w:hAnsi="Arial" w:cs="Arial"/>
          <w:sz w:val="24"/>
          <w:szCs w:val="24"/>
        </w:rPr>
        <w:t xml:space="preserve"> d18:1/15:0 (330727), 15:0-18:1-d7-PA (791642).</w:t>
      </w:r>
    </w:p>
    <w:p w14:paraId="769FE329" w14:textId="77777777" w:rsidR="00CB7A25"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Resuspend the four powdered products into DCM/methanol solution:</w:t>
      </w:r>
    </w:p>
    <w:p w14:paraId="6EDA9547"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dFA</w:t>
      </w:r>
      <w:proofErr w:type="spellEnd"/>
      <w:proofErr w:type="gramEnd"/>
      <w:r w:rsidRPr="000C044C">
        <w:rPr>
          <w:rFonts w:ascii="Arial" w:hAnsi="Arial" w:cs="Arial"/>
          <w:sz w:val="24"/>
          <w:szCs w:val="24"/>
        </w:rPr>
        <w:t xml:space="preserve"> 18:1 (Avanti 861809)(10mg) – Resuspend and dilute to 10mL, creating a 1mg/mL stock.  Using 1mL of the 1mg/mL stock, 10mL of a .1mg/mL stock can be prepared.</w:t>
      </w:r>
    </w:p>
    <w:p w14:paraId="529DA886"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dCer</w:t>
      </w:r>
      <w:proofErr w:type="spellEnd"/>
      <w:proofErr w:type="gramEnd"/>
      <w:r w:rsidRPr="000C044C">
        <w:rPr>
          <w:rFonts w:ascii="Arial" w:hAnsi="Arial" w:cs="Arial"/>
          <w:sz w:val="24"/>
          <w:szCs w:val="24"/>
        </w:rPr>
        <w:t xml:space="preserve"> d18:0/13:0 (Avanti 330726)(1mg) – Resuspend and dilute in 10mL, creating a .1mg/mL stock.  Then use 1mL of the .1mg/mL stock to create 10mL of .01mg/mL stock.</w:t>
      </w:r>
    </w:p>
    <w:p w14:paraId="0556ED88" w14:textId="77777777" w:rsidR="00810D5D" w:rsidRPr="000C044C" w:rsidRDefault="00CB7A25" w:rsidP="00810D5D">
      <w:pPr>
        <w:pStyle w:val="NoSpacing"/>
        <w:numPr>
          <w:ilvl w:val="1"/>
          <w:numId w:val="22"/>
        </w:numPr>
        <w:rPr>
          <w:rFonts w:ascii="Arial" w:hAnsi="Arial" w:cs="Arial"/>
          <w:sz w:val="24"/>
          <w:szCs w:val="24"/>
        </w:rPr>
      </w:pP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d18:1-d7/15:0) (Avanti 330729)(1mg) – Resuspend and dilute in 5mL, creating a .2mg/mL stock.</w:t>
      </w:r>
    </w:p>
    <w:p w14:paraId="72E32D81" w14:textId="77777777" w:rsidR="00810D5D" w:rsidRPr="000C044C" w:rsidRDefault="00CB7A25" w:rsidP="00CB7A25">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dLacCER</w:t>
      </w:r>
      <w:proofErr w:type="spellEnd"/>
      <w:proofErr w:type="gramEnd"/>
      <w:r w:rsidRPr="000C044C">
        <w:rPr>
          <w:rFonts w:ascii="Arial" w:hAnsi="Arial" w:cs="Arial"/>
          <w:sz w:val="24"/>
          <w:szCs w:val="24"/>
        </w:rPr>
        <w:t xml:space="preserve"> d18:1/15:0 (Avanti 330727)(1mg) – Resuspend and dilute in 10mL, creating a .1mg/mL stock.</w:t>
      </w:r>
    </w:p>
    <w:p w14:paraId="1055A96C" w14:textId="77777777" w:rsidR="00CB7A25" w:rsidRPr="000C044C" w:rsidRDefault="00CB7A25" w:rsidP="00810D5D">
      <w:pPr>
        <w:pStyle w:val="NoSpacing"/>
        <w:numPr>
          <w:ilvl w:val="0"/>
          <w:numId w:val="22"/>
        </w:numPr>
        <w:rPr>
          <w:rFonts w:ascii="Arial" w:hAnsi="Arial" w:cs="Arial"/>
          <w:sz w:val="24"/>
          <w:szCs w:val="24"/>
        </w:rPr>
      </w:pPr>
      <w:r w:rsidRPr="000C044C">
        <w:rPr>
          <w:rFonts w:ascii="Arial" w:hAnsi="Arial" w:cs="Arial"/>
          <w:sz w:val="24"/>
          <w:szCs w:val="24"/>
        </w:rPr>
        <w:t>Combine these six standards to create a cocktail to add to standards.  Users will most likely want dry down this mixture and resuspend in a volume that can more consistently added to each sample (i.e. 25µl or 100µl) with solvents matching those used in the extraction.  Alternatively, users performing a DCM/methanol based extraction can simply dilute the cocktail in DCM/methanol to obtain a more convenient volume.  Here is an example of a cocktail prepared for 40 samples.</w:t>
      </w: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240"/>
        <w:gridCol w:w="1491"/>
        <w:gridCol w:w="1180"/>
        <w:gridCol w:w="1328"/>
      </w:tblGrid>
      <w:tr w:rsidR="000C044C" w:rsidRPr="000C044C" w14:paraId="55D950FA" w14:textId="77777777" w:rsidTr="00144B2E">
        <w:trPr>
          <w:trHeight w:val="290"/>
          <w:jc w:val="center"/>
        </w:trPr>
        <w:tc>
          <w:tcPr>
            <w:tcW w:w="2780" w:type="dxa"/>
            <w:shd w:val="clear" w:color="auto" w:fill="auto"/>
            <w:noWrap/>
            <w:vAlign w:val="bottom"/>
            <w:hideMark/>
          </w:tcPr>
          <w:p w14:paraId="41515BF1" w14:textId="77777777" w:rsidR="00CB7A25" w:rsidRPr="000C044C" w:rsidRDefault="00CB7A25" w:rsidP="004D42CC">
            <w:pPr>
              <w:spacing w:after="0" w:line="240" w:lineRule="auto"/>
              <w:rPr>
                <w:rFonts w:ascii="Arial" w:eastAsia="Times New Roman" w:hAnsi="Arial" w:cs="Arial"/>
                <w:sz w:val="24"/>
                <w:szCs w:val="24"/>
                <w:lang w:eastAsia="en-US"/>
              </w:rPr>
            </w:pPr>
          </w:p>
        </w:tc>
        <w:tc>
          <w:tcPr>
            <w:tcW w:w="1240" w:type="dxa"/>
            <w:shd w:val="clear" w:color="auto" w:fill="auto"/>
            <w:noWrap/>
            <w:vAlign w:val="bottom"/>
            <w:hideMark/>
          </w:tcPr>
          <w:p w14:paraId="6940FFDE"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Avanti #</w:t>
            </w:r>
          </w:p>
        </w:tc>
        <w:tc>
          <w:tcPr>
            <w:tcW w:w="1491" w:type="dxa"/>
            <w:shd w:val="clear" w:color="auto" w:fill="auto"/>
            <w:noWrap/>
            <w:vAlign w:val="bottom"/>
            <w:hideMark/>
          </w:tcPr>
          <w:p w14:paraId="7DA4E73F"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Con (mg/mL)</w:t>
            </w:r>
          </w:p>
        </w:tc>
        <w:tc>
          <w:tcPr>
            <w:tcW w:w="1180" w:type="dxa"/>
            <w:shd w:val="clear" w:color="auto" w:fill="auto"/>
            <w:noWrap/>
            <w:vAlign w:val="bottom"/>
            <w:hideMark/>
          </w:tcPr>
          <w:p w14:paraId="3A4868E7"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ul</w:t>
            </w:r>
            <w:proofErr w:type="spellEnd"/>
            <w:r w:rsidRPr="000C044C">
              <w:rPr>
                <w:rFonts w:ascii="Arial" w:eastAsia="Times New Roman" w:hAnsi="Arial" w:cs="Arial"/>
                <w:lang w:eastAsia="en-US"/>
              </w:rPr>
              <w:t>/sample</w:t>
            </w:r>
          </w:p>
        </w:tc>
        <w:tc>
          <w:tcPr>
            <w:tcW w:w="1328" w:type="dxa"/>
            <w:shd w:val="clear" w:color="auto" w:fill="auto"/>
            <w:noWrap/>
            <w:vAlign w:val="bottom"/>
            <w:hideMark/>
          </w:tcPr>
          <w:p w14:paraId="06ED3A11"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40 samples</w:t>
            </w:r>
          </w:p>
        </w:tc>
      </w:tr>
      <w:tr w:rsidR="000C044C" w:rsidRPr="000C044C" w14:paraId="3AB25A0E" w14:textId="77777777" w:rsidTr="00144B2E">
        <w:trPr>
          <w:trHeight w:val="290"/>
          <w:jc w:val="center"/>
        </w:trPr>
        <w:tc>
          <w:tcPr>
            <w:tcW w:w="2780" w:type="dxa"/>
            <w:shd w:val="clear" w:color="auto" w:fill="auto"/>
            <w:noWrap/>
            <w:vAlign w:val="bottom"/>
            <w:hideMark/>
          </w:tcPr>
          <w:p w14:paraId="0D046682"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 xml:space="preserve">Ultimate </w:t>
            </w:r>
            <w:proofErr w:type="spellStart"/>
            <w:r w:rsidRPr="000C044C">
              <w:rPr>
                <w:rFonts w:ascii="Arial" w:eastAsia="Times New Roman" w:hAnsi="Arial" w:cs="Arial"/>
                <w:lang w:eastAsia="en-US"/>
              </w:rPr>
              <w:t>SplashOne</w:t>
            </w:r>
            <w:proofErr w:type="spellEnd"/>
          </w:p>
        </w:tc>
        <w:tc>
          <w:tcPr>
            <w:tcW w:w="1240" w:type="dxa"/>
            <w:shd w:val="clear" w:color="auto" w:fill="auto"/>
            <w:noWrap/>
            <w:vAlign w:val="bottom"/>
            <w:hideMark/>
          </w:tcPr>
          <w:p w14:paraId="7CDD3A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330820</w:t>
            </w:r>
          </w:p>
        </w:tc>
        <w:tc>
          <w:tcPr>
            <w:tcW w:w="1491" w:type="dxa"/>
            <w:shd w:val="clear" w:color="auto" w:fill="auto"/>
            <w:noWrap/>
            <w:vAlign w:val="bottom"/>
            <w:hideMark/>
          </w:tcPr>
          <w:p w14:paraId="4E2C7A09"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various</w:t>
            </w:r>
          </w:p>
        </w:tc>
        <w:tc>
          <w:tcPr>
            <w:tcW w:w="1180" w:type="dxa"/>
            <w:shd w:val="clear" w:color="auto" w:fill="auto"/>
            <w:noWrap/>
            <w:vAlign w:val="bottom"/>
            <w:hideMark/>
          </w:tcPr>
          <w:p w14:paraId="1B5296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2.5</w:t>
            </w:r>
          </w:p>
        </w:tc>
        <w:tc>
          <w:tcPr>
            <w:tcW w:w="1328" w:type="dxa"/>
            <w:shd w:val="clear" w:color="auto" w:fill="auto"/>
            <w:noWrap/>
            <w:vAlign w:val="bottom"/>
            <w:hideMark/>
          </w:tcPr>
          <w:p w14:paraId="4A6FB65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100</w:t>
            </w:r>
          </w:p>
        </w:tc>
      </w:tr>
      <w:tr w:rsidR="000C044C" w:rsidRPr="000C044C" w14:paraId="5D9FF352" w14:textId="77777777" w:rsidTr="00144B2E">
        <w:trPr>
          <w:trHeight w:val="290"/>
          <w:jc w:val="center"/>
        </w:trPr>
        <w:tc>
          <w:tcPr>
            <w:tcW w:w="2780" w:type="dxa"/>
            <w:shd w:val="clear" w:color="auto" w:fill="auto"/>
            <w:noWrap/>
            <w:vAlign w:val="bottom"/>
            <w:hideMark/>
          </w:tcPr>
          <w:p w14:paraId="6735A4FF"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dFA</w:t>
            </w:r>
            <w:proofErr w:type="spellEnd"/>
            <w:r w:rsidRPr="000C044C">
              <w:rPr>
                <w:rFonts w:ascii="Arial" w:eastAsia="Times New Roman" w:hAnsi="Arial" w:cs="Arial"/>
                <w:lang w:eastAsia="en-US"/>
              </w:rPr>
              <w:t xml:space="preserve"> 18:1</w:t>
            </w:r>
          </w:p>
        </w:tc>
        <w:tc>
          <w:tcPr>
            <w:tcW w:w="1240" w:type="dxa"/>
            <w:shd w:val="clear" w:color="auto" w:fill="auto"/>
            <w:noWrap/>
            <w:vAlign w:val="bottom"/>
            <w:hideMark/>
          </w:tcPr>
          <w:p w14:paraId="1007C9A5"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861809</w:t>
            </w:r>
          </w:p>
        </w:tc>
        <w:tc>
          <w:tcPr>
            <w:tcW w:w="1491" w:type="dxa"/>
            <w:shd w:val="clear" w:color="auto" w:fill="auto"/>
            <w:noWrap/>
            <w:vAlign w:val="bottom"/>
            <w:hideMark/>
          </w:tcPr>
          <w:p w14:paraId="15CF6DD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51B5EC6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4B3C268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02D201ED" w14:textId="77777777" w:rsidTr="00144B2E">
        <w:trPr>
          <w:trHeight w:val="290"/>
          <w:jc w:val="center"/>
        </w:trPr>
        <w:tc>
          <w:tcPr>
            <w:tcW w:w="2780" w:type="dxa"/>
            <w:shd w:val="clear" w:color="auto" w:fill="auto"/>
            <w:noWrap/>
            <w:vAlign w:val="bottom"/>
            <w:hideMark/>
          </w:tcPr>
          <w:p w14:paraId="5C46738B"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dCer</w:t>
            </w:r>
            <w:proofErr w:type="spellEnd"/>
            <w:r w:rsidRPr="000C044C">
              <w:rPr>
                <w:rFonts w:ascii="Arial" w:eastAsia="Times New Roman" w:hAnsi="Arial" w:cs="Arial"/>
                <w:lang w:eastAsia="en-US"/>
              </w:rPr>
              <w:t xml:space="preserve"> d18:0/13:0</w:t>
            </w:r>
          </w:p>
        </w:tc>
        <w:tc>
          <w:tcPr>
            <w:tcW w:w="1240" w:type="dxa"/>
            <w:shd w:val="clear" w:color="auto" w:fill="auto"/>
            <w:noWrap/>
            <w:vAlign w:val="bottom"/>
            <w:hideMark/>
          </w:tcPr>
          <w:p w14:paraId="15CB84C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330726</w:t>
            </w:r>
          </w:p>
        </w:tc>
        <w:tc>
          <w:tcPr>
            <w:tcW w:w="1491" w:type="dxa"/>
            <w:shd w:val="clear" w:color="auto" w:fill="auto"/>
            <w:noWrap/>
            <w:vAlign w:val="bottom"/>
            <w:hideMark/>
          </w:tcPr>
          <w:p w14:paraId="3BB15B4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0.01</w:t>
            </w:r>
          </w:p>
        </w:tc>
        <w:tc>
          <w:tcPr>
            <w:tcW w:w="1180" w:type="dxa"/>
            <w:shd w:val="clear" w:color="auto" w:fill="auto"/>
            <w:noWrap/>
            <w:vAlign w:val="bottom"/>
            <w:hideMark/>
          </w:tcPr>
          <w:p w14:paraId="1E0760E0"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1C1C400D"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125CDAA1" w14:textId="77777777" w:rsidTr="00144B2E">
        <w:trPr>
          <w:trHeight w:val="290"/>
          <w:jc w:val="center"/>
        </w:trPr>
        <w:tc>
          <w:tcPr>
            <w:tcW w:w="2780" w:type="dxa"/>
            <w:shd w:val="clear" w:color="auto" w:fill="auto"/>
            <w:noWrap/>
            <w:vAlign w:val="bottom"/>
            <w:hideMark/>
          </w:tcPr>
          <w:p w14:paraId="4DA09459"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Glu</w:t>
            </w:r>
            <w:proofErr w:type="spellEnd"/>
            <w:r w:rsidRPr="000C044C">
              <w:rPr>
                <w:rFonts w:ascii="Arial" w:eastAsia="Times New Roman" w:hAnsi="Arial" w:cs="Arial"/>
                <w:lang w:eastAsia="en-US"/>
              </w:rPr>
              <w:t xml:space="preserve"> </w:t>
            </w:r>
            <w:proofErr w:type="spellStart"/>
            <w:r w:rsidRPr="000C044C">
              <w:rPr>
                <w:rFonts w:ascii="Arial" w:eastAsia="Times New Roman" w:hAnsi="Arial" w:cs="Arial"/>
                <w:lang w:eastAsia="en-US"/>
              </w:rPr>
              <w:t>Cer</w:t>
            </w:r>
            <w:proofErr w:type="spellEnd"/>
            <w:r w:rsidRPr="000C044C">
              <w:rPr>
                <w:rFonts w:ascii="Arial" w:eastAsia="Times New Roman" w:hAnsi="Arial" w:cs="Arial"/>
                <w:lang w:eastAsia="en-US"/>
              </w:rPr>
              <w:t>(d18:1-d7/15:0)</w:t>
            </w:r>
          </w:p>
        </w:tc>
        <w:tc>
          <w:tcPr>
            <w:tcW w:w="1240" w:type="dxa"/>
            <w:shd w:val="clear" w:color="auto" w:fill="auto"/>
            <w:noWrap/>
            <w:vAlign w:val="bottom"/>
            <w:hideMark/>
          </w:tcPr>
          <w:p w14:paraId="2467FD7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330729</w:t>
            </w:r>
          </w:p>
        </w:tc>
        <w:tc>
          <w:tcPr>
            <w:tcW w:w="1491" w:type="dxa"/>
            <w:shd w:val="clear" w:color="auto" w:fill="auto"/>
            <w:noWrap/>
            <w:vAlign w:val="bottom"/>
            <w:hideMark/>
          </w:tcPr>
          <w:p w14:paraId="4473949F"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0.2</w:t>
            </w:r>
          </w:p>
        </w:tc>
        <w:tc>
          <w:tcPr>
            <w:tcW w:w="1180" w:type="dxa"/>
            <w:shd w:val="clear" w:color="auto" w:fill="auto"/>
            <w:noWrap/>
            <w:vAlign w:val="bottom"/>
            <w:hideMark/>
          </w:tcPr>
          <w:p w14:paraId="2119822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6AA3360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63A19E99" w14:textId="77777777" w:rsidTr="00144B2E">
        <w:trPr>
          <w:trHeight w:val="290"/>
          <w:jc w:val="center"/>
        </w:trPr>
        <w:tc>
          <w:tcPr>
            <w:tcW w:w="2780" w:type="dxa"/>
            <w:shd w:val="clear" w:color="auto" w:fill="auto"/>
            <w:noWrap/>
            <w:vAlign w:val="bottom"/>
            <w:hideMark/>
          </w:tcPr>
          <w:p w14:paraId="0F3C006C"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dLacCER</w:t>
            </w:r>
            <w:proofErr w:type="spellEnd"/>
            <w:r w:rsidRPr="000C044C">
              <w:rPr>
                <w:rFonts w:ascii="Arial" w:eastAsia="Times New Roman" w:hAnsi="Arial" w:cs="Arial"/>
                <w:lang w:eastAsia="en-US"/>
              </w:rPr>
              <w:t xml:space="preserve"> d18:1/15:0</w:t>
            </w:r>
          </w:p>
        </w:tc>
        <w:tc>
          <w:tcPr>
            <w:tcW w:w="1240" w:type="dxa"/>
            <w:shd w:val="clear" w:color="auto" w:fill="auto"/>
            <w:noWrap/>
            <w:vAlign w:val="bottom"/>
            <w:hideMark/>
          </w:tcPr>
          <w:p w14:paraId="0BE8EF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330727</w:t>
            </w:r>
          </w:p>
        </w:tc>
        <w:tc>
          <w:tcPr>
            <w:tcW w:w="1491" w:type="dxa"/>
            <w:shd w:val="clear" w:color="auto" w:fill="auto"/>
            <w:noWrap/>
            <w:vAlign w:val="bottom"/>
            <w:hideMark/>
          </w:tcPr>
          <w:p w14:paraId="024AFAE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1188226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2E9D4D0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38CE02FE" w14:textId="77777777" w:rsidTr="00144B2E">
        <w:trPr>
          <w:trHeight w:val="290"/>
          <w:jc w:val="center"/>
        </w:trPr>
        <w:tc>
          <w:tcPr>
            <w:tcW w:w="2780" w:type="dxa"/>
            <w:shd w:val="clear" w:color="auto" w:fill="auto"/>
            <w:noWrap/>
            <w:vAlign w:val="bottom"/>
            <w:hideMark/>
          </w:tcPr>
          <w:p w14:paraId="4A4E3A3C"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15:0-18:1-d7-PA</w:t>
            </w:r>
          </w:p>
        </w:tc>
        <w:tc>
          <w:tcPr>
            <w:tcW w:w="1240" w:type="dxa"/>
            <w:shd w:val="clear" w:color="auto" w:fill="auto"/>
            <w:noWrap/>
            <w:vAlign w:val="bottom"/>
            <w:hideMark/>
          </w:tcPr>
          <w:p w14:paraId="361CE3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791642</w:t>
            </w:r>
          </w:p>
        </w:tc>
        <w:tc>
          <w:tcPr>
            <w:tcW w:w="1491" w:type="dxa"/>
            <w:shd w:val="clear" w:color="auto" w:fill="auto"/>
            <w:noWrap/>
            <w:vAlign w:val="bottom"/>
            <w:hideMark/>
          </w:tcPr>
          <w:p w14:paraId="0D5BAD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180" w:type="dxa"/>
            <w:shd w:val="clear" w:color="auto" w:fill="auto"/>
            <w:noWrap/>
            <w:vAlign w:val="bottom"/>
            <w:hideMark/>
          </w:tcPr>
          <w:p w14:paraId="112E116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328" w:type="dxa"/>
            <w:shd w:val="clear" w:color="auto" w:fill="auto"/>
            <w:noWrap/>
            <w:vAlign w:val="bottom"/>
            <w:hideMark/>
          </w:tcPr>
          <w:p w14:paraId="2F5DB3F8"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w:t>
            </w:r>
          </w:p>
        </w:tc>
      </w:tr>
      <w:tr w:rsidR="000C044C" w:rsidRPr="000C044C" w14:paraId="4C67B936" w14:textId="77777777" w:rsidTr="00144B2E">
        <w:trPr>
          <w:trHeight w:val="290"/>
          <w:jc w:val="center"/>
        </w:trPr>
        <w:tc>
          <w:tcPr>
            <w:tcW w:w="2780" w:type="dxa"/>
            <w:shd w:val="clear" w:color="auto" w:fill="auto"/>
            <w:noWrap/>
            <w:vAlign w:val="bottom"/>
            <w:hideMark/>
          </w:tcPr>
          <w:p w14:paraId="52559234" w14:textId="77777777" w:rsidR="00CB7A25" w:rsidRPr="000C044C" w:rsidRDefault="00CB7A25" w:rsidP="004D42CC">
            <w:pPr>
              <w:spacing w:after="0" w:line="240" w:lineRule="auto"/>
              <w:rPr>
                <w:rFonts w:ascii="Arial" w:eastAsia="Times New Roman" w:hAnsi="Arial" w:cs="Arial"/>
                <w:b/>
                <w:lang w:eastAsia="en-US"/>
              </w:rPr>
            </w:pPr>
            <w:r w:rsidRPr="000C044C">
              <w:rPr>
                <w:rFonts w:ascii="Arial" w:eastAsia="Times New Roman" w:hAnsi="Arial" w:cs="Arial"/>
                <w:b/>
                <w:lang w:eastAsia="en-US"/>
              </w:rPr>
              <w:t>Total</w:t>
            </w:r>
          </w:p>
        </w:tc>
        <w:tc>
          <w:tcPr>
            <w:tcW w:w="1240" w:type="dxa"/>
            <w:shd w:val="clear" w:color="auto" w:fill="auto"/>
            <w:noWrap/>
            <w:vAlign w:val="bottom"/>
            <w:hideMark/>
          </w:tcPr>
          <w:p w14:paraId="37D6BD1E" w14:textId="77777777" w:rsidR="00CB7A25" w:rsidRPr="000C044C" w:rsidRDefault="00CB7A25" w:rsidP="004D42CC">
            <w:pPr>
              <w:spacing w:after="0" w:line="240" w:lineRule="auto"/>
              <w:rPr>
                <w:rFonts w:ascii="Arial" w:eastAsia="Times New Roman" w:hAnsi="Arial" w:cs="Arial"/>
                <w:lang w:eastAsia="en-US"/>
              </w:rPr>
            </w:pPr>
          </w:p>
        </w:tc>
        <w:tc>
          <w:tcPr>
            <w:tcW w:w="1491" w:type="dxa"/>
            <w:shd w:val="clear" w:color="auto" w:fill="auto"/>
            <w:noWrap/>
            <w:vAlign w:val="bottom"/>
            <w:hideMark/>
          </w:tcPr>
          <w:p w14:paraId="4421F4C6" w14:textId="77777777" w:rsidR="00CB7A25" w:rsidRPr="000C044C" w:rsidRDefault="00CB7A25" w:rsidP="004D42CC">
            <w:pPr>
              <w:spacing w:after="0" w:line="240" w:lineRule="auto"/>
              <w:rPr>
                <w:rFonts w:ascii="Arial" w:eastAsia="Times New Roman" w:hAnsi="Arial" w:cs="Arial"/>
                <w:sz w:val="20"/>
                <w:szCs w:val="20"/>
                <w:lang w:eastAsia="en-US"/>
              </w:rPr>
            </w:pPr>
          </w:p>
        </w:tc>
        <w:tc>
          <w:tcPr>
            <w:tcW w:w="1180" w:type="dxa"/>
            <w:shd w:val="clear" w:color="auto" w:fill="auto"/>
            <w:noWrap/>
            <w:vAlign w:val="bottom"/>
            <w:hideMark/>
          </w:tcPr>
          <w:p w14:paraId="65B837B4"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6.6</w:t>
            </w:r>
          </w:p>
        </w:tc>
        <w:tc>
          <w:tcPr>
            <w:tcW w:w="1328" w:type="dxa"/>
            <w:shd w:val="clear" w:color="auto" w:fill="auto"/>
            <w:noWrap/>
            <w:vAlign w:val="bottom"/>
            <w:hideMark/>
          </w:tcPr>
          <w:p w14:paraId="673DE42E"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264</w:t>
            </w:r>
          </w:p>
        </w:tc>
      </w:tr>
    </w:tbl>
    <w:p w14:paraId="42393A2A" w14:textId="77777777" w:rsidR="00CB7A25" w:rsidRPr="000C044C" w:rsidRDefault="00CB7A25" w:rsidP="005930E8">
      <w:pPr>
        <w:pStyle w:val="ListParagraph"/>
        <w:numPr>
          <w:ilvl w:val="0"/>
          <w:numId w:val="22"/>
        </w:numPr>
        <w:shd w:val="clear" w:color="auto" w:fill="FFFFFF"/>
        <w:spacing w:before="360" w:after="240" w:line="240" w:lineRule="auto"/>
        <w:outlineLvl w:val="1"/>
        <w:rPr>
          <w:rFonts w:ascii="Arial" w:eastAsia="Times New Roman" w:hAnsi="Arial" w:cs="Arial"/>
          <w:sz w:val="24"/>
          <w:szCs w:val="24"/>
        </w:rPr>
      </w:pPr>
      <w:r w:rsidRPr="000C044C">
        <w:rPr>
          <w:rFonts w:ascii="Arial" w:eastAsia="Times New Roman" w:hAnsi="Arial" w:cs="Arial"/>
          <w:sz w:val="24"/>
          <w:szCs w:val="24"/>
        </w:rPr>
        <w:t>Aliquot standards into samples and carry out extraction.</w:t>
      </w:r>
    </w:p>
    <w:p w14:paraId="2879262A"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4AB9E8FB"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592BC936" w14:textId="77777777" w:rsidR="00CB7A25" w:rsidRPr="000C044C" w:rsidRDefault="00CB7A25" w:rsidP="00CB7A25">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rPr>
        <w:lastRenderedPageBreak/>
        <w:t>Sample Run</w:t>
      </w:r>
    </w:p>
    <w:p w14:paraId="7FD30942" w14:textId="77777777" w:rsidR="00CB7A25" w:rsidRPr="000C044C" w:rsidRDefault="00CB7A25" w:rsidP="00CB7A25">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Lipid extracts are dried down, resuspended in 275ul and transferred to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Samples should be assigned numbers that are utilized in the batch setup. These numbers should be filled into the Sample Map (the first column) along with sample information.</w:t>
      </w:r>
    </w:p>
    <w:p w14:paraId="5E1737B7" w14:textId="77777777" w:rsidR="00E572D7" w:rsidRPr="000C044C" w:rsidRDefault="00E572D7" w:rsidP="00E572D7">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These samples should be placed in the auto</w:t>
      </w:r>
      <w:r w:rsidR="00FC298E" w:rsidRPr="000C044C">
        <w:rPr>
          <w:rFonts w:ascii="Arial" w:eastAsia="Times New Roman" w:hAnsi="Arial" w:cs="Arial"/>
          <w:sz w:val="24"/>
          <w:szCs w:val="24"/>
        </w:rPr>
        <w:t>-</w:t>
      </w:r>
      <w:r w:rsidRPr="000C044C">
        <w:rPr>
          <w:rFonts w:ascii="Arial" w:eastAsia="Times New Roman" w:hAnsi="Arial" w:cs="Arial"/>
          <w:sz w:val="24"/>
          <w:szCs w:val="24"/>
        </w:rPr>
        <w:t>sampler sample rack in appropriate order.</w:t>
      </w:r>
    </w:p>
    <w:p w14:paraId="3BC1425E"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starting the run, make sure all solvents and running buffer are topped off.</w:t>
      </w:r>
    </w:p>
    <w:p w14:paraId="001BF6A8"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the instrument has been on standby before starting the sample run, a modifier purge and 30 minute warm up will be needed.</w:t>
      </w:r>
    </w:p>
    <w:p w14:paraId="4BD22ABA"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you are performing a large experiment (60+ samples), it may be worthwhile to run Method 1 and Method 2 batches separately. This allows you to check over the samples and correct any plumbing problems before doing a second injection of precious samples.</w:t>
      </w:r>
    </w:p>
    <w:p w14:paraId="58BDF50A" w14:textId="77777777" w:rsidR="00C86B09" w:rsidRPr="000C044C" w:rsidRDefault="00173119"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Build batch: </w:t>
      </w:r>
    </w:p>
    <w:p w14:paraId="0A6E7633" w14:textId="77777777" w:rsidR="00C86B09" w:rsidRPr="000C044C" w:rsidRDefault="00C86B09" w:rsidP="00B85B2E">
      <w:pPr>
        <w:pStyle w:val="ListParagraph"/>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w:t>
      </w:r>
      <w:r w:rsidR="005B2CF6" w:rsidRPr="000C044C">
        <w:rPr>
          <w:rFonts w:ascii="Arial" w:eastAsia="Times New Roman" w:hAnsi="Arial" w:cs="Arial"/>
          <w:sz w:val="24"/>
          <w:szCs w:val="24"/>
        </w:rPr>
        <w:t>hen creating a batch</w:t>
      </w:r>
      <w:r w:rsidRPr="000C044C">
        <w:rPr>
          <w:rFonts w:ascii="Arial" w:eastAsia="Times New Roman" w:hAnsi="Arial" w:cs="Arial"/>
          <w:sz w:val="24"/>
          <w:szCs w:val="24"/>
        </w:rPr>
        <w:t>/set</w:t>
      </w:r>
      <w:r w:rsidR="005B2CF6" w:rsidRPr="000C044C">
        <w:rPr>
          <w:rFonts w:ascii="Arial" w:eastAsia="Times New Roman" w:hAnsi="Arial" w:cs="Arial"/>
          <w:sz w:val="24"/>
          <w:szCs w:val="24"/>
        </w:rPr>
        <w:t>, the name should follow the format “name - date – method”. For example</w:t>
      </w:r>
      <w:r w:rsidR="00EF2405" w:rsidRPr="000C044C">
        <w:rPr>
          <w:rFonts w:ascii="Arial" w:eastAsia="Times New Roman" w:hAnsi="Arial" w:cs="Arial"/>
          <w:sz w:val="24"/>
          <w:szCs w:val="24"/>
        </w:rPr>
        <w:t>,</w:t>
      </w:r>
      <w:r w:rsidR="005B2CF6" w:rsidRPr="000C044C">
        <w:rPr>
          <w:rFonts w:ascii="Arial" w:eastAsia="Times New Roman" w:hAnsi="Arial" w:cs="Arial"/>
          <w:sz w:val="24"/>
          <w:szCs w:val="24"/>
        </w:rPr>
        <w:t xml:space="preserve"> “Lipidomics – 20220101 –</w:t>
      </w:r>
      <w:r w:rsidRPr="000C044C">
        <w:rPr>
          <w:rFonts w:ascii="Arial" w:eastAsia="Times New Roman" w:hAnsi="Arial" w:cs="Arial"/>
          <w:sz w:val="24"/>
          <w:szCs w:val="24"/>
        </w:rPr>
        <w:t xml:space="preserve"> 1” for a batch using method 1.</w:t>
      </w:r>
    </w:p>
    <w:p w14:paraId="4AB935C7" w14:textId="77777777" w:rsidR="00DF1439" w:rsidRPr="000C044C" w:rsidRDefault="00C86B0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Add sample: in this section, leave the Prefix blank for both “Sample name” and “Data file”.</w:t>
      </w:r>
      <w:r w:rsidR="00352AC6">
        <w:rPr>
          <w:rFonts w:ascii="Arial" w:eastAsia="Times New Roman" w:hAnsi="Arial" w:cs="Arial"/>
          <w:sz w:val="24"/>
          <w:szCs w:val="24"/>
        </w:rPr>
        <w:pict w14:anchorId="2D48F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307.5pt">
            <v:imagedata r:id="rId21" o:title="batchsetup1"/>
          </v:shape>
        </w:pict>
      </w:r>
    </w:p>
    <w:p w14:paraId="3E50F66C" w14:textId="77777777" w:rsidR="00DF1439" w:rsidRPr="000C044C" w:rsidRDefault="00DF143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 xml:space="preserve">Fill in sample info: </w:t>
      </w:r>
      <w:r w:rsidR="00E572D7" w:rsidRPr="000C044C">
        <w:rPr>
          <w:rFonts w:ascii="Arial" w:eastAsia="Times New Roman" w:hAnsi="Arial" w:cs="Arial"/>
          <w:sz w:val="24"/>
          <w:szCs w:val="24"/>
        </w:rPr>
        <w:t>Each batch should be</w:t>
      </w:r>
      <w:r w:rsidR="005B2CF6" w:rsidRPr="000C044C">
        <w:rPr>
          <w:rFonts w:ascii="Arial" w:eastAsia="Times New Roman" w:hAnsi="Arial" w:cs="Arial"/>
          <w:sz w:val="24"/>
          <w:szCs w:val="24"/>
        </w:rPr>
        <w:t xml:space="preserve"> filled</w:t>
      </w:r>
      <w:r w:rsidR="00E572D7" w:rsidRPr="000C044C">
        <w:rPr>
          <w:rFonts w:ascii="Arial" w:eastAsia="Times New Roman" w:hAnsi="Arial" w:cs="Arial"/>
          <w:sz w:val="24"/>
          <w:szCs w:val="24"/>
        </w:rPr>
        <w:t xml:space="preserve"> with the sample numbers assigned above</w:t>
      </w:r>
      <w:r w:rsidRPr="000C044C">
        <w:rPr>
          <w:rFonts w:ascii="Arial" w:eastAsia="Times New Roman" w:hAnsi="Arial" w:cs="Arial"/>
          <w:sz w:val="24"/>
          <w:szCs w:val="24"/>
        </w:rPr>
        <w:t xml:space="preserve"> in step 1. Each sample should be assigned with</w:t>
      </w:r>
      <w:r w:rsidR="00E572D7" w:rsidRPr="000C044C">
        <w:rPr>
          <w:rFonts w:ascii="Arial" w:eastAsia="Times New Roman" w:hAnsi="Arial" w:cs="Arial"/>
          <w:sz w:val="24"/>
          <w:szCs w:val="24"/>
        </w:rPr>
        <w:t xml:space="preserve"> the correct</w:t>
      </w:r>
      <w:r w:rsidR="00B85B2E" w:rsidRPr="000C044C">
        <w:rPr>
          <w:rFonts w:ascii="Arial" w:eastAsia="Times New Roman" w:hAnsi="Arial" w:cs="Arial"/>
          <w:sz w:val="24"/>
          <w:szCs w:val="24"/>
        </w:rPr>
        <w:t xml:space="preserve"> </w:t>
      </w:r>
      <w:r w:rsidR="00E572D7" w:rsidRPr="000C044C">
        <w:rPr>
          <w:rFonts w:ascii="Arial" w:eastAsia="Times New Roman" w:hAnsi="Arial" w:cs="Arial"/>
          <w:sz w:val="24"/>
          <w:szCs w:val="24"/>
        </w:rPr>
        <w:t xml:space="preserve">vial positions. </w:t>
      </w:r>
      <w:r w:rsidR="00352AC6">
        <w:rPr>
          <w:rFonts w:ascii="Arial" w:eastAsia="Times New Roman" w:hAnsi="Arial" w:cs="Arial"/>
          <w:sz w:val="24"/>
          <w:szCs w:val="24"/>
        </w:rPr>
        <w:pict w14:anchorId="63B1DF7E">
          <v:shape id="_x0000_i1026" type="#_x0000_t75" style="width:396.75pt;height:291pt">
            <v:imagedata r:id="rId22" o:title="batchsetup2" cropbottom="17262f"/>
          </v:shape>
        </w:pict>
      </w:r>
    </w:p>
    <w:p w14:paraId="430A72FD" w14:textId="77777777" w:rsidR="00C86B09" w:rsidRPr="000C044C" w:rsidRDefault="00C86B09" w:rsidP="00C86B09">
      <w:pPr>
        <w:shd w:val="clear" w:color="auto" w:fill="FFFFFF"/>
        <w:spacing w:before="60" w:after="100" w:afterAutospacing="1" w:line="240" w:lineRule="auto"/>
        <w:ind w:left="720"/>
        <w:rPr>
          <w:rFonts w:ascii="Arial" w:eastAsia="Times New Roman" w:hAnsi="Arial" w:cs="Arial"/>
          <w:sz w:val="24"/>
          <w:szCs w:val="24"/>
        </w:rPr>
      </w:pPr>
    </w:p>
    <w:p w14:paraId="02EA2104" w14:textId="77777777" w:rsidR="00E572D7"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Note that all samples to be analyzed must be assigned with unique names. We </w:t>
      </w:r>
      <w:proofErr w:type="spellStart"/>
      <w:r w:rsidRPr="000C044C">
        <w:rPr>
          <w:rFonts w:ascii="Arial" w:eastAsia="Times New Roman" w:hAnsi="Arial" w:cs="Arial"/>
          <w:sz w:val="24"/>
          <w:szCs w:val="24"/>
        </w:rPr>
        <w:t>recomend</w:t>
      </w:r>
      <w:proofErr w:type="spellEnd"/>
      <w:r w:rsidRPr="000C044C">
        <w:rPr>
          <w:rFonts w:ascii="Arial" w:eastAsia="Times New Roman" w:hAnsi="Arial" w:cs="Arial"/>
          <w:sz w:val="24"/>
          <w:szCs w:val="24"/>
        </w:rPr>
        <w:t xml:space="preserve"> using 01 through 99 as sample names</w:t>
      </w:r>
      <w:r w:rsidR="00986F01" w:rsidRPr="000C044C">
        <w:rPr>
          <w:rFonts w:ascii="Arial" w:eastAsia="Times New Roman" w:hAnsi="Arial" w:cs="Arial"/>
          <w:sz w:val="24"/>
          <w:szCs w:val="24"/>
        </w:rPr>
        <w:t xml:space="preserve"> </w:t>
      </w:r>
      <w:r w:rsidRPr="000C044C">
        <w:rPr>
          <w:rFonts w:ascii="Arial" w:eastAsia="Times New Roman" w:hAnsi="Arial" w:cs="Arial"/>
          <w:sz w:val="24"/>
          <w:szCs w:val="24"/>
        </w:rPr>
        <w:t>(01,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02... instead of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2...), and names containing letters or symbols as </w:t>
      </w:r>
      <w:r w:rsidR="00CB0E81" w:rsidRPr="000C044C">
        <w:rPr>
          <w:rFonts w:ascii="Arial" w:eastAsia="Times New Roman" w:hAnsi="Arial" w:cs="Arial"/>
          <w:sz w:val="24"/>
          <w:szCs w:val="24"/>
        </w:rPr>
        <w:t>controls (</w:t>
      </w:r>
      <w:r w:rsidRPr="000C044C">
        <w:rPr>
          <w:rFonts w:ascii="Arial" w:eastAsia="Times New Roman" w:hAnsi="Arial" w:cs="Arial"/>
          <w:sz w:val="24"/>
          <w:szCs w:val="24"/>
        </w:rPr>
        <w:t>i.e. “buffer”, “QC”, “</w:t>
      </w:r>
      <w:proofErr w:type="spellStart"/>
      <w:r w:rsidRPr="000C044C">
        <w:rPr>
          <w:rFonts w:ascii="Arial" w:eastAsia="Times New Roman" w:hAnsi="Arial" w:cs="Arial"/>
          <w:sz w:val="24"/>
          <w:szCs w:val="24"/>
        </w:rPr>
        <w:t>QCSpike</w:t>
      </w:r>
      <w:proofErr w:type="spellEnd"/>
      <w:r w:rsidRPr="000C044C">
        <w:rPr>
          <w:rFonts w:ascii="Arial" w:eastAsia="Times New Roman" w:hAnsi="Arial" w:cs="Arial"/>
          <w:sz w:val="24"/>
          <w:szCs w:val="24"/>
        </w:rPr>
        <w:t xml:space="preserve">”, etc.). These names </w:t>
      </w:r>
      <w:r w:rsidR="009172AC" w:rsidRPr="000C044C">
        <w:rPr>
          <w:rFonts w:ascii="Arial" w:eastAsia="Times New Roman" w:hAnsi="Arial" w:cs="Arial"/>
          <w:sz w:val="24"/>
          <w:szCs w:val="24"/>
        </w:rPr>
        <w:t>should be in the same order</w:t>
      </w:r>
      <w:r w:rsidRPr="000C044C">
        <w:rPr>
          <w:rFonts w:ascii="Arial" w:eastAsia="Times New Roman" w:hAnsi="Arial" w:cs="Arial"/>
          <w:sz w:val="24"/>
          <w:szCs w:val="24"/>
        </w:rPr>
        <w:t xml:space="preserve"> to the first column in the map file and assigned sample information.</w:t>
      </w:r>
      <w:r w:rsidR="005B2CF6" w:rsidRPr="000C044C">
        <w:rPr>
          <w:rFonts w:ascii="Arial" w:eastAsia="Times New Roman" w:hAnsi="Arial" w:cs="Arial"/>
          <w:sz w:val="24"/>
          <w:szCs w:val="24"/>
        </w:rPr>
        <w:t xml:space="preserve"> </w:t>
      </w:r>
      <w:r w:rsidR="00103D70" w:rsidRPr="000C044C">
        <w:rPr>
          <w:rFonts w:ascii="Arial" w:eastAsia="Times New Roman" w:hAnsi="Arial" w:cs="Arial"/>
          <w:sz w:val="24"/>
          <w:szCs w:val="24"/>
        </w:rPr>
        <w:t>(I</w:t>
      </w:r>
      <w:r w:rsidRPr="000C044C">
        <w:rPr>
          <w:rFonts w:ascii="Arial" w:eastAsia="Times New Roman" w:hAnsi="Arial" w:cs="Arial"/>
          <w:sz w:val="24"/>
          <w:szCs w:val="24"/>
        </w:rPr>
        <w:t>n the map file you can use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2... instead of 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02...) </w:t>
      </w:r>
      <w:r w:rsidR="00103D70" w:rsidRPr="000C044C">
        <w:rPr>
          <w:rFonts w:ascii="Arial" w:eastAsia="Times New Roman" w:hAnsi="Arial" w:cs="Arial"/>
          <w:sz w:val="24"/>
          <w:szCs w:val="24"/>
        </w:rPr>
        <w:t>Avoid</w:t>
      </w:r>
      <w:r w:rsidRPr="000C044C">
        <w:rPr>
          <w:rFonts w:ascii="Arial" w:eastAsia="Times New Roman" w:hAnsi="Arial" w:cs="Arial"/>
          <w:sz w:val="24"/>
          <w:szCs w:val="24"/>
        </w:rPr>
        <w:t xml:space="preserve"> using special characters here.</w:t>
      </w:r>
    </w:p>
    <w:p w14:paraId="6B014668"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39D7D47E" wp14:editId="27FFB8F2">
            <wp:extent cx="5957664" cy="3226279"/>
            <wp:effectExtent l="0" t="0" r="5080" b="0"/>
            <wp:docPr id="7" name="Picture 7" descr="map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7475" cy="3258669"/>
                    </a:xfrm>
                    <a:prstGeom prst="rect">
                      <a:avLst/>
                    </a:prstGeom>
                    <a:noFill/>
                    <a:ln>
                      <a:noFill/>
                    </a:ln>
                  </pic:spPr>
                </pic:pic>
              </a:graphicData>
            </a:graphic>
          </wp:inline>
        </w:drawing>
      </w:r>
    </w:p>
    <w:p w14:paraId="2AF6E737" w14:textId="77777777" w:rsidR="00E572D7" w:rsidRPr="000C044C" w:rsidRDefault="005B2CF6" w:rsidP="00E46431">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the batch</w:t>
      </w:r>
      <w:r w:rsidR="00E572D7" w:rsidRPr="000C044C">
        <w:rPr>
          <w:rFonts w:ascii="Arial" w:eastAsia="Times New Roman" w:hAnsi="Arial" w:cs="Arial"/>
          <w:sz w:val="24"/>
          <w:szCs w:val="24"/>
        </w:rPr>
        <w:t>. After completing both Method batches, proceed with data analysis.</w:t>
      </w:r>
    </w:p>
    <w:p w14:paraId="5D10F4E2" w14:textId="77777777" w:rsidR="00B85B2E" w:rsidRPr="000C044C" w:rsidRDefault="00B85B2E" w:rsidP="00E572D7">
      <w:pPr>
        <w:shd w:val="clear" w:color="auto" w:fill="FFFFFF"/>
        <w:spacing w:before="360" w:after="240" w:line="240" w:lineRule="auto"/>
        <w:outlineLvl w:val="1"/>
        <w:rPr>
          <w:rFonts w:ascii="Arial" w:eastAsia="Times New Roman" w:hAnsi="Arial" w:cs="Arial"/>
          <w:b/>
          <w:bCs/>
          <w:sz w:val="36"/>
          <w:szCs w:val="36"/>
        </w:rPr>
      </w:pPr>
    </w:p>
    <w:p w14:paraId="6E8F5C03"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0CC9DE1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375A1410"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5C07F62"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4E396B7"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7A19A23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4716A4E"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E080714" w14:textId="77777777" w:rsidR="000C044C" w:rsidRDefault="000C044C" w:rsidP="00E572D7">
      <w:pPr>
        <w:shd w:val="clear" w:color="auto" w:fill="FFFFFF"/>
        <w:spacing w:before="360" w:after="240" w:line="240" w:lineRule="auto"/>
        <w:outlineLvl w:val="1"/>
        <w:rPr>
          <w:rFonts w:ascii="Arial" w:eastAsia="Times New Roman" w:hAnsi="Arial" w:cs="Arial"/>
          <w:b/>
          <w:bCs/>
          <w:sz w:val="40"/>
          <w:szCs w:val="40"/>
        </w:rPr>
      </w:pPr>
    </w:p>
    <w:p w14:paraId="250474D1"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Data Analysis</w:t>
      </w:r>
    </w:p>
    <w:p w14:paraId="370234A4" w14:textId="77777777" w:rsidR="00E572D7"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Analysis </w:t>
      </w:r>
      <w:r w:rsidR="00E572D7" w:rsidRPr="000C044C">
        <w:rPr>
          <w:rFonts w:ascii="Arial" w:eastAsia="Times New Roman" w:hAnsi="Arial" w:cs="Arial"/>
          <w:b/>
          <w:bCs/>
          <w:sz w:val="30"/>
          <w:szCs w:val="30"/>
        </w:rPr>
        <w:t>Setup</w:t>
      </w:r>
    </w:p>
    <w:p w14:paraId="6AAA52B0" w14:textId="77777777" w:rsidR="00E572D7" w:rsidRPr="000C044C" w:rsidRDefault="00E572D7" w:rsidP="00E572D7">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need a Species Name Dictionary (spname_dict_xxx.xlsx) and a Standard Dictionary (standard_dict_xxx.xlsx) to perform the data analysis step. Make sure these match the Analyst methods utilized in your sample run.</w:t>
      </w:r>
    </w:p>
    <w:p w14:paraId="23332559"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There is a </w:t>
      </w:r>
      <w:r w:rsidRPr="000C044C">
        <w:rPr>
          <w:rFonts w:ascii="Arial" w:eastAsia="Times New Roman" w:hAnsi="Arial" w:cs="Arial"/>
          <w:b/>
          <w:sz w:val="24"/>
          <w:szCs w:val="24"/>
        </w:rPr>
        <w:t>Mute</w:t>
      </w:r>
      <w:r w:rsidRPr="000C044C">
        <w:rPr>
          <w:rFonts w:ascii="Arial" w:eastAsia="Times New Roman" w:hAnsi="Arial" w:cs="Arial"/>
          <w:sz w:val="24"/>
          <w:szCs w:val="24"/>
        </w:rPr>
        <w:t xml:space="preserve"> column in </w:t>
      </w:r>
      <w:proofErr w:type="spellStart"/>
      <w:r w:rsidRPr="000C044C">
        <w:rPr>
          <w:rFonts w:ascii="Arial" w:eastAsia="Times New Roman" w:hAnsi="Arial" w:cs="Arial"/>
          <w:sz w:val="24"/>
          <w:szCs w:val="24"/>
        </w:rPr>
        <w:t>spname_dict_xxx</w:t>
      </w:r>
      <w:proofErr w:type="spellEnd"/>
      <w:r w:rsidRPr="000C044C">
        <w:rPr>
          <w:rFonts w:ascii="Arial" w:eastAsia="Times New Roman" w:hAnsi="Arial" w:cs="Arial"/>
          <w:sz w:val="24"/>
          <w:szCs w:val="24"/>
        </w:rPr>
        <w:t>. You can mute a species from the output by setting the value to TRUE</w:t>
      </w:r>
      <w:r w:rsidR="00B85B2E" w:rsidRPr="000C044C">
        <w:rPr>
          <w:rFonts w:ascii="Arial" w:eastAsia="Times New Roman" w:hAnsi="Arial" w:cs="Arial"/>
          <w:sz w:val="24"/>
          <w:szCs w:val="24"/>
        </w:rPr>
        <w:t xml:space="preserve"> and select “</w:t>
      </w:r>
      <w:r w:rsidR="00B85B2E" w:rsidRPr="000C044C">
        <w:rPr>
          <w:rFonts w:ascii="Arial" w:eastAsia="Times New Roman" w:hAnsi="Arial" w:cs="Arial"/>
          <w:b/>
          <w:sz w:val="24"/>
          <w:szCs w:val="24"/>
        </w:rPr>
        <w:t>Yes</w:t>
      </w:r>
      <w:r w:rsidR="00B85B2E" w:rsidRPr="000C044C">
        <w:rPr>
          <w:rFonts w:ascii="Arial" w:eastAsia="Times New Roman" w:hAnsi="Arial" w:cs="Arial"/>
          <w:sz w:val="24"/>
          <w:szCs w:val="24"/>
        </w:rPr>
        <w:t>” under the “</w:t>
      </w:r>
      <w:r w:rsidR="00B85B2E" w:rsidRPr="000C044C">
        <w:rPr>
          <w:rFonts w:ascii="Arial" w:eastAsia="Times New Roman" w:hAnsi="Arial" w:cs="Arial"/>
          <w:b/>
          <w:sz w:val="24"/>
          <w:szCs w:val="24"/>
        </w:rPr>
        <w:t>Mute Species</w:t>
      </w:r>
      <w:r w:rsidR="00B85B2E" w:rsidRPr="000C044C">
        <w:rPr>
          <w:rFonts w:ascii="Arial" w:eastAsia="Times New Roman" w:hAnsi="Arial" w:cs="Arial"/>
          <w:sz w:val="24"/>
          <w:szCs w:val="24"/>
        </w:rPr>
        <w:t>” dropdown menu in SLA</w:t>
      </w:r>
      <w:r w:rsidRPr="000C044C">
        <w:rPr>
          <w:rFonts w:ascii="Arial" w:eastAsia="Times New Roman" w:hAnsi="Arial" w:cs="Arial"/>
          <w:sz w:val="24"/>
          <w:szCs w:val="24"/>
        </w:rPr>
        <w:t>. (Internal Standards and species end with “_2” are always muted from output.)</w:t>
      </w:r>
    </w:p>
    <w:p w14:paraId="7C2C8106"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b/>
          <w:sz w:val="24"/>
          <w:szCs w:val="24"/>
        </w:rPr>
      </w:pPr>
      <w:r w:rsidRPr="000C044C">
        <w:rPr>
          <w:rFonts w:ascii="Arial" w:eastAsia="Times New Roman" w:hAnsi="Arial" w:cs="Arial"/>
          <w:sz w:val="24"/>
          <w:szCs w:val="24"/>
        </w:rPr>
        <w:t xml:space="preserve">In our current dictionary, species names ending with "_2" denote for extra MRMs </w:t>
      </w:r>
      <w:r w:rsidR="008B11DF" w:rsidRPr="000C044C">
        <w:rPr>
          <w:rFonts w:ascii="Arial" w:eastAsia="Times New Roman" w:hAnsi="Arial" w:cs="Arial"/>
          <w:sz w:val="24"/>
          <w:szCs w:val="24"/>
        </w:rPr>
        <w:t>acquired</w:t>
      </w:r>
      <w:r w:rsidRPr="000C044C">
        <w:rPr>
          <w:rFonts w:ascii="Arial" w:eastAsia="Times New Roman" w:hAnsi="Arial" w:cs="Arial"/>
          <w:sz w:val="24"/>
          <w:szCs w:val="24"/>
        </w:rPr>
        <w:t xml:space="preserve"> for isotope correction, which are not included in the output.</w:t>
      </w:r>
      <w:r w:rsidR="00911F8C" w:rsidRPr="000C044C">
        <w:rPr>
          <w:rFonts w:ascii="Arial" w:eastAsia="Times New Roman" w:hAnsi="Arial" w:cs="Arial"/>
          <w:sz w:val="24"/>
          <w:szCs w:val="24"/>
        </w:rPr>
        <w:t xml:space="preserve"> If you want to export these data, change “_2” to something else</w:t>
      </w:r>
      <w:r w:rsidR="00FE3EDA" w:rsidRPr="000C044C">
        <w:rPr>
          <w:rFonts w:ascii="Arial" w:eastAsia="Times New Roman" w:hAnsi="Arial" w:cs="Arial"/>
          <w:sz w:val="24"/>
          <w:szCs w:val="24"/>
        </w:rPr>
        <w:t xml:space="preserve"> and put “TURE” in </w:t>
      </w:r>
      <w:r w:rsidR="00FE3EDA" w:rsidRPr="000C044C">
        <w:rPr>
          <w:rFonts w:ascii="Arial" w:eastAsia="Times New Roman" w:hAnsi="Arial" w:cs="Arial"/>
          <w:b/>
          <w:sz w:val="24"/>
          <w:szCs w:val="24"/>
        </w:rPr>
        <w:t>Mute</w:t>
      </w:r>
      <w:r w:rsidR="00911F8C" w:rsidRPr="000C044C">
        <w:rPr>
          <w:rFonts w:ascii="Arial" w:eastAsia="Times New Roman" w:hAnsi="Arial" w:cs="Arial"/>
          <w:sz w:val="24"/>
          <w:szCs w:val="24"/>
        </w:rPr>
        <w:t>. Please read the “</w:t>
      </w:r>
      <w:r w:rsidR="00911F8C" w:rsidRPr="000C044C">
        <w:rPr>
          <w:rFonts w:ascii="Arial" w:eastAsia="Times New Roman" w:hAnsi="Arial" w:cs="Arial"/>
          <w:b/>
          <w:sz w:val="24"/>
          <w:szCs w:val="24"/>
        </w:rPr>
        <w:t>Build New Method”</w:t>
      </w:r>
      <w:r w:rsidR="00FE3EDA" w:rsidRPr="000C044C">
        <w:rPr>
          <w:rFonts w:ascii="Arial" w:eastAsia="Times New Roman" w:hAnsi="Arial" w:cs="Arial"/>
          <w:b/>
          <w:sz w:val="24"/>
          <w:szCs w:val="24"/>
        </w:rPr>
        <w:t xml:space="preserve"> </w:t>
      </w:r>
      <w:r w:rsidR="00FE3EDA" w:rsidRPr="000C044C">
        <w:rPr>
          <w:rFonts w:ascii="Arial" w:eastAsia="Times New Roman" w:hAnsi="Arial" w:cs="Arial"/>
          <w:sz w:val="24"/>
          <w:szCs w:val="24"/>
        </w:rPr>
        <w:t>instruction before making any changes to these dictionary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91"/>
        <w:gridCol w:w="1151"/>
        <w:gridCol w:w="1885"/>
      </w:tblGrid>
      <w:tr w:rsidR="000C044C" w:rsidRPr="000C044C" w14:paraId="00DFAC16" w14:textId="77777777" w:rsidTr="00A475B1">
        <w:trPr>
          <w:trHeight w:val="413"/>
          <w:tblHeader/>
          <w:jc w:val="center"/>
        </w:trPr>
        <w:tc>
          <w:tcPr>
            <w:tcW w:w="0" w:type="auto"/>
            <w:shd w:val="clear" w:color="auto" w:fill="FFFFFF"/>
            <w:tcMar>
              <w:top w:w="90" w:type="dxa"/>
              <w:left w:w="195" w:type="dxa"/>
              <w:bottom w:w="90" w:type="dxa"/>
              <w:right w:w="195" w:type="dxa"/>
            </w:tcMar>
            <w:vAlign w:val="center"/>
            <w:hideMark/>
          </w:tcPr>
          <w:p w14:paraId="525EBE23"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Q1</w:t>
            </w:r>
          </w:p>
        </w:tc>
        <w:tc>
          <w:tcPr>
            <w:tcW w:w="0" w:type="auto"/>
            <w:shd w:val="clear" w:color="auto" w:fill="FFFFFF"/>
            <w:tcMar>
              <w:top w:w="90" w:type="dxa"/>
              <w:left w:w="195" w:type="dxa"/>
              <w:bottom w:w="90" w:type="dxa"/>
              <w:right w:w="195" w:type="dxa"/>
            </w:tcMar>
            <w:vAlign w:val="center"/>
            <w:hideMark/>
          </w:tcPr>
          <w:p w14:paraId="17B1216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Q3</w:t>
            </w:r>
          </w:p>
        </w:tc>
        <w:tc>
          <w:tcPr>
            <w:tcW w:w="0" w:type="auto"/>
            <w:shd w:val="clear" w:color="auto" w:fill="FFFFFF"/>
            <w:tcMar>
              <w:top w:w="90" w:type="dxa"/>
              <w:left w:w="195" w:type="dxa"/>
              <w:bottom w:w="90" w:type="dxa"/>
              <w:right w:w="195" w:type="dxa"/>
            </w:tcMar>
            <w:vAlign w:val="center"/>
            <w:hideMark/>
          </w:tcPr>
          <w:p w14:paraId="015B3A59"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Mute</w:t>
            </w:r>
          </w:p>
        </w:tc>
        <w:tc>
          <w:tcPr>
            <w:tcW w:w="0" w:type="auto"/>
            <w:shd w:val="clear" w:color="auto" w:fill="FFFFFF"/>
            <w:tcMar>
              <w:top w:w="90" w:type="dxa"/>
              <w:left w:w="195" w:type="dxa"/>
              <w:bottom w:w="90" w:type="dxa"/>
              <w:right w:w="195" w:type="dxa"/>
            </w:tcMar>
            <w:vAlign w:val="center"/>
            <w:hideMark/>
          </w:tcPr>
          <w:p w14:paraId="23DA183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Name</w:t>
            </w:r>
          </w:p>
        </w:tc>
      </w:tr>
      <w:tr w:rsidR="000C044C" w:rsidRPr="000C044C" w14:paraId="4E0E4925" w14:textId="77777777" w:rsidTr="00B85B2E">
        <w:trPr>
          <w:jc w:val="center"/>
        </w:trPr>
        <w:tc>
          <w:tcPr>
            <w:tcW w:w="0" w:type="auto"/>
            <w:shd w:val="clear" w:color="auto" w:fill="FFFFFF"/>
            <w:tcMar>
              <w:top w:w="90" w:type="dxa"/>
              <w:left w:w="195" w:type="dxa"/>
              <w:bottom w:w="90" w:type="dxa"/>
              <w:right w:w="195" w:type="dxa"/>
            </w:tcMar>
            <w:vAlign w:val="center"/>
            <w:hideMark/>
          </w:tcPr>
          <w:p w14:paraId="1FD96627"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-700</w:t>
            </w:r>
          </w:p>
        </w:tc>
        <w:tc>
          <w:tcPr>
            <w:tcW w:w="0" w:type="auto"/>
            <w:shd w:val="clear" w:color="auto" w:fill="FFFFFF"/>
            <w:tcMar>
              <w:top w:w="90" w:type="dxa"/>
              <w:left w:w="195" w:type="dxa"/>
              <w:bottom w:w="90" w:type="dxa"/>
              <w:right w:w="195" w:type="dxa"/>
            </w:tcMar>
            <w:vAlign w:val="center"/>
            <w:hideMark/>
          </w:tcPr>
          <w:p w14:paraId="7230B10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200</w:t>
            </w:r>
          </w:p>
        </w:tc>
        <w:tc>
          <w:tcPr>
            <w:tcW w:w="0" w:type="auto"/>
            <w:shd w:val="clear" w:color="auto" w:fill="FFFFFF"/>
            <w:tcMar>
              <w:top w:w="90" w:type="dxa"/>
              <w:left w:w="195" w:type="dxa"/>
              <w:bottom w:w="90" w:type="dxa"/>
              <w:right w:w="195" w:type="dxa"/>
            </w:tcMar>
            <w:vAlign w:val="center"/>
            <w:hideMark/>
          </w:tcPr>
          <w:p w14:paraId="510573B3"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59347F8E" w14:textId="77777777" w:rsidR="00E572D7" w:rsidRPr="000C044C" w:rsidRDefault="00E572D7" w:rsidP="00E572D7">
            <w:pPr>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dPCBLANK</w:t>
            </w:r>
            <w:proofErr w:type="spellEnd"/>
          </w:p>
        </w:tc>
      </w:tr>
      <w:tr w:rsidR="000C044C" w:rsidRPr="000C044C" w14:paraId="1B14B0E5" w14:textId="77777777" w:rsidTr="00B85B2E">
        <w:trPr>
          <w:jc w:val="center"/>
        </w:trPr>
        <w:tc>
          <w:tcPr>
            <w:tcW w:w="0" w:type="auto"/>
            <w:shd w:val="clear" w:color="auto" w:fill="FFFFFF"/>
            <w:tcMar>
              <w:top w:w="90" w:type="dxa"/>
              <w:left w:w="195" w:type="dxa"/>
              <w:bottom w:w="90" w:type="dxa"/>
              <w:right w:w="195" w:type="dxa"/>
            </w:tcMar>
            <w:vAlign w:val="center"/>
            <w:hideMark/>
          </w:tcPr>
          <w:p w14:paraId="1518F320"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-706.5</w:t>
            </w:r>
          </w:p>
        </w:tc>
        <w:tc>
          <w:tcPr>
            <w:tcW w:w="0" w:type="auto"/>
            <w:shd w:val="clear" w:color="auto" w:fill="FFFFFF"/>
            <w:tcMar>
              <w:top w:w="90" w:type="dxa"/>
              <w:left w:w="195" w:type="dxa"/>
              <w:bottom w:w="90" w:type="dxa"/>
              <w:right w:w="195" w:type="dxa"/>
            </w:tcMar>
            <w:vAlign w:val="center"/>
            <w:hideMark/>
          </w:tcPr>
          <w:p w14:paraId="7933CE9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225.2</w:t>
            </w:r>
          </w:p>
        </w:tc>
        <w:tc>
          <w:tcPr>
            <w:tcW w:w="0" w:type="auto"/>
            <w:shd w:val="clear" w:color="auto" w:fill="FFFFFF"/>
            <w:tcMar>
              <w:top w:w="90" w:type="dxa"/>
              <w:left w:w="195" w:type="dxa"/>
              <w:bottom w:w="90" w:type="dxa"/>
              <w:right w:w="195" w:type="dxa"/>
            </w:tcMar>
            <w:vAlign w:val="center"/>
            <w:hideMark/>
          </w:tcPr>
          <w:p w14:paraId="5388768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35370702"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PC(12:0/14:1)</w:t>
            </w:r>
          </w:p>
        </w:tc>
      </w:tr>
      <w:tr w:rsidR="000C044C" w:rsidRPr="000C044C" w14:paraId="17E07A16" w14:textId="77777777" w:rsidTr="00A475B1">
        <w:trPr>
          <w:trHeight w:val="368"/>
          <w:jc w:val="center"/>
        </w:trPr>
        <w:tc>
          <w:tcPr>
            <w:tcW w:w="0" w:type="auto"/>
            <w:shd w:val="clear" w:color="auto" w:fill="FFFFFF"/>
            <w:tcMar>
              <w:top w:w="90" w:type="dxa"/>
              <w:left w:w="195" w:type="dxa"/>
              <w:bottom w:w="90" w:type="dxa"/>
              <w:right w:w="195" w:type="dxa"/>
            </w:tcMar>
            <w:vAlign w:val="center"/>
            <w:hideMark/>
          </w:tcPr>
          <w:p w14:paraId="03D2FA8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-736.5</w:t>
            </w:r>
          </w:p>
        </w:tc>
        <w:tc>
          <w:tcPr>
            <w:tcW w:w="0" w:type="auto"/>
            <w:shd w:val="clear" w:color="auto" w:fill="FFFFFF"/>
            <w:tcMar>
              <w:top w:w="90" w:type="dxa"/>
              <w:left w:w="195" w:type="dxa"/>
              <w:bottom w:w="90" w:type="dxa"/>
              <w:right w:w="195" w:type="dxa"/>
            </w:tcMar>
            <w:vAlign w:val="center"/>
            <w:hideMark/>
          </w:tcPr>
          <w:p w14:paraId="4FE14BB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255.2</w:t>
            </w:r>
          </w:p>
        </w:tc>
        <w:tc>
          <w:tcPr>
            <w:tcW w:w="0" w:type="auto"/>
            <w:shd w:val="clear" w:color="auto" w:fill="FFFFFF"/>
            <w:tcMar>
              <w:top w:w="90" w:type="dxa"/>
              <w:left w:w="195" w:type="dxa"/>
              <w:bottom w:w="90" w:type="dxa"/>
              <w:right w:w="195" w:type="dxa"/>
            </w:tcMar>
            <w:vAlign w:val="center"/>
            <w:hideMark/>
          </w:tcPr>
          <w:p w14:paraId="1122299C"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66A30AC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PC(16:0/12:0)</w:t>
            </w:r>
          </w:p>
        </w:tc>
      </w:tr>
      <w:tr w:rsidR="000C044C" w:rsidRPr="000C044C" w14:paraId="50F6A141" w14:textId="77777777" w:rsidTr="00B85B2E">
        <w:trPr>
          <w:jc w:val="center"/>
        </w:trPr>
        <w:tc>
          <w:tcPr>
            <w:tcW w:w="0" w:type="auto"/>
            <w:shd w:val="clear" w:color="auto" w:fill="FFFFFF"/>
            <w:tcMar>
              <w:top w:w="90" w:type="dxa"/>
              <w:left w:w="195" w:type="dxa"/>
              <w:bottom w:w="90" w:type="dxa"/>
              <w:right w:w="195" w:type="dxa"/>
            </w:tcMar>
            <w:vAlign w:val="center"/>
            <w:hideMark/>
          </w:tcPr>
          <w:p w14:paraId="19B86E05"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-734.5</w:t>
            </w:r>
          </w:p>
        </w:tc>
        <w:tc>
          <w:tcPr>
            <w:tcW w:w="0" w:type="auto"/>
            <w:shd w:val="clear" w:color="auto" w:fill="FFFFFF"/>
            <w:tcMar>
              <w:top w:w="90" w:type="dxa"/>
              <w:left w:w="195" w:type="dxa"/>
              <w:bottom w:w="90" w:type="dxa"/>
              <w:right w:w="195" w:type="dxa"/>
            </w:tcMar>
            <w:vAlign w:val="center"/>
            <w:hideMark/>
          </w:tcPr>
          <w:p w14:paraId="536168FE"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253.2</w:t>
            </w:r>
          </w:p>
        </w:tc>
        <w:tc>
          <w:tcPr>
            <w:tcW w:w="0" w:type="auto"/>
            <w:shd w:val="clear" w:color="auto" w:fill="FFFFFF"/>
            <w:tcMar>
              <w:top w:w="90" w:type="dxa"/>
              <w:left w:w="195" w:type="dxa"/>
              <w:bottom w:w="90" w:type="dxa"/>
              <w:right w:w="195" w:type="dxa"/>
            </w:tcMar>
            <w:vAlign w:val="center"/>
            <w:hideMark/>
          </w:tcPr>
          <w:p w14:paraId="5B05B46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04E7F03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PC(12:0/16:1)</w:t>
            </w:r>
          </w:p>
        </w:tc>
      </w:tr>
    </w:tbl>
    <w:p w14:paraId="20951474" w14:textId="18CA3E20" w:rsidR="00E572D7" w:rsidRPr="000C044C" w:rsidRDefault="00E572D7" w:rsidP="00E572D7">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update internal standard information, open the “standard_dict_xxx.xlsx” file</w:t>
      </w:r>
      <w:r w:rsidR="00C729C5" w:rsidRPr="000C044C">
        <w:rPr>
          <w:rFonts w:ascii="Arial" w:eastAsia="Times New Roman" w:hAnsi="Arial" w:cs="Arial"/>
          <w:sz w:val="24"/>
          <w:szCs w:val="24"/>
        </w:rPr>
        <w:t xml:space="preserve"> and go to sheet </w:t>
      </w:r>
      <w:proofErr w:type="spellStart"/>
      <w:r w:rsidR="00C729C5"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Make sure that the appropriate standards are listed, that the actual concentrations </w:t>
      </w:r>
      <w:r w:rsidR="00D71C31">
        <w:rPr>
          <w:rFonts w:ascii="Arial" w:eastAsia="Times New Roman" w:hAnsi="Arial" w:cs="Arial"/>
          <w:sz w:val="24"/>
          <w:szCs w:val="24"/>
        </w:rPr>
        <w:t xml:space="preserve">and volumes used </w:t>
      </w:r>
      <w:r w:rsidRPr="000C044C">
        <w:rPr>
          <w:rFonts w:ascii="Arial" w:eastAsia="Times New Roman" w:hAnsi="Arial" w:cs="Arial"/>
          <w:sz w:val="24"/>
          <w:szCs w:val="24"/>
        </w:rPr>
        <w:t xml:space="preserve">match the standards you </w:t>
      </w:r>
      <w:r w:rsidR="00D71C31">
        <w:rPr>
          <w:rFonts w:ascii="Arial" w:eastAsia="Times New Roman" w:hAnsi="Arial" w:cs="Arial"/>
          <w:sz w:val="24"/>
          <w:szCs w:val="24"/>
        </w:rPr>
        <w:t>prepared</w:t>
      </w:r>
      <w:r w:rsidRPr="000C044C">
        <w:rPr>
          <w:rFonts w:ascii="Arial" w:eastAsia="Times New Roman" w:hAnsi="Arial" w:cs="Arial"/>
          <w:sz w:val="24"/>
          <w:szCs w:val="24"/>
        </w:rPr>
        <w:t>. If you are using a different amount/type of sample than 0.025ml plasma, please a</w:t>
      </w:r>
      <w:r w:rsidR="00D71C31">
        <w:rPr>
          <w:rFonts w:ascii="Arial" w:eastAsia="Times New Roman" w:hAnsi="Arial" w:cs="Arial"/>
          <w:sz w:val="24"/>
          <w:szCs w:val="24"/>
        </w:rPr>
        <w:t>d</w:t>
      </w:r>
      <w:r w:rsidRPr="000C044C">
        <w:rPr>
          <w:rFonts w:ascii="Arial" w:eastAsia="Times New Roman" w:hAnsi="Arial" w:cs="Arial"/>
          <w:sz w:val="24"/>
          <w:szCs w:val="24"/>
        </w:rPr>
        <w:t xml:space="preserve">just the </w:t>
      </w:r>
      <w:proofErr w:type="spellStart"/>
      <w:r w:rsidRPr="000C044C">
        <w:rPr>
          <w:rFonts w:ascii="Arial" w:eastAsia="Times New Roman" w:hAnsi="Arial" w:cs="Arial"/>
          <w:sz w:val="24"/>
          <w:szCs w:val="24"/>
        </w:rPr>
        <w:t>SampleNorm</w:t>
      </w:r>
      <w:proofErr w:type="spellEnd"/>
      <w:r w:rsidRPr="000C044C">
        <w:rPr>
          <w:rFonts w:ascii="Arial" w:eastAsia="Times New Roman" w:hAnsi="Arial" w:cs="Arial"/>
          <w:sz w:val="24"/>
          <w:szCs w:val="24"/>
        </w:rPr>
        <w:t xml:space="preserve"> factor in the map file so the SLA will get the correct normalization in the next step. Do not change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column in the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w:t>
      </w:r>
    </w:p>
    <w:p w14:paraId="123E77D1" w14:textId="21BDFECF" w:rsidR="00E572D7" w:rsidRPr="000C044C" w:rsidRDefault="00E572D7" w:rsidP="00E572D7">
      <w:pPr>
        <w:numPr>
          <w:ilvl w:val="0"/>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also need the Sample Map</w:t>
      </w:r>
      <w:r w:rsidR="00E335E8" w:rsidRPr="000C044C">
        <w:rPr>
          <w:rFonts w:ascii="Arial" w:eastAsia="Times New Roman" w:hAnsi="Arial" w:cs="Arial"/>
          <w:sz w:val="24"/>
          <w:szCs w:val="24"/>
        </w:rPr>
        <w:t xml:space="preserve"> </w:t>
      </w:r>
      <w:r w:rsidRPr="000C044C">
        <w:rPr>
          <w:rFonts w:ascii="Arial" w:eastAsia="Times New Roman" w:hAnsi="Arial" w:cs="Arial"/>
          <w:sz w:val="24"/>
          <w:szCs w:val="24"/>
        </w:rPr>
        <w:t>(sample submission form) you filled out while setting up the samples. Follow the example on the Sample Map. Make sure that each sample is appropriately demarcated into experiments and groups, and that the normalization values for each sample are correct. You can change it to rearrange them. To exclude samples, such as bad samples/subgroups or blank/</w:t>
      </w:r>
      <w:proofErr w:type="spellStart"/>
      <w:r w:rsidRPr="000C044C">
        <w:rPr>
          <w:rFonts w:ascii="Arial" w:eastAsia="Times New Roman" w:hAnsi="Arial" w:cs="Arial"/>
          <w:sz w:val="24"/>
          <w:szCs w:val="24"/>
        </w:rPr>
        <w:t>QC_spike</w:t>
      </w:r>
      <w:proofErr w:type="spellEnd"/>
      <w:r w:rsidRPr="000C044C">
        <w:rPr>
          <w:rFonts w:ascii="Arial" w:eastAsia="Times New Roman" w:hAnsi="Arial" w:cs="Arial"/>
          <w:sz w:val="24"/>
          <w:szCs w:val="24"/>
        </w:rPr>
        <w:t xml:space="preserve">, you can assign them to a </w:t>
      </w:r>
      <w:r w:rsidR="009A1ADE" w:rsidRPr="000C044C">
        <w:rPr>
          <w:rFonts w:ascii="Arial" w:eastAsia="Times New Roman" w:hAnsi="Arial" w:cs="Arial"/>
          <w:sz w:val="24"/>
          <w:szCs w:val="24"/>
        </w:rPr>
        <w:t>separate</w:t>
      </w:r>
      <w:r w:rsidRPr="000C044C">
        <w:rPr>
          <w:rFonts w:ascii="Arial" w:eastAsia="Times New Roman" w:hAnsi="Arial" w:cs="Arial"/>
          <w:sz w:val="24"/>
          <w:szCs w:val="24"/>
        </w:rPr>
        <w:t xml:space="preserve"> experiment, or simply </w:t>
      </w:r>
      <w:r w:rsidRPr="000C044C">
        <w:rPr>
          <w:rFonts w:ascii="Arial" w:eastAsia="Times New Roman" w:hAnsi="Arial" w:cs="Arial"/>
          <w:sz w:val="24"/>
          <w:szCs w:val="24"/>
        </w:rPr>
        <w:lastRenderedPageBreak/>
        <w:t>exclude them from the map. For different type of samples, the sample normalization values are:</w:t>
      </w:r>
    </w:p>
    <w:p w14:paraId="01873FF5" w14:textId="77777777" w:rsidR="00E572D7" w:rsidRPr="000C044C" w:rsidRDefault="00E572D7" w:rsidP="00E572D7">
      <w:pPr>
        <w:numPr>
          <w:ilvl w:val="1"/>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Plasma: </w:t>
      </w:r>
      <w:r w:rsidR="00E9031C" w:rsidRPr="000C044C">
        <w:rPr>
          <w:rFonts w:ascii="Arial" w:eastAsia="Times New Roman" w:hAnsi="Arial" w:cs="Arial"/>
          <w:sz w:val="24"/>
          <w:szCs w:val="24"/>
        </w:rPr>
        <w:t>volume</w:t>
      </w:r>
      <w:r w:rsidRPr="000C044C">
        <w:rPr>
          <w:rFonts w:ascii="Arial" w:eastAsia="Times New Roman" w:hAnsi="Arial" w:cs="Arial"/>
          <w:sz w:val="24"/>
          <w:szCs w:val="24"/>
        </w:rPr>
        <w:t xml:space="preserve"> in ml</w:t>
      </w:r>
    </w:p>
    <w:p w14:paraId="3CAD41DE"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Tissue: </w:t>
      </w:r>
      <w:r w:rsidR="00DF1439" w:rsidRPr="000C044C">
        <w:rPr>
          <w:rFonts w:ascii="Arial" w:eastAsia="Times New Roman" w:hAnsi="Arial" w:cs="Arial"/>
          <w:sz w:val="24"/>
          <w:szCs w:val="24"/>
        </w:rPr>
        <w:t>weight in mg</w:t>
      </w:r>
    </w:p>
    <w:p w14:paraId="5DC4AD67"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Cell: number of cell in 10 million</w:t>
      </w:r>
    </w:p>
    <w:p w14:paraId="5D3D1FD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866E738" wp14:editId="3EC117E0">
            <wp:extent cx="5973595" cy="3234906"/>
            <wp:effectExtent l="0" t="0" r="8255" b="3810"/>
            <wp:docPr id="6" name="Picture 6" descr="mapsh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sh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3261" cy="3261802"/>
                    </a:xfrm>
                    <a:prstGeom prst="rect">
                      <a:avLst/>
                    </a:prstGeom>
                    <a:noFill/>
                    <a:ln>
                      <a:noFill/>
                    </a:ln>
                  </pic:spPr>
                </pic:pic>
              </a:graphicData>
            </a:graphic>
          </wp:inline>
        </w:drawing>
      </w:r>
    </w:p>
    <w:p w14:paraId="0CFC13CA"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Read MZML</w:t>
      </w:r>
    </w:p>
    <w:p w14:paraId="3D8FF032" w14:textId="77777777" w:rsidR="00E572D7" w:rsidRPr="000C044C" w:rsidRDefault="00E572D7" w:rsidP="00E572D7">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an appropriate working folder.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(Note: the program will read all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in the folder. Please only keep the relevant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there.)</w:t>
      </w:r>
    </w:p>
    <w:p w14:paraId="55FE706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Pr="000C044C">
        <w:rPr>
          <w:rFonts w:ascii="Arial" w:eastAsia="Times New Roman" w:hAnsi="Arial" w:cs="Arial"/>
          <w:sz w:val="24"/>
          <w:szCs w:val="24"/>
        </w:rPr>
        <w:t> tab on the SLA.</w:t>
      </w:r>
    </w:p>
    <w:p w14:paraId="1D2AE8C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Set Directory to the folder of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1230C71A"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and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files.</w:t>
      </w:r>
    </w:p>
    <w:p w14:paraId="7452FB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isotope correction list if you want to do isotope correction.</w:t>
      </w:r>
    </w:p>
    <w:p w14:paraId="2E90BD4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version of raw data file.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generated from LWM run or Analyst run)</w:t>
      </w:r>
    </w:p>
    <w:p w14:paraId="01BA466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If you want to mute species which you labeled as TRUE in the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 chose Yes for Mute Species.</w:t>
      </w:r>
      <w:r w:rsidR="001E5E2F" w:rsidRPr="000C044C">
        <w:rPr>
          <w:rFonts w:ascii="Arial" w:eastAsia="Times New Roman" w:hAnsi="Arial" w:cs="Arial"/>
          <w:sz w:val="24"/>
          <w:szCs w:val="24"/>
        </w:rPr>
        <w:t xml:space="preserve"> Otherwise, all detected species will be reported.</w:t>
      </w:r>
    </w:p>
    <w:p w14:paraId="622BAFB0"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Put in your project name. </w:t>
      </w:r>
      <w:r w:rsidR="001E5E2F" w:rsidRPr="000C044C">
        <w:rPr>
          <w:rFonts w:ascii="Arial" w:eastAsia="Times New Roman" w:hAnsi="Arial" w:cs="Arial"/>
          <w:sz w:val="24"/>
          <w:szCs w:val="24"/>
        </w:rPr>
        <w:t xml:space="preserve">This will be added to the front of the name of exported files. </w:t>
      </w:r>
      <w:r w:rsidRPr="000C044C">
        <w:rPr>
          <w:rFonts w:ascii="Arial" w:eastAsia="Times New Roman" w:hAnsi="Arial" w:cs="Arial"/>
          <w:sz w:val="24"/>
          <w:szCs w:val="24"/>
        </w:rPr>
        <w:t>You can also leave it blank.</w:t>
      </w:r>
    </w:p>
    <w:p w14:paraId="40FFDDB7"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number of 0s/NAs allowed in standards and targets. By default, SLA will removes any MRMs that have more</w:t>
      </w:r>
      <w:r w:rsidR="005D3E3B" w:rsidRPr="000C044C">
        <w:rPr>
          <w:rFonts w:ascii="Arial" w:eastAsia="Times New Roman" w:hAnsi="Arial" w:cs="Arial"/>
          <w:sz w:val="24"/>
          <w:szCs w:val="24"/>
        </w:rPr>
        <w:t xml:space="preserve"> than 2 zeros out of 20 acquisi</w:t>
      </w:r>
      <w:r w:rsidRPr="000C044C">
        <w:rPr>
          <w:rFonts w:ascii="Arial" w:eastAsia="Times New Roman" w:hAnsi="Arial" w:cs="Arial"/>
          <w:sz w:val="24"/>
          <w:szCs w:val="24"/>
        </w:rPr>
        <w:t xml:space="preserve">tions. If any standards are found to have more than 2 zeros (or have an average raw intensity </w:t>
      </w:r>
      <w:r w:rsidRPr="000C044C">
        <w:rPr>
          <w:rFonts w:ascii="Arial" w:eastAsia="Times New Roman" w:hAnsi="Arial" w:cs="Arial"/>
          <w:sz w:val="24"/>
          <w:szCs w:val="24"/>
        </w:rPr>
        <w:lastRenderedPageBreak/>
        <w:t>below 100), they are removed along with all unknowns that use that standard. Any remaining zeros within the data set are dropped (if any MRM data sets have 1 or 2 zeros) and the remaining values are averaged.</w:t>
      </w:r>
    </w:p>
    <w:p w14:paraId="32E979BE"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Choose Yes/No for isotope correction. If you select Yes, then the “Import </w:t>
      </w:r>
      <w:proofErr w:type="spellStart"/>
      <w:r w:rsidRPr="000C044C">
        <w:rPr>
          <w:rFonts w:ascii="Arial" w:eastAsia="Times New Roman" w:hAnsi="Arial" w:cs="Arial"/>
          <w:sz w:val="24"/>
          <w:szCs w:val="24"/>
        </w:rPr>
        <w:t>iso</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section must be filled.</w:t>
      </w:r>
    </w:p>
    <w:p w14:paraId="41F033B5"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number of scans</w:t>
      </w:r>
      <w:r w:rsidR="00C47C33" w:rsidRPr="000C044C">
        <w:rPr>
          <w:rFonts w:ascii="Arial" w:eastAsia="Times New Roman" w:hAnsi="Arial" w:cs="Arial"/>
          <w:sz w:val="24"/>
          <w:szCs w:val="24"/>
        </w:rPr>
        <w:t xml:space="preserve"> you chose in Analyst</w:t>
      </w:r>
      <w:r w:rsidRPr="000C044C">
        <w:rPr>
          <w:rFonts w:ascii="Arial" w:eastAsia="Times New Roman" w:hAnsi="Arial" w:cs="Arial"/>
          <w:sz w:val="24"/>
          <w:szCs w:val="24"/>
        </w:rPr>
        <w:t xml:space="preserve">. The </w:t>
      </w:r>
      <w:r w:rsidR="00C47C33" w:rsidRPr="000C044C">
        <w:rPr>
          <w:rFonts w:ascii="Arial" w:eastAsia="Times New Roman" w:hAnsi="Arial" w:cs="Arial"/>
          <w:sz w:val="24"/>
          <w:szCs w:val="24"/>
        </w:rPr>
        <w:t>default is 20 scans, which is used by the original LWM.</w:t>
      </w:r>
    </w:p>
    <w:p w14:paraId="36FC7D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Read MZML. Results will be saved under the same folder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0F70DDCF" w14:textId="77777777" w:rsidR="00C47C33" w:rsidRPr="000C044C" w:rsidRDefault="00C47C33" w:rsidP="00C47C33">
      <w:pPr>
        <w:shd w:val="clear" w:color="auto" w:fill="FFFFFF"/>
        <w:spacing w:before="60" w:after="100" w:afterAutospacing="1" w:line="240" w:lineRule="auto"/>
        <w:rPr>
          <w:rFonts w:ascii="Arial" w:eastAsia="Times New Roman" w:hAnsi="Arial" w:cs="Arial"/>
          <w:sz w:val="24"/>
          <w:szCs w:val="24"/>
        </w:rPr>
      </w:pPr>
      <w:r w:rsidRPr="000C044C">
        <w:rPr>
          <w:rFonts w:ascii="Arial" w:hAnsi="Arial" w:cs="Arial"/>
          <w:noProof/>
        </w:rPr>
        <w:drawing>
          <wp:inline distT="0" distB="0" distL="0" distR="0" wp14:anchorId="10BDBFA0" wp14:editId="5A6D0908">
            <wp:extent cx="5943600" cy="3588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8618"/>
                    <a:stretch/>
                  </pic:blipFill>
                  <pic:spPr bwMode="auto">
                    <a:xfrm>
                      <a:off x="0" y="0"/>
                      <a:ext cx="5943600" cy="3588589"/>
                    </a:xfrm>
                    <a:prstGeom prst="rect">
                      <a:avLst/>
                    </a:prstGeom>
                    <a:ln>
                      <a:noFill/>
                    </a:ln>
                    <a:extLst>
                      <a:ext uri="{53640926-AAD7-44D8-BBD7-CCE9431645EC}">
                        <a14:shadowObscured xmlns:a14="http://schemas.microsoft.com/office/drawing/2010/main"/>
                      </a:ext>
                    </a:extLst>
                  </pic:spPr>
                </pic:pic>
              </a:graphicData>
            </a:graphic>
          </wp:inline>
        </w:drawing>
      </w:r>
    </w:p>
    <w:p w14:paraId="77FA045F" w14:textId="77777777" w:rsidR="00E572D7" w:rsidRPr="000C044C" w:rsidRDefault="00E572D7" w:rsidP="00E572D7">
      <w:pPr>
        <w:shd w:val="clear" w:color="auto" w:fill="FFFFFF"/>
        <w:spacing w:after="240" w:line="240" w:lineRule="auto"/>
        <w:rPr>
          <w:rFonts w:ascii="Arial" w:eastAsia="Times New Roman" w:hAnsi="Arial" w:cs="Arial"/>
          <w:sz w:val="24"/>
          <w:szCs w:val="24"/>
        </w:rPr>
      </w:pPr>
    </w:p>
    <w:p w14:paraId="4D8696DD" w14:textId="77777777" w:rsidR="00C47C33" w:rsidRPr="000C044C" w:rsidRDefault="00C47C33" w:rsidP="00E572D7">
      <w:pPr>
        <w:shd w:val="clear" w:color="auto" w:fill="FFFFFF"/>
        <w:spacing w:before="360" w:after="240" w:line="240" w:lineRule="auto"/>
        <w:outlineLvl w:val="2"/>
        <w:rPr>
          <w:rFonts w:ascii="Arial" w:eastAsia="Times New Roman" w:hAnsi="Arial" w:cs="Arial"/>
          <w:b/>
          <w:bCs/>
          <w:sz w:val="30"/>
          <w:szCs w:val="30"/>
        </w:rPr>
      </w:pPr>
    </w:p>
    <w:p w14:paraId="3F567AEC"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73B67304"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967650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F160179" w14:textId="77777777" w:rsidR="00E0729A" w:rsidRDefault="00E0729A" w:rsidP="00E572D7">
      <w:pPr>
        <w:shd w:val="clear" w:color="auto" w:fill="FFFFFF"/>
        <w:spacing w:before="360" w:after="240" w:line="240" w:lineRule="auto"/>
        <w:outlineLvl w:val="2"/>
        <w:rPr>
          <w:rFonts w:ascii="Arial" w:eastAsia="Times New Roman" w:hAnsi="Arial" w:cs="Arial"/>
          <w:b/>
          <w:bCs/>
          <w:sz w:val="30"/>
          <w:szCs w:val="30"/>
        </w:rPr>
      </w:pPr>
    </w:p>
    <w:p w14:paraId="4E9A9747" w14:textId="7623D1EE"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Merge data with sample map</w:t>
      </w:r>
    </w:p>
    <w:p w14:paraId="1BAA5650" w14:textId="77777777" w:rsidR="00E572D7" w:rsidRPr="000C044C" w:rsidRDefault="00E572D7" w:rsidP="00E572D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w:t>
      </w:r>
      <w:r w:rsidRPr="000C044C">
        <w:rPr>
          <w:rFonts w:ascii="Arial" w:eastAsia="Times New Roman" w:hAnsi="Arial" w:cs="Arial"/>
          <w:b/>
          <w:bCs/>
          <w:sz w:val="24"/>
          <w:szCs w:val="24"/>
        </w:rPr>
        <w:t>Merge</w:t>
      </w:r>
      <w:r w:rsidRPr="000C044C">
        <w:rPr>
          <w:rFonts w:ascii="Arial" w:eastAsia="Times New Roman" w:hAnsi="Arial" w:cs="Arial"/>
          <w:sz w:val="24"/>
          <w:szCs w:val="24"/>
        </w:rPr>
        <w:t> tab on SLA.</w:t>
      </w:r>
    </w:p>
    <w:p w14:paraId="70BDF488"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Set directory to where you want to keep the outputs.</w:t>
      </w:r>
    </w:p>
    <w:p w14:paraId="425AEB75"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sample map</w:t>
      </w:r>
      <w:r w:rsidR="004D3354" w:rsidRPr="000C044C">
        <w:rPr>
          <w:rFonts w:ascii="Arial" w:eastAsia="Times New Roman" w:hAnsi="Arial" w:cs="Arial"/>
          <w:sz w:val="24"/>
          <w:szCs w:val="24"/>
        </w:rPr>
        <w:t xml:space="preserve"> excel file</w:t>
      </w:r>
      <w:r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select the sheet name that contains the map.</w:t>
      </w:r>
    </w:p>
    <w:p w14:paraId="3507D0A1" w14:textId="77777777" w:rsidR="004D3354"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output excel files m1&amp;m2 from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004D3354" w:rsidRPr="000C044C">
        <w:rPr>
          <w:rFonts w:ascii="Arial" w:eastAsia="Times New Roman" w:hAnsi="Arial" w:cs="Arial"/>
          <w:sz w:val="24"/>
          <w:szCs w:val="24"/>
        </w:rPr>
        <w:t xml:space="preserve"> session. </w:t>
      </w:r>
    </w:p>
    <w:p w14:paraId="07DB8443" w14:textId="77777777" w:rsidR="00E572D7" w:rsidRPr="000C044C" w:rsidRDefault="00AE13C0" w:rsidP="004D3354">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w:t>
      </w:r>
      <w:r w:rsidR="00E572D7" w:rsidRPr="000C044C">
        <w:rPr>
          <w:rFonts w:ascii="Arial" w:eastAsia="Times New Roman" w:hAnsi="Arial" w:cs="Arial"/>
          <w:sz w:val="24"/>
          <w:szCs w:val="24"/>
        </w:rPr>
        <w:t xml:space="preserve">f </w:t>
      </w:r>
      <w:r w:rsidR="004D3354" w:rsidRPr="000C044C">
        <w:rPr>
          <w:rFonts w:ascii="Arial" w:eastAsia="Times New Roman" w:hAnsi="Arial" w:cs="Arial"/>
          <w:sz w:val="24"/>
          <w:szCs w:val="24"/>
        </w:rPr>
        <w:t>you only run method1 or method2</w:t>
      </w:r>
      <w:r w:rsidR="00E572D7"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load the output</w:t>
      </w:r>
      <w:r w:rsidR="00E572D7" w:rsidRPr="000C044C">
        <w:rPr>
          <w:rFonts w:ascii="Arial" w:eastAsia="Times New Roman" w:hAnsi="Arial" w:cs="Arial"/>
          <w:sz w:val="24"/>
          <w:szCs w:val="24"/>
        </w:rPr>
        <w:t xml:space="preserve"> to </w:t>
      </w:r>
      <w:r w:rsidR="004D3354" w:rsidRPr="000C044C">
        <w:rPr>
          <w:rFonts w:ascii="Arial" w:eastAsia="Times New Roman" w:hAnsi="Arial" w:cs="Arial"/>
          <w:sz w:val="24"/>
          <w:szCs w:val="24"/>
        </w:rPr>
        <w:t>“Import Method</w:t>
      </w:r>
      <w:r w:rsidR="00E572D7" w:rsidRPr="000C044C">
        <w:rPr>
          <w:rFonts w:ascii="Arial" w:eastAsia="Times New Roman" w:hAnsi="Arial" w:cs="Arial"/>
          <w:sz w:val="24"/>
          <w:szCs w:val="24"/>
        </w:rPr>
        <w:t>1</w:t>
      </w:r>
      <w:r w:rsidR="004D3354" w:rsidRPr="000C044C">
        <w:rPr>
          <w:rFonts w:ascii="Arial" w:eastAsia="Times New Roman" w:hAnsi="Arial" w:cs="Arial"/>
          <w:sz w:val="24"/>
          <w:szCs w:val="24"/>
        </w:rPr>
        <w:t>”</w:t>
      </w:r>
      <w:r w:rsidR="00E572D7" w:rsidRPr="000C044C">
        <w:rPr>
          <w:rFonts w:ascii="Arial" w:eastAsia="Times New Roman" w:hAnsi="Arial" w:cs="Arial"/>
          <w:sz w:val="24"/>
          <w:szCs w:val="24"/>
        </w:rPr>
        <w:t xml:space="preserve"> and leave m2</w:t>
      </w:r>
      <w:r w:rsidRPr="000C044C">
        <w:rPr>
          <w:rFonts w:ascii="Arial" w:eastAsia="Times New Roman" w:hAnsi="Arial" w:cs="Arial"/>
          <w:sz w:val="24"/>
          <w:szCs w:val="24"/>
        </w:rPr>
        <w:t>&amp;m3</w:t>
      </w:r>
      <w:r w:rsidR="004D3354" w:rsidRPr="000C044C">
        <w:rPr>
          <w:rFonts w:ascii="Arial" w:eastAsia="Times New Roman" w:hAnsi="Arial" w:cs="Arial"/>
          <w:sz w:val="24"/>
          <w:szCs w:val="24"/>
        </w:rPr>
        <w:t xml:space="preserve"> blank.</w:t>
      </w:r>
    </w:p>
    <w:p w14:paraId="0B6DB4AB" w14:textId="77777777" w:rsidR="004D3354" w:rsidRPr="000C044C" w:rsidRDefault="004D3354"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Leave method 3 blank unless you added another method to your experiment.</w:t>
      </w:r>
      <w:r w:rsidR="00083345" w:rsidRPr="000C044C">
        <w:rPr>
          <w:rFonts w:ascii="Arial" w:eastAsia="Times New Roman" w:hAnsi="Arial" w:cs="Arial"/>
          <w:sz w:val="24"/>
          <w:szCs w:val="24"/>
        </w:rPr>
        <w:t xml:space="preserve"> To create a customized method, please read the </w:t>
      </w:r>
      <w:r w:rsidR="00083345" w:rsidRPr="000C044C">
        <w:rPr>
          <w:rFonts w:ascii="Arial" w:eastAsia="Times New Roman" w:hAnsi="Arial" w:cs="Arial"/>
          <w:b/>
          <w:sz w:val="24"/>
          <w:szCs w:val="24"/>
        </w:rPr>
        <w:t>“Build New Method”</w:t>
      </w:r>
      <w:r w:rsidR="00083345" w:rsidRPr="000C044C">
        <w:rPr>
          <w:rFonts w:ascii="Arial" w:eastAsia="Times New Roman" w:hAnsi="Arial" w:cs="Arial"/>
          <w:sz w:val="24"/>
          <w:szCs w:val="24"/>
        </w:rPr>
        <w:t xml:space="preserve"> section.</w:t>
      </w:r>
    </w:p>
    <w:p w14:paraId="0AB8ABB0"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240062AE" wp14:editId="3DD680D5">
            <wp:extent cx="2553335" cy="483235"/>
            <wp:effectExtent l="0" t="0" r="0" b="0"/>
            <wp:docPr id="4" name="Picture 4" descr="m1m2sho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m2sho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3335" cy="483235"/>
                    </a:xfrm>
                    <a:prstGeom prst="rect">
                      <a:avLst/>
                    </a:prstGeom>
                    <a:noFill/>
                    <a:ln>
                      <a:noFill/>
                    </a:ln>
                  </pic:spPr>
                </pic:pic>
              </a:graphicData>
            </a:graphic>
          </wp:inline>
        </w:drawing>
      </w:r>
    </w:p>
    <w:p w14:paraId="699F2ED1" w14:textId="77777777" w:rsidR="00E572D7" w:rsidRPr="000C044C" w:rsidRDefault="00E572D7" w:rsidP="00E572D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Put in your project name or leave it blank.</w:t>
      </w:r>
    </w:p>
    <w:p w14:paraId="1AD3E464"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export a csv file which can be uploaded to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"https://biit.cs.ut.ee/clustvis/"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ClustVis</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for analysis.</w:t>
      </w:r>
    </w:p>
    <w:p w14:paraId="4DED8959"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Merge. Results will be saved in the directory you selected.</w:t>
      </w:r>
    </w:p>
    <w:p w14:paraId="2CBAFDF0" w14:textId="77777777" w:rsidR="00E572D7" w:rsidRPr="000C044C" w:rsidRDefault="00AE13C0" w:rsidP="00E572D7">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69193A20" wp14:editId="07D7DA29">
            <wp:extent cx="5943600" cy="30019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0286"/>
                    <a:stretch/>
                  </pic:blipFill>
                  <pic:spPr bwMode="auto">
                    <a:xfrm>
                      <a:off x="0" y="0"/>
                      <a:ext cx="5943600" cy="3001992"/>
                    </a:xfrm>
                    <a:prstGeom prst="rect">
                      <a:avLst/>
                    </a:prstGeom>
                    <a:ln>
                      <a:noFill/>
                    </a:ln>
                    <a:extLst>
                      <a:ext uri="{53640926-AAD7-44D8-BBD7-CCE9431645EC}">
                        <a14:shadowObscured xmlns:a14="http://schemas.microsoft.com/office/drawing/2010/main"/>
                      </a:ext>
                    </a:extLst>
                  </pic:spPr>
                </pic:pic>
              </a:graphicData>
            </a:graphic>
          </wp:inline>
        </w:drawing>
      </w:r>
    </w:p>
    <w:p w14:paraId="1CACBB87" w14:textId="77777777" w:rsidR="0079451B"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p>
    <w:p w14:paraId="29A2EDA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6A830D2E"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Further Analysis</w:t>
      </w:r>
    </w:p>
    <w:p w14:paraId="409D99CB" w14:textId="77777777" w:rsidR="00E572D7" w:rsidRPr="000C044C" w:rsidRDefault="00E572D7" w:rsidP="00E572D7">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Prior to performing the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you may want to move the primary data file to a new subfolder (especially if there are multiple data files from multiple demarcated experiments in the batch).</w:t>
      </w:r>
    </w:p>
    <w:p w14:paraId="7921D2CA"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Select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tab.</w:t>
      </w:r>
    </w:p>
    <w:p w14:paraId="21A08B9E"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the </w:t>
      </w:r>
      <w:r w:rsidRPr="000C044C">
        <w:rPr>
          <w:rFonts w:ascii="Arial" w:eastAsia="Times New Roman" w:hAnsi="Arial" w:cs="Arial"/>
          <w:i/>
          <w:iCs/>
          <w:sz w:val="24"/>
          <w:szCs w:val="24"/>
        </w:rPr>
        <w:t>Exp</w:t>
      </w:r>
      <w:r w:rsidRPr="000C044C">
        <w:rPr>
          <w:rFonts w:ascii="Arial" w:eastAsia="Times New Roman" w:hAnsi="Arial" w:cs="Arial"/>
          <w:sz w:val="24"/>
          <w:szCs w:val="24"/>
        </w:rPr>
        <w:t> file from the Merge session</w:t>
      </w:r>
    </w:p>
    <w:p w14:paraId="2718E62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7ED90605" wp14:editId="66C8F7AF">
            <wp:extent cx="2105025" cy="370840"/>
            <wp:effectExtent l="0" t="0" r="9525" b="0"/>
            <wp:docPr id="2" name="Picture 2" descr="expsho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shot">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370840"/>
                    </a:xfrm>
                    <a:prstGeom prst="rect">
                      <a:avLst/>
                    </a:prstGeom>
                    <a:noFill/>
                    <a:ln>
                      <a:noFill/>
                    </a:ln>
                  </pic:spPr>
                </pic:pic>
              </a:graphicData>
            </a:graphic>
          </wp:inline>
        </w:drawing>
      </w:r>
    </w:p>
    <w:p w14:paraId="0142DB30" w14:textId="77777777" w:rsidR="00E572D7" w:rsidRPr="000C044C" w:rsidRDefault="00E572D7" w:rsidP="00E572D7">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add error bar and data points to the TAG analysis bar plots.</w:t>
      </w:r>
    </w:p>
    <w:p w14:paraId="7CDF7290" w14:textId="77777777" w:rsidR="00E572D7" w:rsidRPr="000C044C" w:rsidRDefault="00E572D7" w:rsidP="00E572D7">
      <w:pPr>
        <w:numPr>
          <w:ilvl w:val="0"/>
          <w:numId w:val="1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TAG. Results will be saved under the same folder with your </w:t>
      </w:r>
      <w:r w:rsidRPr="000C044C">
        <w:rPr>
          <w:rFonts w:ascii="Arial" w:eastAsia="Times New Roman" w:hAnsi="Arial" w:cs="Arial"/>
          <w:i/>
          <w:iCs/>
          <w:sz w:val="24"/>
          <w:szCs w:val="24"/>
        </w:rPr>
        <w:t>Exp</w:t>
      </w:r>
      <w:r w:rsidRPr="000C044C">
        <w:rPr>
          <w:rFonts w:ascii="Arial" w:eastAsia="Times New Roman" w:hAnsi="Arial" w:cs="Arial"/>
          <w:sz w:val="24"/>
          <w:szCs w:val="24"/>
        </w:rPr>
        <w:t> file.</w:t>
      </w:r>
    </w:p>
    <w:p w14:paraId="233AEC03" w14:textId="77777777" w:rsidR="003920E9" w:rsidRPr="000C044C" w:rsidRDefault="00E572D7" w:rsidP="003920E9">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6D2D6CE" wp14:editId="21877BB3">
            <wp:extent cx="5940746" cy="4804853"/>
            <wp:effectExtent l="0" t="0" r="3175" b="0"/>
            <wp:docPr id="1" name="Picture 1" descr="TA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063" cy="4829373"/>
                    </a:xfrm>
                    <a:prstGeom prst="rect">
                      <a:avLst/>
                    </a:prstGeom>
                    <a:noFill/>
                    <a:ln>
                      <a:noFill/>
                    </a:ln>
                  </pic:spPr>
                </pic:pic>
              </a:graphicData>
            </a:graphic>
          </wp:inline>
        </w:drawing>
      </w:r>
    </w:p>
    <w:p w14:paraId="267CEB1C" w14:textId="77777777" w:rsidR="002D6047" w:rsidRDefault="002D6047" w:rsidP="003920E9">
      <w:pPr>
        <w:shd w:val="clear" w:color="auto" w:fill="FFFFFF"/>
        <w:spacing w:after="240" w:line="240" w:lineRule="auto"/>
        <w:rPr>
          <w:rFonts w:ascii="Arial" w:eastAsia="Times New Roman" w:hAnsi="Arial" w:cs="Arial"/>
          <w:b/>
          <w:bCs/>
          <w:sz w:val="40"/>
          <w:szCs w:val="40"/>
          <w:highlight w:val="yellow"/>
        </w:rPr>
      </w:pPr>
    </w:p>
    <w:p w14:paraId="2154579B" w14:textId="77777777" w:rsidR="006A285E" w:rsidRPr="000C044C" w:rsidRDefault="002610C6" w:rsidP="003920E9">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highlight w:val="yellow"/>
        </w:rPr>
        <w:lastRenderedPageBreak/>
        <w:t xml:space="preserve">Build New </w:t>
      </w:r>
      <w:r w:rsidR="00083345" w:rsidRPr="000C044C">
        <w:rPr>
          <w:rFonts w:ascii="Arial" w:eastAsia="Times New Roman" w:hAnsi="Arial" w:cs="Arial"/>
          <w:b/>
          <w:bCs/>
          <w:sz w:val="40"/>
          <w:szCs w:val="40"/>
          <w:highlight w:val="yellow"/>
        </w:rPr>
        <w:t>Method</w:t>
      </w:r>
    </w:p>
    <w:p w14:paraId="3BB1A542" w14:textId="77777777" w:rsidR="000043F2" w:rsidRPr="000C044C" w:rsidRDefault="00076F91"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t>This section is for people who need to build their customized</w:t>
      </w:r>
      <w:r w:rsidR="00576DEC" w:rsidRPr="000C044C">
        <w:rPr>
          <w:rFonts w:ascii="Arial" w:eastAsia="Times New Roman" w:hAnsi="Arial" w:cs="Arial"/>
          <w:bCs/>
          <w:sz w:val="24"/>
          <w:szCs w:val="24"/>
        </w:rPr>
        <w:t xml:space="preserve"> acquisition</w:t>
      </w:r>
      <w:r w:rsidRPr="000C044C">
        <w:rPr>
          <w:rFonts w:ascii="Arial" w:eastAsia="Times New Roman" w:hAnsi="Arial" w:cs="Arial"/>
          <w:bCs/>
          <w:sz w:val="24"/>
          <w:szCs w:val="24"/>
        </w:rPr>
        <w:t xml:space="preserve"> </w:t>
      </w:r>
      <w:r w:rsidR="00576DEC" w:rsidRPr="000C044C">
        <w:rPr>
          <w:rFonts w:ascii="Arial" w:eastAsia="Times New Roman" w:hAnsi="Arial" w:cs="Arial"/>
          <w:bCs/>
          <w:sz w:val="24"/>
          <w:szCs w:val="24"/>
        </w:rPr>
        <w:t>method</w:t>
      </w:r>
      <w:r w:rsidRPr="000C044C">
        <w:rPr>
          <w:rFonts w:ascii="Arial" w:eastAsia="Times New Roman" w:hAnsi="Arial" w:cs="Arial"/>
          <w:bCs/>
          <w:sz w:val="24"/>
          <w:szCs w:val="24"/>
        </w:rPr>
        <w:t xml:space="preserve">. </w:t>
      </w:r>
      <w:r w:rsidR="00CC6086" w:rsidRPr="000C044C">
        <w:rPr>
          <w:rFonts w:ascii="Arial" w:eastAsia="Times New Roman" w:hAnsi="Arial" w:cs="Arial"/>
          <w:bCs/>
          <w:sz w:val="24"/>
          <w:szCs w:val="24"/>
        </w:rPr>
        <w:t>Besides the A</w:t>
      </w:r>
      <w:r w:rsidR="006B12CF" w:rsidRPr="000C044C">
        <w:rPr>
          <w:rFonts w:ascii="Arial" w:eastAsia="Times New Roman" w:hAnsi="Arial" w:cs="Arial"/>
          <w:bCs/>
          <w:sz w:val="24"/>
          <w:szCs w:val="24"/>
        </w:rPr>
        <w:t>nalyst method files, there are 4</w:t>
      </w:r>
      <w:r w:rsidR="00CC6086" w:rsidRPr="000C044C">
        <w:rPr>
          <w:rFonts w:ascii="Arial" w:eastAsia="Times New Roman" w:hAnsi="Arial" w:cs="Arial"/>
          <w:bCs/>
          <w:sz w:val="24"/>
          <w:szCs w:val="24"/>
        </w:rPr>
        <w:t xml:space="preserve"> extra excel files needed: Speci</w:t>
      </w:r>
      <w:r w:rsidR="006B12CF" w:rsidRPr="000C044C">
        <w:rPr>
          <w:rFonts w:ascii="Arial" w:eastAsia="Times New Roman" w:hAnsi="Arial" w:cs="Arial"/>
          <w:bCs/>
          <w:sz w:val="24"/>
          <w:szCs w:val="24"/>
        </w:rPr>
        <w:t>es List, Standard Dictionary,</w:t>
      </w:r>
      <w:r w:rsidR="00CC6086" w:rsidRPr="000C044C">
        <w:rPr>
          <w:rFonts w:ascii="Arial" w:eastAsia="Times New Roman" w:hAnsi="Arial" w:cs="Arial"/>
          <w:bCs/>
          <w:sz w:val="24"/>
          <w:szCs w:val="24"/>
        </w:rPr>
        <w:t xml:space="preserve"> Isotope Correction Dictionary</w:t>
      </w:r>
      <w:r w:rsidR="006B12CF" w:rsidRPr="000C044C">
        <w:rPr>
          <w:rFonts w:ascii="Arial" w:eastAsia="Times New Roman" w:hAnsi="Arial" w:cs="Arial"/>
          <w:bCs/>
          <w:sz w:val="24"/>
          <w:szCs w:val="24"/>
        </w:rPr>
        <w:t xml:space="preserve"> and Tuning dictionary. </w:t>
      </w:r>
      <w:r w:rsidR="009F61E9" w:rsidRPr="000C044C">
        <w:rPr>
          <w:rFonts w:ascii="Arial" w:eastAsia="Times New Roman" w:hAnsi="Arial" w:cs="Arial"/>
          <w:sz w:val="24"/>
          <w:szCs w:val="24"/>
        </w:rPr>
        <w:t>All species names must be the same in these files.</w:t>
      </w:r>
      <w:r w:rsidR="00084E1F" w:rsidRPr="000C044C">
        <w:rPr>
          <w:rFonts w:ascii="Arial" w:eastAsia="Times New Roman" w:hAnsi="Arial" w:cs="Arial"/>
          <w:sz w:val="24"/>
          <w:szCs w:val="24"/>
        </w:rPr>
        <w:t xml:space="preserve"> (Note: Please do not change the sheet's name, column name and column order in these dictionary files.)</w:t>
      </w:r>
    </w:p>
    <w:p w14:paraId="291DA78D"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Species List (Spname_dict.xlsx)</w:t>
      </w:r>
    </w:p>
    <w:p w14:paraId="71B18624" w14:textId="77777777" w:rsidR="00FC4DF4"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information of species we scan for. The order </w:t>
      </w:r>
      <w:r w:rsidR="00B47E15" w:rsidRPr="000C044C">
        <w:rPr>
          <w:rFonts w:ascii="Arial" w:eastAsia="Times New Roman" w:hAnsi="Arial" w:cs="Arial"/>
          <w:sz w:val="24"/>
          <w:szCs w:val="24"/>
        </w:rPr>
        <w:t xml:space="preserve">of species </w:t>
      </w:r>
      <w:r w:rsidRPr="000C044C">
        <w:rPr>
          <w:rFonts w:ascii="Arial" w:eastAsia="Times New Roman" w:hAnsi="Arial" w:cs="Arial"/>
          <w:sz w:val="24"/>
          <w:szCs w:val="24"/>
        </w:rPr>
        <w:t>should be the same as the MRM list in Analyst</w:t>
      </w:r>
      <w:r w:rsidR="00B47E15" w:rsidRPr="000C044C">
        <w:rPr>
          <w:rFonts w:ascii="Arial" w:eastAsia="Times New Roman" w:hAnsi="Arial" w:cs="Arial"/>
          <w:sz w:val="24"/>
          <w:szCs w:val="24"/>
        </w:rPr>
        <w:t xml:space="preserve"> method, including the </w:t>
      </w:r>
      <w:r w:rsidR="00E30D7F" w:rsidRPr="000C044C">
        <w:rPr>
          <w:rFonts w:ascii="Arial" w:eastAsia="Times New Roman" w:hAnsi="Arial" w:cs="Arial"/>
          <w:sz w:val="24"/>
          <w:szCs w:val="24"/>
        </w:rPr>
        <w:t>***</w:t>
      </w:r>
      <w:r w:rsidR="00B47E15" w:rsidRPr="000C044C">
        <w:rPr>
          <w:rFonts w:ascii="Arial" w:eastAsia="Times New Roman" w:hAnsi="Arial" w:cs="Arial"/>
          <w:sz w:val="24"/>
          <w:szCs w:val="24"/>
        </w:rPr>
        <w:t>BLANK entries</w:t>
      </w:r>
      <w:r w:rsidRPr="000C044C">
        <w:rPr>
          <w:rFonts w:ascii="Arial" w:eastAsia="Times New Roman" w:hAnsi="Arial" w:cs="Arial"/>
          <w:sz w:val="24"/>
          <w:szCs w:val="24"/>
        </w:rPr>
        <w:t>.</w:t>
      </w:r>
      <w:r w:rsidR="00E30D7F" w:rsidRPr="000C044C">
        <w:rPr>
          <w:rFonts w:ascii="Arial" w:eastAsia="Times New Roman" w:hAnsi="Arial" w:cs="Arial"/>
          <w:sz w:val="24"/>
          <w:szCs w:val="24"/>
        </w:rPr>
        <w:t xml:space="preserve"> These BLANK entries and inserted </w:t>
      </w:r>
      <w:r w:rsidR="00CD3AC7" w:rsidRPr="000C044C">
        <w:rPr>
          <w:rFonts w:ascii="Arial" w:eastAsia="Times New Roman" w:hAnsi="Arial" w:cs="Arial"/>
          <w:sz w:val="24"/>
          <w:szCs w:val="24"/>
        </w:rPr>
        <w:t xml:space="preserve">to give the machine </w:t>
      </w:r>
      <w:r w:rsidR="00E30D7F" w:rsidRPr="000C044C">
        <w:rPr>
          <w:rFonts w:ascii="Arial" w:eastAsia="Times New Roman" w:hAnsi="Arial" w:cs="Arial"/>
          <w:sz w:val="24"/>
          <w:szCs w:val="24"/>
        </w:rPr>
        <w:t xml:space="preserve">time </w:t>
      </w:r>
      <w:r w:rsidR="00CD3AC7" w:rsidRPr="000C044C">
        <w:rPr>
          <w:rFonts w:ascii="Arial" w:eastAsia="Times New Roman" w:hAnsi="Arial" w:cs="Arial"/>
          <w:sz w:val="24"/>
          <w:szCs w:val="24"/>
        </w:rPr>
        <w:t xml:space="preserve">to adjust COV </w:t>
      </w:r>
      <w:r w:rsidR="00E30D7F" w:rsidRPr="000C044C">
        <w:rPr>
          <w:rFonts w:ascii="Arial" w:eastAsia="Times New Roman" w:hAnsi="Arial" w:cs="Arial"/>
          <w:sz w:val="24"/>
          <w:szCs w:val="24"/>
        </w:rPr>
        <w:t>when using DMS.</w:t>
      </w:r>
      <w:r w:rsidRPr="000C044C">
        <w:rPr>
          <w:rFonts w:ascii="Arial" w:eastAsia="Times New Roman" w:hAnsi="Arial" w:cs="Arial"/>
          <w:sz w:val="24"/>
          <w:szCs w:val="24"/>
        </w:rPr>
        <w:t xml:space="preserve"> The Class column is used for class total analysis. The FA1/FA2 columns are used for fatty </w:t>
      </w:r>
      <w:proofErr w:type="spellStart"/>
      <w:r w:rsidRPr="000C044C">
        <w:rPr>
          <w:rFonts w:ascii="Arial" w:eastAsia="Times New Roman" w:hAnsi="Arial" w:cs="Arial"/>
          <w:sz w:val="24"/>
          <w:szCs w:val="24"/>
        </w:rPr>
        <w:t>accid</w:t>
      </w:r>
      <w:proofErr w:type="spellEnd"/>
      <w:r w:rsidRPr="000C044C">
        <w:rPr>
          <w:rFonts w:ascii="Arial" w:eastAsia="Times New Roman" w:hAnsi="Arial" w:cs="Arial"/>
          <w:sz w:val="24"/>
          <w:szCs w:val="24"/>
        </w:rPr>
        <w:t xml:space="preserve"> analysis.</w:t>
      </w:r>
      <w:r w:rsidR="00FC4DF4" w:rsidRPr="000C044C">
        <w:rPr>
          <w:rFonts w:ascii="Arial" w:eastAsia="Times New Roman" w:hAnsi="Arial" w:cs="Arial"/>
          <w:sz w:val="24"/>
          <w:szCs w:val="24"/>
        </w:rPr>
        <w:t xml:space="preserve"> The Mute column is to label species that you don’t want to include in exported data files. </w:t>
      </w:r>
    </w:p>
    <w:p w14:paraId="4273FC94" w14:textId="77777777" w:rsidR="006A285E" w:rsidRPr="000C044C" w:rsidRDefault="00FC4DF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All species name must be unique in an entire experiment. If you measure the same species in 2 different methods and analyze both together, then you need to name them differently. Note that all species name start with “d” are considered as internal standards and will be automatically dropped in output data. All species name end with “_2” are also automatically dropped as extra scans on alternativ</w:t>
      </w:r>
      <w:r w:rsidR="00013FA8" w:rsidRPr="000C044C">
        <w:rPr>
          <w:rFonts w:ascii="Arial" w:eastAsia="Times New Roman" w:hAnsi="Arial" w:cs="Arial"/>
          <w:sz w:val="24"/>
          <w:szCs w:val="24"/>
        </w:rPr>
        <w:t>e tails for isotope correction.</w:t>
      </w:r>
    </w:p>
    <w:p w14:paraId="76AD8A03"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65A133DA" wp14:editId="744F2A61">
            <wp:extent cx="5313680" cy="3079750"/>
            <wp:effectExtent l="0" t="0" r="1270" b="6350"/>
            <wp:docPr id="16" name="Picture 16" descr="spnam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am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3680" cy="3079750"/>
                    </a:xfrm>
                    <a:prstGeom prst="rect">
                      <a:avLst/>
                    </a:prstGeom>
                    <a:noFill/>
                    <a:ln>
                      <a:noFill/>
                    </a:ln>
                  </pic:spPr>
                </pic:pic>
              </a:graphicData>
            </a:graphic>
          </wp:inline>
        </w:drawing>
      </w:r>
    </w:p>
    <w:p w14:paraId="7A948388" w14:textId="77777777" w:rsidR="003920E9" w:rsidRPr="000C044C" w:rsidRDefault="003920E9" w:rsidP="006A285E">
      <w:pPr>
        <w:shd w:val="clear" w:color="auto" w:fill="FFFFFF"/>
        <w:spacing w:before="360" w:after="240" w:line="240" w:lineRule="auto"/>
        <w:outlineLvl w:val="2"/>
        <w:rPr>
          <w:rFonts w:ascii="Arial" w:eastAsia="Times New Roman" w:hAnsi="Arial" w:cs="Arial"/>
          <w:b/>
          <w:bCs/>
          <w:sz w:val="30"/>
          <w:szCs w:val="30"/>
        </w:rPr>
      </w:pPr>
    </w:p>
    <w:p w14:paraId="2E86EEB8" w14:textId="77777777" w:rsidR="002D6047" w:rsidRDefault="002D6047" w:rsidP="006A285E">
      <w:pPr>
        <w:shd w:val="clear" w:color="auto" w:fill="FFFFFF"/>
        <w:spacing w:before="360" w:after="240" w:line="240" w:lineRule="auto"/>
        <w:outlineLvl w:val="2"/>
        <w:rPr>
          <w:rFonts w:ascii="Arial" w:eastAsia="Times New Roman" w:hAnsi="Arial" w:cs="Arial"/>
          <w:b/>
          <w:bCs/>
          <w:sz w:val="30"/>
          <w:szCs w:val="30"/>
        </w:rPr>
      </w:pPr>
    </w:p>
    <w:p w14:paraId="0980DB7E"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Standard Dictionary (Standard_dict.xlsx)</w:t>
      </w:r>
    </w:p>
    <w:p w14:paraId="2F7131AA" w14:textId="77777777" w:rsidR="0053189A"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unknown to standard </w:t>
      </w:r>
      <w:r w:rsidR="00013FA8" w:rsidRPr="000C044C">
        <w:rPr>
          <w:rFonts w:ascii="Arial" w:eastAsia="Times New Roman" w:hAnsi="Arial" w:cs="Arial"/>
          <w:sz w:val="24"/>
          <w:szCs w:val="24"/>
        </w:rPr>
        <w:t xml:space="preserve">match </w:t>
      </w:r>
      <w:r w:rsidRPr="000C044C">
        <w:rPr>
          <w:rFonts w:ascii="Arial" w:eastAsia="Times New Roman" w:hAnsi="Arial" w:cs="Arial"/>
          <w:sz w:val="24"/>
          <w:szCs w:val="24"/>
        </w:rPr>
        <w:t>dictionary and the standard information sheet. The Method1/Method2 sheet</w:t>
      </w:r>
      <w:r w:rsidR="002568F3" w:rsidRPr="000C044C">
        <w:rPr>
          <w:rFonts w:ascii="Arial" w:eastAsia="Times New Roman" w:hAnsi="Arial" w:cs="Arial"/>
          <w:sz w:val="24"/>
          <w:szCs w:val="24"/>
        </w:rPr>
        <w:t>s</w:t>
      </w:r>
      <w:r w:rsidRPr="000C044C">
        <w:rPr>
          <w:rFonts w:ascii="Arial" w:eastAsia="Times New Roman" w:hAnsi="Arial" w:cs="Arial"/>
          <w:sz w:val="24"/>
          <w:szCs w:val="24"/>
        </w:rPr>
        <w:t xml:space="preserve"> will take information from the </w:t>
      </w:r>
      <w:proofErr w:type="spellStart"/>
      <w:r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sheet to</w:t>
      </w:r>
      <w:r w:rsidR="00E54D7E" w:rsidRPr="000C044C">
        <w:rPr>
          <w:rFonts w:ascii="Arial" w:eastAsia="Times New Roman" w:hAnsi="Arial" w:cs="Arial"/>
          <w:sz w:val="24"/>
          <w:szCs w:val="24"/>
        </w:rPr>
        <w:t xml:space="preserve"> fill column </w:t>
      </w:r>
      <w:r w:rsidR="00E54D7E" w:rsidRPr="000C044C">
        <w:rPr>
          <w:rFonts w:ascii="Arial" w:eastAsia="Times New Roman" w:hAnsi="Arial" w:cs="Arial"/>
          <w:b/>
          <w:sz w:val="24"/>
          <w:szCs w:val="24"/>
        </w:rPr>
        <w:t>MW</w:t>
      </w:r>
      <w:r w:rsidR="00E54D7E" w:rsidRPr="000C044C">
        <w:rPr>
          <w:rFonts w:ascii="Arial" w:eastAsia="Times New Roman" w:hAnsi="Arial" w:cs="Arial"/>
          <w:sz w:val="24"/>
          <w:szCs w:val="24"/>
        </w:rPr>
        <w:t xml:space="preserve">, </w:t>
      </w:r>
      <w:r w:rsidR="00E54D7E" w:rsidRPr="000C044C">
        <w:rPr>
          <w:rFonts w:ascii="Arial" w:eastAsia="Times New Roman" w:hAnsi="Arial" w:cs="Arial"/>
          <w:b/>
          <w:sz w:val="24"/>
          <w:szCs w:val="24"/>
        </w:rPr>
        <w:t>Con</w:t>
      </w:r>
      <w:r w:rsidR="00E54D7E" w:rsidRPr="000C044C">
        <w:rPr>
          <w:rFonts w:ascii="Arial" w:eastAsia="Times New Roman" w:hAnsi="Arial" w:cs="Arial"/>
          <w:sz w:val="24"/>
          <w:szCs w:val="24"/>
        </w:rPr>
        <w:t xml:space="preserve"> and </w:t>
      </w:r>
      <w:r w:rsidR="00E54D7E" w:rsidRPr="000C044C">
        <w:rPr>
          <w:rFonts w:ascii="Arial" w:eastAsia="Times New Roman" w:hAnsi="Arial" w:cs="Arial"/>
          <w:b/>
          <w:sz w:val="24"/>
          <w:szCs w:val="24"/>
        </w:rPr>
        <w:t>Vol</w:t>
      </w:r>
      <w:r w:rsidR="00E54D7E" w:rsidRPr="000C044C">
        <w:rPr>
          <w:rFonts w:ascii="Arial" w:eastAsia="Times New Roman" w:hAnsi="Arial" w:cs="Arial"/>
          <w:sz w:val="24"/>
          <w:szCs w:val="24"/>
        </w:rPr>
        <w:t>. These values are then used to</w:t>
      </w:r>
      <w:r w:rsidRPr="000C044C">
        <w:rPr>
          <w:rFonts w:ascii="Arial" w:eastAsia="Times New Roman" w:hAnsi="Arial" w:cs="Arial"/>
          <w:sz w:val="24"/>
          <w:szCs w:val="24"/>
        </w:rPr>
        <w:t xml:space="preserve"> compute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which is used to calculate unknown concentration. (We had observed that by rounding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to 1 de</w:t>
      </w:r>
      <w:r w:rsidR="00E07716" w:rsidRPr="000C044C">
        <w:rPr>
          <w:rFonts w:ascii="Arial" w:eastAsia="Times New Roman" w:hAnsi="Arial" w:cs="Arial"/>
          <w:sz w:val="24"/>
          <w:szCs w:val="24"/>
        </w:rPr>
        <w:t xml:space="preserve">cimal place, we got the closest </w:t>
      </w:r>
      <w:r w:rsidRPr="000C044C">
        <w:rPr>
          <w:rFonts w:ascii="Arial" w:eastAsia="Times New Roman" w:hAnsi="Arial" w:cs="Arial"/>
          <w:sz w:val="24"/>
          <w:szCs w:val="24"/>
        </w:rPr>
        <w:t>approximation to the LWM result.</w:t>
      </w:r>
      <w:r w:rsidR="006B12CF" w:rsidRPr="000C044C">
        <w:rPr>
          <w:rFonts w:ascii="Arial" w:eastAsia="Times New Roman" w:hAnsi="Arial" w:cs="Arial"/>
          <w:sz w:val="24"/>
          <w:szCs w:val="24"/>
        </w:rPr>
        <w:t xml:space="preserve"> But keeping more decimal places might be better.</w:t>
      </w:r>
      <w:r w:rsidRPr="000C044C">
        <w:rPr>
          <w:rFonts w:ascii="Arial" w:eastAsia="Times New Roman" w:hAnsi="Arial" w:cs="Arial"/>
          <w:sz w:val="24"/>
          <w:szCs w:val="24"/>
        </w:rPr>
        <w:t>) The</w:t>
      </w:r>
      <w:r w:rsidR="006B12CF" w:rsidRPr="000C044C">
        <w:rPr>
          <w:rFonts w:ascii="Arial" w:eastAsia="Times New Roman" w:hAnsi="Arial" w:cs="Arial"/>
          <w:sz w:val="24"/>
          <w:szCs w:val="24"/>
        </w:rPr>
        <w:t xml:space="preserve"> SLA will search for the species name</w:t>
      </w:r>
      <w:r w:rsidRPr="000C044C">
        <w:rPr>
          <w:rFonts w:ascii="Arial" w:eastAsia="Times New Roman" w:hAnsi="Arial" w:cs="Arial"/>
          <w:sz w:val="24"/>
          <w:szCs w:val="24"/>
        </w:rPr>
        <w:t xml:space="preserve"> and grab </w:t>
      </w:r>
      <w:r w:rsidR="006B12CF" w:rsidRPr="000C044C">
        <w:rPr>
          <w:rFonts w:ascii="Arial" w:eastAsia="Times New Roman" w:hAnsi="Arial" w:cs="Arial"/>
          <w:sz w:val="24"/>
          <w:szCs w:val="24"/>
        </w:rPr>
        <w:t xml:space="preserve">the Coef. Note that all species acquired, including </w:t>
      </w:r>
      <w:r w:rsidR="0007710D" w:rsidRPr="000C044C">
        <w:rPr>
          <w:rFonts w:ascii="Arial" w:eastAsia="Times New Roman" w:hAnsi="Arial" w:cs="Arial"/>
          <w:sz w:val="24"/>
          <w:szCs w:val="24"/>
        </w:rPr>
        <w:t>BLANK entries</w:t>
      </w:r>
      <w:r w:rsidR="009F61E9" w:rsidRPr="000C044C">
        <w:rPr>
          <w:rFonts w:ascii="Arial" w:eastAsia="Times New Roman" w:hAnsi="Arial" w:cs="Arial"/>
          <w:sz w:val="24"/>
          <w:szCs w:val="24"/>
        </w:rPr>
        <w:t>, internal standards and muted “_2” species, must be listed here.</w:t>
      </w:r>
    </w:p>
    <w:p w14:paraId="248B05C6"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The </w:t>
      </w:r>
      <w:proofErr w:type="spellStart"/>
      <w:r w:rsidRPr="000C044C">
        <w:rPr>
          <w:rFonts w:ascii="Arial" w:eastAsia="Times New Roman" w:hAnsi="Arial" w:cs="Arial"/>
          <w:sz w:val="24"/>
          <w:szCs w:val="24"/>
        </w:rPr>
        <w:t>DupTail</w:t>
      </w:r>
      <w:proofErr w:type="spellEnd"/>
      <w:r w:rsidRPr="000C044C">
        <w:rPr>
          <w:rFonts w:ascii="Arial" w:eastAsia="Times New Roman" w:hAnsi="Arial" w:cs="Arial"/>
          <w:sz w:val="24"/>
          <w:szCs w:val="24"/>
        </w:rPr>
        <w:t xml:space="preserve"> column is used to indicate if a species has 2 identical fatty acyl tails (i.e. PC 16:0_16:0). If TURE, then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will be divided by 2. </w:t>
      </w:r>
    </w:p>
    <w:p w14:paraId="04694D8E"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C19B291" wp14:editId="20E42ABC">
            <wp:extent cx="5857336" cy="2364954"/>
            <wp:effectExtent l="0" t="0" r="0" b="0"/>
            <wp:docPr id="15" name="Picture 15" descr="standardkey">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key">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7336" cy="2364954"/>
                    </a:xfrm>
                    <a:prstGeom prst="rect">
                      <a:avLst/>
                    </a:prstGeom>
                    <a:noFill/>
                    <a:ln>
                      <a:noFill/>
                    </a:ln>
                  </pic:spPr>
                </pic:pic>
              </a:graphicData>
            </a:graphic>
          </wp:inline>
        </w:drawing>
      </w:r>
    </w:p>
    <w:p w14:paraId="56D105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BBF3E00"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2BA4C81"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015EE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045DCFE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DFD3E7D"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7530107"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65B252F" w14:textId="77777777" w:rsidR="0053189A" w:rsidRPr="000C044C" w:rsidRDefault="00E54D7E"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lastRenderedPageBreak/>
        <w:t>T</w:t>
      </w:r>
      <w:r w:rsidR="0053189A" w:rsidRPr="000C044C">
        <w:rPr>
          <w:rFonts w:ascii="Arial" w:eastAsia="Times New Roman" w:hAnsi="Arial" w:cs="Arial"/>
          <w:bCs/>
          <w:sz w:val="24"/>
          <w:szCs w:val="24"/>
        </w:rPr>
        <w:t xml:space="preserve">he </w:t>
      </w:r>
      <w:proofErr w:type="spellStart"/>
      <w:r w:rsidR="0053189A" w:rsidRPr="000C044C">
        <w:rPr>
          <w:rFonts w:ascii="Arial" w:eastAsia="Times New Roman" w:hAnsi="Arial" w:cs="Arial"/>
          <w:b/>
          <w:bCs/>
          <w:sz w:val="24"/>
          <w:szCs w:val="24"/>
        </w:rPr>
        <w:t>StdInfo</w:t>
      </w:r>
      <w:proofErr w:type="spellEnd"/>
      <w:r w:rsidR="0053189A" w:rsidRPr="000C044C">
        <w:rPr>
          <w:rFonts w:ascii="Arial" w:eastAsia="Times New Roman" w:hAnsi="Arial" w:cs="Arial"/>
          <w:b/>
          <w:bCs/>
          <w:sz w:val="24"/>
          <w:szCs w:val="24"/>
        </w:rPr>
        <w:t xml:space="preserve"> </w:t>
      </w:r>
      <w:r w:rsidRPr="000C044C">
        <w:rPr>
          <w:rFonts w:ascii="Arial" w:eastAsia="Times New Roman" w:hAnsi="Arial" w:cs="Arial"/>
          <w:bCs/>
          <w:sz w:val="24"/>
          <w:szCs w:val="24"/>
        </w:rPr>
        <w:t>sheet contains the standard information. The standard name, concentration, volume used and molar weight must be filled in column B-E correspondingly.</w:t>
      </w:r>
    </w:p>
    <w:p w14:paraId="51AE6C64" w14:textId="77777777" w:rsidR="0053189A" w:rsidRPr="000C044C" w:rsidRDefault="0053189A"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hAnsi="Arial" w:cs="Arial"/>
          <w:noProof/>
        </w:rPr>
        <w:drawing>
          <wp:inline distT="0" distB="0" distL="0" distR="0" wp14:anchorId="6C4841C4" wp14:editId="2B0FE362">
            <wp:extent cx="5943600" cy="438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80230"/>
                    </a:xfrm>
                    <a:prstGeom prst="rect">
                      <a:avLst/>
                    </a:prstGeom>
                  </pic:spPr>
                </pic:pic>
              </a:graphicData>
            </a:graphic>
          </wp:inline>
        </w:drawing>
      </w:r>
    </w:p>
    <w:p w14:paraId="2B811CE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133DDACD"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46FFB60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5AF5FB6F"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9BBBE9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28ABA7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3F1F1488"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Isotope Correction Dictionary (ISOcorrectlist.xlsx)</w:t>
      </w:r>
    </w:p>
    <w:p w14:paraId="266387F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This workbook contains the information needed to perform isotope correction.</w:t>
      </w:r>
      <w:r w:rsidR="00E335E8" w:rsidRPr="000C044C">
        <w:rPr>
          <w:rFonts w:ascii="Arial" w:eastAsia="Times New Roman" w:hAnsi="Arial" w:cs="Arial"/>
          <w:sz w:val="24"/>
          <w:szCs w:val="24"/>
        </w:rPr>
        <w:t xml:space="preserve"> </w:t>
      </w:r>
      <w:r w:rsidR="00065A55" w:rsidRPr="000C044C">
        <w:rPr>
          <w:rFonts w:ascii="Arial" w:eastAsia="Times New Roman" w:hAnsi="Arial" w:cs="Arial"/>
          <w:sz w:val="24"/>
          <w:szCs w:val="24"/>
        </w:rPr>
        <w:t xml:space="preserve">The species should be ordered ascendingly by the absolute value of Q1 and Q3. </w:t>
      </w:r>
    </w:p>
    <w:p w14:paraId="5362D68E" w14:textId="77777777" w:rsidR="00882306" w:rsidRPr="000C044C" w:rsidRDefault="0088230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Q1, Q3, Name: the </w:t>
      </w:r>
      <w:proofErr w:type="spellStart"/>
      <w:r w:rsidRPr="000C044C">
        <w:rPr>
          <w:rFonts w:ascii="Arial" w:eastAsia="Times New Roman" w:hAnsi="Arial" w:cs="Arial"/>
          <w:sz w:val="24"/>
          <w:szCs w:val="24"/>
        </w:rPr>
        <w:t>mrm</w:t>
      </w:r>
      <w:proofErr w:type="spellEnd"/>
      <w:r w:rsidRPr="000C044C">
        <w:rPr>
          <w:rFonts w:ascii="Arial" w:eastAsia="Times New Roman" w:hAnsi="Arial" w:cs="Arial"/>
          <w:sz w:val="24"/>
          <w:szCs w:val="24"/>
        </w:rPr>
        <w:t xml:space="preserve"> and name of the target species</w:t>
      </w:r>
    </w:p>
    <w:p w14:paraId="11CDF3A9" w14:textId="77777777" w:rsidR="00065A55" w:rsidRPr="000C044C" w:rsidRDefault="00065A55"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P0: </w:t>
      </w:r>
      <w:r w:rsidR="00EF3A1C" w:rsidRPr="000C044C">
        <w:rPr>
          <w:rFonts w:ascii="Arial" w:eastAsia="Times New Roman" w:hAnsi="Arial" w:cs="Arial"/>
          <w:sz w:val="24"/>
          <w:szCs w:val="24"/>
        </w:rPr>
        <w:t>natural %abundance of the target species</w:t>
      </w:r>
      <w:r w:rsidR="009B4016" w:rsidRPr="000C044C">
        <w:rPr>
          <w:rFonts w:ascii="Arial" w:eastAsia="Times New Roman" w:hAnsi="Arial" w:cs="Arial"/>
          <w:sz w:val="24"/>
          <w:szCs w:val="24"/>
        </w:rPr>
        <w:t xml:space="preserve"> with no isotope</w:t>
      </w:r>
    </w:p>
    <w:p w14:paraId="2509475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 xml:space="preserve">: the </w:t>
      </w:r>
      <w:r w:rsidR="00882306" w:rsidRPr="000C044C">
        <w:rPr>
          <w:rFonts w:ascii="Arial" w:eastAsia="Times New Roman" w:hAnsi="Arial" w:cs="Arial"/>
          <w:sz w:val="24"/>
          <w:szCs w:val="24"/>
        </w:rPr>
        <w:t xml:space="preserve">name of the </w:t>
      </w:r>
      <w:r w:rsidR="009B4016" w:rsidRPr="000C044C">
        <w:rPr>
          <w:rFonts w:ascii="Arial" w:eastAsia="Times New Roman" w:hAnsi="Arial" w:cs="Arial"/>
          <w:sz w:val="24"/>
          <w:szCs w:val="24"/>
        </w:rPr>
        <w:t xml:space="preserve">source </w:t>
      </w:r>
      <w:r w:rsidR="00EF3A1C" w:rsidRPr="000C044C">
        <w:rPr>
          <w:rFonts w:ascii="Arial" w:eastAsia="Times New Roman" w:hAnsi="Arial" w:cs="Arial"/>
          <w:sz w:val="24"/>
          <w:szCs w:val="24"/>
        </w:rPr>
        <w:t>species that could contaminate the target</w:t>
      </w:r>
    </w:p>
    <w:p w14:paraId="700320EF"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type: this column is for note, you can keep it blank</w:t>
      </w:r>
    </w:p>
    <w:p w14:paraId="4313577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Pct*</w:t>
      </w:r>
      <w:r w:rsidR="00EF3A1C" w:rsidRPr="000C044C">
        <w:rPr>
          <w:rFonts w:ascii="Arial" w:eastAsia="Times New Roman" w:hAnsi="Arial" w:cs="Arial"/>
          <w:sz w:val="24"/>
          <w:szCs w:val="24"/>
        </w:rPr>
        <w:t xml:space="preserve">: </w:t>
      </w:r>
      <w:r w:rsidR="009B4016" w:rsidRPr="000C044C">
        <w:rPr>
          <w:rFonts w:ascii="Arial" w:eastAsia="Times New Roman" w:hAnsi="Arial" w:cs="Arial"/>
          <w:sz w:val="24"/>
          <w:szCs w:val="24"/>
        </w:rPr>
        <w:t>%abundance of the source species that could contaminate the target</w:t>
      </w:r>
    </w:p>
    <w:p w14:paraId="580FB777"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1B92DEBA" wp14:editId="6C773AEB">
            <wp:extent cx="6072377" cy="188918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0906" cy="1894948"/>
                    </a:xfrm>
                    <a:prstGeom prst="rect">
                      <a:avLst/>
                    </a:prstGeom>
                  </pic:spPr>
                </pic:pic>
              </a:graphicData>
            </a:graphic>
          </wp:inline>
        </w:drawing>
      </w:r>
    </w:p>
    <w:p w14:paraId="6DFE2965" w14:textId="77777777" w:rsidR="006A285E" w:rsidRPr="000C044C" w:rsidRDefault="009B401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SLA can take up to 5 source of contaminations. Please do not remove or change the column names. </w:t>
      </w:r>
      <w:r w:rsidR="00882306" w:rsidRPr="000C044C">
        <w:rPr>
          <w:rFonts w:ascii="Arial" w:eastAsia="Times New Roman" w:hAnsi="Arial" w:cs="Arial"/>
          <w:sz w:val="24"/>
          <w:szCs w:val="24"/>
        </w:rPr>
        <w:t>All acquired species must be listed here</w:t>
      </w:r>
      <w:r w:rsidR="00A175F1" w:rsidRPr="000C044C">
        <w:rPr>
          <w:rFonts w:ascii="Arial" w:eastAsia="Times New Roman" w:hAnsi="Arial" w:cs="Arial"/>
          <w:sz w:val="24"/>
          <w:szCs w:val="24"/>
        </w:rPr>
        <w:t>, except the BLANK entries</w:t>
      </w:r>
      <w:r w:rsidR="00882306"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If a species is not contaminated by multiple </w:t>
      </w:r>
      <w:r w:rsidR="00E14FE4" w:rsidRPr="000C044C">
        <w:rPr>
          <w:rFonts w:ascii="Arial" w:eastAsia="Times New Roman" w:hAnsi="Arial" w:cs="Arial"/>
          <w:sz w:val="24"/>
          <w:szCs w:val="24"/>
        </w:rPr>
        <w:t xml:space="preserve">sources, simply put 0 in </w:t>
      </w:r>
      <w:r w:rsidR="00E14FE4" w:rsidRPr="000C044C">
        <w:rPr>
          <w:rFonts w:ascii="Arial" w:eastAsia="Times New Roman" w:hAnsi="Arial" w:cs="Arial"/>
          <w:b/>
          <w:sz w:val="24"/>
          <w:szCs w:val="24"/>
        </w:rPr>
        <w:t>Pct</w:t>
      </w:r>
      <w:r w:rsidR="00E14FE4" w:rsidRPr="000C044C">
        <w:rPr>
          <w:rFonts w:ascii="Arial" w:eastAsia="Times New Roman" w:hAnsi="Arial" w:cs="Arial"/>
          <w:sz w:val="24"/>
          <w:szCs w:val="24"/>
        </w:rPr>
        <w:t xml:space="preserve"> and a dummy name in </w:t>
      </w:r>
      <w:r w:rsidR="00E14FE4" w:rsidRPr="000C044C">
        <w:rPr>
          <w:rFonts w:ascii="Arial" w:eastAsia="Times New Roman" w:hAnsi="Arial" w:cs="Arial"/>
          <w:b/>
          <w:sz w:val="24"/>
          <w:szCs w:val="24"/>
        </w:rPr>
        <w:t>CT</w:t>
      </w:r>
      <w:r w:rsidR="00882306" w:rsidRPr="000C044C">
        <w:rPr>
          <w:rFonts w:ascii="Arial" w:eastAsia="Times New Roman" w:hAnsi="Arial" w:cs="Arial"/>
          <w:sz w:val="24"/>
          <w:szCs w:val="24"/>
        </w:rPr>
        <w:t xml:space="preserve">. </w:t>
      </w:r>
    </w:p>
    <w:p w14:paraId="4A86E76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p>
    <w:p w14:paraId="34672611" w14:textId="77777777" w:rsidR="006A285E" w:rsidRPr="000C044C" w:rsidRDefault="006A285E" w:rsidP="00E572D7">
      <w:pPr>
        <w:shd w:val="clear" w:color="auto" w:fill="FFFFFF"/>
        <w:spacing w:before="360" w:after="240" w:line="240" w:lineRule="auto"/>
        <w:outlineLvl w:val="1"/>
        <w:rPr>
          <w:rFonts w:ascii="Arial" w:eastAsia="Times New Roman" w:hAnsi="Arial" w:cs="Arial"/>
          <w:sz w:val="24"/>
          <w:szCs w:val="24"/>
        </w:rPr>
      </w:pPr>
    </w:p>
    <w:p w14:paraId="742C2BFF"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DA0BCF6"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7A7E15C9"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216B9DA"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4CE4C785" w14:textId="77777777" w:rsidR="002D6047" w:rsidRDefault="002D6047" w:rsidP="00E572D7">
      <w:pPr>
        <w:shd w:val="clear" w:color="auto" w:fill="FFFFFF"/>
        <w:spacing w:before="360" w:after="240" w:line="240" w:lineRule="auto"/>
        <w:outlineLvl w:val="1"/>
        <w:rPr>
          <w:rFonts w:ascii="Arial" w:eastAsia="Times New Roman" w:hAnsi="Arial" w:cs="Arial"/>
          <w:b/>
          <w:bCs/>
          <w:sz w:val="30"/>
          <w:szCs w:val="30"/>
        </w:rPr>
      </w:pPr>
    </w:p>
    <w:p w14:paraId="7FC725A9" w14:textId="77777777" w:rsidR="00252CB9" w:rsidRPr="000C044C" w:rsidRDefault="00252CB9" w:rsidP="00E572D7">
      <w:pPr>
        <w:shd w:val="clear" w:color="auto" w:fill="FFFFFF"/>
        <w:spacing w:before="360" w:after="240" w:line="240" w:lineRule="auto"/>
        <w:outlineLvl w:val="1"/>
        <w:rPr>
          <w:rFonts w:ascii="Arial" w:eastAsia="Times New Roman" w:hAnsi="Arial" w:cs="Arial"/>
          <w:b/>
          <w:bCs/>
          <w:sz w:val="30"/>
          <w:szCs w:val="30"/>
        </w:rPr>
      </w:pPr>
      <w:r w:rsidRPr="000C044C">
        <w:rPr>
          <w:rFonts w:ascii="Arial" w:eastAsia="Times New Roman" w:hAnsi="Arial" w:cs="Arial"/>
          <w:b/>
          <w:bCs/>
          <w:sz w:val="30"/>
          <w:szCs w:val="30"/>
        </w:rPr>
        <w:lastRenderedPageBreak/>
        <w:t>Tuning Dictionary (Tuning_spname_dict.xlsx)</w:t>
      </w:r>
    </w:p>
    <w:p w14:paraId="15FCB743" w14:textId="77777777" w:rsidR="008F6521" w:rsidRPr="000C044C" w:rsidRDefault="00520674">
      <w:pPr>
        <w:rPr>
          <w:rFonts w:ascii="Arial" w:hAnsi="Arial" w:cs="Arial"/>
        </w:rPr>
      </w:pPr>
      <w:r w:rsidRPr="000C044C">
        <w:rPr>
          <w:rFonts w:ascii="Arial" w:hAnsi="Arial" w:cs="Arial"/>
        </w:rPr>
        <w:t>This file contains all information needed for tuning and SST.</w:t>
      </w:r>
    </w:p>
    <w:p w14:paraId="1B0F4A5A" w14:textId="77777777" w:rsidR="00520674" w:rsidRPr="000C044C" w:rsidRDefault="00520674" w:rsidP="00520674">
      <w:pPr>
        <w:spacing w:after="0"/>
        <w:rPr>
          <w:rFonts w:ascii="Arial" w:hAnsi="Arial" w:cs="Arial"/>
          <w:b/>
        </w:rPr>
      </w:pPr>
      <w:r w:rsidRPr="000C044C">
        <w:rPr>
          <w:rFonts w:ascii="Arial" w:hAnsi="Arial" w:cs="Arial"/>
          <w:b/>
        </w:rPr>
        <w:t>Sheet 1/2:</w:t>
      </w:r>
    </w:p>
    <w:p w14:paraId="34A41D56" w14:textId="77777777" w:rsidR="00520674" w:rsidRPr="000C044C" w:rsidRDefault="00520674">
      <w:pPr>
        <w:rPr>
          <w:rFonts w:ascii="Arial" w:hAnsi="Arial" w:cs="Arial"/>
        </w:rPr>
      </w:pPr>
      <w:r w:rsidRPr="000C044C">
        <w:rPr>
          <w:rFonts w:ascii="Arial" w:hAnsi="Arial" w:cs="Arial"/>
        </w:rPr>
        <w:t>These 2 sheets contains all species acquired in tuning. Positive mode in sheet 1 and negative mode in sheet 2. All Q1/Q3 input here are in absolute value.</w:t>
      </w:r>
      <w:r w:rsidR="00E17D8D" w:rsidRPr="000C044C">
        <w:rPr>
          <w:rFonts w:ascii="Arial" w:hAnsi="Arial" w:cs="Arial"/>
        </w:rPr>
        <w:t xml:space="preserve"> Each set of Q1/Q3 must be unique. Each species n</w:t>
      </w:r>
      <w:r w:rsidRPr="000C044C">
        <w:rPr>
          <w:rFonts w:ascii="Arial" w:hAnsi="Arial" w:cs="Arial"/>
        </w:rPr>
        <w:t>ame must be unique.</w:t>
      </w:r>
      <w:r w:rsidR="00E17D8D" w:rsidRPr="000C044C">
        <w:rPr>
          <w:rFonts w:ascii="Arial" w:hAnsi="Arial" w:cs="Arial"/>
        </w:rPr>
        <w:t xml:space="preserve"> The order of species </w:t>
      </w:r>
      <w:r w:rsidR="00BD00D5" w:rsidRPr="000C044C">
        <w:rPr>
          <w:rFonts w:ascii="Arial" w:hAnsi="Arial" w:cs="Arial"/>
        </w:rPr>
        <w:t>in these 2 sheets</w:t>
      </w:r>
      <w:r w:rsidR="00E17D8D" w:rsidRPr="000C044C">
        <w:rPr>
          <w:rFonts w:ascii="Arial" w:hAnsi="Arial" w:cs="Arial"/>
        </w:rPr>
        <w:t xml:space="preserve"> can be free</w:t>
      </w:r>
      <w:r w:rsidR="00BD00D5" w:rsidRPr="000C044C">
        <w:rPr>
          <w:rFonts w:ascii="Arial" w:hAnsi="Arial" w:cs="Arial"/>
        </w:rPr>
        <w:t>. They</w:t>
      </w:r>
      <w:r w:rsidR="00E17D8D" w:rsidRPr="000C044C">
        <w:rPr>
          <w:rFonts w:ascii="Arial" w:hAnsi="Arial" w:cs="Arial"/>
        </w:rPr>
        <w:t xml:space="preserve"> can </w:t>
      </w:r>
      <w:r w:rsidR="00BD00D5" w:rsidRPr="000C044C">
        <w:rPr>
          <w:rFonts w:ascii="Arial" w:hAnsi="Arial" w:cs="Arial"/>
        </w:rPr>
        <w:t xml:space="preserve">also </w:t>
      </w:r>
      <w:r w:rsidR="00E17D8D" w:rsidRPr="000C044C">
        <w:rPr>
          <w:rFonts w:ascii="Arial" w:hAnsi="Arial" w:cs="Arial"/>
        </w:rPr>
        <w:t>include extra species that are not acquired.</w:t>
      </w:r>
    </w:p>
    <w:p w14:paraId="17064064" w14:textId="77777777" w:rsidR="00520674" w:rsidRPr="000C044C" w:rsidRDefault="00520674">
      <w:pPr>
        <w:rPr>
          <w:rFonts w:ascii="Arial" w:hAnsi="Arial" w:cs="Arial"/>
        </w:rPr>
      </w:pPr>
    </w:p>
    <w:p w14:paraId="65E0EF21" w14:textId="77777777" w:rsidR="002D6047" w:rsidRDefault="00520674">
      <w:pPr>
        <w:rPr>
          <w:rFonts w:ascii="Arial" w:hAnsi="Arial" w:cs="Arial"/>
          <w:noProof/>
        </w:rPr>
      </w:pPr>
      <w:r w:rsidRPr="000C044C">
        <w:rPr>
          <w:rFonts w:ascii="Arial" w:hAnsi="Arial" w:cs="Arial"/>
          <w:noProof/>
        </w:rPr>
        <w:drawing>
          <wp:inline distT="0" distB="0" distL="0" distR="0" wp14:anchorId="351C2FCD" wp14:editId="15628AA4">
            <wp:extent cx="25146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600" cy="1190625"/>
                    </a:xfrm>
                    <a:prstGeom prst="rect">
                      <a:avLst/>
                    </a:prstGeom>
                  </pic:spPr>
                </pic:pic>
              </a:graphicData>
            </a:graphic>
          </wp:inline>
        </w:drawing>
      </w:r>
      <w:r w:rsidRPr="000C044C">
        <w:rPr>
          <w:rFonts w:ascii="Arial" w:hAnsi="Arial" w:cs="Arial"/>
          <w:noProof/>
        </w:rPr>
        <w:t xml:space="preserve"> </w:t>
      </w:r>
    </w:p>
    <w:p w14:paraId="0142A4AD" w14:textId="77777777" w:rsidR="00520674" w:rsidRPr="000C044C" w:rsidRDefault="00520674">
      <w:pPr>
        <w:rPr>
          <w:rFonts w:ascii="Arial" w:hAnsi="Arial" w:cs="Arial"/>
          <w:noProof/>
        </w:rPr>
      </w:pPr>
      <w:r w:rsidRPr="000C044C">
        <w:rPr>
          <w:rFonts w:ascii="Arial" w:hAnsi="Arial" w:cs="Arial"/>
          <w:noProof/>
        </w:rPr>
        <w:drawing>
          <wp:inline distT="0" distB="0" distL="0" distR="0" wp14:anchorId="006D6DC7" wp14:editId="0119279D">
            <wp:extent cx="2657475" cy="314325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475" cy="3143250"/>
                    </a:xfrm>
                    <a:prstGeom prst="rect">
                      <a:avLst/>
                    </a:prstGeom>
                  </pic:spPr>
                </pic:pic>
              </a:graphicData>
            </a:graphic>
          </wp:inline>
        </w:drawing>
      </w:r>
    </w:p>
    <w:p w14:paraId="74B43299" w14:textId="77777777" w:rsidR="00E17D8D" w:rsidRPr="000C044C" w:rsidRDefault="00E17D8D">
      <w:pPr>
        <w:rPr>
          <w:rFonts w:ascii="Arial" w:hAnsi="Arial" w:cs="Arial"/>
          <w:noProof/>
        </w:rPr>
      </w:pPr>
    </w:p>
    <w:p w14:paraId="400608CD" w14:textId="77777777" w:rsidR="002D6047" w:rsidRDefault="002D6047" w:rsidP="00E17D8D">
      <w:pPr>
        <w:spacing w:after="0"/>
        <w:rPr>
          <w:rFonts w:ascii="Arial" w:hAnsi="Arial" w:cs="Arial"/>
          <w:b/>
        </w:rPr>
      </w:pPr>
    </w:p>
    <w:p w14:paraId="428C712C" w14:textId="77777777" w:rsidR="002D6047" w:rsidRDefault="002D6047" w:rsidP="00E17D8D">
      <w:pPr>
        <w:spacing w:after="0"/>
        <w:rPr>
          <w:rFonts w:ascii="Arial" w:hAnsi="Arial" w:cs="Arial"/>
          <w:b/>
        </w:rPr>
      </w:pPr>
    </w:p>
    <w:p w14:paraId="20DE7084" w14:textId="77777777" w:rsidR="002D6047" w:rsidRDefault="002D6047" w:rsidP="00E17D8D">
      <w:pPr>
        <w:spacing w:after="0"/>
        <w:rPr>
          <w:rFonts w:ascii="Arial" w:hAnsi="Arial" w:cs="Arial"/>
          <w:b/>
        </w:rPr>
      </w:pPr>
    </w:p>
    <w:p w14:paraId="108F2F07" w14:textId="77777777" w:rsidR="002D6047" w:rsidRDefault="002D6047" w:rsidP="00E17D8D">
      <w:pPr>
        <w:spacing w:after="0"/>
        <w:rPr>
          <w:rFonts w:ascii="Arial" w:hAnsi="Arial" w:cs="Arial"/>
          <w:b/>
        </w:rPr>
      </w:pPr>
    </w:p>
    <w:p w14:paraId="600BE66C" w14:textId="77777777" w:rsidR="002D6047" w:rsidRDefault="002D6047" w:rsidP="00E17D8D">
      <w:pPr>
        <w:spacing w:after="0"/>
        <w:rPr>
          <w:rFonts w:ascii="Arial" w:hAnsi="Arial" w:cs="Arial"/>
          <w:b/>
        </w:rPr>
      </w:pPr>
    </w:p>
    <w:p w14:paraId="4393B6FE" w14:textId="77777777" w:rsidR="002D6047" w:rsidRDefault="002D6047" w:rsidP="00E17D8D">
      <w:pPr>
        <w:spacing w:after="0"/>
        <w:rPr>
          <w:rFonts w:ascii="Arial" w:hAnsi="Arial" w:cs="Arial"/>
          <w:b/>
        </w:rPr>
      </w:pPr>
    </w:p>
    <w:p w14:paraId="14E00E7C" w14:textId="77777777" w:rsidR="002D6047" w:rsidRDefault="002D6047" w:rsidP="00E17D8D">
      <w:pPr>
        <w:spacing w:after="0"/>
        <w:rPr>
          <w:rFonts w:ascii="Arial" w:hAnsi="Arial" w:cs="Arial"/>
          <w:b/>
        </w:rPr>
      </w:pPr>
    </w:p>
    <w:p w14:paraId="72986736" w14:textId="77777777" w:rsidR="002D6047" w:rsidRDefault="002D6047" w:rsidP="00E17D8D">
      <w:pPr>
        <w:spacing w:after="0"/>
        <w:rPr>
          <w:rFonts w:ascii="Arial" w:hAnsi="Arial" w:cs="Arial"/>
          <w:b/>
        </w:rPr>
      </w:pPr>
    </w:p>
    <w:p w14:paraId="5BBC7D59" w14:textId="77777777" w:rsidR="00E17D8D" w:rsidRPr="000C044C" w:rsidRDefault="00E17D8D" w:rsidP="00E17D8D">
      <w:pPr>
        <w:spacing w:after="0"/>
        <w:rPr>
          <w:rFonts w:ascii="Arial" w:hAnsi="Arial" w:cs="Arial"/>
          <w:b/>
        </w:rPr>
      </w:pPr>
      <w:r w:rsidRPr="000C044C">
        <w:rPr>
          <w:rFonts w:ascii="Arial" w:hAnsi="Arial" w:cs="Arial"/>
          <w:b/>
        </w:rPr>
        <w:lastRenderedPageBreak/>
        <w:t>SST</w:t>
      </w:r>
      <w:r w:rsidR="00864112" w:rsidRPr="000C044C">
        <w:rPr>
          <w:rFonts w:ascii="Arial" w:hAnsi="Arial" w:cs="Arial"/>
          <w:b/>
        </w:rPr>
        <w:t>/NEG/POS</w:t>
      </w:r>
      <w:r w:rsidRPr="000C044C">
        <w:rPr>
          <w:rFonts w:ascii="Arial" w:hAnsi="Arial" w:cs="Arial"/>
          <w:b/>
        </w:rPr>
        <w:t>:</w:t>
      </w:r>
    </w:p>
    <w:p w14:paraId="6921AD8D" w14:textId="77777777" w:rsidR="00BF2F53" w:rsidRPr="000C044C" w:rsidRDefault="00E17D8D">
      <w:pPr>
        <w:rPr>
          <w:rFonts w:ascii="Arial" w:hAnsi="Arial" w:cs="Arial"/>
        </w:rPr>
      </w:pPr>
      <w:r w:rsidRPr="000C044C">
        <w:rPr>
          <w:rFonts w:ascii="Arial" w:hAnsi="Arial" w:cs="Arial"/>
        </w:rPr>
        <w:t>This sheet contains all species acquired in SST method</w:t>
      </w:r>
      <w:r w:rsidR="00864112" w:rsidRPr="000C044C">
        <w:rPr>
          <w:rFonts w:ascii="Arial" w:hAnsi="Arial" w:cs="Arial"/>
        </w:rPr>
        <w:t xml:space="preserve"> and species in NEG/POS mode in the actual acquisition method</w:t>
      </w:r>
      <w:r w:rsidRPr="000C044C">
        <w:rPr>
          <w:rFonts w:ascii="Arial" w:hAnsi="Arial" w:cs="Arial"/>
        </w:rPr>
        <w:t>, including BLANK entries.</w:t>
      </w:r>
      <w:r w:rsidR="00BD00D5" w:rsidRPr="000C044C">
        <w:rPr>
          <w:rFonts w:ascii="Arial" w:hAnsi="Arial" w:cs="Arial"/>
        </w:rPr>
        <w:t xml:space="preserve"> </w:t>
      </w:r>
      <w:r w:rsidR="00BF2F53" w:rsidRPr="000C044C">
        <w:rPr>
          <w:rFonts w:ascii="Arial" w:hAnsi="Arial" w:cs="Arial"/>
        </w:rPr>
        <w:t>The order of species in these 3 sheets must be the same as the Analyst method files, as you will copy and paste the output COV value into the Analyst method table.</w:t>
      </w:r>
      <w:r w:rsidRPr="000C044C">
        <w:rPr>
          <w:rFonts w:ascii="Arial" w:hAnsi="Arial" w:cs="Arial"/>
        </w:rPr>
        <w:t xml:space="preserve"> Each set of Q1/Q3 must be unique. Each species name must be unique. </w:t>
      </w:r>
    </w:p>
    <w:p w14:paraId="4C0BDB7B" w14:textId="77777777" w:rsidR="002D6047" w:rsidRDefault="00C307FD">
      <w:pPr>
        <w:rPr>
          <w:rFonts w:ascii="Arial" w:hAnsi="Arial" w:cs="Arial"/>
        </w:rPr>
      </w:pPr>
      <w:r w:rsidRPr="000C044C">
        <w:rPr>
          <w:rFonts w:ascii="Arial" w:hAnsi="Arial" w:cs="Arial"/>
          <w:noProof/>
        </w:rPr>
        <w:drawing>
          <wp:inline distT="0" distB="0" distL="0" distR="0" wp14:anchorId="3D116DFB" wp14:editId="60B50125">
            <wp:extent cx="2238375" cy="287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8793" cy="2914166"/>
                    </a:xfrm>
                    <a:prstGeom prst="rect">
                      <a:avLst/>
                    </a:prstGeom>
                  </pic:spPr>
                </pic:pic>
              </a:graphicData>
            </a:graphic>
          </wp:inline>
        </w:drawing>
      </w:r>
    </w:p>
    <w:p w14:paraId="7DEFCEAD" w14:textId="77777777" w:rsidR="00C307FD" w:rsidRPr="000C044C" w:rsidRDefault="00C307FD">
      <w:pPr>
        <w:rPr>
          <w:rFonts w:ascii="Arial" w:hAnsi="Arial" w:cs="Arial"/>
        </w:rPr>
      </w:pPr>
      <w:r w:rsidRPr="000C044C">
        <w:rPr>
          <w:rFonts w:ascii="Arial" w:hAnsi="Arial" w:cs="Arial"/>
          <w:noProof/>
        </w:rPr>
        <w:drawing>
          <wp:inline distT="0" distB="0" distL="0" distR="0" wp14:anchorId="1AF9DA8F" wp14:editId="7E426BEC">
            <wp:extent cx="2217512"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45659" cy="2922708"/>
                    </a:xfrm>
                    <a:prstGeom prst="rect">
                      <a:avLst/>
                    </a:prstGeom>
                  </pic:spPr>
                </pic:pic>
              </a:graphicData>
            </a:graphic>
          </wp:inline>
        </w:drawing>
      </w:r>
    </w:p>
    <w:p w14:paraId="73D8D09C" w14:textId="77777777" w:rsidR="00BF2F53" w:rsidRPr="000C044C" w:rsidRDefault="00BF2F53">
      <w:pPr>
        <w:rPr>
          <w:rFonts w:ascii="Arial" w:hAnsi="Arial" w:cs="Arial"/>
        </w:rPr>
      </w:pPr>
      <w:r w:rsidRPr="000C044C">
        <w:rPr>
          <w:rFonts w:ascii="Arial" w:hAnsi="Arial" w:cs="Arial"/>
        </w:rPr>
        <w:t>Put</w:t>
      </w:r>
      <w:r w:rsidR="00E17D8D" w:rsidRPr="000C044C">
        <w:rPr>
          <w:rFonts w:ascii="Arial" w:hAnsi="Arial" w:cs="Arial"/>
        </w:rPr>
        <w:t xml:space="preserve"> 0 in column </w:t>
      </w:r>
      <w:r w:rsidR="00E17D8D" w:rsidRPr="000C044C">
        <w:rPr>
          <w:rFonts w:ascii="Arial" w:hAnsi="Arial" w:cs="Arial"/>
          <w:b/>
        </w:rPr>
        <w:t>volt</w:t>
      </w:r>
      <w:r w:rsidR="00E17D8D" w:rsidRPr="000C044C">
        <w:rPr>
          <w:rFonts w:ascii="Arial" w:hAnsi="Arial" w:cs="Arial"/>
        </w:rPr>
        <w:t xml:space="preserve">. </w:t>
      </w:r>
    </w:p>
    <w:p w14:paraId="5FC7E3FC" w14:textId="77777777" w:rsidR="00C307FD" w:rsidRPr="000C044C" w:rsidRDefault="00E17D8D">
      <w:pPr>
        <w:rPr>
          <w:rFonts w:ascii="Arial" w:hAnsi="Arial" w:cs="Arial"/>
        </w:rPr>
      </w:pPr>
      <w:r w:rsidRPr="000C044C">
        <w:rPr>
          <w:rFonts w:ascii="Arial" w:hAnsi="Arial" w:cs="Arial"/>
        </w:rPr>
        <w:t xml:space="preserve">The </w:t>
      </w:r>
      <w:r w:rsidRPr="000C044C">
        <w:rPr>
          <w:rFonts w:ascii="Arial" w:hAnsi="Arial" w:cs="Arial"/>
          <w:b/>
        </w:rPr>
        <w:t>Group</w:t>
      </w:r>
      <w:r w:rsidR="00864112" w:rsidRPr="000C044C">
        <w:rPr>
          <w:rFonts w:ascii="Arial" w:hAnsi="Arial" w:cs="Arial"/>
        </w:rPr>
        <w:t xml:space="preserve"> column is used to map the COV value</w:t>
      </w:r>
      <w:r w:rsidR="00BF2F53" w:rsidRPr="000C044C">
        <w:rPr>
          <w:rFonts w:ascii="Arial" w:hAnsi="Arial" w:cs="Arial"/>
        </w:rPr>
        <w:t>s</w:t>
      </w:r>
      <w:r w:rsidR="00864112" w:rsidRPr="000C044C">
        <w:rPr>
          <w:rFonts w:ascii="Arial" w:hAnsi="Arial" w:cs="Arial"/>
        </w:rPr>
        <w:t xml:space="preserve">. </w:t>
      </w:r>
      <w:r w:rsidR="00BF2F53" w:rsidRPr="000C044C">
        <w:rPr>
          <w:rFonts w:ascii="Arial" w:hAnsi="Arial" w:cs="Arial"/>
        </w:rPr>
        <w:t>SLA will first use this column to create COV entry boxes, then it will fill these 3 tables by assigning your input COV to the species in that Group.</w:t>
      </w:r>
      <w:r w:rsidR="0092004A" w:rsidRPr="000C044C">
        <w:rPr>
          <w:rFonts w:ascii="Arial" w:hAnsi="Arial" w:cs="Arial"/>
        </w:rPr>
        <w:t xml:space="preserve"> For example, if you want to separate PC into 2 groups and use 2 different COV, simply put PC1 and PC2 for corresponding PCs in column </w:t>
      </w:r>
      <w:r w:rsidR="0092004A" w:rsidRPr="000C044C">
        <w:rPr>
          <w:rFonts w:ascii="Arial" w:hAnsi="Arial" w:cs="Arial"/>
          <w:b/>
        </w:rPr>
        <w:t>Group</w:t>
      </w:r>
      <w:r w:rsidR="0092004A" w:rsidRPr="000C044C">
        <w:rPr>
          <w:rFonts w:ascii="Arial" w:hAnsi="Arial" w:cs="Arial"/>
        </w:rPr>
        <w:t xml:space="preserve">. </w:t>
      </w:r>
    </w:p>
    <w:sectPr w:rsidR="00C307FD" w:rsidRPr="000C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4B3"/>
    <w:multiLevelType w:val="multilevel"/>
    <w:tmpl w:val="E1A66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AE"/>
    <w:multiLevelType w:val="multilevel"/>
    <w:tmpl w:val="964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0BE3"/>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0B2"/>
    <w:multiLevelType w:val="multilevel"/>
    <w:tmpl w:val="CFC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3691"/>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BD2"/>
    <w:multiLevelType w:val="multilevel"/>
    <w:tmpl w:val="2B945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64FF"/>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2B50"/>
    <w:multiLevelType w:val="multilevel"/>
    <w:tmpl w:val="C306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2874"/>
    <w:multiLevelType w:val="multilevel"/>
    <w:tmpl w:val="5BD2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E56"/>
    <w:multiLevelType w:val="multilevel"/>
    <w:tmpl w:val="0810A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56ADF"/>
    <w:multiLevelType w:val="multilevel"/>
    <w:tmpl w:val="519E7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20AA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50FF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B0DCF"/>
    <w:multiLevelType w:val="multilevel"/>
    <w:tmpl w:val="C3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2A8C"/>
    <w:multiLevelType w:val="multilevel"/>
    <w:tmpl w:val="CF3E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206"/>
    <w:multiLevelType w:val="multilevel"/>
    <w:tmpl w:val="35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49B"/>
    <w:multiLevelType w:val="multilevel"/>
    <w:tmpl w:val="20BC0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958A1"/>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B6B77"/>
    <w:multiLevelType w:val="multilevel"/>
    <w:tmpl w:val="D0365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01271"/>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F7D95"/>
    <w:multiLevelType w:val="multilevel"/>
    <w:tmpl w:val="3E0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364F4"/>
    <w:multiLevelType w:val="multilevel"/>
    <w:tmpl w:val="68D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F31EF"/>
    <w:multiLevelType w:val="multilevel"/>
    <w:tmpl w:val="A5D0A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11"/>
  </w:num>
  <w:num w:numId="5">
    <w:abstractNumId w:val="10"/>
  </w:num>
  <w:num w:numId="6">
    <w:abstractNumId w:val="13"/>
  </w:num>
  <w:num w:numId="7">
    <w:abstractNumId w:val="3"/>
  </w:num>
  <w:num w:numId="8">
    <w:abstractNumId w:val="8"/>
  </w:num>
  <w:num w:numId="9">
    <w:abstractNumId w:val="18"/>
  </w:num>
  <w:num w:numId="10">
    <w:abstractNumId w:val="20"/>
  </w:num>
  <w:num w:numId="11">
    <w:abstractNumId w:val="5"/>
  </w:num>
  <w:num w:numId="12">
    <w:abstractNumId w:val="21"/>
  </w:num>
  <w:num w:numId="13">
    <w:abstractNumId w:val="0"/>
  </w:num>
  <w:num w:numId="14">
    <w:abstractNumId w:val="1"/>
  </w:num>
  <w:num w:numId="15">
    <w:abstractNumId w:val="6"/>
  </w:num>
  <w:num w:numId="16">
    <w:abstractNumId w:val="9"/>
  </w:num>
  <w:num w:numId="17">
    <w:abstractNumId w:val="7"/>
  </w:num>
  <w:num w:numId="18">
    <w:abstractNumId w:val="16"/>
  </w:num>
  <w:num w:numId="19">
    <w:abstractNumId w:val="22"/>
  </w:num>
  <w:num w:numId="20">
    <w:abstractNumId w:val="17"/>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D"/>
    <w:rsid w:val="000043F2"/>
    <w:rsid w:val="00013FA8"/>
    <w:rsid w:val="00065A55"/>
    <w:rsid w:val="00076F91"/>
    <w:rsid w:val="0007710D"/>
    <w:rsid w:val="00083345"/>
    <w:rsid w:val="00084E1F"/>
    <w:rsid w:val="00086F36"/>
    <w:rsid w:val="000C044C"/>
    <w:rsid w:val="00103D70"/>
    <w:rsid w:val="00137620"/>
    <w:rsid w:val="001425F8"/>
    <w:rsid w:val="00144B2E"/>
    <w:rsid w:val="00146989"/>
    <w:rsid w:val="00173119"/>
    <w:rsid w:val="001969F6"/>
    <w:rsid w:val="001E118D"/>
    <w:rsid w:val="001E5E2F"/>
    <w:rsid w:val="002400D8"/>
    <w:rsid w:val="00242CB3"/>
    <w:rsid w:val="00252CB9"/>
    <w:rsid w:val="002568F3"/>
    <w:rsid w:val="002610C6"/>
    <w:rsid w:val="002D6047"/>
    <w:rsid w:val="002E6B5D"/>
    <w:rsid w:val="003178E8"/>
    <w:rsid w:val="00352AC6"/>
    <w:rsid w:val="00391A4F"/>
    <w:rsid w:val="003920E9"/>
    <w:rsid w:val="003A209F"/>
    <w:rsid w:val="003B469E"/>
    <w:rsid w:val="00413403"/>
    <w:rsid w:val="004306A3"/>
    <w:rsid w:val="00475F10"/>
    <w:rsid w:val="0049484C"/>
    <w:rsid w:val="004C57D3"/>
    <w:rsid w:val="004D3354"/>
    <w:rsid w:val="004E71AE"/>
    <w:rsid w:val="00507EEC"/>
    <w:rsid w:val="00520674"/>
    <w:rsid w:val="0053189A"/>
    <w:rsid w:val="005502DE"/>
    <w:rsid w:val="00573AAF"/>
    <w:rsid w:val="00576DEC"/>
    <w:rsid w:val="005806EC"/>
    <w:rsid w:val="00581174"/>
    <w:rsid w:val="005930E8"/>
    <w:rsid w:val="005B2CF6"/>
    <w:rsid w:val="005C3883"/>
    <w:rsid w:val="005D3E3B"/>
    <w:rsid w:val="005D7ABC"/>
    <w:rsid w:val="005E7181"/>
    <w:rsid w:val="006242EC"/>
    <w:rsid w:val="006A285E"/>
    <w:rsid w:val="006A717B"/>
    <w:rsid w:val="006B12CF"/>
    <w:rsid w:val="006C060D"/>
    <w:rsid w:val="006D3B87"/>
    <w:rsid w:val="006F1752"/>
    <w:rsid w:val="00780B3C"/>
    <w:rsid w:val="0079451B"/>
    <w:rsid w:val="007F0345"/>
    <w:rsid w:val="00810D5D"/>
    <w:rsid w:val="00864112"/>
    <w:rsid w:val="00872E10"/>
    <w:rsid w:val="00882306"/>
    <w:rsid w:val="008B11DF"/>
    <w:rsid w:val="00911F8C"/>
    <w:rsid w:val="009172AC"/>
    <w:rsid w:val="0092004A"/>
    <w:rsid w:val="00927C41"/>
    <w:rsid w:val="00957EE8"/>
    <w:rsid w:val="00967435"/>
    <w:rsid w:val="0097756F"/>
    <w:rsid w:val="00986F01"/>
    <w:rsid w:val="009A1ADE"/>
    <w:rsid w:val="009B4016"/>
    <w:rsid w:val="009B6861"/>
    <w:rsid w:val="009B7521"/>
    <w:rsid w:val="009F22AC"/>
    <w:rsid w:val="009F61E9"/>
    <w:rsid w:val="00A175F1"/>
    <w:rsid w:val="00A475B1"/>
    <w:rsid w:val="00AA1941"/>
    <w:rsid w:val="00AB5D9A"/>
    <w:rsid w:val="00AE13C0"/>
    <w:rsid w:val="00AF30C5"/>
    <w:rsid w:val="00B47E15"/>
    <w:rsid w:val="00B85B2E"/>
    <w:rsid w:val="00BD00D5"/>
    <w:rsid w:val="00BF2F53"/>
    <w:rsid w:val="00C1667C"/>
    <w:rsid w:val="00C307FD"/>
    <w:rsid w:val="00C47C33"/>
    <w:rsid w:val="00C729C5"/>
    <w:rsid w:val="00C86B09"/>
    <w:rsid w:val="00C87666"/>
    <w:rsid w:val="00C953E8"/>
    <w:rsid w:val="00CA2109"/>
    <w:rsid w:val="00CB0E81"/>
    <w:rsid w:val="00CB7A25"/>
    <w:rsid w:val="00CC6086"/>
    <w:rsid w:val="00CD3AC7"/>
    <w:rsid w:val="00D22249"/>
    <w:rsid w:val="00D71C31"/>
    <w:rsid w:val="00D77382"/>
    <w:rsid w:val="00D969ED"/>
    <w:rsid w:val="00DF1439"/>
    <w:rsid w:val="00E0729A"/>
    <w:rsid w:val="00E07716"/>
    <w:rsid w:val="00E14FE4"/>
    <w:rsid w:val="00E17D8D"/>
    <w:rsid w:val="00E30D7F"/>
    <w:rsid w:val="00E335E8"/>
    <w:rsid w:val="00E347AF"/>
    <w:rsid w:val="00E46431"/>
    <w:rsid w:val="00E54D7E"/>
    <w:rsid w:val="00E572D7"/>
    <w:rsid w:val="00E9031C"/>
    <w:rsid w:val="00EF2405"/>
    <w:rsid w:val="00EF3A1C"/>
    <w:rsid w:val="00F16538"/>
    <w:rsid w:val="00FC298E"/>
    <w:rsid w:val="00FC4DF4"/>
    <w:rsid w:val="00FE3EDA"/>
    <w:rsid w:val="00FF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C8C7"/>
  <w15:chartTrackingRefBased/>
  <w15:docId w15:val="{EABCA703-B251-4DE3-B5A9-508147E7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2D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572D7"/>
    <w:rPr>
      <w:color w:val="0000FF"/>
      <w:u w:val="single"/>
    </w:rPr>
  </w:style>
  <w:style w:type="paragraph" w:styleId="NormalWeb">
    <w:name w:val="Normal (Web)"/>
    <w:basedOn w:val="Normal"/>
    <w:uiPriority w:val="99"/>
    <w:semiHidden/>
    <w:unhideWhenUsed/>
    <w:rsid w:val="00E57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2D7"/>
    <w:rPr>
      <w:i/>
      <w:iCs/>
    </w:rPr>
  </w:style>
  <w:style w:type="character" w:styleId="Strong">
    <w:name w:val="Strong"/>
    <w:basedOn w:val="DefaultParagraphFont"/>
    <w:uiPriority w:val="22"/>
    <w:qFormat/>
    <w:rsid w:val="00E572D7"/>
    <w:rPr>
      <w:b/>
      <w:bCs/>
    </w:rPr>
  </w:style>
  <w:style w:type="paragraph" w:styleId="ListParagraph">
    <w:name w:val="List Paragraph"/>
    <w:basedOn w:val="Normal"/>
    <w:uiPriority w:val="34"/>
    <w:qFormat/>
    <w:rsid w:val="00E46431"/>
    <w:pPr>
      <w:ind w:left="720"/>
      <w:contextualSpacing/>
    </w:pPr>
  </w:style>
  <w:style w:type="paragraph" w:styleId="NoSpacing">
    <w:name w:val="No Spacing"/>
    <w:uiPriority w:val="1"/>
    <w:qFormat/>
    <w:rsid w:val="00CB7A25"/>
    <w:pPr>
      <w:spacing w:after="0" w:line="240" w:lineRule="auto"/>
    </w:pPr>
  </w:style>
  <w:style w:type="paragraph" w:styleId="Revision">
    <w:name w:val="Revision"/>
    <w:hidden/>
    <w:uiPriority w:val="99"/>
    <w:semiHidden/>
    <w:rsid w:val="00927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814">
      <w:bodyDiv w:val="1"/>
      <w:marLeft w:val="0"/>
      <w:marRight w:val="0"/>
      <w:marTop w:val="0"/>
      <w:marBottom w:val="0"/>
      <w:divBdr>
        <w:top w:val="none" w:sz="0" w:space="0" w:color="auto"/>
        <w:left w:val="none" w:sz="0" w:space="0" w:color="auto"/>
        <w:bottom w:val="none" w:sz="0" w:space="0" w:color="auto"/>
        <w:right w:val="none" w:sz="0" w:space="0" w:color="auto"/>
      </w:divBdr>
    </w:div>
    <w:div w:id="953438128">
      <w:bodyDiv w:val="1"/>
      <w:marLeft w:val="0"/>
      <w:marRight w:val="0"/>
      <w:marTop w:val="0"/>
      <w:marBottom w:val="0"/>
      <w:divBdr>
        <w:top w:val="none" w:sz="0" w:space="0" w:color="auto"/>
        <w:left w:val="none" w:sz="0" w:space="0" w:color="auto"/>
        <w:bottom w:val="none" w:sz="0" w:space="0" w:color="auto"/>
        <w:right w:val="none" w:sz="0" w:space="0" w:color="auto"/>
      </w:divBdr>
    </w:div>
    <w:div w:id="1126048758">
      <w:bodyDiv w:val="1"/>
      <w:marLeft w:val="0"/>
      <w:marRight w:val="0"/>
      <w:marTop w:val="0"/>
      <w:marBottom w:val="0"/>
      <w:divBdr>
        <w:top w:val="none" w:sz="0" w:space="0" w:color="auto"/>
        <w:left w:val="none" w:sz="0" w:space="0" w:color="auto"/>
        <w:bottom w:val="none" w:sz="0" w:space="0" w:color="auto"/>
        <w:right w:val="none" w:sz="0" w:space="0" w:color="auto"/>
      </w:divBdr>
    </w:div>
    <w:div w:id="18556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yjgino/SLA/blob/v1.3/doc/screeshot/Tune2.PNG" TargetMode="External"/><Relationship Id="rId18" Type="http://schemas.openxmlformats.org/officeDocument/2006/relationships/image" Target="media/image4.png"/><Relationship Id="rId26" Type="http://schemas.openxmlformats.org/officeDocument/2006/relationships/hyperlink" Target="https://github.com/syjgino/SLA/blob/v1.3/doc/screeshot/m1m2output.PNG" TargetMode="External"/><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1.png"/><Relationship Id="rId7" Type="http://schemas.openxmlformats.org/officeDocument/2006/relationships/hyperlink" Target="https://github.com/syjgino/SLA/blob/v1.3/doc/KeyV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syjgino/SLA/blob/v1.3/doc/screeshot/expfile.PNG"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syjgino/SLA/releases" TargetMode="External"/><Relationship Id="rId11" Type="http://schemas.openxmlformats.org/officeDocument/2006/relationships/hyperlink" Target="https://github.com/syjgino/SLA/blob/v1.3/doc/screeshot/Tune1.PNG"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github.com/syjgino/SLA/blob/v1.3/doc/screeshot/Tune3.PNG" TargetMode="External"/><Relationship Id="rId23" Type="http://schemas.openxmlformats.org/officeDocument/2006/relationships/hyperlink" Target="https://github.com/syjgino/SLA/blob/v1.3/doc/screeshot/Map.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proteowizard.sourceforge.io/download.html" TargetMode="External"/><Relationship Id="rId19" Type="http://schemas.openxmlformats.org/officeDocument/2006/relationships/hyperlink" Target="https://github.com/syjgino/SLA/blob/v1.3/doc/screeshot/SST1.PNG" TargetMode="External"/><Relationship Id="rId31" Type="http://schemas.openxmlformats.org/officeDocument/2006/relationships/hyperlink" Target="https://github.com/syjgino/SLA/blob/v1.3/doc/screeshot/TAG.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download.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github.com/syjgino/SLA/blob/v1.3/doc/screeshot/standardkey.PNG" TargetMode="External"/><Relationship Id="rId43" Type="http://schemas.openxmlformats.org/officeDocument/2006/relationships/fontTable" Target="fontTable.xml"/><Relationship Id="rId8" Type="http://schemas.openxmlformats.org/officeDocument/2006/relationships/hyperlink" Target="https://github.com/syjgino/SLA/blob/v1.3/doc/KeyV3"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syjgino/SLA/blob/v1.3/doc/screeshot/Tune4.PNG" TargetMode="External"/><Relationship Id="rId25" Type="http://schemas.openxmlformats.org/officeDocument/2006/relationships/image" Target="media/image9.png"/><Relationship Id="rId33" Type="http://schemas.openxmlformats.org/officeDocument/2006/relationships/hyperlink" Target="https://github.com/syjgino/SLA/blob/v1.3/doc/screeshot/spname.PNG"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ECF6C-43DE-404F-9FF5-08A79129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11</cp:revision>
  <dcterms:created xsi:type="dcterms:W3CDTF">2022-10-17T18:27:00Z</dcterms:created>
  <dcterms:modified xsi:type="dcterms:W3CDTF">2022-10-17T23:25:00Z</dcterms:modified>
</cp:coreProperties>
</file>