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전사 정보 보안 규정 및 가이드라인</w:t>
      </w:r>
    </w:p>
    <w:p>
      <w:pPr>
        <w:jc w:val="right"/>
      </w:pPr>
      <w:r>
        <w:t>문서 버젼: v1.0.3</w:t>
        <w:br/>
        <w:t>최종 배포일: 2025-02-20</w:t>
        <w:br/>
        <w:t>보안 등급: 회사 극비(Top Secret)</w:t>
      </w:r>
    </w:p>
    <w:p>
      <w:pPr>
        <w:pStyle w:val="Heading1"/>
      </w:pPr>
      <w:r>
        <w:t>제 1 장. 망분리 및 접근 통제</w:t>
      </w:r>
    </w:p>
    <w:p>
      <w:pPr>
        <w:pStyle w:val="Heading2"/>
      </w:pPr>
      <w:r>
        <w:t>1.1. 논리적 망분리 환경 지침</w:t>
      </w:r>
    </w:p>
    <w:p>
      <w:r>
        <w:t xml:space="preserve">회사의 핵심 개발 서버 및 DB는 인터넷이 차단된 </w:t>
      </w:r>
      <w:r>
        <w:rPr>
          <w:b/>
        </w:rPr>
        <w:t>CDE(Cardholder Data Environment)</w:t>
      </w:r>
      <w:r>
        <w:t xml:space="preserve"> 영역에 배치되며, 이 영역에 접근하기 위해서는 반드시 사내 인가된 VPN을 거쳐야 한다.</w:t>
      </w:r>
    </w:p>
    <w:p>
      <w:pPr>
        <w:pStyle w:val="Heading2"/>
      </w:pPr>
      <w:r>
        <w:t>1.2. 비밀번호 생성 규칙 (강제)</w:t>
      </w:r>
    </w:p>
    <w:p>
      <w:r>
        <w:t>시스템 접근용 비밀번호는 다음의 복잡도 요구사항을 모두 충족해야 한다.</w:t>
      </w:r>
    </w:p>
    <w:p>
      <w:pPr>
        <w:pStyle w:val="ListBullet"/>
      </w:pPr>
      <w:r>
        <w:t>☑ 영문 거대문자(A-Z) 및 소문자(a-z) 혼용 필수</w:t>
      </w:r>
    </w:p>
    <w:p>
      <w:pPr>
        <w:pStyle w:val="ListBullet"/>
      </w:pPr>
      <w:r>
        <w:t>☑ 숫자(0-9) 및 특수기호(!@#$%^&amp;*) 1개 이상 반드시 포함</w:t>
      </w:r>
    </w:p>
    <w:p>
      <w:pPr>
        <w:pStyle w:val="ListBullet"/>
      </w:pPr>
      <w:r>
        <w:t>☐ 최소 12자리 이상 길이 (권장 16자리)</w:t>
      </w:r>
    </w:p>
    <w:p>
      <w:pPr>
        <w:pStyle w:val="ListBullet"/>
      </w:pPr>
      <w:r>
        <w:t>☒ (절대 금지 사항) 생년월일, 폰번호 등 개인정보 기반 유추 가능한 문자열 금지</w:t>
      </w:r>
    </w:p>
    <w:p>
      <w:pPr>
        <w:pStyle w:val="Heading1"/>
      </w:pPr>
      <w:r>
        <w:t>제 2 장. 부서별 보안 점검 항목 (중첩 표 예시)</w:t>
      </w:r>
    </w:p>
    <w:p>
      <w:r>
        <w:t>AI 모델이 표 내부의 특수 기호와 줄바꿈을 제대로 파싱(Parsing)하는지 실험하기 위한 목적으로 설계된 [별도 첨부] 점검표이다.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부서 권한</w:t>
            </w:r>
          </w:p>
        </w:tc>
        <w:tc>
          <w:tcPr>
            <w:tcW w:type="dxa" w:w="2160"/>
          </w:tcPr>
          <w:p>
            <w:r>
              <w:t>점검 주기</w:t>
            </w:r>
          </w:p>
        </w:tc>
        <w:tc>
          <w:tcPr>
            <w:tcW w:type="dxa" w:w="2160"/>
          </w:tcPr>
          <w:p>
            <w:r>
              <w:t>상세 보안 점검 지표</w:t>
            </w:r>
          </w:p>
        </w:tc>
        <w:tc>
          <w:tcPr>
            <w:tcW w:type="dxa" w:w="2160"/>
          </w:tcPr>
          <w:p>
            <w:r>
              <w:t>담당자 확인(서명)</w:t>
            </w:r>
          </w:p>
        </w:tc>
      </w:tr>
      <w:tr>
        <w:tc>
          <w:tcPr>
            <w:tcW w:type="dxa" w:w="2160"/>
          </w:tcPr>
          <w:p>
            <w:r>
              <w:t>일반 임직원</w:t>
              <w:br/>
              <w:t>(Level 1)</w:t>
            </w:r>
          </w:p>
        </w:tc>
        <w:tc>
          <w:tcPr>
            <w:tcW w:type="dxa" w:w="2160"/>
          </w:tcPr>
          <w:p>
            <w:r>
              <w:t>월 1회</w:t>
              <w:br/>
              <w:t>(매월 말일)</w:t>
            </w:r>
          </w:p>
        </w:tc>
        <w:tc>
          <w:tcPr>
            <w:tcW w:type="dxa" w:w="2160"/>
          </w:tcPr>
          <w:p>
            <w:r>
              <w:t>1. 백신 프로그램 정의 파일 최신 여부</w:t>
              <w:br/>
              <w:t>2. 사내 메신저 자동 로그인 해제 여부</w:t>
              <w:br/>
              <w:t>3. 화면 보호기(10분) 비밀번호 잠금 설정</w:t>
            </w:r>
          </w:p>
        </w:tc>
        <w:tc>
          <w:tcPr>
            <w:tcW w:type="dxa" w:w="2160"/>
          </w:tcPr>
          <w:p>
            <w:r>
              <w:t>[   ] 양호</w:t>
              <w:br/>
              <w:t>[   ] 미흡</w:t>
            </w:r>
          </w:p>
        </w:tc>
      </w:tr>
      <w:tr>
        <w:tc>
          <w:tcPr>
            <w:tcW w:type="dxa" w:w="2160"/>
          </w:tcPr>
          <w:p>
            <w:r>
              <w:t>IT 개발본부</w:t>
              <w:br/>
              <w:t>(Level 3)</w:t>
            </w:r>
          </w:p>
        </w:tc>
        <w:tc>
          <w:tcPr>
            <w:tcW w:type="dxa" w:w="2160"/>
          </w:tcPr>
          <w:p>
            <w:r>
              <w:t>주 1회</w:t>
              <w:br/>
              <w:t>(매주 금요일)</w:t>
            </w:r>
          </w:p>
        </w:tc>
        <w:tc>
          <w:tcPr>
            <w:tcW w:type="dxa" w:w="2160"/>
          </w:tcPr>
          <w:p>
            <w:r>
              <w:t>• Git 저장소 SSH 키 암호화 보관 확인</w:t>
              <w:br/>
              <w:t>• AWS IAM 토큰 다중 인증(MFA) 활성화</w:t>
              <w:br/>
              <w:t>• 개발/상용망 간 불법 포트포워딩 검사</w:t>
            </w:r>
          </w:p>
        </w:tc>
        <w:tc>
          <w:tcPr>
            <w:tcW w:type="dxa" w:w="2160"/>
          </w:tcPr>
          <w:p>
            <w:r>
              <w:t>[   ] 양호</w:t>
              <w:br/>
              <w:t>[   ] 미흡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