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3.jpeg" ContentType="image/jpeg"/>
  <Override PartName="/word/media/image2.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Calibri" w:ascii="Calibri" w:hAnsi="Calibri"/>
          <w:b/>
        </w:rPr>
      </w:pPr>
      <w:r>
        <w:rPr>
          <w:rFonts w:cs="Calibri" w:ascii="Calibri" w:hAnsi="Calibri"/>
          <w:b/>
        </w:rPr>
        <w:t>CONTRIBUTOR AGREEEMENT</w:t>
      </w:r>
    </w:p>
    <w:p>
      <w:pPr>
        <w:pStyle w:val="Normal"/>
        <w:jc w:val="both"/>
        <w:rPr>
          <w:rFonts w:cs="Calibri" w:ascii="Calibri" w:hAnsi="Calibri"/>
        </w:rPr>
      </w:pPr>
      <w:r>
        <w:rPr>
          <w:rFonts w:cs="Calibri" w:ascii="Calibri" w:hAnsi="Calibri"/>
        </w:rPr>
      </w:r>
    </w:p>
    <w:p>
      <w:pPr>
        <w:pStyle w:val="Normal"/>
        <w:jc w:val="both"/>
        <w:rPr>
          <w:rFonts w:cs="Calibri" w:ascii="Calibri" w:hAnsi="Calibri"/>
        </w:rPr>
      </w:pPr>
      <w:r>
        <w:rPr>
          <w:rFonts w:cs="Calibri" w:ascii="Calibri" w:hAnsi="Calibri"/>
        </w:rPr>
        <w:t>Dated 13</w:t>
      </w:r>
      <w:r>
        <w:rPr>
          <w:rFonts w:cs="Calibri" w:ascii="Calibri" w:hAnsi="Calibri"/>
          <w:vertAlign w:val="superscript"/>
        </w:rPr>
        <w:t>th</w:t>
      </w:r>
      <w:r>
        <w:rPr>
          <w:rFonts w:cs="Calibri" w:ascii="Calibri" w:hAnsi="Calibri"/>
        </w:rPr>
        <w:t xml:space="preserve"> January 2015 between</w:t>
      </w:r>
    </w:p>
    <w:p>
      <w:pPr>
        <w:pStyle w:val="Normal"/>
        <w:jc w:val="both"/>
        <w:rPr>
          <w:rFonts w:cs="Calibri" w:ascii="Calibri" w:hAnsi="Calibri"/>
        </w:rPr>
      </w:pPr>
      <w:r>
        <w:rPr>
          <w:rFonts w:cs="Calibri" w:ascii="Calibri" w:hAnsi="Calibri"/>
        </w:rPr>
      </w:r>
    </w:p>
    <w:p>
      <w:pPr>
        <w:pStyle w:val="Normal"/>
        <w:tabs>
          <w:tab w:val="left" w:pos="426" w:leader="none"/>
        </w:tabs>
        <w:rPr>
          <w:rFonts w:cs="Calibri" w:ascii="Calibri" w:hAnsi="Calibri"/>
        </w:rPr>
      </w:pPr>
      <w:r>
        <w:rPr>
          <w:rFonts w:cs="Calibri" w:ascii="Calibri" w:hAnsi="Calibri"/>
        </w:rPr>
        <w:t xml:space="preserve">(1) </w:t>
        <w:tab/>
        <w:t>Adrian Mackenzie, Richard Mills, Stuart Sha</w:t>
      </w:r>
      <w:bookmarkStart w:id="0" w:name="_GoBack"/>
      <w:bookmarkEnd w:id="0"/>
      <w:r>
        <w:rPr>
          <w:rFonts w:cs="Calibri" w:ascii="Calibri" w:hAnsi="Calibri"/>
        </w:rPr>
        <w:t>rples, Matthew Fuller and Andrew Goffey (the ‘Contributors’) and</w:t>
      </w:r>
    </w:p>
    <w:p>
      <w:pPr>
        <w:pStyle w:val="Normal"/>
        <w:tabs>
          <w:tab w:val="left" w:pos="426" w:leader="none"/>
        </w:tabs>
        <w:jc w:val="both"/>
        <w:rPr>
          <w:rFonts w:cs="Calibri" w:ascii="Calibri" w:hAnsi="Calibri"/>
        </w:rPr>
      </w:pPr>
      <w:r>
        <w:rPr>
          <w:rFonts w:cs="Calibri" w:ascii="Calibri" w:hAnsi="Calibri"/>
        </w:rPr>
      </w:r>
    </w:p>
    <w:p>
      <w:pPr>
        <w:pStyle w:val="Normal"/>
        <w:tabs>
          <w:tab w:val="left" w:pos="426" w:leader="none"/>
        </w:tabs>
        <w:jc w:val="both"/>
        <w:rPr>
          <w:rFonts w:cs="Calibri" w:ascii="Calibri" w:hAnsi="Calibri"/>
        </w:rPr>
      </w:pPr>
      <w:r>
        <w:rPr>
          <w:rFonts w:cs="Calibri" w:ascii="Calibri" w:hAnsi="Calibri"/>
        </w:rPr>
        <w:t>(2)</w:t>
        <w:tab/>
      </w:r>
      <w:bookmarkStart w:id="1" w:name="Imprint"/>
      <w:bookmarkEnd w:id="1"/>
      <w:r>
        <w:rPr>
          <w:rFonts w:cs="Calibri" w:ascii="Calibri" w:hAnsi="Calibri"/>
        </w:rPr>
        <w:t>Alyson Claffey on behalf of Routledge</w:t>
      </w:r>
    </w:p>
    <w:p>
      <w:pPr>
        <w:pStyle w:val="Normal"/>
        <w:tabs>
          <w:tab w:val="left" w:pos="426" w:leader="none"/>
        </w:tabs>
        <w:jc w:val="both"/>
        <w:rPr>
          <w:rFonts w:cs="Calibri" w:ascii="Calibri" w:hAnsi="Calibri"/>
        </w:rPr>
      </w:pPr>
      <w:r>
        <w:rPr>
          <w:rFonts w:cs="Calibri" w:ascii="Calibri" w:hAnsi="Calibri"/>
        </w:rPr>
      </w:r>
    </w:p>
    <w:p>
      <w:pPr>
        <w:pStyle w:val="Normal"/>
        <w:jc w:val="both"/>
        <w:rPr>
          <w:rFonts w:cs="Calibri" w:ascii="Calibri" w:hAnsi="Calibri"/>
        </w:rPr>
      </w:pPr>
      <w:r>
        <w:rPr>
          <w:rFonts w:cs="Calibri" w:ascii="Calibri" w:hAnsi="Calibri"/>
        </w:rPr>
      </w:r>
    </w:p>
    <w:p>
      <w:pPr>
        <w:pStyle w:val="Normal"/>
        <w:jc w:val="both"/>
        <w:rPr>
          <w:rFonts w:cs="Calibri" w:ascii="Calibri" w:hAnsi="Calibri"/>
        </w:rPr>
      </w:pPr>
      <w:r>
        <w:rPr>
          <w:rFonts w:cs="Calibri" w:ascii="Calibri" w:hAnsi="Calibri"/>
        </w:rPr>
        <w:t>The Contributor is writing a chapter entitled Digital Sociology in the Field of Devices of 8,948 words, including all references, figures and illustrations (the ‘Contribution’) for the ‘Routledge International Handbook of the Sociology of Art and Culture’ (the ‘Work’) edited by Laurie Hanquinet and Mike Savage (‘the Editor’).</w:t>
      </w:r>
    </w:p>
    <w:p>
      <w:pPr>
        <w:pStyle w:val="Normal"/>
        <w:jc w:val="both"/>
        <w:rPr>
          <w:rFonts w:cs="Calibri" w:ascii="Calibri" w:hAnsi="Calibri"/>
        </w:rPr>
      </w:pPr>
      <w:r>
        <w:rPr>
          <w:rFonts w:cs="Calibri" w:ascii="Calibri" w:hAnsi="Calibri"/>
        </w:rPr>
      </w:r>
    </w:p>
    <w:p>
      <w:pPr>
        <w:pStyle w:val="Normal"/>
        <w:jc w:val="both"/>
        <w:rPr>
          <w:rFonts w:cs="Calibri" w:ascii="Calibri" w:hAnsi="Calibri"/>
        </w:rPr>
      </w:pPr>
      <w:r>
        <w:rPr>
          <w:rFonts w:cs="Calibri" w:ascii="Calibri" w:hAnsi="Calibri"/>
        </w:rPr>
        <w:t>In consideration of the mutual obligations and undertakings provided below the parties agree as follows.</w:t>
      </w:r>
    </w:p>
    <w:p>
      <w:pPr>
        <w:pStyle w:val="Normal"/>
        <w:jc w:val="both"/>
        <w:rPr>
          <w:rFonts w:cs="Calibri" w:ascii="Calibri" w:hAnsi="Calibri"/>
        </w:rPr>
      </w:pPr>
      <w:r>
        <w:rPr>
          <w:rFonts w:cs="Calibri" w:ascii="Calibri" w:hAnsi="Calibri"/>
        </w:rPr>
      </w:r>
    </w:p>
    <w:p>
      <w:pPr>
        <w:pStyle w:val="ListParagraph"/>
        <w:numPr>
          <w:ilvl w:val="0"/>
          <w:numId w:val="1"/>
        </w:numPr>
        <w:tabs>
          <w:tab w:val="left" w:pos="426" w:leader="none"/>
        </w:tabs>
        <w:jc w:val="both"/>
        <w:rPr>
          <w:rFonts w:cs="Calibri" w:ascii="Calibri" w:hAnsi="Calibri"/>
        </w:rPr>
      </w:pPr>
      <w:r>
        <w:rPr>
          <w:rFonts w:cs="Calibri" w:ascii="Calibri" w:hAnsi="Calibri"/>
        </w:rPr>
        <w:t>The Contributor shall deliver the Contribution in Microsoft Word or another recognisably generic format such as Rich Text Formatting (RTF) and conforming to the Publishers’ house style to the Editor by 01/12/14.  It is essential that the Contribution is delivered on time and in an acceptable format.  Should the Contributor fail to deliver a Contribution by this date and in such a format and/or the Publishers decide having reviewed the Contribution that it is not suitable for publication, then the Publishers may decline to publish it.  In any of these situations this agreement will immediately terminate and all the rights will revert to the Contributor. Furthermore, if in the sole opinion of the Publishers or their advisers the Contribution infringes any warranty contained in this Agreement or is not of the standard, character, or length that has been agreed or might reasonably be expected, then the Publishers have the right to decline to publish and to terminate this agreement, or to require the Contributor to make any revisions or alterations the Publishers or their advisers deem necessary within a reasonable period of time. The cost of any alterations and corrections made by the Contributor to the proofs of the Contribution, other than correction of the artist’s, copy editor’s or printer’s errors, may be charged to the Contributor. Any charge arising under this clause shall be payable upon request by the Publishers.</w:t>
      </w:r>
    </w:p>
    <w:p>
      <w:pPr>
        <w:pStyle w:val="Normal"/>
        <w:tabs>
          <w:tab w:val="left" w:pos="426" w:leader="none"/>
        </w:tabs>
        <w:ind w:left="360" w:right="0" w:hanging="360"/>
        <w:jc w:val="both"/>
        <w:rPr>
          <w:rFonts w:cs="Calibri" w:ascii="Calibri" w:hAnsi="Calibri"/>
        </w:rPr>
      </w:pPr>
      <w:r>
        <w:rPr>
          <w:rFonts w:cs="Calibri" w:ascii="Calibri" w:hAnsi="Calibri"/>
        </w:rPr>
      </w:r>
    </w:p>
    <w:p>
      <w:pPr>
        <w:pStyle w:val="ListParagraph"/>
        <w:numPr>
          <w:ilvl w:val="0"/>
          <w:numId w:val="1"/>
        </w:numPr>
        <w:jc w:val="both"/>
        <w:rPr>
          <w:rFonts w:cs="Calibri" w:ascii="Calibri" w:hAnsi="Calibri"/>
        </w:rPr>
      </w:pPr>
      <w:r>
        <w:rPr>
          <w:rFonts w:cs="Calibri" w:ascii="Calibri" w:hAnsi="Calibri"/>
        </w:rPr>
        <w:t>The Contributor warrants to the Publishers that the Contribution is original to himself/herself (or has obtained permissions in accordance with the provisions of Clause 6), and is neither previously published nor scheduled for publication elsewhere and that Contributor is the owner of all intellectual property rights subsisting in the Contribution, including all copyrights, design rights, trade marks and database rights (‘Intellectual Property Rights’).  The Contributor further warrants to the Publishers that the Contribution contains nothing obscene, libellous, blasphemous, in breach of copyright or otherwise unlawful, and hereby indemnifies the Publishers against any loss or damage in consequence of any breach or claimed breach of this warranty.</w:t>
      </w:r>
    </w:p>
    <w:p>
      <w:pPr>
        <w:pStyle w:val="Normal"/>
        <w:jc w:val="both"/>
        <w:rPr>
          <w:rFonts w:cs="Calibri" w:ascii="Calibri" w:hAnsi="Calibri"/>
        </w:rPr>
      </w:pPr>
      <w:r>
        <w:rPr>
          <w:rFonts w:cs="Calibri" w:ascii="Calibri" w:hAnsi="Calibri"/>
        </w:rPr>
      </w:r>
    </w:p>
    <w:p>
      <w:pPr>
        <w:pStyle w:val="ListParagraph"/>
        <w:numPr>
          <w:ilvl w:val="0"/>
          <w:numId w:val="1"/>
        </w:numPr>
        <w:tabs>
          <w:tab w:val="left" w:pos="426" w:leader="none"/>
        </w:tabs>
        <w:jc w:val="both"/>
        <w:rPr>
          <w:rFonts w:cs="Calibri" w:ascii="Calibri" w:hAnsi="Calibri"/>
        </w:rPr>
      </w:pPr>
      <w:r>
        <w:rPr>
          <w:rFonts w:cs="Calibri" w:ascii="Calibri" w:hAnsi="Calibri"/>
        </w:rPr>
        <w:t>The Contributor hereby grants to the Publishers the exclusive right for the full term of copyright and any renewals/extensions, to reproduce, prepare translations of and/or distribute the Contribution (including the abstract) or any part of it themselves throughout the world in printed, electronic or other medium now known or later invented, and in turn to authorise others (including reproductive rights organisations such as the Copyright Licensing Agency and the Copyright Clearance Center) to do the same. If the Contributor receives any direct requests for permission to use the Contribution, the Contributor undertakes to notify the Publishers immediately.</w:t>
      </w:r>
    </w:p>
    <w:p>
      <w:pPr>
        <w:pStyle w:val="Normal"/>
        <w:ind w:left="360" w:right="0" w:hanging="0"/>
        <w:jc w:val="both"/>
        <w:rPr>
          <w:rFonts w:cs="Calibri" w:ascii="Calibri" w:hAnsi="Calibri"/>
        </w:rPr>
      </w:pPr>
      <w:r>
        <w:rPr>
          <w:rFonts w:cs="Calibri" w:ascii="Calibri" w:hAnsi="Calibri"/>
        </w:rPr>
      </w:r>
    </w:p>
    <w:p>
      <w:pPr>
        <w:pStyle w:val="ListParagraph"/>
        <w:numPr>
          <w:ilvl w:val="0"/>
          <w:numId w:val="1"/>
        </w:numPr>
        <w:jc w:val="both"/>
        <w:rPr>
          <w:rFonts w:cs="Calibri" w:ascii="Calibri" w:hAnsi="Calibri"/>
        </w:rPr>
      </w:pPr>
      <w:r>
        <w:rPr>
          <w:rFonts w:cs="Calibri" w:ascii="Calibri" w:hAnsi="Calibri"/>
        </w:rPr>
        <w:t xml:space="preserve">The Contributor hereby asserts his/her moral right to be identified as the author. </w:t>
      </w:r>
    </w:p>
    <w:p>
      <w:pPr>
        <w:pStyle w:val="Normal"/>
        <w:ind w:left="360" w:right="0" w:hanging="0"/>
        <w:jc w:val="both"/>
        <w:rPr>
          <w:rFonts w:cs="Calibri" w:ascii="Calibri" w:hAnsi="Calibri"/>
        </w:rPr>
      </w:pPr>
      <w:r>
        <w:rPr>
          <w:rFonts w:cs="Calibri" w:ascii="Calibri" w:hAnsi="Calibri"/>
        </w:rPr>
      </w:r>
    </w:p>
    <w:p>
      <w:pPr>
        <w:pStyle w:val="ListParagraph"/>
        <w:numPr>
          <w:ilvl w:val="0"/>
          <w:numId w:val="1"/>
        </w:numPr>
        <w:jc w:val="both"/>
        <w:rPr>
          <w:rFonts w:cs="Calibri" w:ascii="Calibri" w:hAnsi="Calibri"/>
        </w:rPr>
      </w:pPr>
      <w:r>
        <w:rPr>
          <w:rFonts w:cs="Calibri" w:ascii="Calibri" w:hAnsi="Calibri"/>
        </w:rPr>
        <w:t>The Contributor undertakes to read and if necessary correct the proofs of the Work, and to return the proofs promptly. Should the Contributor be unable to, or fail to, correct the proofs then the Editor may undertake this. If the Contributor fails to return the proofs within the time specified, the Publishers may consider the proofs as approved for publication.</w:t>
      </w:r>
    </w:p>
    <w:p>
      <w:pPr>
        <w:pStyle w:val="Normal"/>
        <w:ind w:left="360" w:right="0" w:hanging="0"/>
        <w:jc w:val="both"/>
        <w:rPr>
          <w:rFonts w:cs="Calibri" w:ascii="Calibri" w:hAnsi="Calibri"/>
        </w:rPr>
      </w:pPr>
      <w:r>
        <w:rPr>
          <w:rFonts w:cs="Calibri" w:ascii="Calibri" w:hAnsi="Calibri"/>
        </w:rPr>
      </w:r>
    </w:p>
    <w:p>
      <w:pPr>
        <w:pStyle w:val="ListParagraph"/>
        <w:numPr>
          <w:ilvl w:val="0"/>
          <w:numId w:val="1"/>
        </w:numPr>
        <w:jc w:val="both"/>
        <w:rPr>
          <w:rFonts w:cs="Calibri" w:ascii="Calibri" w:hAnsi="Calibri"/>
        </w:rPr>
      </w:pPr>
      <w:r>
        <w:rPr>
          <w:rFonts w:cs="Calibri" w:ascii="Calibri" w:hAnsi="Calibri"/>
        </w:rPr>
        <w:t>The Contributor shall be responsible for obtaining written permission for the inclusion of any copyright material in the Contribution, whether text, illustrations or otherwise. The Contributor shall be responsible for the payment of all fees for the use of such material (unless agreed otherwise), and shall deliver all correspondence and other documents relating to the permissions, including any specific acknowledgements or copyright notices to be printed in the work, with the completed Contribution.</w:t>
      </w:r>
    </w:p>
    <w:p>
      <w:pPr>
        <w:pStyle w:val="Normal"/>
        <w:ind w:left="360" w:right="0" w:hanging="0"/>
        <w:jc w:val="both"/>
        <w:rPr>
          <w:rFonts w:cs="Calibri" w:ascii="Calibri" w:hAnsi="Calibri"/>
        </w:rPr>
      </w:pPr>
      <w:r>
        <w:rPr>
          <w:rFonts w:cs="Calibri" w:ascii="Calibri" w:hAnsi="Calibri"/>
        </w:rPr>
      </w:r>
    </w:p>
    <w:p>
      <w:pPr>
        <w:pStyle w:val="ListParagraph"/>
        <w:numPr>
          <w:ilvl w:val="0"/>
          <w:numId w:val="1"/>
        </w:numPr>
        <w:jc w:val="both"/>
        <w:rPr>
          <w:rFonts w:cs="Calibri" w:ascii="Calibri" w:hAnsi="Calibri"/>
        </w:rPr>
      </w:pPr>
      <w:r>
        <w:rPr>
          <w:rFonts w:cs="Calibri" w:ascii="Calibri" w:hAnsi="Calibri"/>
        </w:rPr>
        <w:t>The Contribution may be included in a volume of the Contributor’s own collected papers without charge and without seeking the Publishers’ permission provided that one year shall have elapsed since the publication of the Publishers’ edition of the Work and that due acknowledgement of the original publication is made.  Any other use shall require the express prior written permission of the Publishers.</w:t>
      </w:r>
    </w:p>
    <w:p>
      <w:pPr>
        <w:pStyle w:val="Normal"/>
        <w:jc w:val="both"/>
        <w:rPr>
          <w:rFonts w:cs="Calibri" w:ascii="Calibri" w:hAnsi="Calibri"/>
        </w:rPr>
      </w:pPr>
      <w:r>
        <w:rPr>
          <w:rFonts w:cs="Calibri" w:ascii="Calibri" w:hAnsi="Calibri"/>
        </w:rPr>
      </w:r>
    </w:p>
    <w:p>
      <w:pPr>
        <w:pStyle w:val="ListParagraph"/>
        <w:numPr>
          <w:ilvl w:val="0"/>
          <w:numId w:val="1"/>
        </w:numPr>
        <w:jc w:val="both"/>
        <w:rPr>
          <w:rFonts w:cs="Calibri" w:ascii="Calibri" w:hAnsi="Calibri"/>
        </w:rPr>
      </w:pPr>
      <w:r>
        <w:rPr>
          <w:rFonts w:cs="Calibri" w:ascii="Calibri" w:hAnsi="Calibri"/>
        </w:rPr>
        <w:t>The Publishers will on publication send the Contributor 1 (one) free copy of the Work in the first format in which it is published.  The Contributor shall further have the right to purchase copies of the Publishers’ books on trade terms for personal use, but not for resale.</w:t>
      </w:r>
    </w:p>
    <w:p>
      <w:pPr>
        <w:pStyle w:val="Normal"/>
        <w:jc w:val="both"/>
        <w:rPr>
          <w:rFonts w:cs="Calibri" w:ascii="Calibri" w:hAnsi="Calibri"/>
        </w:rPr>
      </w:pPr>
      <w:r>
        <w:rPr>
          <w:rFonts w:cs="Calibri" w:ascii="Calibri" w:hAnsi="Calibri"/>
        </w:rPr>
      </w:r>
    </w:p>
    <w:p>
      <w:pPr>
        <w:pStyle w:val="ListParagraph"/>
        <w:numPr>
          <w:ilvl w:val="0"/>
          <w:numId w:val="1"/>
        </w:numPr>
        <w:jc w:val="both"/>
        <w:rPr>
          <w:rFonts w:cs="Calibri" w:ascii="Calibri" w:hAnsi="Calibri"/>
        </w:rPr>
      </w:pPr>
      <w:r>
        <w:rPr>
          <w:rFonts w:cs="Calibri" w:ascii="Calibri" w:hAnsi="Calibri"/>
        </w:rPr>
        <w:t xml:space="preserve">The Publishers will ensure that the Contributor’s name(s) is/are always clearly associated with the Contribution, and the Publishers will not make any substantial change to the Contribution without consulting the Contributor. </w:t>
      </w:r>
    </w:p>
    <w:p>
      <w:pPr>
        <w:pStyle w:val="Normal"/>
        <w:tabs>
          <w:tab w:val="left" w:pos="426" w:leader="none"/>
        </w:tabs>
        <w:ind w:left="360" w:right="0" w:hanging="360"/>
        <w:jc w:val="both"/>
        <w:rPr>
          <w:rFonts w:cs="Calibri" w:ascii="Calibri" w:hAnsi="Calibri"/>
        </w:rPr>
      </w:pPr>
      <w:r>
        <w:rPr>
          <w:rFonts w:cs="Calibri" w:ascii="Calibri" w:hAnsi="Calibri"/>
        </w:rPr>
      </w:r>
    </w:p>
    <w:p>
      <w:pPr>
        <w:pStyle w:val="ListParagraph"/>
        <w:numPr>
          <w:ilvl w:val="0"/>
          <w:numId w:val="1"/>
        </w:numPr>
        <w:tabs>
          <w:tab w:val="left" w:pos="426" w:leader="none"/>
        </w:tabs>
        <w:jc w:val="both"/>
        <w:rPr>
          <w:rFonts w:cs="Calibri" w:ascii="Calibri" w:hAnsi="Calibri"/>
        </w:rPr>
      </w:pPr>
      <w:bookmarkStart w:id="2" w:name="Three2"/>
      <w:bookmarkEnd w:id="2"/>
      <w:r>
        <w:rPr>
          <w:rFonts w:cs="Calibri" w:ascii="Calibri" w:hAnsi="Calibri"/>
        </w:rPr>
        <w:t>Assignment:</w:t>
      </w:r>
    </w:p>
    <w:p>
      <w:pPr>
        <w:pStyle w:val="ListParagraph"/>
        <w:jc w:val="both"/>
        <w:rPr>
          <w:rFonts w:cs="Calibri" w:ascii="Calibri" w:hAnsi="Calibri"/>
        </w:rPr>
      </w:pPr>
      <w:r>
        <w:rPr>
          <w:rFonts w:cs="Calibri" w:ascii="Calibri" w:hAnsi="Calibri"/>
        </w:rPr>
      </w:r>
    </w:p>
    <w:p>
      <w:pPr>
        <w:pStyle w:val="ListParagraph"/>
        <w:numPr>
          <w:ilvl w:val="1"/>
          <w:numId w:val="1"/>
        </w:numPr>
        <w:tabs>
          <w:tab w:val="left" w:pos="426" w:leader="none"/>
        </w:tabs>
        <w:jc w:val="both"/>
        <w:rPr>
          <w:rFonts w:cs="Calibri" w:ascii="Calibri" w:hAnsi="Calibri"/>
        </w:rPr>
      </w:pPr>
      <w:r>
        <w:rPr>
          <w:rFonts w:cs="Calibri" w:ascii="Calibri" w:hAnsi="Calibri"/>
        </w:rPr>
        <w:t xml:space="preserve">The Publishers may assign, sublicense, subcontract or otherwise transfer its rights or obligations under this Agreement without the consent of the Contributor.   </w:t>
      </w:r>
    </w:p>
    <w:p>
      <w:pPr>
        <w:pStyle w:val="ListParagraph"/>
        <w:numPr>
          <w:ilvl w:val="1"/>
          <w:numId w:val="1"/>
        </w:numPr>
        <w:tabs>
          <w:tab w:val="left" w:pos="426" w:leader="none"/>
        </w:tabs>
        <w:jc w:val="both"/>
        <w:rPr>
          <w:rFonts w:cs="Calibri" w:ascii="Calibri" w:hAnsi="Calibri"/>
        </w:rPr>
      </w:pPr>
      <w:r>
        <w:rPr>
          <w:rFonts w:cs="Calibri" w:ascii="Calibri" w:hAnsi="Calibri"/>
        </w:rPr>
        <w:t>The Contributor may not assign, sublicense, subcontract or otherwise transfer his/her rights or obligations under this Agreement without the prior written consent of the Publishers.</w:t>
      </w:r>
    </w:p>
    <w:p>
      <w:pPr>
        <w:pStyle w:val="Normal"/>
        <w:tabs>
          <w:tab w:val="left" w:pos="426" w:leader="none"/>
        </w:tabs>
        <w:ind w:left="360" w:right="0" w:hanging="360"/>
        <w:jc w:val="both"/>
        <w:rPr>
          <w:rFonts w:cs="Calibri" w:ascii="Calibri" w:hAnsi="Calibri"/>
        </w:rPr>
      </w:pPr>
      <w:r>
        <w:rPr>
          <w:rFonts w:cs="Calibri" w:ascii="Calibri" w:hAnsi="Calibri"/>
        </w:rPr>
      </w:r>
    </w:p>
    <w:p>
      <w:pPr>
        <w:pStyle w:val="ListParagraph"/>
        <w:numPr>
          <w:ilvl w:val="0"/>
          <w:numId w:val="1"/>
        </w:numPr>
        <w:tabs>
          <w:tab w:val="left" w:pos="426" w:leader="none"/>
        </w:tabs>
        <w:jc w:val="both"/>
        <w:rPr>
          <w:rFonts w:cs="Calibri" w:ascii="Calibri" w:hAnsi="Calibri"/>
        </w:rPr>
      </w:pPr>
      <w:bookmarkStart w:id="3" w:name="Three2"/>
      <w:bookmarkEnd w:id="3"/>
      <w:r>
        <w:rPr>
          <w:rFonts w:cs="Calibri" w:ascii="Calibri" w:hAnsi="Calibri"/>
        </w:rPr>
        <w:t>If any difference arises between the Editor, Contributors and the Publishers concerning the meaning of this Agreement or the rights and liabilities of the parties, it will in the first instance be referred to the Informal Disputes Settlement Scheme of the Publishers Association, and failing Agreement under this Scheme, will be referred to the arbitration of two persons (one to be named by each party) or their mutually agreed umpire in accordance with the provisions of the Arbitration Act 1996, or any amending or substituted statute for the time being in force.</w:t>
      </w:r>
    </w:p>
    <w:p>
      <w:pPr>
        <w:pStyle w:val="ListParagraph"/>
        <w:jc w:val="both"/>
        <w:rPr>
          <w:rFonts w:cs="Calibri" w:ascii="Calibri" w:hAnsi="Calibri"/>
          <w:b/>
        </w:rPr>
      </w:pPr>
      <w:r>
        <w:rPr>
          <w:rFonts w:cs="Calibri" w:ascii="Calibri" w:hAnsi="Calibri"/>
          <w:b/>
        </w:rPr>
      </w:r>
    </w:p>
    <w:p>
      <w:pPr>
        <w:pStyle w:val="ListParagraph"/>
        <w:numPr>
          <w:ilvl w:val="0"/>
          <w:numId w:val="1"/>
        </w:numPr>
        <w:tabs>
          <w:tab w:val="left" w:pos="426" w:leader="none"/>
        </w:tabs>
        <w:jc w:val="both"/>
        <w:rPr>
          <w:rFonts w:cs="Calibri" w:ascii="Calibri" w:hAnsi="Calibri"/>
        </w:rPr>
      </w:pPr>
      <w:r>
        <w:rPr>
          <w:rFonts w:cs="Calibri" w:ascii="Calibri" w:hAnsi="Calibri"/>
        </w:rPr>
        <w:t>Legal interpretation</w:t>
      </w:r>
    </w:p>
    <w:p>
      <w:pPr>
        <w:pStyle w:val="Normal"/>
        <w:tabs>
          <w:tab w:val="left" w:pos="426" w:leader="none"/>
        </w:tabs>
        <w:ind w:left="720" w:right="0" w:hanging="360"/>
        <w:jc w:val="both"/>
        <w:rPr>
          <w:rFonts w:cs="Calibri" w:ascii="Calibri" w:hAnsi="Calibri"/>
        </w:rPr>
      </w:pPr>
      <w:r>
        <w:rPr>
          <w:rFonts w:cs="Calibri" w:ascii="Calibri" w:hAnsi="Calibri"/>
        </w:rPr>
        <w:tab/>
        <w:tab/>
        <w:t>This Agreement and any dispute or claim arising out of or in connection with it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arising out of or in connection with this Agreement or its subject matter or formation (including non-contractual disputes or claims).</w:t>
      </w:r>
    </w:p>
    <w:p>
      <w:pPr>
        <w:pStyle w:val="Normal"/>
        <w:tabs>
          <w:tab w:val="left" w:pos="426" w:leader="none"/>
        </w:tabs>
        <w:ind w:left="360" w:right="0" w:hanging="360"/>
        <w:jc w:val="both"/>
        <w:rPr>
          <w:rFonts w:cs="Calibri" w:ascii="Calibri" w:hAnsi="Calibri"/>
        </w:rPr>
      </w:pPr>
      <w:r>
        <w:rPr>
          <w:rFonts w:cs="Calibri" w:ascii="Calibri" w:hAnsi="Calibri"/>
        </w:rPr>
      </w:r>
    </w:p>
    <w:p>
      <w:pPr>
        <w:pStyle w:val="Normal"/>
        <w:tabs>
          <w:tab w:val="left" w:pos="426" w:leader="none"/>
        </w:tabs>
        <w:ind w:left="360" w:right="0" w:hanging="360"/>
        <w:jc w:val="both"/>
        <w:rPr>
          <w:rFonts w:cs="Calibri" w:ascii="Calibri" w:hAnsi="Calibri"/>
        </w:rPr>
      </w:pPr>
      <w:r>
        <w:rPr>
          <w:rFonts w:cs="Calibri" w:ascii="Calibri" w:hAnsi="Calibri"/>
        </w:rPr>
      </w:r>
    </w:p>
    <w:p>
      <w:pPr>
        <w:pStyle w:val="Normal"/>
        <w:tabs>
          <w:tab w:val="left" w:pos="426" w:leader="none"/>
          <w:tab w:val="right" w:pos="8309" w:leader="none"/>
        </w:tabs>
        <w:jc w:val="both"/>
        <w:rPr>
          <w:rFonts w:cs="Calibri" w:ascii="Calibri" w:hAnsi="Calibri"/>
        </w:rPr>
      </w:pPr>
      <w:r>
        <w:rPr>
          <w:rFonts w:cs="Calibri" w:ascii="Calibri" w:hAnsi="Calibri"/>
        </w:rPr>
        <w:t>VAT Registration No. .................................</w:t>
        <w:tab/>
        <w:t>Tax Exemption No. .........................</w:t>
      </w:r>
    </w:p>
    <w:p>
      <w:pPr>
        <w:pStyle w:val="Normal"/>
        <w:tabs>
          <w:tab w:val="left" w:pos="426" w:leader="none"/>
          <w:tab w:val="right" w:pos="8309" w:leader="none"/>
        </w:tabs>
        <w:jc w:val="both"/>
        <w:rPr>
          <w:rFonts w:cs="Calibri" w:ascii="Calibri" w:hAnsi="Calibri"/>
        </w:rPr>
      </w:pPr>
      <w:r>
        <w:rPr>
          <w:rFonts w:cs="Calibri" w:ascii="Calibri" w:hAnsi="Calibri"/>
        </w:rPr>
      </w:r>
    </w:p>
    <w:p>
      <w:pPr>
        <w:pStyle w:val="Normal"/>
        <w:tabs>
          <w:tab w:val="left" w:pos="426" w:leader="none"/>
          <w:tab w:val="right" w:pos="8309" w:leader="none"/>
        </w:tabs>
        <w:jc w:val="both"/>
        <w:rPr>
          <w:rFonts w:cs="Calibri" w:ascii="Calibri" w:hAnsi="Calibri"/>
        </w:rPr>
      </w:pPr>
      <w:r>
        <w:rPr>
          <w:rFonts w:cs="Calibri" w:ascii="Calibri" w:hAnsi="Calibri"/>
        </w:rPr>
      </w:r>
    </w:p>
    <w:p>
      <w:pPr>
        <w:pStyle w:val="Normal"/>
        <w:tabs>
          <w:tab w:val="left" w:pos="426" w:leader="none"/>
          <w:tab w:val="right" w:pos="8309" w:leader="none"/>
        </w:tabs>
        <w:jc w:val="both"/>
        <w:rPr>
          <w:rFonts w:cs="Calibri" w:ascii="Calibri" w:hAnsi="Calibri"/>
        </w:rPr>
      </w:pPr>
      <w:r>
        <w:rPr>
          <w:rFonts w:cs="Calibri" w:ascii="Calibri" w:hAnsi="Calibri"/>
        </w:rPr>
        <w:t>We confirm our agreement to the above terms:</w:t>
      </w:r>
    </w:p>
    <w:p>
      <w:pPr>
        <w:pStyle w:val="Normal"/>
        <w:tabs>
          <w:tab w:val="left" w:pos="426" w:leader="none"/>
        </w:tabs>
        <w:jc w:val="both"/>
        <w:rPr>
          <w:rFonts w:cs="Calibri" w:ascii="Calibri" w:hAnsi="Calibri"/>
        </w:rPr>
      </w:pPr>
      <w:r>
        <w:rPr>
          <w:rFonts w:cs="Calibri" w:ascii="Calibri" w:hAnsi="Calibri"/>
        </w:rPr>
      </w:r>
    </w:p>
    <w:p>
      <w:pPr>
        <w:pStyle w:val="Normal"/>
        <w:tabs>
          <w:tab w:val="left" w:pos="426" w:leader="none"/>
        </w:tabs>
        <w:jc w:val="both"/>
        <w:rPr>
          <w:rFonts w:cs="Calibri" w:ascii="Calibri" w:hAnsi="Calibri"/>
        </w:rPr>
      </w:pPr>
      <w:r>
        <w:rPr>
          <w:rFonts w:cs="Calibri" w:ascii="Calibri" w:hAnsi="Calibri"/>
        </w:rPr>
        <w:t>For the Publishers: ………………………………………</w:t>
      </w:r>
    </w:p>
    <w:p>
      <w:pPr>
        <w:pStyle w:val="Normal"/>
        <w:tabs>
          <w:tab w:val="left" w:pos="426" w:leader="none"/>
        </w:tabs>
        <w:jc w:val="both"/>
        <w:rPr>
          <w:rFonts w:cs="Calibri" w:ascii="Calibri" w:hAnsi="Calibri"/>
        </w:rPr>
      </w:pPr>
      <w:r>
        <w:rPr>
          <w:rFonts w:cs="Calibri" w:ascii="Calibri" w:hAnsi="Calibri"/>
        </w:rPr>
      </w:r>
    </w:p>
    <w:p>
      <w:pPr>
        <w:pStyle w:val="Normal"/>
        <w:tabs>
          <w:tab w:val="left" w:pos="426" w:leader="none"/>
        </w:tabs>
        <w:jc w:val="both"/>
        <w:rPr>
          <w:rFonts w:cs="Calibri" w:ascii="Calibri" w:hAnsi="Calibri"/>
        </w:rPr>
      </w:pPr>
      <w:r>
        <w:rPr>
          <w:rFonts w:cs="Calibri" w:ascii="Calibri" w:hAnsi="Calibri"/>
        </w:rPr>
        <w:t>Date……………………………………………………………….</w:t>
      </w:r>
    </w:p>
    <w:p>
      <w:pPr>
        <w:pStyle w:val="Normal"/>
        <w:tabs>
          <w:tab w:val="left" w:pos="426" w:leader="none"/>
        </w:tabs>
        <w:jc w:val="both"/>
        <w:rPr>
          <w:rFonts w:cs="Calibri" w:ascii="Calibri" w:hAnsi="Calibri"/>
        </w:rPr>
      </w:pPr>
      <w:r>
        <w:rPr>
          <w:rFonts w:cs="Calibri" w:ascii="Calibri" w:hAnsi="Calibri"/>
        </w:rPr>
      </w:r>
    </w:p>
    <w:p>
      <w:pPr>
        <w:pStyle w:val="Normal"/>
        <w:tabs>
          <w:tab w:val="left" w:pos="426" w:leader="none"/>
        </w:tabs>
        <w:jc w:val="both"/>
        <w:rPr>
          <w:rFonts w:cs="Calibri" w:ascii="Calibri" w:hAnsi="Calibri"/>
        </w:rPr>
      </w:pPr>
      <w:r>
        <w:rPr>
          <w:rFonts w:cs="Calibri" w:ascii="Calibri" w:hAnsi="Calibri"/>
        </w:rPr>
      </w:r>
    </w:p>
    <w:p>
      <w:pPr>
        <w:pStyle w:val="Normal"/>
        <w:tabs>
          <w:tab w:val="left" w:pos="426" w:leader="none"/>
        </w:tabs>
        <w:jc w:val="both"/>
        <w:rPr>
          <w:rFonts w:cs="Calibri" w:ascii="Calibri" w:hAnsi="Calibri"/>
        </w:rPr>
      </w:pPr>
      <w:r>
        <w:rPr>
          <w:rFonts w:cs="Calibri" w:ascii="Calibri" w:hAnsi="Calibri"/>
        </w:rPr>
      </w:r>
    </w:p>
    <w:p>
      <w:pPr>
        <w:pStyle w:val="Normal"/>
        <w:tabs>
          <w:tab w:val="left" w:pos="426" w:leader="none"/>
        </w:tabs>
        <w:jc w:val="both"/>
        <w:rPr>
          <w:rFonts w:cs="Calibri" w:ascii="Calibri" w:hAnsi="Calibri"/>
        </w:rPr>
      </w:pPr>
      <w:r>
        <w:rPr>
          <w:rFonts w:cs="Calibri" w:ascii="Calibri" w:hAnsi="Calibri"/>
        </w:rPr>
      </w:r>
    </w:p>
    <w:p>
      <w:pPr>
        <w:pStyle w:val="Normal"/>
        <w:tabs>
          <w:tab w:val="left" w:pos="426" w:leader="none"/>
        </w:tabs>
        <w:jc w:val="both"/>
        <w:rPr>
          <w:rFonts w:cs="Calibri" w:ascii="Calibri" w:hAnsi="Calibri"/>
        </w:rPr>
      </w:pPr>
      <w:r>
        <w:rPr>
          <w:rFonts w:cs="Calibri" w:ascii="Calibri" w:hAnsi="Calibri"/>
        </w:rPr>
        <w:t>For the Contributor: ……………………………………..</w:t>
        <w:tab/>
        <w:tab/>
        <w:drawing>
          <wp:anchor behindDoc="0" distT="0" distB="0" distL="0" distR="0" simplePos="0" locked="0" layoutInCell="1" allowOverlap="1" relativeHeight="1">
            <wp:simplePos x="0" y="0"/>
            <wp:positionH relativeFrom="column">
              <wp:align>center</wp:align>
            </wp:positionH>
            <wp:positionV relativeFrom="paragraph">
              <wp:align>top</wp:align>
            </wp:positionV>
            <wp:extent cx="1784985" cy="68389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784985" cy="683895"/>
                    </a:xfrm>
                    <a:prstGeom prst="rect">
                      <a:avLst/>
                    </a:prstGeom>
                    <a:noFill/>
                    <a:ln w="9525">
                      <a:noFill/>
                      <a:miter lim="800000"/>
                      <a:headEnd/>
                      <a:tailEnd/>
                    </a:ln>
                  </pic:spPr>
                </pic:pic>
              </a:graphicData>
            </a:graphic>
          </wp:anchor>
        </w:drawing>
      </w:r>
    </w:p>
    <w:p>
      <w:pPr>
        <w:pStyle w:val="Normal"/>
        <w:tabs>
          <w:tab w:val="left" w:pos="426" w:leader="none"/>
        </w:tabs>
        <w:jc w:val="both"/>
        <w:rPr>
          <w:rFonts w:cs="Calibri" w:ascii="Calibri" w:hAnsi="Calibri"/>
        </w:rPr>
      </w:pPr>
      <w:r>
        <w:rPr>
          <w:rFonts w:cs="Calibri" w:ascii="Calibri" w:hAnsi="Calibri"/>
        </w:rPr>
      </w:r>
    </w:p>
    <w:p>
      <w:pPr>
        <w:pStyle w:val="Normal"/>
        <w:tabs>
          <w:tab w:val="left" w:pos="426" w:leader="none"/>
        </w:tabs>
        <w:jc w:val="both"/>
        <w:rPr>
          <w:rFonts w:cs="Calibri" w:ascii="Calibri" w:hAnsi="Calibri"/>
        </w:rPr>
      </w:pPr>
      <w:r>
        <w:rPr>
          <w:rFonts w:cs="Calibri" w:ascii="Calibri" w:hAnsi="Calibri"/>
        </w:rPr>
        <w:t>Date………………</w:t>
      </w:r>
      <w:r>
        <w:rPr>
          <w:rFonts w:cs="Calibri" w:ascii="Calibri" w:hAnsi="Calibri"/>
        </w:rPr>
        <w:t>Date (fixed)</w:t>
      </w:r>
    </w:p>
    <w:p>
      <w:pPr>
        <w:pStyle w:val="Normal"/>
        <w:tabs>
          <w:tab w:val="left" w:pos="426" w:leader="none"/>
        </w:tabs>
        <w:jc w:val="both"/>
        <w:rPr>
          <w:rFonts w:cs="Calibri" w:ascii="Calibri" w:hAnsi="Calibri"/>
        </w:rPr>
      </w:pPr>
      <w:r>
        <w:rPr>
          <w:rFonts w:cs="Calibri" w:ascii="Calibri" w:hAnsi="Calibri"/>
        </w:rPr>
      </w:r>
    </w:p>
    <w:p>
      <w:pPr>
        <w:pStyle w:val="Normal"/>
        <w:rPr>
          <w:rFonts w:cs="Calibri" w:ascii="Calibri" w:hAnsi="Calibri"/>
          <w:b/>
          <w:bCs/>
        </w:rPr>
      </w:pPr>
      <w:r>
        <w:rPr>
          <w:rFonts w:cs="Calibri" w:ascii="Calibri" w:hAnsi="Calibri"/>
          <w:b/>
          <w:bCs/>
        </w:rPr>
        <w:t>Appendix 1</w:t>
      </w:r>
    </w:p>
    <w:p>
      <w:pPr>
        <w:pStyle w:val="Normal"/>
        <w:rPr>
          <w:rFonts w:cs="Calibri" w:ascii="Calibri" w:hAnsi="Calibri"/>
          <w:b/>
          <w:bCs/>
        </w:rPr>
      </w:pPr>
      <w:r>
        <w:rPr>
          <w:rFonts w:cs="Calibri" w:ascii="Calibri" w:hAnsi="Calibri"/>
          <w:b/>
          <w:bCs/>
        </w:rPr>
      </w:r>
    </w:p>
    <w:p>
      <w:pPr>
        <w:pStyle w:val="Normal"/>
        <w:rPr>
          <w:rFonts w:cs="Calibri" w:ascii="Calibri" w:hAnsi="Calibri"/>
        </w:rPr>
      </w:pPr>
      <w:r>
        <w:rPr>
          <w:rFonts w:cs="Calibri" w:ascii="Calibri" w:hAnsi="Calibri"/>
        </w:rPr>
      </w:r>
    </w:p>
    <w:p>
      <w:pPr>
        <w:pStyle w:val="Normal"/>
        <w:rPr>
          <w:rFonts w:cs="Calibri" w:ascii="Calibri" w:hAnsi="Calibri"/>
          <w:b/>
          <w:bCs/>
        </w:rPr>
      </w:pPr>
      <w:r>
        <w:rPr>
          <w:rFonts w:cs="Calibri" w:ascii="Calibri" w:hAnsi="Calibri"/>
          <w:b/>
          <w:bCs/>
        </w:rPr>
        <w:t>Abstracts</w:t>
      </w:r>
    </w:p>
    <w:p>
      <w:pPr>
        <w:pStyle w:val="Normal"/>
        <w:rPr>
          <w:rFonts w:cs="Calibri" w:ascii="Calibri" w:hAnsi="Calibri"/>
        </w:rPr>
      </w:pPr>
      <w:r>
        <w:rPr>
          <w:rFonts w:cs="Calibri" w:ascii="Calibri" w:hAnsi="Calibri"/>
        </w:rPr>
        <w:t>Please supply the editor of your volume with an abstract for your chapter.</w:t>
      </w:r>
    </w:p>
    <w:p>
      <w:pPr>
        <w:pStyle w:val="Normal"/>
        <w:rPr>
          <w:rFonts w:cs="Calibri" w:ascii="Calibri" w:hAnsi="Calibri"/>
        </w:rPr>
      </w:pPr>
      <w:r>
        <w:rPr>
          <w:rFonts w:cs="Calibri" w:ascii="Calibri" w:hAnsi="Calibri"/>
        </w:rPr>
      </w:r>
    </w:p>
    <w:p>
      <w:pPr>
        <w:pStyle w:val="Normal"/>
        <w:rPr>
          <w:rFonts w:cs="Calibri" w:ascii="Calibri" w:hAnsi="Calibri"/>
          <w:b/>
          <w:bCs/>
        </w:rPr>
      </w:pPr>
      <w:r>
        <w:rPr>
          <w:rFonts w:cs="Calibri" w:ascii="Calibri" w:hAnsi="Calibri"/>
          <w:b/>
          <w:bCs/>
        </w:rPr>
        <w:t>Copyright/permissions</w:t>
      </w:r>
    </w:p>
    <w:p>
      <w:pPr>
        <w:pStyle w:val="Normal"/>
        <w:rPr>
          <w:rFonts w:cs="Calibri" w:ascii="Calibri" w:hAnsi="Calibri"/>
        </w:rPr>
      </w:pPr>
      <w:r>
        <w:rPr>
          <w:rFonts w:cs="Calibri" w:ascii="Calibri" w:hAnsi="Calibri"/>
        </w:rPr>
        <w:t>Permission needs to be sought and gained for the use of material from third-party sources, and all related correspondence needs to be supplied with the manuscript (unless an agreement to the contrary has been made with the editor). Please ensure you obtain permission to use third-party material in both the electronic and print versions of your book as we publish most of our books simultaneously in print and eBook formats.</w:t>
      </w:r>
    </w:p>
    <w:p>
      <w:pPr>
        <w:pStyle w:val="Normal"/>
        <w:tabs>
          <w:tab w:val="left" w:pos="426" w:leader="none"/>
        </w:tabs>
        <w:jc w:val="both"/>
        <w:rPr/>
      </w:pPr>
      <w:r>
        <w:rPr/>
      </w:r>
    </w:p>
    <w:sectPr>
      <w:headerReference w:type="first" r:id="rId3"/>
      <w:type w:val="nextPage"/>
      <w:pgSz w:w="11906" w:h="16838"/>
      <w:pgMar w:left="1701" w:right="1701" w:header="0" w:top="1134" w:footer="0" w:bottom="624" w:gutter="0"/>
      <w:pgNumType w:fmt="decimal"/>
      <w:formProt w:val="false"/>
      <w:titlePg/>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Lucida Grande">
    <w:charset w:val="01"/>
    <w:family w:val="roman"/>
    <w:pitch w:val="variable"/>
  </w:font>
  <w:font w:name="Calibri">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drawing>
        <wp:inline distT="0" distB="0" distL="0" distR="0">
          <wp:extent cx="1934845" cy="467360"/>
          <wp:effectExtent l="0" t="0" r="0" b="0"/>
          <wp:docPr id="1" name="Picture" descr="TF_logo_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TF_logo_white"/>
                  <pic:cNvPicPr>
                    <a:picLocks noChangeAspect="1" noChangeArrowheads="1"/>
                  </pic:cNvPicPr>
                </pic:nvPicPr>
                <pic:blipFill>
                  <a:blip r:embed="rId1"/>
                  <a:stretch>
                    <a:fillRect/>
                  </a:stretch>
                </pic:blipFill>
                <pic:spPr bwMode="auto">
                  <a:xfrm>
                    <a:off x="0" y="0"/>
                    <a:ext cx="1934845" cy="467360"/>
                  </a:xfrm>
                  <a:prstGeom prst="rect">
                    <a:avLst/>
                  </a:prstGeom>
                  <a:noFill/>
                  <a:ln w="9525">
                    <a:noFill/>
                    <a:miter lim="800000"/>
                    <a:headEnd/>
                    <a:tailEnd/>
                  </a:ln>
                </pic:spPr>
              </pic:pic>
            </a:graphicData>
          </a:graphic>
        </wp:inline>
      </w:drawing>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0.%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fr-BE" w:eastAsia="zh-TW"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a06412"/>
    <w:pPr>
      <w:widowControl/>
      <w:suppressAutoHyphens w:val="true"/>
      <w:bidi w:val="0"/>
      <w:jc w:val="left"/>
    </w:pPr>
    <w:rPr>
      <w:rFonts w:ascii="Times New Roman" w:hAnsi="Times New Roman" w:eastAsia="Times New Roman" w:cs="Times New Roman"/>
      <w:color w:val="auto"/>
      <w:sz w:val="24"/>
      <w:szCs w:val="24"/>
      <w:lang w:val="en-GB" w:eastAsia="en-US" w:bidi="ar-SA"/>
    </w:rPr>
  </w:style>
  <w:style w:type="character" w:styleId="DefaultParagraphFont" w:default="1">
    <w:name w:val="Default Paragraph Font"/>
    <w:uiPriority w:val="1"/>
    <w:semiHidden/>
    <w:unhideWhenUsed/>
    <w:rPr/>
  </w:style>
  <w:style w:type="character" w:styleId="HeaderChar" w:customStyle="1">
    <w:name w:val="Header Char"/>
    <w:uiPriority w:val="99"/>
    <w:link w:val="Header"/>
    <w:rsid w:val="00e65432"/>
    <w:rPr>
      <w:sz w:val="24"/>
      <w:szCs w:val="24"/>
      <w:lang w:eastAsia="en-US"/>
    </w:rPr>
  </w:style>
  <w:style w:type="character" w:styleId="FooterChar" w:customStyle="1">
    <w:name w:val="Footer Char"/>
    <w:uiPriority w:val="99"/>
    <w:link w:val="Footer"/>
    <w:rsid w:val="00e65432"/>
    <w:rPr>
      <w:sz w:val="24"/>
      <w:szCs w:val="24"/>
      <w:lang w:eastAsia="en-US"/>
    </w:rPr>
  </w:style>
  <w:style w:type="character" w:styleId="Annotationreference">
    <w:name w:val="annotation reference"/>
    <w:uiPriority w:val="99"/>
    <w:semiHidden/>
    <w:unhideWhenUsed/>
    <w:rsid w:val="002e4a29"/>
    <w:rPr>
      <w:sz w:val="16"/>
      <w:szCs w:val="16"/>
    </w:rPr>
  </w:style>
  <w:style w:type="character" w:styleId="CommentTextChar" w:customStyle="1">
    <w:name w:val="Comment Text Char"/>
    <w:uiPriority w:val="99"/>
    <w:semiHidden/>
    <w:link w:val="CommentText"/>
    <w:rsid w:val="002e4a29"/>
    <w:rPr>
      <w:lang w:eastAsia="en-US"/>
    </w:rPr>
  </w:style>
  <w:style w:type="character" w:styleId="CommentSubjectChar" w:customStyle="1">
    <w:name w:val="Comment Subject Char"/>
    <w:uiPriority w:val="99"/>
    <w:semiHidden/>
    <w:link w:val="CommentSubject"/>
    <w:rsid w:val="002e4a29"/>
    <w:rPr>
      <w:b/>
      <w:bCs/>
      <w:lang w:eastAsia="en-U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semiHidden/>
    <w:rsid w:val="005326d8"/>
    <w:basedOn w:val="Normal"/>
    <w:pPr/>
    <w:rPr>
      <w:rFonts w:ascii="Lucida Grande" w:hAnsi="Lucida Grande"/>
      <w:sz w:val="18"/>
      <w:szCs w:val="18"/>
    </w:rPr>
  </w:style>
  <w:style w:type="paragraph" w:styleId="Header">
    <w:name w:val="Header"/>
    <w:uiPriority w:val="99"/>
    <w:unhideWhenUsed/>
    <w:link w:val="HeaderChar"/>
    <w:rsid w:val="00e65432"/>
    <w:basedOn w:val="Normal"/>
    <w:pPr>
      <w:tabs>
        <w:tab w:val="center" w:pos="4513" w:leader="none"/>
        <w:tab w:val="right" w:pos="9026" w:leader="none"/>
      </w:tabs>
    </w:pPr>
    <w:rPr/>
  </w:style>
  <w:style w:type="paragraph" w:styleId="Footer">
    <w:name w:val="Footer"/>
    <w:uiPriority w:val="99"/>
    <w:unhideWhenUsed/>
    <w:link w:val="FooterChar"/>
    <w:rsid w:val="00e65432"/>
    <w:basedOn w:val="Normal"/>
    <w:pPr>
      <w:tabs>
        <w:tab w:val="center" w:pos="4513" w:leader="none"/>
        <w:tab w:val="right" w:pos="9026" w:leader="none"/>
      </w:tabs>
    </w:pPr>
    <w:rPr/>
  </w:style>
  <w:style w:type="paragraph" w:styleId="Annotationtext">
    <w:name w:val="annotation text"/>
    <w:uiPriority w:val="99"/>
    <w:semiHidden/>
    <w:unhideWhenUsed/>
    <w:link w:val="CommentTextChar"/>
    <w:rsid w:val="002e4a29"/>
    <w:basedOn w:val="Normal"/>
    <w:pPr/>
    <w:rPr>
      <w:sz w:val="20"/>
      <w:szCs w:val="20"/>
    </w:rPr>
  </w:style>
  <w:style w:type="paragraph" w:styleId="Annotationsubject">
    <w:name w:val="annotation subject"/>
    <w:uiPriority w:val="99"/>
    <w:semiHidden/>
    <w:unhideWhenUsed/>
    <w:link w:val="CommentSubjectChar"/>
    <w:rsid w:val="002e4a29"/>
    <w:basedOn w:val="Annotationtext"/>
    <w:pPr/>
    <w:rPr>
      <w:b/>
      <w:bCs/>
    </w:rPr>
  </w:style>
  <w:style w:type="paragraph" w:styleId="ListParagraph">
    <w:name w:val="List Paragraph"/>
    <w:uiPriority w:val="34"/>
    <w:qFormat/>
    <w:rsid w:val="008f11f9"/>
    <w:basedOn w:val="Normal"/>
    <w:pPr>
      <w:spacing w:before="0" w:after="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jpe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3.jpe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Contributor Agreement.dot</Template>
  <TotalTime>5</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2014-12-19T16:32:00Z</dcterms:created>
  <dc:creator>ULB</dc:creator>
  <dc:language>en-GB</dc:language>
  <cp:lastModifiedBy>Administrator</cp:lastModifiedBy>
  <cp:lastPrinted>2014-12-19T16:31:00Z</cp:lastPrinted>
  <dcterms:modified xsi:type="dcterms:W3CDTF">2015-01-13T20:57:00Z</dcterms:modified>
  <cp:revision>6</cp:revision>
</cp:coreProperties>
</file>