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69B0" w14:textId="77777777" w:rsidR="00BC0DD5" w:rsidRPr="00EA5E39" w:rsidRDefault="00BC0DD5" w:rsidP="00EA5E39">
      <w:pPr>
        <w:pStyle w:val="Title"/>
        <w:pBdr>
          <w:top w:val="single" w:sz="12" w:space="1" w:color="auto"/>
          <w:bottom w:val="single" w:sz="12" w:space="1" w:color="auto"/>
        </w:pBdr>
        <w:rPr>
          <w:b/>
          <w:bCs/>
          <w:sz w:val="40"/>
          <w:szCs w:val="40"/>
        </w:rPr>
      </w:pPr>
      <w:r w:rsidRPr="00EA5E39">
        <w:rPr>
          <w:b/>
          <w:bCs/>
          <w:sz w:val="40"/>
          <w:szCs w:val="40"/>
        </w:rPr>
        <w:t>Curriculum Vitæ for Dr. Katherine Deibel</w:t>
      </w:r>
    </w:p>
    <w:p w14:paraId="3C0A96BF" w14:textId="77777777" w:rsidR="007114A2" w:rsidRPr="00EA5E39" w:rsidRDefault="007114A2" w:rsidP="00EA5E39">
      <w:pPr>
        <w:pStyle w:val="Title"/>
        <w:pBdr>
          <w:top w:val="single" w:sz="12" w:space="1" w:color="auto"/>
          <w:bottom w:val="single" w:sz="12" w:space="1" w:color="auto"/>
        </w:pBdr>
        <w:rPr>
          <w:b/>
          <w:bCs/>
          <w:sz w:val="40"/>
          <w:szCs w:val="40"/>
        </w:rPr>
        <w:sectPr w:rsidR="007114A2" w:rsidRPr="00EA5E39" w:rsidSect="008C56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D0B1C47" w14:textId="77777777" w:rsidR="00BC0DD5" w:rsidRPr="0039448B" w:rsidRDefault="00BC0DD5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</w:p>
    <w:p w14:paraId="37F35752" w14:textId="77777777" w:rsidR="00BC0DD5" w:rsidRPr="0039448B" w:rsidRDefault="00BC0DD5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  <w:sectPr w:rsidR="00BC0DD5" w:rsidRPr="0039448B" w:rsidSect="00D708A9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246A57B" w14:textId="000ED344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E-mail:</w:t>
      </w:r>
      <w:r w:rsidR="006F3D64" w:rsidRPr="0039448B">
        <w:rPr>
          <w:rFonts w:ascii="Verdana" w:hAnsi="Verdana" w:cs="CharterBT-Bold"/>
          <w:b/>
          <w:bCs/>
          <w:szCs w:val="20"/>
        </w:rPr>
        <w:tab/>
      </w:r>
      <w:hyperlink r:id="rId14" w:history="1">
        <w:r w:rsidR="006F3D64" w:rsidRPr="0039448B">
          <w:rPr>
            <w:rStyle w:val="Hyperlink"/>
            <w:rFonts w:ascii="Verdana" w:hAnsi="Verdana" w:cs="CharterBT-Roman"/>
            <w:szCs w:val="20"/>
          </w:rPr>
          <w:t>katherine.deibel@gmail.com</w:t>
        </w:r>
      </w:hyperlink>
      <w:r w:rsidR="006F3D64" w:rsidRPr="0039448B">
        <w:rPr>
          <w:rFonts w:ascii="Verdana" w:hAnsi="Verdana" w:cs="CharterBT-Roman"/>
          <w:szCs w:val="20"/>
        </w:rPr>
        <w:t xml:space="preserve">   </w:t>
      </w:r>
    </w:p>
    <w:p w14:paraId="0B472E96" w14:textId="15D3792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 xml:space="preserve">Office: </w:t>
      </w:r>
      <w:r w:rsidR="006F3D64" w:rsidRPr="0039448B">
        <w:rPr>
          <w:rFonts w:ascii="Verdana" w:hAnsi="Verdana" w:cs="CharterBT-Bold"/>
          <w:b/>
          <w:bCs/>
          <w:szCs w:val="20"/>
        </w:rPr>
        <w:tab/>
      </w:r>
      <w:r w:rsidRPr="0039448B">
        <w:rPr>
          <w:rFonts w:ascii="Verdana" w:hAnsi="Verdana" w:cs="CharterBT-Roman"/>
          <w:szCs w:val="20"/>
        </w:rPr>
        <w:t>(315) 443-7178</w:t>
      </w:r>
    </w:p>
    <w:p w14:paraId="44D2EE3C" w14:textId="1849646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 xml:space="preserve">Cell: </w:t>
      </w:r>
      <w:r w:rsidR="006F3D64" w:rsidRPr="0039448B">
        <w:rPr>
          <w:rFonts w:ascii="Verdana" w:hAnsi="Verdana" w:cs="CharterBT-Bold"/>
          <w:b/>
          <w:bCs/>
          <w:szCs w:val="20"/>
        </w:rPr>
        <w:tab/>
      </w:r>
      <w:r w:rsidRPr="0039448B">
        <w:rPr>
          <w:rFonts w:ascii="Verdana" w:hAnsi="Verdana" w:cs="CharterBT-Roman"/>
          <w:szCs w:val="20"/>
        </w:rPr>
        <w:t>(206) 854-1211</w:t>
      </w:r>
    </w:p>
    <w:p w14:paraId="6B0A410C" w14:textId="368D34BA" w:rsidR="00ED0F80" w:rsidRPr="0039448B" w:rsidRDefault="00B809BB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proofErr w:type="spellStart"/>
      <w:r w:rsidRPr="0039448B">
        <w:rPr>
          <w:rFonts w:ascii="Verdana" w:hAnsi="Verdana" w:cs="CharterBT-Bold"/>
          <w:b/>
          <w:bCs/>
          <w:szCs w:val="20"/>
        </w:rPr>
        <w:t>Github</w:t>
      </w:r>
      <w:proofErr w:type="spellEnd"/>
      <w:r w:rsidRPr="0039448B">
        <w:rPr>
          <w:rFonts w:ascii="Verdana" w:hAnsi="Verdana" w:cs="CharterBT-Bold"/>
          <w:b/>
          <w:bCs/>
          <w:szCs w:val="20"/>
        </w:rPr>
        <w:t>:</w:t>
      </w:r>
      <w:r w:rsidRPr="0039448B">
        <w:rPr>
          <w:rFonts w:ascii="Verdana" w:hAnsi="Verdana" w:cs="CharterBT-Bold"/>
          <w:b/>
          <w:bCs/>
          <w:szCs w:val="20"/>
        </w:rPr>
        <w:tab/>
      </w:r>
      <w:hyperlink r:id="rId15" w:history="1">
        <w:r w:rsidRPr="0039448B">
          <w:rPr>
            <w:rStyle w:val="Hyperlink"/>
            <w:rFonts w:ascii="Verdana" w:hAnsi="Verdana" w:cs="CharterBT-Bold"/>
            <w:szCs w:val="20"/>
          </w:rPr>
          <w:t>https://github.com/metageeky</w:t>
        </w:r>
      </w:hyperlink>
      <w:r w:rsidRPr="0039448B">
        <w:rPr>
          <w:rFonts w:ascii="Verdana" w:hAnsi="Verdana" w:cs="CharterBT-Bold"/>
          <w:szCs w:val="20"/>
        </w:rPr>
        <w:t xml:space="preserve"> </w:t>
      </w:r>
      <w:r w:rsidR="00BC0DD5" w:rsidRPr="0039448B">
        <w:rPr>
          <w:rFonts w:ascii="Verdana" w:hAnsi="Verdana" w:cs="CharterBT-Bold"/>
          <w:b/>
          <w:bCs/>
          <w:szCs w:val="20"/>
        </w:rPr>
        <w:br w:type="column"/>
      </w:r>
      <w:r w:rsidR="00ED0F80" w:rsidRPr="0039448B">
        <w:rPr>
          <w:rFonts w:ascii="Verdana" w:hAnsi="Verdana" w:cs="CharterBT-Bold"/>
          <w:b/>
          <w:bCs/>
          <w:szCs w:val="20"/>
        </w:rPr>
        <w:t>Mailing Address:</w:t>
      </w:r>
    </w:p>
    <w:p w14:paraId="036E4D9E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Syracuse University Libraries</w:t>
      </w:r>
    </w:p>
    <w:p w14:paraId="39A45B60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222 Waverly Avenue</w:t>
      </w:r>
    </w:p>
    <w:p w14:paraId="71523575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Syracuse NY 13244</w:t>
      </w:r>
    </w:p>
    <w:p w14:paraId="00FC144E" w14:textId="77777777" w:rsidR="007114A2" w:rsidRPr="0039448B" w:rsidRDefault="007114A2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  <w:sectPr w:rsidR="007114A2" w:rsidRPr="0039448B" w:rsidSect="0072459A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6336" w:space="288"/>
            <w:col w:w="3456"/>
          </w:cols>
          <w:docGrid w:linePitch="360"/>
        </w:sectPr>
      </w:pPr>
    </w:p>
    <w:p w14:paraId="79D9C38F" w14:textId="193E1FE0" w:rsidR="00ED0F80" w:rsidRPr="0039448B" w:rsidRDefault="00ED0F80" w:rsidP="0039448B">
      <w:pPr>
        <w:pStyle w:val="Heading1"/>
      </w:pPr>
      <w:r w:rsidRPr="0039448B">
        <w:t>E</w:t>
      </w:r>
      <w:r w:rsidR="00B809BB" w:rsidRPr="0039448B">
        <w:t>ducation</w:t>
      </w:r>
    </w:p>
    <w:p w14:paraId="3230411B" w14:textId="7BF6235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proofErr w:type="gramStart"/>
      <w:r w:rsidRPr="0039448B">
        <w:rPr>
          <w:rFonts w:ascii="Verdana" w:hAnsi="Verdana" w:cs="CharterBT-Bold"/>
          <w:b/>
          <w:bCs/>
          <w:szCs w:val="20"/>
        </w:rPr>
        <w:t>Masters in Library</w:t>
      </w:r>
      <w:proofErr w:type="gramEnd"/>
      <w:r w:rsidRPr="0039448B">
        <w:rPr>
          <w:rFonts w:ascii="Verdana" w:hAnsi="Verdana" w:cs="CharterBT-Bold"/>
          <w:b/>
          <w:bCs/>
          <w:szCs w:val="20"/>
        </w:rPr>
        <w:t xml:space="preserve"> and Information Sciences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 xml:space="preserve">2017 – </w:t>
      </w:r>
      <w:r w:rsidR="00EA5E39">
        <w:rPr>
          <w:rFonts w:ascii="Verdana" w:hAnsi="Verdana" w:cs="CharterBT-Bold"/>
          <w:b/>
          <w:bCs/>
          <w:szCs w:val="20"/>
        </w:rPr>
        <w:t>current</w:t>
      </w:r>
    </w:p>
    <w:p w14:paraId="6CC0FFAC" w14:textId="6FC1AB3A" w:rsidR="007114A2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Syracuse University, Syracuse</w:t>
      </w:r>
      <w:r w:rsidR="00636377" w:rsidRPr="0039448B">
        <w:rPr>
          <w:rFonts w:ascii="Verdana" w:hAnsi="Verdana"/>
          <w:szCs w:val="20"/>
        </w:rPr>
        <w:t>,</w:t>
      </w:r>
      <w:r w:rsidRPr="0039448B">
        <w:rPr>
          <w:rFonts w:ascii="Verdana" w:hAnsi="Verdana"/>
          <w:szCs w:val="20"/>
        </w:rPr>
        <w:t xml:space="preserve"> NY</w:t>
      </w:r>
    </w:p>
    <w:p w14:paraId="790A2D44" w14:textId="56404AF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Ph.D. in Computer Science &amp; Engineering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>2007 – 2011</w:t>
      </w:r>
    </w:p>
    <w:p w14:paraId="16778C4F" w14:textId="51A61FB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71901F92" w14:textId="1FCF1D23" w:rsidR="00ED0F80" w:rsidRPr="0039448B" w:rsidRDefault="000F4968" w:rsidP="003059EA">
      <w:pPr>
        <w:tabs>
          <w:tab w:val="left" w:pos="1170"/>
          <w:tab w:val="left" w:pos="2160"/>
          <w:tab w:val="right" w:pos="10080"/>
        </w:tabs>
        <w:ind w:left="1170" w:hanging="117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Italic"/>
          <w:szCs w:val="20"/>
        </w:rPr>
        <w:t>Topic:</w:t>
      </w:r>
      <w:r w:rsidRPr="0039448B">
        <w:rPr>
          <w:rFonts w:ascii="Verdana" w:hAnsi="Verdana" w:cs="CharterBT-Italic"/>
          <w:szCs w:val="20"/>
        </w:rPr>
        <w:tab/>
      </w:r>
      <w:r w:rsidR="00ED0F80" w:rsidRPr="0039448B">
        <w:rPr>
          <w:rFonts w:ascii="Verdana" w:hAnsi="Verdana" w:cs="CharterBT-Italic"/>
          <w:i/>
          <w:iCs/>
          <w:szCs w:val="20"/>
        </w:rPr>
        <w:t>Understanding and Supporting the Adoption of Assistive Technologies by Adults with Reading</w:t>
      </w:r>
      <w:r w:rsidR="00AE435C" w:rsidRPr="0039448B">
        <w:rPr>
          <w:rFonts w:ascii="Verdana" w:hAnsi="Verdana" w:cs="CharterBT-Italic"/>
          <w:i/>
          <w:iCs/>
          <w:szCs w:val="20"/>
        </w:rPr>
        <w:t xml:space="preserve"> </w:t>
      </w:r>
      <w:r w:rsidR="00ED0F80" w:rsidRPr="0039448B">
        <w:rPr>
          <w:rFonts w:ascii="Verdana" w:hAnsi="Verdana" w:cs="CharterBT-Italic"/>
          <w:i/>
          <w:iCs/>
          <w:szCs w:val="20"/>
        </w:rPr>
        <w:t xml:space="preserve">Disabilities </w:t>
      </w:r>
      <w:r w:rsidR="00ED0F80" w:rsidRPr="0039448B">
        <w:rPr>
          <w:rFonts w:ascii="Verdana" w:hAnsi="Verdana" w:cs="CharterBT-Roman"/>
          <w:szCs w:val="20"/>
        </w:rPr>
        <w:t xml:space="preserve">(available at </w:t>
      </w:r>
      <w:hyperlink r:id="rId16" w:history="1">
        <w:r w:rsidR="00636377" w:rsidRPr="0039448B">
          <w:rPr>
            <w:rStyle w:val="Hyperlink"/>
            <w:rFonts w:ascii="Verdana" w:hAnsi="Verdana" w:cs="CharterBT-Roman"/>
            <w:szCs w:val="20"/>
          </w:rPr>
          <w:t>http://hdl.handle.net/1773/16349</w:t>
        </w:r>
      </w:hyperlink>
      <w:r w:rsidR="00ED0F80" w:rsidRPr="0039448B">
        <w:rPr>
          <w:rFonts w:ascii="Verdana" w:hAnsi="Verdana" w:cs="CharterBT-Roman"/>
          <w:szCs w:val="20"/>
        </w:rPr>
        <w:t>)</w:t>
      </w:r>
    </w:p>
    <w:p w14:paraId="5755DA2C" w14:textId="6FB8E4DF" w:rsidR="007114A2" w:rsidRPr="0039448B" w:rsidRDefault="00ED0F80" w:rsidP="003059EA">
      <w:pPr>
        <w:tabs>
          <w:tab w:val="left" w:pos="1170"/>
          <w:tab w:val="left" w:pos="2160"/>
          <w:tab w:val="right" w:pos="10080"/>
        </w:tabs>
        <w:ind w:left="1170" w:hanging="1170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Advi</w:t>
      </w:r>
      <w:r w:rsidR="0072459A" w:rsidRPr="0039448B">
        <w:rPr>
          <w:rFonts w:ascii="Verdana" w:hAnsi="Verdana"/>
          <w:szCs w:val="20"/>
        </w:rPr>
        <w:t>sors:</w:t>
      </w:r>
      <w:r w:rsidR="0072459A" w:rsidRPr="0039448B">
        <w:rPr>
          <w:rFonts w:ascii="Verdana" w:hAnsi="Verdana"/>
          <w:szCs w:val="20"/>
        </w:rPr>
        <w:tab/>
      </w:r>
      <w:r w:rsidR="00EB6E23">
        <w:rPr>
          <w:rFonts w:ascii="Verdana" w:hAnsi="Verdana"/>
          <w:szCs w:val="20"/>
        </w:rPr>
        <w:t xml:space="preserve">Dr. </w:t>
      </w:r>
      <w:r w:rsidRPr="0039448B">
        <w:rPr>
          <w:rFonts w:ascii="Verdana" w:hAnsi="Verdana"/>
          <w:szCs w:val="20"/>
        </w:rPr>
        <w:t xml:space="preserve">Alan </w:t>
      </w:r>
      <w:proofErr w:type="spellStart"/>
      <w:r w:rsidRPr="0039448B">
        <w:rPr>
          <w:rFonts w:ascii="Verdana" w:hAnsi="Verdana"/>
          <w:szCs w:val="20"/>
        </w:rPr>
        <w:t>Borning</w:t>
      </w:r>
      <w:proofErr w:type="spellEnd"/>
      <w:r w:rsidRPr="0039448B">
        <w:rPr>
          <w:rFonts w:ascii="Verdana" w:hAnsi="Verdana"/>
          <w:szCs w:val="20"/>
        </w:rPr>
        <w:t xml:space="preserve"> (Computer Science &amp; Engineering)</w:t>
      </w:r>
      <w:r w:rsidR="0072459A" w:rsidRPr="0039448B">
        <w:rPr>
          <w:rFonts w:ascii="Verdana" w:hAnsi="Verdana"/>
          <w:szCs w:val="20"/>
        </w:rPr>
        <w:br/>
      </w:r>
      <w:r w:rsidR="00EB6E23">
        <w:rPr>
          <w:rFonts w:ascii="Verdana" w:hAnsi="Verdana"/>
          <w:szCs w:val="20"/>
        </w:rPr>
        <w:t xml:space="preserve">Dr. </w:t>
      </w:r>
      <w:r w:rsidRPr="0039448B">
        <w:rPr>
          <w:rFonts w:ascii="Verdana" w:hAnsi="Verdana"/>
          <w:szCs w:val="20"/>
        </w:rPr>
        <w:t>John D. Bransford (Education)</w:t>
      </w:r>
    </w:p>
    <w:p w14:paraId="267A344F" w14:textId="6AA5759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Generals Exam (candidacy) in Computer Science &amp; Engineering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>2003 – 2007</w:t>
      </w:r>
    </w:p>
    <w:p w14:paraId="39357239" w14:textId="689D19A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0A8C9D4E" w14:textId="679D83BB" w:rsidR="00ED0F80" w:rsidRPr="0039448B" w:rsidRDefault="000F4968" w:rsidP="003059EA">
      <w:pPr>
        <w:tabs>
          <w:tab w:val="left" w:pos="1170"/>
          <w:tab w:val="left" w:pos="2160"/>
          <w:tab w:val="right" w:pos="10080"/>
        </w:tabs>
        <w:ind w:left="1170" w:hanging="1170"/>
        <w:rPr>
          <w:rFonts w:ascii="Verdana" w:hAnsi="Verdana" w:cs="CharterBT-Italic"/>
          <w:i/>
          <w:iCs/>
          <w:szCs w:val="20"/>
        </w:rPr>
      </w:pPr>
      <w:r w:rsidRPr="0039448B">
        <w:rPr>
          <w:rFonts w:ascii="Verdana" w:hAnsi="Verdana" w:cs="CharterBT-Italic"/>
          <w:szCs w:val="20"/>
        </w:rPr>
        <w:t>Topic:</w:t>
      </w:r>
      <w:r w:rsidRPr="0039448B">
        <w:rPr>
          <w:rFonts w:ascii="Verdana" w:hAnsi="Verdana" w:cs="CharterBT-Italic"/>
          <w:szCs w:val="20"/>
        </w:rPr>
        <w:tab/>
      </w:r>
      <w:r w:rsidR="00ED0F80" w:rsidRPr="0039448B">
        <w:rPr>
          <w:rFonts w:ascii="Verdana" w:hAnsi="Verdana" w:cs="CharterBT-Italic"/>
          <w:i/>
          <w:iCs/>
          <w:szCs w:val="20"/>
        </w:rPr>
        <w:t>Adoption of Assistive Technologies for Reading Disabilities: Cultural, Literacy, and</w:t>
      </w:r>
      <w:r w:rsidR="00B60B92" w:rsidRPr="0039448B">
        <w:rPr>
          <w:rFonts w:ascii="Verdana" w:hAnsi="Verdana" w:cs="CharterBT-Italic"/>
          <w:i/>
          <w:iCs/>
          <w:szCs w:val="20"/>
        </w:rPr>
        <w:t xml:space="preserve"> </w:t>
      </w:r>
      <w:r w:rsidR="00ED0F80" w:rsidRPr="0039448B">
        <w:rPr>
          <w:rFonts w:ascii="Verdana" w:hAnsi="Verdana" w:cs="CharterBT-Italic"/>
          <w:i/>
          <w:iCs/>
          <w:szCs w:val="20"/>
        </w:rPr>
        <w:t>Technological Aspects</w:t>
      </w:r>
    </w:p>
    <w:p w14:paraId="0D881CBE" w14:textId="11341640" w:rsidR="0072459A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Advis</w:t>
      </w:r>
      <w:r w:rsidR="0072459A" w:rsidRPr="0039448B">
        <w:rPr>
          <w:rFonts w:ascii="Verdana" w:hAnsi="Verdana"/>
          <w:szCs w:val="20"/>
        </w:rPr>
        <w:t>ors:</w:t>
      </w:r>
      <w:r w:rsidR="0072459A" w:rsidRPr="0039448B">
        <w:rPr>
          <w:rFonts w:ascii="Verdana" w:hAnsi="Verdana"/>
          <w:szCs w:val="20"/>
        </w:rPr>
        <w:tab/>
      </w:r>
      <w:r w:rsidR="00EB6E23">
        <w:rPr>
          <w:rFonts w:ascii="Verdana" w:hAnsi="Verdana"/>
          <w:szCs w:val="20"/>
        </w:rPr>
        <w:t xml:space="preserve">Dr. </w:t>
      </w:r>
      <w:r w:rsidRPr="0039448B">
        <w:rPr>
          <w:rFonts w:ascii="Verdana" w:hAnsi="Verdana"/>
          <w:szCs w:val="20"/>
        </w:rPr>
        <w:t xml:space="preserve">Alan </w:t>
      </w:r>
      <w:proofErr w:type="spellStart"/>
      <w:r w:rsidRPr="0039448B">
        <w:rPr>
          <w:rFonts w:ascii="Verdana" w:hAnsi="Verdana"/>
          <w:szCs w:val="20"/>
        </w:rPr>
        <w:t>Borning</w:t>
      </w:r>
      <w:proofErr w:type="spellEnd"/>
      <w:r w:rsidRPr="0039448B">
        <w:rPr>
          <w:rFonts w:ascii="Verdana" w:hAnsi="Verdana"/>
          <w:szCs w:val="20"/>
        </w:rPr>
        <w:t xml:space="preserve"> (Computer Science &amp; Engineering)</w:t>
      </w:r>
    </w:p>
    <w:p w14:paraId="3DFA07A4" w14:textId="50240D7B" w:rsidR="000F4968" w:rsidRPr="0039448B" w:rsidRDefault="0072459A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ab/>
      </w:r>
      <w:r w:rsidR="00EB6E23">
        <w:rPr>
          <w:rFonts w:ascii="Verdana" w:hAnsi="Verdana"/>
          <w:szCs w:val="20"/>
        </w:rPr>
        <w:t xml:space="preserve">Dr. </w:t>
      </w:r>
      <w:r w:rsidR="00ED0F80" w:rsidRPr="0039448B">
        <w:rPr>
          <w:rFonts w:ascii="Verdana" w:hAnsi="Verdana"/>
          <w:szCs w:val="20"/>
        </w:rPr>
        <w:t>John D. Bransford (Education)</w:t>
      </w:r>
    </w:p>
    <w:p w14:paraId="25E41D9D" w14:textId="4BB85BF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M.S. in Computer Science &amp; Engineering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>2001 – 2003</w:t>
      </w:r>
    </w:p>
    <w:p w14:paraId="3B50E2F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292093F2" w14:textId="3B19F0B9" w:rsidR="00ED0F80" w:rsidRPr="0039448B" w:rsidRDefault="0072459A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Italic"/>
          <w:i/>
          <w:iCs/>
          <w:szCs w:val="20"/>
        </w:rPr>
      </w:pPr>
      <w:r w:rsidRPr="0039448B">
        <w:rPr>
          <w:rFonts w:ascii="Verdana" w:hAnsi="Verdana" w:cs="CharterBT-Italic"/>
          <w:szCs w:val="20"/>
        </w:rPr>
        <w:t>Topic:</w:t>
      </w:r>
      <w:r w:rsidRPr="0039448B">
        <w:rPr>
          <w:rFonts w:ascii="Verdana" w:hAnsi="Verdana" w:cs="CharterBT-Italic"/>
          <w:szCs w:val="20"/>
        </w:rPr>
        <w:tab/>
      </w:r>
      <w:r w:rsidR="00ED0F80" w:rsidRPr="0039448B">
        <w:rPr>
          <w:rFonts w:ascii="Verdana" w:hAnsi="Verdana" w:cs="CharterBT-Italic"/>
          <w:i/>
          <w:iCs/>
          <w:szCs w:val="20"/>
        </w:rPr>
        <w:t>Contrail Filtering: A Mechanism for Efficient and Robust Activity Recognition</w:t>
      </w:r>
    </w:p>
    <w:p w14:paraId="54347631" w14:textId="2BA38F8D" w:rsidR="0072459A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Advisor: </w:t>
      </w:r>
      <w:r w:rsidR="0072459A" w:rsidRPr="0039448B">
        <w:rPr>
          <w:rFonts w:ascii="Verdana" w:hAnsi="Verdana"/>
          <w:szCs w:val="20"/>
        </w:rPr>
        <w:tab/>
      </w:r>
      <w:r w:rsidR="00EB6E23">
        <w:rPr>
          <w:rFonts w:ascii="Verdana" w:hAnsi="Verdana"/>
          <w:szCs w:val="20"/>
        </w:rPr>
        <w:t xml:space="preserve">Dr. </w:t>
      </w:r>
      <w:r w:rsidRPr="0039448B">
        <w:rPr>
          <w:rFonts w:ascii="Verdana" w:hAnsi="Verdana"/>
          <w:szCs w:val="20"/>
        </w:rPr>
        <w:t>Henry Kautz (Computer Science &amp; Engineering)</w:t>
      </w:r>
    </w:p>
    <w:p w14:paraId="49ABFA52" w14:textId="1B457F61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B.S. in Computer Science and Mathematics</w:t>
      </w:r>
      <w:r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i/>
          <w:iCs/>
          <w:szCs w:val="20"/>
        </w:rPr>
        <w:t>Summa Cum Laude</w:t>
      </w:r>
      <w:r w:rsidR="000F4968" w:rsidRPr="0039448B">
        <w:rPr>
          <w:rFonts w:ascii="Verdana" w:hAnsi="Verdana" w:cs="CharterBT-Roman"/>
          <w:szCs w:val="20"/>
        </w:rPr>
        <w:tab/>
      </w:r>
      <w:r w:rsidR="000F4968" w:rsidRPr="0039448B">
        <w:rPr>
          <w:rFonts w:ascii="Verdana" w:hAnsi="Verdana" w:cs="CharterBT-Bold"/>
          <w:b/>
          <w:bCs/>
          <w:szCs w:val="20"/>
        </w:rPr>
        <w:t>1997 – 2001</w:t>
      </w:r>
    </w:p>
    <w:p w14:paraId="54AAE5C1" w14:textId="3B3D0F14" w:rsidR="0072459A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Butler University, Indianapolis, IN</w:t>
      </w:r>
    </w:p>
    <w:p w14:paraId="0484EDFE" w14:textId="7BA71A5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Budapest Semesters in Mathematics Program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>1999 Autumn</w:t>
      </w:r>
    </w:p>
    <w:p w14:paraId="40658FA8" w14:textId="1344FCB8" w:rsidR="0072459A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Budapest, Hungary</w:t>
      </w:r>
    </w:p>
    <w:p w14:paraId="061D57DC" w14:textId="4225FF1B" w:rsidR="00ED0F80" w:rsidRPr="0039448B" w:rsidRDefault="00B809BB" w:rsidP="0039448B">
      <w:pPr>
        <w:pStyle w:val="Heading1"/>
      </w:pPr>
      <w:r w:rsidRPr="0039448B">
        <w:t>Professional Experience</w:t>
      </w:r>
    </w:p>
    <w:p w14:paraId="2EC044E7" w14:textId="4994956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Inclusion &amp; Accessibility Librarian</w:t>
      </w:r>
      <w:r w:rsidR="000F4968" w:rsidRPr="0039448B">
        <w:rPr>
          <w:rFonts w:ascii="Verdana" w:hAnsi="Verdana" w:cs="CharterBT-Bold"/>
          <w:b/>
          <w:bCs/>
          <w:szCs w:val="20"/>
        </w:rPr>
        <w:tab/>
        <w:t>2017 Oct – current</w:t>
      </w:r>
    </w:p>
    <w:p w14:paraId="655EDB25" w14:textId="2DB4E5A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Syracuse University Libraries</w:t>
      </w:r>
      <w:r w:rsidR="00B6228C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Syracuse University, Syracuse, NY</w:t>
      </w:r>
    </w:p>
    <w:p w14:paraId="32CFFE98" w14:textId="2B6CFEC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Critical leader for fostering an inclusive, </w:t>
      </w:r>
      <w:proofErr w:type="gramStart"/>
      <w:r w:rsidRPr="0039448B">
        <w:rPr>
          <w:rFonts w:ascii="Verdana" w:hAnsi="Verdana" w:cs="CharterBT-Roman"/>
          <w:szCs w:val="20"/>
        </w:rPr>
        <w:t>accessible</w:t>
      </w:r>
      <w:proofErr w:type="gramEnd"/>
      <w:r w:rsidRPr="0039448B">
        <w:rPr>
          <w:rFonts w:ascii="Verdana" w:hAnsi="Verdana" w:cs="CharterBT-Roman"/>
          <w:szCs w:val="20"/>
        </w:rPr>
        <w:t xml:space="preserve"> and welcoming library culture for patrons and</w:t>
      </w:r>
      <w:r w:rsidR="0072459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staff. Efforts and responsibilities have included:</w:t>
      </w:r>
    </w:p>
    <w:p w14:paraId="7066CF4E" w14:textId="3AD4B6F7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Coordinating accessibility evaluations of all information technology purchases</w:t>
      </w:r>
      <w:r w:rsidR="00227661">
        <w:rPr>
          <w:sz w:val="20"/>
        </w:rPr>
        <w:t xml:space="preserve"> to meet WCAG or Section 508 standards</w:t>
      </w:r>
    </w:p>
    <w:p w14:paraId="07A503C8" w14:textId="55F84F54" w:rsidR="00227661" w:rsidRDefault="00227661" w:rsidP="003059EA">
      <w:pPr>
        <w:pStyle w:val="ListParagraph"/>
        <w:tabs>
          <w:tab w:val="left" w:pos="2160"/>
        </w:tabs>
        <w:rPr>
          <w:sz w:val="20"/>
        </w:rPr>
      </w:pPr>
      <w:r>
        <w:rPr>
          <w:sz w:val="20"/>
        </w:rPr>
        <w:t xml:space="preserve">Evaluating and advising remediation of Library web </w:t>
      </w:r>
      <w:r w:rsidR="002824FF">
        <w:rPr>
          <w:sz w:val="20"/>
        </w:rPr>
        <w:t>content</w:t>
      </w:r>
      <w:r>
        <w:rPr>
          <w:sz w:val="20"/>
        </w:rPr>
        <w:t xml:space="preserve">, including HTML, JavaScript, CSS, </w:t>
      </w:r>
      <w:r w:rsidR="002A5B9F">
        <w:rPr>
          <w:sz w:val="20"/>
        </w:rPr>
        <w:t xml:space="preserve">ARIA, </w:t>
      </w:r>
      <w:r>
        <w:rPr>
          <w:sz w:val="20"/>
        </w:rPr>
        <w:t xml:space="preserve">PDFs, </w:t>
      </w:r>
      <w:r w:rsidR="002824FF">
        <w:rPr>
          <w:sz w:val="20"/>
        </w:rPr>
        <w:t xml:space="preserve">forms, </w:t>
      </w:r>
      <w:r>
        <w:rPr>
          <w:sz w:val="20"/>
        </w:rPr>
        <w:t>etc. for accessibility standards</w:t>
      </w:r>
    </w:p>
    <w:p w14:paraId="332BDC1F" w14:textId="2E157137" w:rsidR="00ED0F80" w:rsidRPr="0039448B" w:rsidRDefault="00843C45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C</w:t>
      </w:r>
      <w:r w:rsidR="00ED0F80" w:rsidRPr="0039448B">
        <w:rPr>
          <w:sz w:val="20"/>
        </w:rPr>
        <w:t>onducting, and evaluating staff trainings on inclusion and accessibility topics</w:t>
      </w:r>
    </w:p>
    <w:p w14:paraId="34A8639C" w14:textId="2F3D5CE3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Overseeing the Assistive Technology space in Bird Library</w:t>
      </w:r>
    </w:p>
    <w:p w14:paraId="3B02230D" w14:textId="320B39B0" w:rsidR="00ED0F80" w:rsidRPr="0039448B" w:rsidRDefault="00843C45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Assisti</w:t>
      </w:r>
      <w:r w:rsidR="00ED0F80" w:rsidRPr="0039448B">
        <w:rPr>
          <w:sz w:val="20"/>
        </w:rPr>
        <w:t>ng and refining the Alternate Format Service to provide accessible texts</w:t>
      </w:r>
    </w:p>
    <w:p w14:paraId="5C077938" w14:textId="750D47F5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Consultations with other libraries and vendors on disability access issues</w:t>
      </w:r>
    </w:p>
    <w:p w14:paraId="25C24ED5" w14:textId="198E7C84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Teaching about accessibility remediations, assistive technologies, and inclusive practices</w:t>
      </w:r>
    </w:p>
    <w:p w14:paraId="2A571407" w14:textId="0A4B86D5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lastRenderedPageBreak/>
        <w:t>Serving on various university committees related to diversity and/or accessibility</w:t>
      </w:r>
    </w:p>
    <w:p w14:paraId="69A8116E" w14:textId="09C43637" w:rsidR="00ED0F80" w:rsidRPr="0039448B" w:rsidRDefault="00ED0F80" w:rsidP="003059EA">
      <w:pPr>
        <w:pStyle w:val="ListParagraph"/>
        <w:tabs>
          <w:tab w:val="left" w:pos="2160"/>
        </w:tabs>
        <w:rPr>
          <w:sz w:val="20"/>
        </w:rPr>
      </w:pPr>
      <w:r w:rsidRPr="0039448B">
        <w:rPr>
          <w:sz w:val="20"/>
        </w:rPr>
        <w:t>Directed Libraries’ response to a federal accessibility complaint against the University</w:t>
      </w:r>
    </w:p>
    <w:p w14:paraId="6FB18E56" w14:textId="03EAED91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Web Applications Specialist/Senior Computer Specialist</w:t>
      </w:r>
      <w:r w:rsidR="00D708A9" w:rsidRPr="0039448B">
        <w:rPr>
          <w:rFonts w:ascii="Verdana" w:hAnsi="Verdana" w:cs="CharterBT-Bold"/>
          <w:b/>
          <w:bCs/>
          <w:szCs w:val="20"/>
        </w:rPr>
        <w:t xml:space="preserve"> </w:t>
      </w:r>
      <w:r w:rsidR="00843C45" w:rsidRPr="0039448B">
        <w:rPr>
          <w:rFonts w:ascii="Verdana" w:hAnsi="Verdana" w:cs="CharterBT-Bold"/>
          <w:b/>
          <w:bCs/>
          <w:szCs w:val="20"/>
        </w:rPr>
        <w:tab/>
      </w:r>
      <w:r w:rsidR="00D708A9" w:rsidRPr="0039448B">
        <w:rPr>
          <w:rFonts w:ascii="Verdana" w:hAnsi="Verdana" w:cs="CharterBT-Bold"/>
          <w:b/>
          <w:bCs/>
          <w:szCs w:val="20"/>
        </w:rPr>
        <w:t>(2014 Jul – 2017 Sep)</w:t>
      </w:r>
    </w:p>
    <w:p w14:paraId="09AE703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Information Technology Services &amp; Digital Strategies</w:t>
      </w:r>
    </w:p>
    <w:p w14:paraId="30C221E3" w14:textId="197A97D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 Libraries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296BF60E" w14:textId="57FC771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/>
          <w:szCs w:val="20"/>
        </w:rPr>
      </w:pPr>
      <w:r w:rsidRPr="0039448B">
        <w:rPr>
          <w:rFonts w:ascii="Verdana" w:hAnsi="Verdana" w:cs="CharterBT-Roman"/>
          <w:szCs w:val="20"/>
        </w:rPr>
        <w:t>Developer and administrator on various library software and systems with a focus on front-end and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/>
          <w:szCs w:val="20"/>
        </w:rPr>
        <w:t>UI/UX development. Projects and responsibilities have included:</w:t>
      </w:r>
    </w:p>
    <w:p w14:paraId="2DCB3162" w14:textId="6CFCC91D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Branding and usability improvements to the online catalog (Primo/Alma)</w:t>
      </w:r>
    </w:p>
    <w:p w14:paraId="67323C37" w14:textId="38BC4F21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Management of various aspects of the online catalog (Primo/Alma)</w:t>
      </w:r>
    </w:p>
    <w:p w14:paraId="0D3CEBFD" w14:textId="2B34668D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Developing Django web applications and REST services</w:t>
      </w:r>
    </w:p>
    <w:p w14:paraId="753612DD" w14:textId="144F0698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 xml:space="preserve">Development on digital repository projects (DSPACE and </w:t>
      </w:r>
      <w:proofErr w:type="spellStart"/>
      <w:r w:rsidRPr="0039448B">
        <w:rPr>
          <w:sz w:val="20"/>
        </w:rPr>
        <w:t>Samvera</w:t>
      </w:r>
      <w:proofErr w:type="spellEnd"/>
      <w:r w:rsidRPr="0039448B">
        <w:rPr>
          <w:sz w:val="20"/>
        </w:rPr>
        <w:t>/Hyrax)</w:t>
      </w:r>
    </w:p>
    <w:p w14:paraId="367E8CD7" w14:textId="36BCA0C1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 xml:space="preserve">Scripting support for various library services (e.g., </w:t>
      </w:r>
      <w:proofErr w:type="spellStart"/>
      <w:r w:rsidRPr="0039448B">
        <w:rPr>
          <w:sz w:val="20"/>
        </w:rPr>
        <w:t>EZProxy</w:t>
      </w:r>
      <w:proofErr w:type="spellEnd"/>
      <w:r w:rsidRPr="0039448B">
        <w:rPr>
          <w:sz w:val="20"/>
        </w:rPr>
        <w:t>)</w:t>
      </w:r>
    </w:p>
    <w:p w14:paraId="2FEDE4F4" w14:textId="608EB6FE" w:rsidR="00ED0F80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Accessibility evaluations and support of library technologies</w:t>
      </w:r>
    </w:p>
    <w:p w14:paraId="5E0F15F9" w14:textId="216EF036" w:rsidR="00227661" w:rsidRPr="0039448B" w:rsidRDefault="00227661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>
        <w:rPr>
          <w:sz w:val="20"/>
        </w:rPr>
        <w:t>Advising WCAG fixes for Library web content</w:t>
      </w:r>
    </w:p>
    <w:p w14:paraId="54753E1B" w14:textId="46269239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Consultations with other libraries and vendors on disability access issues</w:t>
      </w:r>
    </w:p>
    <w:p w14:paraId="30DC6701" w14:textId="46B894F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Research Consultant</w:t>
      </w:r>
      <w:r w:rsidR="00843C45" w:rsidRPr="0039448B">
        <w:rPr>
          <w:rFonts w:ascii="Verdana" w:hAnsi="Verdana" w:cs="CharterBT-Bold"/>
          <w:b/>
          <w:bCs/>
          <w:szCs w:val="20"/>
        </w:rPr>
        <w:tab/>
      </w:r>
      <w:r w:rsidR="001262BC" w:rsidRPr="0039448B">
        <w:rPr>
          <w:rFonts w:ascii="Verdana" w:hAnsi="Verdana" w:cs="CharterBT-Bold"/>
          <w:b/>
          <w:bCs/>
          <w:szCs w:val="20"/>
        </w:rPr>
        <w:t>2012 Jan – 2014 Jun</w:t>
      </w:r>
    </w:p>
    <w:p w14:paraId="126858FF" w14:textId="4D570352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Research Scientist</w:t>
      </w:r>
      <w:r w:rsidR="00843C45" w:rsidRPr="0039448B">
        <w:rPr>
          <w:rFonts w:ascii="Verdana" w:hAnsi="Verdana" w:cs="CharterBT-Bold"/>
          <w:b/>
          <w:bCs/>
          <w:szCs w:val="20"/>
        </w:rPr>
        <w:tab/>
      </w:r>
      <w:r w:rsidR="00136648">
        <w:rPr>
          <w:rFonts w:ascii="Verdana" w:hAnsi="Verdana" w:cs="CharterBT-Bold"/>
          <w:b/>
          <w:bCs/>
          <w:szCs w:val="20"/>
        </w:rPr>
        <w:tab/>
      </w:r>
      <w:r w:rsidR="001262BC" w:rsidRPr="0039448B">
        <w:rPr>
          <w:rFonts w:ascii="Verdana" w:hAnsi="Verdana" w:cs="CharterBT-Bold"/>
          <w:b/>
          <w:bCs/>
          <w:szCs w:val="20"/>
        </w:rPr>
        <w:t>2011 Jan – 2011 Dec</w:t>
      </w:r>
    </w:p>
    <w:p w14:paraId="482AFAFD" w14:textId="515D723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Research Assistant</w:t>
      </w:r>
      <w:r w:rsidR="001262BC" w:rsidRPr="0039448B">
        <w:rPr>
          <w:rFonts w:ascii="Verdana" w:hAnsi="Verdana" w:cs="CharterBT-Bold"/>
          <w:b/>
          <w:bCs/>
          <w:szCs w:val="20"/>
        </w:rPr>
        <w:t xml:space="preserve"> </w:t>
      </w:r>
      <w:r w:rsidR="001262BC" w:rsidRPr="0039448B">
        <w:rPr>
          <w:rFonts w:ascii="Verdana" w:hAnsi="Verdana" w:cs="CharterBT-Bold"/>
          <w:b/>
          <w:bCs/>
          <w:szCs w:val="20"/>
        </w:rPr>
        <w:tab/>
        <w:t>2007 Jan – 2010 Dec</w:t>
      </w:r>
    </w:p>
    <w:p w14:paraId="77259762" w14:textId="77777777" w:rsidR="00795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Center for Engineering Learning &amp; Teaching (CELT)</w:t>
      </w:r>
    </w:p>
    <w:p w14:paraId="4089517C" w14:textId="4749D963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College of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2AF4C314" w14:textId="536C266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Consultant for statistical analyses, experimental methodology, information visualization, and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computer technologies. Prepared research papers for publication. Oversaw data management and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analysis procedures of qualitative and quantitative data. Managed and developed software related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to research tasks. Helped create, manage, and present guest lectures, faculty workshops, and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research to practice activities. Supervised undergraduate research assistants. Supervised by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="00EB6E23">
        <w:rPr>
          <w:rFonts w:ascii="Verdana" w:hAnsi="Verdana" w:cs="CharterBT-Roman"/>
          <w:szCs w:val="20"/>
        </w:rPr>
        <w:t>Dr. </w:t>
      </w:r>
      <w:r w:rsidRPr="0039448B">
        <w:rPr>
          <w:rFonts w:ascii="Verdana" w:hAnsi="Verdana" w:cs="CharterBT-Roman"/>
          <w:szCs w:val="20"/>
        </w:rPr>
        <w:t xml:space="preserve">Cynthia J. Atman and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>Jim Borgford-Parnell.</w:t>
      </w:r>
    </w:p>
    <w:p w14:paraId="0AECAC83" w14:textId="08CF73D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Instructor</w:t>
      </w:r>
      <w:r w:rsidR="000A24DE" w:rsidRPr="0039448B">
        <w:rPr>
          <w:rFonts w:ascii="Verdana" w:hAnsi="Verdana" w:cs="CharterBT-Roman"/>
          <w:szCs w:val="20"/>
        </w:rPr>
        <w:tab/>
      </w:r>
      <w:r w:rsidR="00843C45" w:rsidRPr="0039448B">
        <w:rPr>
          <w:rFonts w:ascii="Verdana" w:hAnsi="Verdana" w:cs="CharterBT-Roman"/>
          <w:szCs w:val="20"/>
        </w:rPr>
        <w:tab/>
      </w:r>
      <w:r w:rsidR="00DF1DEF">
        <w:rPr>
          <w:rFonts w:ascii="Verdana" w:hAnsi="Verdana" w:cs="CharterBT-Roman"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2012 Jun – 2012 Aug</w:t>
      </w:r>
    </w:p>
    <w:p w14:paraId="1784F40B" w14:textId="77777777" w:rsidR="00795F80" w:rsidRPr="0039448B" w:rsidRDefault="00795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i/>
          <w:iCs/>
          <w:szCs w:val="20"/>
        </w:rPr>
        <w:t>CSE 332 Data Abstractions</w:t>
      </w:r>
    </w:p>
    <w:p w14:paraId="34A2D3B0" w14:textId="496735B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7A292377" w14:textId="1A9DA5A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Lecturer for 19 students in an advanced programming course on data structures and introductory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parallelism. Students consisted primarily of Computer Science, Computer Engineering, and other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engineering majors from both University of Washington and students visiting from other schools.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Responsibilities included development of lecture materials, homework assignments, exams,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grading criteria. Supervised sections taught by one teaching assistant.</w:t>
      </w:r>
    </w:p>
    <w:p w14:paraId="17428851" w14:textId="2150421B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Instructor</w:t>
      </w:r>
      <w:r w:rsidR="000A24DE" w:rsidRPr="0039448B">
        <w:rPr>
          <w:rFonts w:ascii="Verdana" w:hAnsi="Verdana" w:cs="CharterBT-Roman"/>
          <w:szCs w:val="20"/>
        </w:rPr>
        <w:tab/>
      </w:r>
      <w:r w:rsidR="00843C45" w:rsidRPr="0039448B">
        <w:rPr>
          <w:rFonts w:ascii="Verdana" w:hAnsi="Verdana" w:cs="CharterBT-Roman"/>
          <w:szCs w:val="20"/>
        </w:rPr>
        <w:tab/>
      </w:r>
      <w:r w:rsidR="0039448B">
        <w:rPr>
          <w:rFonts w:ascii="Verdana" w:hAnsi="Verdana" w:cs="CharterBT-Roman"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2012 Jan – 2012 Jun</w:t>
      </w:r>
    </w:p>
    <w:p w14:paraId="7ADD7B0D" w14:textId="77777777" w:rsidR="00795F80" w:rsidRPr="0039448B" w:rsidRDefault="00795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i/>
          <w:iCs/>
          <w:szCs w:val="20"/>
        </w:rPr>
      </w:pPr>
      <w:r w:rsidRPr="0039448B">
        <w:rPr>
          <w:rFonts w:ascii="Verdana" w:hAnsi="Verdana" w:cs="CharterBT-Roman"/>
          <w:i/>
          <w:iCs/>
          <w:szCs w:val="20"/>
        </w:rPr>
        <w:t>CSE/INFO 100 Computer Fluency</w:t>
      </w:r>
    </w:p>
    <w:p w14:paraId="6E74371B" w14:textId="679C866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5471BC89" w14:textId="76E9C13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Lecturer for </w:t>
      </w:r>
      <w:r w:rsidR="00843C45" w:rsidRPr="0039448B">
        <w:rPr>
          <w:rFonts w:ascii="Verdana" w:hAnsi="Verdana" w:cs="CMSY10"/>
          <w:szCs w:val="20"/>
        </w:rPr>
        <w:t>≈</w:t>
      </w:r>
      <w:r w:rsidRPr="0039448B">
        <w:rPr>
          <w:rFonts w:ascii="Verdana" w:hAnsi="Verdana" w:cs="CharterBT-Roman"/>
          <w:szCs w:val="20"/>
        </w:rPr>
        <w:t>150 students per term (2 quarters) about the effective use of information technology,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including databases, spreadsheets, web design, and social impacts. Students represented a range of</w:t>
      </w:r>
      <w:r w:rsidR="000A24DE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majors including various sciences and humanities, as well as undecided. Encouraged student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participation through clickers and discussion forums. Responsibilities included development of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lecture materials, classroom and lab activities, projects and assignments, and academic counseling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of students interested in pursuing IT-related majors. Supervised labs and sections taught by four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teaching assistants.</w:t>
      </w:r>
    </w:p>
    <w:p w14:paraId="2A5AA3F2" w14:textId="70903B4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Statistical Consultant</w:t>
      </w:r>
      <w:r w:rsidR="00843C45" w:rsidRPr="0039448B">
        <w:rPr>
          <w:rFonts w:ascii="Verdana" w:hAnsi="Verdana" w:cs="CharterBT-Bold"/>
          <w:b/>
          <w:bCs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2011 Dec – 2012 Jun</w:t>
      </w:r>
    </w:p>
    <w:p w14:paraId="72503C06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Brazil Non-Instrumental Computer Use Study</w:t>
      </w:r>
    </w:p>
    <w:p w14:paraId="7AA94874" w14:textId="2F1A6D4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lastRenderedPageBreak/>
        <w:t>Department of Human Centered Design &amp;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College of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0BB800BA" w14:textId="0946DE73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Performed statistical analyses and provided visualizations and writeups of those analyses for data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collected for a project investigating how non-work computer activities (e.g., gaming) by people in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developing countries may lead to skills for improving one’s employment and education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opportunities. Contributed to reports and scholarly publications. Funded by Canada’s International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Development Research Centre (IRDC). Supervised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>Beth Kolko.</w:t>
      </w:r>
    </w:p>
    <w:p w14:paraId="09DC879F" w14:textId="11C1EF7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Practical Pedagogy Research</w:t>
      </w:r>
      <w:r w:rsidR="000A24DE" w:rsidRPr="0039448B">
        <w:rPr>
          <w:rFonts w:ascii="Verdana" w:hAnsi="Verdana" w:cs="CharterBT-Bold"/>
          <w:b/>
          <w:bCs/>
          <w:szCs w:val="20"/>
        </w:rPr>
        <w:tab/>
        <w:t>2007 Dec – 2009 Dec</w:t>
      </w:r>
    </w:p>
    <w:p w14:paraId="6C4B977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5FF82154" w14:textId="2344774E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Interdisciplinary collaboration with UW graduate students, Sarah Read (English) and Tim Wright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(History), on teaching students to be better consumers of information from the World Wide Web.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Developed Q6C process model to support instructors in designing learning activities for fostering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critical information skills in students.</w:t>
      </w:r>
    </w:p>
    <w:p w14:paraId="4D236EED" w14:textId="660EB2DC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proofErr w:type="spellStart"/>
      <w:r w:rsidRPr="0039448B">
        <w:rPr>
          <w:rFonts w:ascii="Verdana" w:hAnsi="Verdana" w:cs="CharterBT-Bold"/>
          <w:b/>
          <w:bCs/>
          <w:szCs w:val="20"/>
        </w:rPr>
        <w:t>ITiCSE</w:t>
      </w:r>
      <w:proofErr w:type="spellEnd"/>
      <w:r w:rsidRPr="0039448B">
        <w:rPr>
          <w:rFonts w:ascii="Verdana" w:hAnsi="Verdana" w:cs="CharterBT-Bold"/>
          <w:b/>
          <w:bCs/>
          <w:szCs w:val="20"/>
        </w:rPr>
        <w:t xml:space="preserve"> Working Group</w:t>
      </w:r>
      <w:r w:rsidR="003059EA" w:rsidRPr="0039448B">
        <w:rPr>
          <w:rFonts w:ascii="Verdana" w:hAnsi="Verdana" w:cs="CharterBT-Bold"/>
          <w:b/>
          <w:bCs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2007 Mar – 2007 Sep</w:t>
      </w:r>
    </w:p>
    <w:p w14:paraId="780D4806" w14:textId="17BAFEB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Italic"/>
          <w:i/>
          <w:iCs/>
          <w:szCs w:val="20"/>
        </w:rPr>
      </w:pPr>
      <w:r w:rsidRPr="0039448B">
        <w:rPr>
          <w:rFonts w:ascii="Verdana" w:hAnsi="Verdana" w:cs="CharterBT-Italic"/>
          <w:i/>
          <w:iCs/>
          <w:szCs w:val="20"/>
        </w:rPr>
        <w:t>A Multi-Perspective Digital Library to Facilitate Integrating Teaching Research Methods Across the</w:t>
      </w:r>
      <w:r w:rsidR="00843C45" w:rsidRPr="0039448B">
        <w:rPr>
          <w:rFonts w:ascii="Verdana" w:hAnsi="Verdana" w:cs="CharterBT-Italic"/>
          <w:i/>
          <w:iCs/>
          <w:szCs w:val="20"/>
        </w:rPr>
        <w:t xml:space="preserve"> </w:t>
      </w:r>
      <w:r w:rsidRPr="0039448B">
        <w:rPr>
          <w:rFonts w:ascii="Verdana" w:hAnsi="Verdana" w:cs="CharterBT-Italic"/>
          <w:i/>
          <w:iCs/>
          <w:szCs w:val="20"/>
        </w:rPr>
        <w:t>Computing Curriculum</w:t>
      </w:r>
    </w:p>
    <w:p w14:paraId="4132330B" w14:textId="77777777" w:rsidR="00795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2007 Conference on Innovation &amp; Technology in Computer Science Education</w:t>
      </w:r>
    </w:p>
    <w:p w14:paraId="4751DDD1" w14:textId="308D8B9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Dundee, Scotland, UK</w:t>
      </w:r>
    </w:p>
    <w:p w14:paraId="65B4D662" w14:textId="385CF996" w:rsidR="00795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Discussed the development of a digital library for facilitating the teaching of research methods in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computer science courses. Proposed creation of personas to support identifying and addressing the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concerns and needs of different stakeholder groups. Helped design a persona poster to collect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insights from conference attendees. Working group led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 xml:space="preserve">Hilary </w:t>
      </w:r>
      <w:proofErr w:type="spellStart"/>
      <w:r w:rsidRPr="0039448B">
        <w:rPr>
          <w:rFonts w:ascii="Verdana" w:hAnsi="Verdana" w:cs="CharterBT-Roman"/>
          <w:szCs w:val="20"/>
        </w:rPr>
        <w:t>Holz</w:t>
      </w:r>
      <w:proofErr w:type="spellEnd"/>
      <w:r w:rsidRPr="0039448B">
        <w:rPr>
          <w:rFonts w:ascii="Verdana" w:hAnsi="Verdana" w:cs="CharterBT-Roman"/>
          <w:szCs w:val="20"/>
        </w:rPr>
        <w:t xml:space="preserve"> and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 xml:space="preserve">Anne </w:t>
      </w:r>
      <w:proofErr w:type="spellStart"/>
      <w:r w:rsidRPr="0039448B">
        <w:rPr>
          <w:rFonts w:ascii="Verdana" w:hAnsi="Verdana" w:cs="CharterBT-Roman"/>
          <w:szCs w:val="20"/>
        </w:rPr>
        <w:t>Applin</w:t>
      </w:r>
      <w:proofErr w:type="spellEnd"/>
      <w:r w:rsidRPr="0039448B">
        <w:rPr>
          <w:rFonts w:ascii="Verdana" w:hAnsi="Verdana" w:cs="CharterBT-Roman"/>
          <w:szCs w:val="20"/>
        </w:rPr>
        <w:t>.</w:t>
      </w:r>
    </w:p>
    <w:p w14:paraId="14EFCB01" w14:textId="3DDD167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Research Assistant</w:t>
      </w:r>
      <w:r w:rsidR="000A24DE" w:rsidRPr="0039448B">
        <w:rPr>
          <w:rFonts w:ascii="Verdana" w:hAnsi="Verdana" w:cs="CharterBT-Bold"/>
          <w:b/>
          <w:bCs/>
          <w:szCs w:val="20"/>
        </w:rPr>
        <w:tab/>
        <w:t>2003 Feb – 2005 Jul</w:t>
      </w:r>
    </w:p>
    <w:p w14:paraId="4E4B9372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Education &amp; Technology Group</w:t>
      </w:r>
    </w:p>
    <w:p w14:paraId="56A1808E" w14:textId="4E96D18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 &amp;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5B409A1F" w14:textId="128E5BF1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Conducted card sort studies of novice and expert programmers as part of the multinational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Bootstrapping Project (Funded by National Science Foundation Grant No. DUE-0122560). Used</w:t>
      </w:r>
      <w:r w:rsidR="00843C45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the notion of edit distance to develop new methods for analyzing card sort data. Developed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software to support new analysis techniques. Supervised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>Richard Anderson.</w:t>
      </w:r>
    </w:p>
    <w:p w14:paraId="58656DA7" w14:textId="606044CA" w:rsidR="00ED0F80" w:rsidRPr="0039448B" w:rsidRDefault="00ED0F80" w:rsidP="0039448B">
      <w:pPr>
        <w:tabs>
          <w:tab w:val="left" w:pos="2160"/>
          <w:tab w:val="left" w:pos="270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Research Assistant</w:t>
      </w:r>
      <w:r w:rsidR="000A24DE" w:rsidRPr="0039448B">
        <w:rPr>
          <w:rFonts w:ascii="Verdana" w:hAnsi="Verdana" w:cs="CharterBT-Bold"/>
          <w:b/>
          <w:bCs/>
          <w:szCs w:val="20"/>
        </w:rPr>
        <w:tab/>
        <w:t>2003 Feb – 2004 Apr</w:t>
      </w:r>
    </w:p>
    <w:p w14:paraId="462C8A11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Education and Technology Group</w:t>
      </w:r>
    </w:p>
    <w:p w14:paraId="293C57C8" w14:textId="773DAA8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 &amp;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0B0067F4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Developed classroom assessment tools for introductory computing courses and proposed</w:t>
      </w:r>
    </w:p>
    <w:p w14:paraId="1667ACAF" w14:textId="4D5D21C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approaches for integration with the Classroom Presenter system. Funded by National Science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Foundation Grant No. 0229908. Supervised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>Richard Anderson.</w:t>
      </w:r>
    </w:p>
    <w:p w14:paraId="22586814" w14:textId="4C686CEE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Freelance Writer</w:t>
      </w:r>
      <w:r w:rsidR="000A24DE" w:rsidRPr="0039448B">
        <w:rPr>
          <w:rFonts w:ascii="Verdana" w:hAnsi="Verdana" w:cs="CharterBT-Bold"/>
          <w:b/>
          <w:bCs/>
          <w:szCs w:val="20"/>
        </w:rPr>
        <w:tab/>
      </w:r>
      <w:r w:rsidR="003059EA" w:rsidRPr="0039448B">
        <w:rPr>
          <w:rFonts w:ascii="Verdana" w:hAnsi="Verdana" w:cs="CharterBT-Bold"/>
          <w:b/>
          <w:bCs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2003 Oct – 2003 Dec</w:t>
      </w:r>
    </w:p>
    <w:p w14:paraId="349D8B14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Thomson-Learning, Boston, MA</w:t>
      </w:r>
    </w:p>
    <w:p w14:paraId="1AED4081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Italic"/>
          <w:i/>
          <w:iCs/>
          <w:szCs w:val="20"/>
        </w:rPr>
      </w:pPr>
      <w:r w:rsidRPr="0039448B">
        <w:rPr>
          <w:rFonts w:ascii="Verdana" w:hAnsi="Verdana" w:cs="CharterBT-Roman"/>
          <w:szCs w:val="20"/>
        </w:rPr>
        <w:t xml:space="preserve">Authored programming solution files for the math/computer science textbook </w:t>
      </w:r>
      <w:r w:rsidRPr="0039448B">
        <w:rPr>
          <w:rFonts w:ascii="Verdana" w:hAnsi="Verdana" w:cs="CharterBT-Italic"/>
          <w:i/>
          <w:iCs/>
          <w:szCs w:val="20"/>
        </w:rPr>
        <w:t>Discrete</w:t>
      </w:r>
    </w:p>
    <w:p w14:paraId="69EDFF71" w14:textId="5D5152C9" w:rsidR="00795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Italic"/>
          <w:i/>
          <w:iCs/>
          <w:szCs w:val="20"/>
        </w:rPr>
        <w:t xml:space="preserve">Mathematical Structures </w:t>
      </w:r>
      <w:r w:rsidRPr="0039448B">
        <w:rPr>
          <w:rFonts w:ascii="Verdana" w:hAnsi="Verdana" w:cs="CharterBT-Roman"/>
          <w:szCs w:val="20"/>
        </w:rPr>
        <w:t>(ISBN: 0-619-21285-3) by D. Malik.</w:t>
      </w:r>
    </w:p>
    <w:p w14:paraId="46BB5D84" w14:textId="1DC6AD2B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Research Assistant</w:t>
      </w:r>
      <w:r w:rsidR="000A24DE" w:rsidRPr="0039448B">
        <w:rPr>
          <w:rFonts w:ascii="Verdana" w:hAnsi="Verdana" w:cs="CharterBT-Bold"/>
          <w:b/>
          <w:bCs/>
          <w:szCs w:val="20"/>
        </w:rPr>
        <w:tab/>
        <w:t>2002 Jun – 2003 May</w:t>
      </w:r>
    </w:p>
    <w:p w14:paraId="1CFF5C42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Assisted Cognition Project</w:t>
      </w:r>
    </w:p>
    <w:p w14:paraId="3F500679" w14:textId="3DBFD00B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 &amp; Engineering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32D35101" w14:textId="63F8D180" w:rsidR="000A24DE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Designed a Dynamic Bayesian Network for use in a </w:t>
      </w:r>
      <w:proofErr w:type="spellStart"/>
      <w:r w:rsidRPr="0039448B">
        <w:rPr>
          <w:rFonts w:ascii="Verdana" w:hAnsi="Verdana" w:cs="CharterBT-Roman"/>
          <w:szCs w:val="20"/>
        </w:rPr>
        <w:t>sensored</w:t>
      </w:r>
      <w:proofErr w:type="spellEnd"/>
      <w:r w:rsidRPr="0039448B">
        <w:rPr>
          <w:rFonts w:ascii="Verdana" w:hAnsi="Verdana" w:cs="CharterBT-Roman"/>
          <w:szCs w:val="20"/>
        </w:rPr>
        <w:t xml:space="preserve"> environment to track the daily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activities of people with Alzheimer’s disease. Supervised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 xml:space="preserve">Henry Kautz and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>Dieter Fox.</w:t>
      </w:r>
    </w:p>
    <w:p w14:paraId="2B9C44C3" w14:textId="57996C1E" w:rsidR="000A24DE" w:rsidRPr="0039448B" w:rsidRDefault="000A24DE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 xml:space="preserve">Graduate </w:t>
      </w:r>
      <w:r w:rsidR="00ED0F80" w:rsidRPr="0039448B">
        <w:rPr>
          <w:rFonts w:ascii="Verdana" w:hAnsi="Verdana" w:cs="CharterBT-Bold"/>
          <w:b/>
          <w:bCs/>
          <w:szCs w:val="20"/>
        </w:rPr>
        <w:t>Teaching Assistant</w:t>
      </w:r>
      <w:r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Bold"/>
          <w:b/>
          <w:bCs/>
          <w:szCs w:val="20"/>
        </w:rPr>
        <w:t xml:space="preserve">2005 Jun – 2006 </w:t>
      </w:r>
      <w:proofErr w:type="gramStart"/>
      <w:r w:rsidRPr="0039448B">
        <w:rPr>
          <w:rFonts w:ascii="Verdana" w:hAnsi="Verdana" w:cs="CharterBT-Bold"/>
          <w:b/>
          <w:bCs/>
          <w:szCs w:val="20"/>
        </w:rPr>
        <w:t>Dec</w:t>
      </w:r>
      <w:r w:rsidRPr="0039448B">
        <w:rPr>
          <w:rFonts w:ascii="Verdana" w:hAnsi="Verdana" w:cs="CharterBT-Roman"/>
          <w:szCs w:val="20"/>
        </w:rPr>
        <w:t>,</w:t>
      </w:r>
      <w:proofErr w:type="gramEnd"/>
      <w:r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Bold"/>
          <w:b/>
          <w:bCs/>
          <w:szCs w:val="20"/>
        </w:rPr>
        <w:t>2001 Sep – 2002 Jun</w:t>
      </w:r>
    </w:p>
    <w:p w14:paraId="0149A7FB" w14:textId="2C4F5DBD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 &amp; Engineering,</w:t>
      </w:r>
      <w:r w:rsidR="00795F80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3A46F070" w14:textId="00C2CD59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lastRenderedPageBreak/>
        <w:t>Served as a teaching assistant for nine computer science courses ranging across introductory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(100-level), for-major (300-level), non-major, and Professional Masters courses. Duties and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activities have included:</w:t>
      </w:r>
    </w:p>
    <w:p w14:paraId="4E82BDFF" w14:textId="50C461A8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Development of assignments and grading policies</w:t>
      </w:r>
    </w:p>
    <w:p w14:paraId="08BFBA27" w14:textId="18E358C7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Grading of assignments and exams</w:t>
      </w:r>
    </w:p>
    <w:p w14:paraId="3E552DD4" w14:textId="64D18F9A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Planning and leading weekly discussion sections</w:t>
      </w:r>
    </w:p>
    <w:p w14:paraId="64CBF8AD" w14:textId="567EE175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Guest lecturing upon instructors’ request</w:t>
      </w:r>
    </w:p>
    <w:p w14:paraId="006263A0" w14:textId="5C9C2F87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Course management of online services (e.g., wikis and discussion boards)</w:t>
      </w:r>
    </w:p>
    <w:p w14:paraId="59949D1C" w14:textId="6ED828B4" w:rsidR="00ED0F80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Coordination of undergraduate teaching assistants</w:t>
      </w:r>
    </w:p>
    <w:p w14:paraId="5B08D439" w14:textId="69EF8100" w:rsidR="000A24DE" w:rsidRPr="0039448B" w:rsidRDefault="00ED0F80" w:rsidP="003059EA">
      <w:pPr>
        <w:pStyle w:val="ListParagraph"/>
        <w:tabs>
          <w:tab w:val="left" w:pos="2160"/>
        </w:tabs>
        <w:ind w:left="360" w:hanging="180"/>
        <w:rPr>
          <w:sz w:val="20"/>
        </w:rPr>
      </w:pPr>
      <w:r w:rsidRPr="0039448B">
        <w:rPr>
          <w:sz w:val="20"/>
        </w:rPr>
        <w:t>Managing and leading exam review sessions</w:t>
      </w:r>
    </w:p>
    <w:p w14:paraId="287FFC4A" w14:textId="4034D7A2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Network Programmer</w:t>
      </w:r>
      <w:r w:rsidR="003059EA" w:rsidRPr="0039448B">
        <w:rPr>
          <w:rFonts w:ascii="Verdana" w:hAnsi="Verdana" w:cs="CharterBT-Bold"/>
          <w:b/>
          <w:bCs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2001 May – 2001 Aug</w:t>
      </w:r>
    </w:p>
    <w:p w14:paraId="50FE5DDA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Information Resources, Butler University, Indianapolis, IN</w:t>
      </w:r>
    </w:p>
    <w:p w14:paraId="4B68FAD0" w14:textId="5DD8DDD2" w:rsidR="00795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Developed several network applications for use at Butler University including: an automatic online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registration of student computers, an automatic practice exam distribution software for the College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of Business, and a web interface for querying current course availability.</w:t>
      </w:r>
    </w:p>
    <w:p w14:paraId="450BF4B5" w14:textId="4199FC1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Undergraduate Research Assistant</w:t>
      </w:r>
      <w:r w:rsidR="000A24DE" w:rsidRPr="0039448B">
        <w:rPr>
          <w:rFonts w:ascii="Verdana" w:hAnsi="Verdana" w:cs="CharterBT-Bold"/>
          <w:b/>
          <w:bCs/>
          <w:szCs w:val="20"/>
        </w:rPr>
        <w:tab/>
        <w:t>2000 May – 2000 Aug</w:t>
      </w:r>
    </w:p>
    <w:p w14:paraId="76B7A648" w14:textId="79CC8A46" w:rsidR="00ED0F80" w:rsidRPr="0039448B" w:rsidRDefault="000A24DE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MMI10"/>
          <w:szCs w:val="20"/>
        </w:rPr>
        <w:t>β</w:t>
      </w:r>
      <w:r w:rsidR="00ED0F80" w:rsidRPr="0039448B">
        <w:rPr>
          <w:rFonts w:ascii="Verdana" w:hAnsi="Verdana" w:cs="CharterBT-Roman"/>
          <w:szCs w:val="20"/>
        </w:rPr>
        <w:t>-Lab (Bioinformatics, Empirical, and Theoretical Algorithmics Lab)</w:t>
      </w:r>
    </w:p>
    <w:p w14:paraId="1FA87CB0" w14:textId="350F4241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</w:t>
      </w:r>
      <w:r w:rsidR="00795F80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British Columbia, Vancouver, BC, Canada</w:t>
      </w:r>
    </w:p>
    <w:p w14:paraId="1599D62B" w14:textId="54724102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Investigated the computational complexities of algorithmic approaches for solving the inverse RNA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secondary structure problem (determining nucleotide sequence that produces a specific RNA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 xml:space="preserve">secondary structure). Supervised by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 xml:space="preserve">Anne Condon and </w:t>
      </w:r>
      <w:r w:rsidR="00EB6E23">
        <w:rPr>
          <w:rFonts w:ascii="Verdana" w:hAnsi="Verdana" w:cs="CharterBT-Roman"/>
          <w:szCs w:val="20"/>
        </w:rPr>
        <w:t xml:space="preserve">Dr. </w:t>
      </w:r>
      <w:r w:rsidRPr="0039448B">
        <w:rPr>
          <w:rFonts w:ascii="Verdana" w:hAnsi="Verdana" w:cs="CharterBT-Roman"/>
          <w:szCs w:val="20"/>
        </w:rPr>
        <w:t xml:space="preserve">Holger </w:t>
      </w:r>
      <w:proofErr w:type="spellStart"/>
      <w:r w:rsidRPr="0039448B">
        <w:rPr>
          <w:rFonts w:ascii="Verdana" w:hAnsi="Verdana" w:cs="CharterBT-Roman"/>
          <w:szCs w:val="20"/>
        </w:rPr>
        <w:t>Hoos</w:t>
      </w:r>
      <w:proofErr w:type="spellEnd"/>
      <w:r w:rsidRPr="0039448B">
        <w:rPr>
          <w:rFonts w:ascii="Verdana" w:hAnsi="Verdana" w:cs="CharterBT-Roman"/>
          <w:szCs w:val="20"/>
        </w:rPr>
        <w:t>.</w:t>
      </w:r>
    </w:p>
    <w:p w14:paraId="49B9FCF2" w14:textId="242BF4D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Head Computer Science Tutor</w:t>
      </w:r>
      <w:r w:rsidR="000A24DE" w:rsidRPr="0039448B">
        <w:rPr>
          <w:rFonts w:ascii="Verdana" w:hAnsi="Verdana" w:cs="CharterBT-Roman"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2000 Aug – 2001 May</w:t>
      </w:r>
    </w:p>
    <w:p w14:paraId="758B6A0E" w14:textId="77777777" w:rsidR="00795F80" w:rsidRPr="0039448B" w:rsidRDefault="000A24DE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Computer Science Tutoring Lab</w:t>
      </w:r>
    </w:p>
    <w:p w14:paraId="7F29BB22" w14:textId="02258C7E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Science, Butler University, Indianapolis, IN</w:t>
      </w:r>
    </w:p>
    <w:p w14:paraId="51DDC33A" w14:textId="023C1FE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Co-founded and co-designed the department’s first computer science tutoring program for the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introductory courses. Tutored 10–30 students per night in an open computer lab, and developed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policies to accommodate the high demand.</w:t>
      </w:r>
    </w:p>
    <w:p w14:paraId="43976D86" w14:textId="683BF3F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Mathematics Tutor</w:t>
      </w:r>
      <w:r w:rsidR="000A24DE" w:rsidRPr="0039448B">
        <w:rPr>
          <w:rFonts w:ascii="Verdana" w:hAnsi="Verdana" w:cs="CharterBT-Roman"/>
          <w:szCs w:val="20"/>
        </w:rPr>
        <w:tab/>
      </w:r>
      <w:r w:rsidR="0039448B">
        <w:rPr>
          <w:rFonts w:ascii="Verdana" w:hAnsi="Verdana" w:cs="CharterBT-Roman"/>
          <w:szCs w:val="20"/>
        </w:rPr>
        <w:tab/>
      </w:r>
      <w:r w:rsidR="000A24DE" w:rsidRPr="0039448B">
        <w:rPr>
          <w:rFonts w:ascii="Verdana" w:hAnsi="Verdana" w:cs="CharterBT-Bold"/>
          <w:b/>
          <w:bCs/>
          <w:szCs w:val="20"/>
        </w:rPr>
        <w:t>1998 Aug – 2000 May</w:t>
      </w:r>
    </w:p>
    <w:p w14:paraId="562BFEEF" w14:textId="77777777" w:rsidR="00795F80" w:rsidRPr="0039448B" w:rsidRDefault="00795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Math Tutoring Lab</w:t>
      </w:r>
    </w:p>
    <w:p w14:paraId="23518546" w14:textId="106D8FA2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Mathematics, Butler University, Indianapolis, IN</w:t>
      </w:r>
    </w:p>
    <w:p w14:paraId="0ADFBC95" w14:textId="3BC4B2F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First student to tutor upper-level math courses. Coordinated with instructors of these courses to</w:t>
      </w:r>
      <w:r w:rsidR="003059EA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determine appropriate levels of help.</w:t>
      </w:r>
    </w:p>
    <w:p w14:paraId="46413BEA" w14:textId="77777777" w:rsidR="00F92022" w:rsidRPr="0039448B" w:rsidRDefault="00F92022" w:rsidP="0039448B">
      <w:pPr>
        <w:pStyle w:val="Heading1"/>
      </w:pPr>
      <w:r w:rsidRPr="0039448B">
        <w:t>Publications</w:t>
      </w:r>
      <w:r w:rsidRPr="0039448B">
        <w:rPr>
          <w:rStyle w:val="s3"/>
        </w:rPr>
        <w:t xml:space="preserve"> </w:t>
      </w:r>
      <w:r w:rsidRPr="0039448B">
        <w:rPr>
          <w:sz w:val="20"/>
          <w:szCs w:val="20"/>
        </w:rPr>
        <w:t>(Copies of papers and related presentations available upon request)</w:t>
      </w:r>
    </w:p>
    <w:p w14:paraId="4FA46696" w14:textId="77777777" w:rsidR="00F92022" w:rsidRPr="0039448B" w:rsidRDefault="00F92022" w:rsidP="0039448B">
      <w:pPr>
        <w:pStyle w:val="Heading2"/>
      </w:pPr>
      <w:r w:rsidRPr="0039448B">
        <w:t>Articles and Conference Publications</w:t>
      </w:r>
    </w:p>
    <w:p w14:paraId="7100558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Fox, V., &amp; Deibel, K.</w:t>
      </w:r>
      <w:r w:rsidRPr="0039448B">
        <w:rPr>
          <w:rStyle w:val="s7"/>
          <w:rFonts w:ascii="Verdana" w:hAnsi="Verdana"/>
          <w:szCs w:val="20"/>
        </w:rPr>
        <w:t xml:space="preserve"> </w:t>
      </w:r>
      <w:r w:rsidRPr="0039448B">
        <w:rPr>
          <w:rFonts w:ascii="Verdana" w:hAnsi="Verdana"/>
          <w:szCs w:val="20"/>
        </w:rPr>
        <w:t xml:space="preserve">(2018). LIS mental health: Creating a community and breaking the silence. </w:t>
      </w:r>
      <w:r w:rsidRPr="0039448B">
        <w:rPr>
          <w:rFonts w:ascii="Verdana" w:hAnsi="Verdana"/>
          <w:i/>
          <w:iCs/>
          <w:szCs w:val="20"/>
        </w:rPr>
        <w:t>Voices: Topics in Canadian Librarianship</w:t>
      </w:r>
      <w:r w:rsidRPr="0039448B">
        <w:rPr>
          <w:rFonts w:ascii="Verdana" w:hAnsi="Verdana"/>
          <w:szCs w:val="20"/>
        </w:rPr>
        <w:t xml:space="preserve">, </w:t>
      </w:r>
      <w:r w:rsidRPr="0039448B">
        <w:rPr>
          <w:rFonts w:ascii="Verdana" w:hAnsi="Verdana"/>
          <w:i/>
          <w:iCs/>
          <w:szCs w:val="20"/>
        </w:rPr>
        <w:t>2</w:t>
      </w:r>
      <w:r w:rsidRPr="0039448B">
        <w:rPr>
          <w:rFonts w:ascii="Verdana" w:hAnsi="Verdana"/>
          <w:szCs w:val="20"/>
        </w:rPr>
        <w:t xml:space="preserve">(1), 12–14. </w:t>
      </w:r>
    </w:p>
    <w:p w14:paraId="34DD9EA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(2013). A convenient heuristic model for understanding assistive technology adoption (extended abstract). In </w:t>
      </w:r>
      <w:r w:rsidRPr="0039448B">
        <w:rPr>
          <w:rFonts w:ascii="Verdana" w:hAnsi="Verdana"/>
          <w:i/>
          <w:iCs/>
          <w:szCs w:val="20"/>
        </w:rPr>
        <w:t>Proceedings of the 15th international ACM SIGACCESS conference on computers and accessibility</w:t>
      </w:r>
      <w:r w:rsidRPr="0039448B">
        <w:rPr>
          <w:rFonts w:ascii="Verdana" w:hAnsi="Verdana"/>
          <w:szCs w:val="20"/>
        </w:rPr>
        <w:t xml:space="preserve">. </w:t>
      </w:r>
      <w:r w:rsidRPr="0039448B">
        <w:rPr>
          <w:rStyle w:val="p"/>
          <w:rFonts w:ascii="Verdana" w:hAnsi="Verdana"/>
          <w:szCs w:val="20"/>
        </w:rPr>
        <w:t>New York: ACM.</w:t>
      </w:r>
    </w:p>
    <w:p w14:paraId="351CC76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Krause, K., Atman, C. J., Borgford-Parnell, J., &amp; Deibel, K. (2013). Designing for communities: The impact of domain expertise. In </w:t>
      </w:r>
      <w:r w:rsidRPr="0039448B">
        <w:rPr>
          <w:rFonts w:ascii="Verdana" w:hAnsi="Verdana"/>
          <w:i/>
          <w:iCs/>
          <w:szCs w:val="20"/>
        </w:rPr>
        <w:t>Proceedings of the 2013 American society for engineering education annual conference and exposition (ASEE).</w:t>
      </w:r>
    </w:p>
    <w:p w14:paraId="2C19DC7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Krause, K., Atman, C. J., Borgford-Parnell, J., &amp; Deibel, K. (2012). Design considerations: Implications of domain expertise. In </w:t>
      </w:r>
      <w:r w:rsidRPr="0039448B">
        <w:rPr>
          <w:rFonts w:ascii="Verdana" w:hAnsi="Verdana"/>
          <w:i/>
          <w:iCs/>
          <w:szCs w:val="20"/>
        </w:rPr>
        <w:t>Proceedings of the Frontiers in education conference (FIE): Soaring to new heights in engineering education.</w:t>
      </w:r>
    </w:p>
    <w:p w14:paraId="772B56E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Atman, C. J., Borgford-Parnell, J., </w:t>
      </w:r>
      <w:proofErr w:type="spellStart"/>
      <w:r w:rsidRPr="0039448B">
        <w:rPr>
          <w:rFonts w:ascii="Verdana" w:hAnsi="Verdana"/>
          <w:szCs w:val="20"/>
        </w:rPr>
        <w:t>Goist</w:t>
      </w:r>
      <w:proofErr w:type="spellEnd"/>
      <w:r w:rsidRPr="0039448B">
        <w:rPr>
          <w:rFonts w:ascii="Verdana" w:hAnsi="Verdana"/>
          <w:szCs w:val="20"/>
        </w:rPr>
        <w:t xml:space="preserve">, Z., Deibel, K., Blair, J., Bodle, C., et al. (2010). Seeing and hearing design: Exploring how visual representations and </w:t>
      </w:r>
      <w:proofErr w:type="gramStart"/>
      <w:r w:rsidRPr="0039448B">
        <w:rPr>
          <w:rFonts w:ascii="Verdana" w:hAnsi="Verdana"/>
          <w:szCs w:val="20"/>
        </w:rPr>
        <w:t>sound tracks</w:t>
      </w:r>
      <w:proofErr w:type="gramEnd"/>
      <w:r w:rsidRPr="0039448B">
        <w:rPr>
          <w:rFonts w:ascii="Verdana" w:hAnsi="Verdana"/>
          <w:szCs w:val="20"/>
        </w:rPr>
        <w:t xml:space="preserve"> could be used to teach design. In </w:t>
      </w:r>
      <w:r w:rsidRPr="0039448B">
        <w:rPr>
          <w:rFonts w:ascii="Verdana" w:hAnsi="Verdana"/>
          <w:i/>
          <w:iCs/>
          <w:szCs w:val="20"/>
        </w:rPr>
        <w:t xml:space="preserve">Proceedings of the Design thinking and research symposium 8 (DTRS8) </w:t>
      </w:r>
      <w:r w:rsidRPr="0039448B">
        <w:rPr>
          <w:rFonts w:ascii="Verdana" w:hAnsi="Verdana"/>
          <w:szCs w:val="20"/>
        </w:rPr>
        <w:t>(pp. 25–37). Sydney, AUS: DAB Documents.</w:t>
      </w:r>
    </w:p>
    <w:p w14:paraId="54B108E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Borgford-Parnell, J., Deibel, K., &amp; Atman, C. J. (2010). From engineering design research to engineering pedagogy: Bringing research results directly to the students. </w:t>
      </w:r>
      <w:r w:rsidRPr="0039448B">
        <w:rPr>
          <w:rFonts w:ascii="Verdana" w:hAnsi="Verdana"/>
          <w:i/>
          <w:iCs/>
          <w:szCs w:val="20"/>
        </w:rPr>
        <w:t xml:space="preserve">International Journal of Engineering Education </w:t>
      </w:r>
      <w:r w:rsidRPr="0039448B">
        <w:rPr>
          <w:rFonts w:ascii="Verdana" w:hAnsi="Verdana"/>
          <w:szCs w:val="20"/>
        </w:rPr>
        <w:t xml:space="preserve">(Special issue on applications of engineering education research), </w:t>
      </w:r>
      <w:r w:rsidRPr="0039448B">
        <w:rPr>
          <w:rFonts w:ascii="Verdana" w:hAnsi="Verdana"/>
          <w:i/>
          <w:iCs/>
          <w:szCs w:val="20"/>
        </w:rPr>
        <w:t>26</w:t>
      </w:r>
      <w:r w:rsidRPr="0039448B">
        <w:rPr>
          <w:rFonts w:ascii="Verdana" w:hAnsi="Verdana"/>
          <w:szCs w:val="20"/>
        </w:rPr>
        <w:t>(4), 748–759.</w:t>
      </w:r>
    </w:p>
    <w:p w14:paraId="26AF2F8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Atman, C. J., Deibel, K., &amp; Borgford-Parnell, J. (2009). The process of engineering design: A comparison of three representations. In </w:t>
      </w:r>
      <w:r w:rsidRPr="0039448B">
        <w:rPr>
          <w:rFonts w:ascii="Verdana" w:hAnsi="Verdana"/>
          <w:i/>
          <w:iCs/>
          <w:szCs w:val="20"/>
        </w:rPr>
        <w:t xml:space="preserve">Proceedings of the 17th international conference on engineering design (ICED’09) </w:t>
      </w:r>
      <w:r w:rsidRPr="0039448B">
        <w:rPr>
          <w:rFonts w:ascii="Verdana" w:hAnsi="Verdana"/>
          <w:szCs w:val="20"/>
        </w:rPr>
        <w:t>(Vol. 1, pp. 483–494). Glasgow, GB: The Design Society.</w:t>
      </w:r>
    </w:p>
    <w:p w14:paraId="29BE3A70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(2008). Course experiences of computing students with disabilities: Four case studies. In </w:t>
      </w:r>
      <w:r w:rsidRPr="0039448B">
        <w:rPr>
          <w:rFonts w:ascii="Verdana" w:hAnsi="Verdana"/>
          <w:i/>
          <w:iCs/>
          <w:szCs w:val="20"/>
        </w:rPr>
        <w:t xml:space="preserve">Proceedings of the 39th SIGCSE conference on technical symposium on computer science education </w:t>
      </w:r>
      <w:r w:rsidRPr="0039448B">
        <w:rPr>
          <w:rFonts w:ascii="Verdana" w:hAnsi="Verdana"/>
          <w:szCs w:val="20"/>
        </w:rPr>
        <w:t>(pp. 454–458). New York: ACM.</w:t>
      </w:r>
    </w:p>
    <w:p w14:paraId="01D4949C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Applin</w:t>
      </w:r>
      <w:proofErr w:type="spellEnd"/>
      <w:r w:rsidRPr="0039448B">
        <w:rPr>
          <w:rFonts w:ascii="Verdana" w:hAnsi="Verdana"/>
          <w:szCs w:val="20"/>
        </w:rPr>
        <w:t xml:space="preserve">, A. G., </w:t>
      </w:r>
      <w:proofErr w:type="spellStart"/>
      <w:r w:rsidRPr="0039448B">
        <w:rPr>
          <w:rFonts w:ascii="Verdana" w:hAnsi="Verdana"/>
          <w:szCs w:val="20"/>
        </w:rPr>
        <w:t>Holz</w:t>
      </w:r>
      <w:proofErr w:type="spellEnd"/>
      <w:r w:rsidRPr="0039448B">
        <w:rPr>
          <w:rFonts w:ascii="Verdana" w:hAnsi="Verdana"/>
          <w:szCs w:val="20"/>
        </w:rPr>
        <w:t xml:space="preserve">, H. J., Joel, W., Okoye, I.,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, Grasser, B., et al. (2007). A multi-perspective digital library to facilitate integrating teaching research methods across the computing curriculum. In </w:t>
      </w:r>
      <w:r w:rsidRPr="0039448B">
        <w:rPr>
          <w:rFonts w:ascii="Verdana" w:hAnsi="Verdana"/>
          <w:i/>
          <w:iCs/>
          <w:szCs w:val="20"/>
        </w:rPr>
        <w:t xml:space="preserve">Working group reports on innovation and technology in computer science education </w:t>
      </w:r>
      <w:proofErr w:type="spellStart"/>
      <w:r w:rsidRPr="0039448B">
        <w:rPr>
          <w:rFonts w:ascii="Verdana" w:hAnsi="Verdana"/>
          <w:i/>
          <w:iCs/>
          <w:szCs w:val="20"/>
        </w:rPr>
        <w:t>ITiCSE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</w:t>
      </w:r>
      <w:r w:rsidRPr="0039448B">
        <w:rPr>
          <w:rFonts w:ascii="Verdana" w:hAnsi="Verdana"/>
          <w:szCs w:val="20"/>
        </w:rPr>
        <w:t>(pp. 184–203). New York: ACM.</w:t>
      </w:r>
    </w:p>
    <w:p w14:paraId="5355E7C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Atman, C. J., Borgford-Parnell, J., Deibel, K., Kang, A., Ng, W. H., Kilgore, D., et al. (2007). Matters of context in design. In </w:t>
      </w:r>
      <w:r w:rsidRPr="0039448B">
        <w:rPr>
          <w:rFonts w:ascii="Verdana" w:hAnsi="Verdana"/>
          <w:i/>
          <w:iCs/>
          <w:szCs w:val="20"/>
        </w:rPr>
        <w:t>Proceedings of the Design thinking research symposium 7 (DTRS7)</w:t>
      </w:r>
      <w:r w:rsidRPr="0039448B">
        <w:rPr>
          <w:rFonts w:ascii="Verdana" w:hAnsi="Verdana"/>
          <w:szCs w:val="20"/>
        </w:rPr>
        <w:t xml:space="preserve"> </w:t>
      </w:r>
      <w:r w:rsidRPr="0039448B">
        <w:rPr>
          <w:rStyle w:val="p"/>
          <w:rFonts w:ascii="Verdana" w:hAnsi="Verdana"/>
          <w:szCs w:val="20"/>
        </w:rPr>
        <w:t>(pp. 267–280).</w:t>
      </w:r>
    </w:p>
    <w:p w14:paraId="21AAC07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(2007). Adoption and configuration of assistive technologies: A semiotic engineering perspective (extended abstract). In </w:t>
      </w:r>
      <w:r w:rsidRPr="0039448B">
        <w:rPr>
          <w:rFonts w:ascii="Verdana" w:hAnsi="Verdana"/>
          <w:i/>
          <w:iCs/>
          <w:szCs w:val="20"/>
        </w:rPr>
        <w:t xml:space="preserve">Proceedings of the 9th international ACM SIGACCESS conference on computers and accessibility </w:t>
      </w:r>
      <w:r w:rsidRPr="0039448B">
        <w:rPr>
          <w:rFonts w:ascii="Verdana" w:hAnsi="Verdana"/>
          <w:szCs w:val="20"/>
        </w:rPr>
        <w:t>(pp. 237–238). New York: ACM.</w:t>
      </w:r>
    </w:p>
    <w:p w14:paraId="2EA5DAD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(2007). Studying our inclusive practices: Course experiences of students with disabilities. In </w:t>
      </w:r>
      <w:r w:rsidRPr="0039448B">
        <w:rPr>
          <w:rFonts w:ascii="Verdana" w:hAnsi="Verdana"/>
          <w:i/>
          <w:iCs/>
          <w:szCs w:val="20"/>
        </w:rPr>
        <w:t xml:space="preserve">Proceedings of the 12th annual SIGCSE conference on innovation and technology in computer science education </w:t>
      </w:r>
      <w:r w:rsidRPr="0039448B">
        <w:rPr>
          <w:rFonts w:ascii="Verdana" w:hAnsi="Verdana"/>
          <w:szCs w:val="20"/>
        </w:rPr>
        <w:t>(pp. 266–270). New York: ACM.</w:t>
      </w:r>
    </w:p>
    <w:p w14:paraId="2BCA1705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(2006). Understanding and supporting the use of accommodating technologies by adult learners with reading disabilities. </w:t>
      </w:r>
      <w:r w:rsidRPr="0039448B">
        <w:rPr>
          <w:rFonts w:ascii="Verdana" w:hAnsi="Verdana"/>
          <w:i/>
          <w:iCs/>
          <w:szCs w:val="20"/>
        </w:rPr>
        <w:t xml:space="preserve">SIGACCESS Accessibility and Computing </w:t>
      </w:r>
      <w:r w:rsidRPr="0039448B">
        <w:rPr>
          <w:rFonts w:ascii="Verdana" w:hAnsi="Verdana"/>
          <w:szCs w:val="20"/>
        </w:rPr>
        <w:t>(86), 32–35.</w:t>
      </w:r>
    </w:p>
    <w:p w14:paraId="02E1E04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Anderson, R., &amp; Anderson, R. (2005, Jul). Using edit distance to analyze card sorts. </w:t>
      </w:r>
      <w:r w:rsidRPr="0039448B">
        <w:rPr>
          <w:rFonts w:ascii="Verdana" w:hAnsi="Verdana"/>
          <w:i/>
          <w:iCs/>
          <w:szCs w:val="20"/>
        </w:rPr>
        <w:t>Expert Systems</w:t>
      </w:r>
      <w:r w:rsidRPr="0039448B">
        <w:rPr>
          <w:rFonts w:ascii="Verdana" w:hAnsi="Verdana"/>
          <w:szCs w:val="20"/>
        </w:rPr>
        <w:t xml:space="preserve">, </w:t>
      </w:r>
      <w:r w:rsidRPr="0039448B">
        <w:rPr>
          <w:rFonts w:ascii="Verdana" w:hAnsi="Verdana"/>
          <w:i/>
          <w:iCs/>
          <w:szCs w:val="20"/>
        </w:rPr>
        <w:t>22</w:t>
      </w:r>
      <w:r w:rsidRPr="0039448B">
        <w:rPr>
          <w:rFonts w:ascii="Verdana" w:hAnsi="Verdana"/>
          <w:szCs w:val="20"/>
        </w:rPr>
        <w:t>(3), 129–138.</w:t>
      </w:r>
    </w:p>
    <w:p w14:paraId="2E65C5E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(2005). Team formation methods for increasing interaction during in-class group work. In </w:t>
      </w:r>
      <w:r w:rsidRPr="0039448B">
        <w:rPr>
          <w:rFonts w:ascii="Verdana" w:hAnsi="Verdana"/>
          <w:i/>
          <w:iCs/>
          <w:szCs w:val="20"/>
        </w:rPr>
        <w:t xml:space="preserve">Proceedings of the 10th annual SIGCSE conference on Innovation and technology in computer science education </w:t>
      </w:r>
      <w:r w:rsidRPr="0039448B">
        <w:rPr>
          <w:rFonts w:ascii="Verdana" w:hAnsi="Verdana"/>
          <w:szCs w:val="20"/>
        </w:rPr>
        <w:t>(pp. 291–295). New York: ACM.</w:t>
      </w:r>
    </w:p>
    <w:p w14:paraId="11652A86" w14:textId="77777777" w:rsidR="00F92022" w:rsidRPr="0039448B" w:rsidRDefault="00F92022" w:rsidP="0039448B">
      <w:pPr>
        <w:pStyle w:val="Heading2"/>
      </w:pPr>
      <w:r w:rsidRPr="0039448B">
        <w:t>Book Chapters</w:t>
      </w:r>
    </w:p>
    <w:p w14:paraId="711D22B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Azenkot</w:t>
      </w:r>
      <w:proofErr w:type="spellEnd"/>
      <w:r w:rsidRPr="0039448B">
        <w:rPr>
          <w:rFonts w:ascii="Verdana" w:hAnsi="Verdana"/>
          <w:szCs w:val="20"/>
        </w:rPr>
        <w:t xml:space="preserve">, S., Deibel, K., &amp; </w:t>
      </w:r>
      <w:proofErr w:type="spellStart"/>
      <w:r w:rsidRPr="0039448B">
        <w:rPr>
          <w:rFonts w:ascii="Verdana" w:hAnsi="Verdana"/>
          <w:szCs w:val="20"/>
        </w:rPr>
        <w:t>Borning</w:t>
      </w:r>
      <w:proofErr w:type="spellEnd"/>
      <w:r w:rsidRPr="0039448B">
        <w:rPr>
          <w:rFonts w:ascii="Verdana" w:hAnsi="Verdana"/>
          <w:szCs w:val="20"/>
        </w:rPr>
        <w:t xml:space="preserve">, A. (2019). Computers and disabilities. In B. Friedman &amp; D. G. Henry (Eds.), </w:t>
      </w:r>
      <w:r w:rsidRPr="0039448B">
        <w:rPr>
          <w:rFonts w:ascii="Verdana" w:hAnsi="Verdana"/>
          <w:i/>
          <w:iCs/>
          <w:szCs w:val="20"/>
        </w:rPr>
        <w:t xml:space="preserve">Value sensitive design: Shaping technology with moral imagination. </w:t>
      </w:r>
      <w:proofErr w:type="spellStart"/>
      <w:r w:rsidRPr="0039448B">
        <w:rPr>
          <w:rFonts w:ascii="Verdana" w:hAnsi="Verdana"/>
          <w:szCs w:val="20"/>
        </w:rPr>
        <w:t>Cambrige</w:t>
      </w:r>
      <w:proofErr w:type="spellEnd"/>
      <w:r w:rsidRPr="0039448B">
        <w:rPr>
          <w:rFonts w:ascii="Verdana" w:hAnsi="Verdana"/>
          <w:szCs w:val="20"/>
        </w:rPr>
        <w:t>, MA: MIT Press.</w:t>
      </w:r>
    </w:p>
    <w:p w14:paraId="05CA47C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Borgford-Parnell, J., Deibel, K., &amp; Atman, C. J. (2013). Engineering design teams: Considering the forests and the trees. In B. Williams, J. </w:t>
      </w:r>
      <w:proofErr w:type="spellStart"/>
      <w:r w:rsidRPr="0039448B">
        <w:rPr>
          <w:rFonts w:ascii="Verdana" w:hAnsi="Verdana"/>
          <w:szCs w:val="20"/>
        </w:rPr>
        <w:t>Figueiredo</w:t>
      </w:r>
      <w:proofErr w:type="spellEnd"/>
      <w:r w:rsidRPr="0039448B">
        <w:rPr>
          <w:rFonts w:ascii="Verdana" w:hAnsi="Verdana"/>
          <w:szCs w:val="20"/>
        </w:rPr>
        <w:t xml:space="preserve">, &amp; J. Trevelyan (Eds.), </w:t>
      </w:r>
      <w:r w:rsidRPr="0039448B">
        <w:rPr>
          <w:rFonts w:ascii="Verdana" w:hAnsi="Verdana"/>
          <w:i/>
          <w:iCs/>
          <w:szCs w:val="20"/>
        </w:rPr>
        <w:t xml:space="preserve">Engineering practice in global context </w:t>
      </w:r>
      <w:r w:rsidRPr="0039448B">
        <w:rPr>
          <w:rFonts w:ascii="Verdana" w:hAnsi="Verdana"/>
          <w:szCs w:val="20"/>
        </w:rPr>
        <w:t>(chap. 4). Leiden, The Netherlands: CRC Press/</w:t>
      </w:r>
      <w:proofErr w:type="spellStart"/>
      <w:r w:rsidRPr="0039448B">
        <w:rPr>
          <w:rFonts w:ascii="Verdana" w:hAnsi="Verdana"/>
          <w:szCs w:val="20"/>
        </w:rPr>
        <w:t>Balkema</w:t>
      </w:r>
      <w:proofErr w:type="spellEnd"/>
      <w:r w:rsidRPr="0039448B">
        <w:rPr>
          <w:rFonts w:ascii="Verdana" w:hAnsi="Verdana"/>
          <w:szCs w:val="20"/>
        </w:rPr>
        <w:t xml:space="preserve"> – Taylor &amp; Francis Group.</w:t>
      </w:r>
    </w:p>
    <w:p w14:paraId="3C30BA9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Atman, C. J., Borgford-Parnell, J., Deibel, K., Kang, A., Ng, W. H., Kilgore, D., et al. (2009). Matters of context in design. In J. MacDonnell &amp; P. Lloyd (Eds.), </w:t>
      </w:r>
      <w:r w:rsidRPr="0039448B">
        <w:rPr>
          <w:rFonts w:ascii="Verdana" w:hAnsi="Verdana"/>
          <w:i/>
          <w:iCs/>
          <w:szCs w:val="20"/>
        </w:rPr>
        <w:t xml:space="preserve">About designing. </w:t>
      </w:r>
      <w:proofErr w:type="spellStart"/>
      <w:r w:rsidRPr="0039448B">
        <w:rPr>
          <w:rFonts w:ascii="Verdana" w:hAnsi="Verdana"/>
          <w:i/>
          <w:iCs/>
          <w:szCs w:val="20"/>
        </w:rPr>
        <w:t>analysing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design meetings: Edited papers from the seventh Design thinking research symposium (DTRS7). </w:t>
      </w:r>
      <w:r w:rsidRPr="0039448B">
        <w:rPr>
          <w:rFonts w:ascii="Verdana" w:hAnsi="Verdana"/>
          <w:szCs w:val="20"/>
        </w:rPr>
        <w:t>London: Taylor and Francis Group. (ISBN: 978-0415440585)</w:t>
      </w:r>
    </w:p>
    <w:p w14:paraId="347230A2" w14:textId="77777777" w:rsidR="00F92022" w:rsidRPr="0039448B" w:rsidRDefault="00F92022" w:rsidP="0039448B">
      <w:pPr>
        <w:pStyle w:val="Heading2"/>
      </w:pPr>
      <w:r w:rsidRPr="0039448B">
        <w:t>Technical Reports</w:t>
      </w:r>
    </w:p>
    <w:p w14:paraId="1BC0762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Rauh, A. E., Cleary, R., Cooper, N., D</w:t>
      </w:r>
      <w:r w:rsidRPr="0039448B">
        <w:rPr>
          <w:rStyle w:val="s7"/>
          <w:rFonts w:ascii="Verdana" w:eastAsiaTheme="majorEastAsia" w:hAnsi="Verdana"/>
          <w:szCs w:val="20"/>
        </w:rPr>
        <w:t>eib</w:t>
      </w:r>
      <w:r w:rsidRPr="0039448B">
        <w:rPr>
          <w:rFonts w:ascii="Verdana" w:hAnsi="Verdana"/>
          <w:szCs w:val="20"/>
        </w:rPr>
        <w:t>el,</w:t>
      </w:r>
      <w:r w:rsidRPr="0039448B">
        <w:rPr>
          <w:rStyle w:val="s7"/>
          <w:rFonts w:ascii="Verdana" w:hAnsi="Verdana"/>
          <w:szCs w:val="20"/>
        </w:rPr>
        <w:t xml:space="preserve"> </w:t>
      </w:r>
      <w:r w:rsidRPr="0039448B">
        <w:rPr>
          <w:rFonts w:ascii="Verdana" w:hAnsi="Verdana"/>
          <w:szCs w:val="20"/>
        </w:rPr>
        <w:t xml:space="preserve">K, Page, A., Warren, S., et al. (2019). Syracuse University Libraries licensing principles. </w:t>
      </w:r>
      <w:r w:rsidRPr="0039448B">
        <w:rPr>
          <w:rFonts w:ascii="Verdana" w:hAnsi="Verdana"/>
          <w:i/>
          <w:iCs/>
          <w:szCs w:val="20"/>
        </w:rPr>
        <w:t>Libraries’ and Librarians’ Publications</w:t>
      </w:r>
      <w:r w:rsidRPr="0039448B">
        <w:rPr>
          <w:rFonts w:ascii="Verdana" w:hAnsi="Verdana"/>
          <w:szCs w:val="20"/>
        </w:rPr>
        <w:t>. Available from https://surface.syr.edu/sul/189/</w:t>
      </w:r>
    </w:p>
    <w:p w14:paraId="418215C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Kolko, B., </w:t>
      </w:r>
      <w:proofErr w:type="spellStart"/>
      <w:r w:rsidRPr="0039448B">
        <w:rPr>
          <w:rFonts w:ascii="Verdana" w:hAnsi="Verdana"/>
          <w:szCs w:val="20"/>
        </w:rPr>
        <w:t>Racadio</w:t>
      </w:r>
      <w:proofErr w:type="spellEnd"/>
      <w:r w:rsidRPr="0039448B">
        <w:rPr>
          <w:rFonts w:ascii="Verdana" w:hAnsi="Verdana"/>
          <w:szCs w:val="20"/>
        </w:rPr>
        <w:t xml:space="preserve">, R., Deibel, K., Krause, K., &amp; Prempeh, J. (2013). </w:t>
      </w:r>
      <w:r w:rsidRPr="0039448B">
        <w:rPr>
          <w:rFonts w:ascii="Verdana" w:hAnsi="Verdana"/>
          <w:i/>
          <w:iCs/>
          <w:szCs w:val="20"/>
        </w:rPr>
        <w:t xml:space="preserve">The value of </w:t>
      </w:r>
      <w:proofErr w:type="spellStart"/>
      <w:r w:rsidRPr="0039448B">
        <w:rPr>
          <w:rFonts w:ascii="Verdana" w:hAnsi="Verdana"/>
          <w:i/>
          <w:iCs/>
          <w:szCs w:val="20"/>
        </w:rPr>
        <w:t>noninstrumental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computer use: Skills acquisition, self-confidence, and community-based technology teaching. </w:t>
      </w:r>
      <w:r w:rsidRPr="0039448B">
        <w:rPr>
          <w:rFonts w:ascii="Verdana" w:hAnsi="Verdana"/>
          <w:szCs w:val="20"/>
        </w:rPr>
        <w:t>Seattle, WA: Global Impact Study Research Series, University of Washington.</w:t>
      </w:r>
    </w:p>
    <w:p w14:paraId="3689678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(2011). </w:t>
      </w:r>
      <w:r w:rsidRPr="0039448B">
        <w:rPr>
          <w:rFonts w:ascii="Verdana" w:hAnsi="Verdana"/>
          <w:i/>
          <w:iCs/>
          <w:szCs w:val="20"/>
        </w:rPr>
        <w:t xml:space="preserve">CELT visualization software packet </w:t>
      </w:r>
      <w:r w:rsidRPr="0039448B">
        <w:rPr>
          <w:rFonts w:ascii="Verdana" w:hAnsi="Verdana"/>
          <w:szCs w:val="20"/>
        </w:rPr>
        <w:t>(Tech. Rep. CELT-11-06). Seattle, WA: Center for Engineering Learning &amp; Teaching, University of Washington.</w:t>
      </w:r>
    </w:p>
    <w:p w14:paraId="50566F4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(2011). </w:t>
      </w:r>
      <w:r w:rsidRPr="0039448B">
        <w:rPr>
          <w:rFonts w:ascii="Verdana" w:hAnsi="Verdana"/>
          <w:i/>
          <w:iCs/>
          <w:szCs w:val="20"/>
        </w:rPr>
        <w:t xml:space="preserve">Playground object analyses </w:t>
      </w:r>
      <w:r w:rsidRPr="0039448B">
        <w:rPr>
          <w:rFonts w:ascii="Verdana" w:hAnsi="Verdana"/>
          <w:szCs w:val="20"/>
        </w:rPr>
        <w:t>(Tech. Rep. CELT-11-04). Seattle, WA: Center for Engineering Learning &amp; Teaching, University of Washington.</w:t>
      </w:r>
    </w:p>
    <w:p w14:paraId="1EF7D59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Atman, C. J., &amp; Borgford-Parnell, J. (2011). </w:t>
      </w:r>
      <w:r w:rsidRPr="0039448B">
        <w:rPr>
          <w:rFonts w:ascii="Verdana" w:hAnsi="Verdana"/>
          <w:i/>
          <w:iCs/>
          <w:szCs w:val="20"/>
        </w:rPr>
        <w:t xml:space="preserve">The role of expertise in shaping the dominance of modeling activities in engineering design </w:t>
      </w:r>
      <w:r w:rsidRPr="0039448B">
        <w:rPr>
          <w:rFonts w:ascii="Verdana" w:hAnsi="Verdana"/>
          <w:szCs w:val="20"/>
        </w:rPr>
        <w:t>(Tech. Rep. CELT-11-01). Seattle, WA: Center for Engineering Learning &amp; Teaching, University of Washington.</w:t>
      </w:r>
    </w:p>
    <w:p w14:paraId="24C95FF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Atman, C. J., &amp; Borgford-Parnell, J. (2010). </w:t>
      </w:r>
      <w:r w:rsidRPr="0039448B">
        <w:rPr>
          <w:rFonts w:ascii="Verdana" w:hAnsi="Verdana"/>
          <w:i/>
          <w:iCs/>
          <w:szCs w:val="20"/>
        </w:rPr>
        <w:t xml:space="preserve">Object collapse and coding </w:t>
      </w:r>
      <w:r w:rsidRPr="0039448B">
        <w:rPr>
          <w:rFonts w:ascii="Verdana" w:hAnsi="Verdana"/>
          <w:szCs w:val="20"/>
        </w:rPr>
        <w:t>(Tech. Rep. CELT-10-01). Seattle, WA: Center for Engineering Learning &amp; Teaching, University of Washington.</w:t>
      </w:r>
    </w:p>
    <w:p w14:paraId="5C7442D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Goist</w:t>
      </w:r>
      <w:proofErr w:type="spellEnd"/>
      <w:r w:rsidRPr="0039448B">
        <w:rPr>
          <w:rFonts w:ascii="Verdana" w:hAnsi="Verdana"/>
          <w:szCs w:val="20"/>
        </w:rPr>
        <w:t xml:space="preserve">, Z., Deibel, K., Atman, C. J., &amp; Borgford-Parnell, J. (2010). </w:t>
      </w:r>
      <w:r w:rsidRPr="0039448B">
        <w:rPr>
          <w:rFonts w:ascii="Verdana" w:hAnsi="Verdana"/>
          <w:i/>
          <w:iCs/>
          <w:szCs w:val="20"/>
        </w:rPr>
        <w:t xml:space="preserve">DTRS8 procedural report </w:t>
      </w:r>
      <w:r w:rsidRPr="0039448B">
        <w:rPr>
          <w:rFonts w:ascii="Verdana" w:hAnsi="Verdana"/>
          <w:szCs w:val="20"/>
        </w:rPr>
        <w:t>(Tech. Rep. CELT-10-02). Seattle, WA: Center for Engineering Learning &amp; Teaching, University of Washington.</w:t>
      </w:r>
    </w:p>
    <w:p w14:paraId="73358C25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Kilgore, D., Atman, C. J., Kang, A., &amp; Deibel, K. (2008). </w:t>
      </w:r>
      <w:r w:rsidRPr="0039448B">
        <w:rPr>
          <w:rFonts w:ascii="Verdana" w:hAnsi="Verdana"/>
          <w:i/>
          <w:iCs/>
          <w:szCs w:val="20"/>
        </w:rPr>
        <w:t xml:space="preserve">Undergraduate student information gathering case studies </w:t>
      </w:r>
      <w:r w:rsidRPr="0039448B">
        <w:rPr>
          <w:rFonts w:ascii="Verdana" w:hAnsi="Verdana"/>
          <w:szCs w:val="20"/>
        </w:rPr>
        <w:t>(Tech. Rep. CELT-08-01). Seattle, WA: Center for Engineering Learning &amp; Teaching, University of Washington.</w:t>
      </w:r>
    </w:p>
    <w:p w14:paraId="684E574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Atman, C. J., Borgford-Parnell, J., Deibel, K., Kang, A., Ng, W. H., Kilgore, D., et al. (2007). </w:t>
      </w:r>
      <w:r w:rsidRPr="0039448B">
        <w:rPr>
          <w:rFonts w:ascii="Verdana" w:hAnsi="Verdana"/>
          <w:i/>
          <w:iCs/>
          <w:szCs w:val="20"/>
        </w:rPr>
        <w:t xml:space="preserve">DTRS7 procedural report </w:t>
      </w:r>
      <w:r w:rsidRPr="0039448B">
        <w:rPr>
          <w:rFonts w:ascii="Verdana" w:hAnsi="Verdana"/>
          <w:szCs w:val="20"/>
        </w:rPr>
        <w:t>(Tech. Rep. CELT-07-04). Seattle, WA: Center for Engineering Learning &amp; Teaching, University of Washington.</w:t>
      </w:r>
    </w:p>
    <w:p w14:paraId="207852E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Atman, C. J., Ng, W. H., &amp; Saleem, J. (2007). </w:t>
      </w:r>
      <w:r w:rsidRPr="0039448B">
        <w:rPr>
          <w:rFonts w:ascii="Verdana" w:hAnsi="Verdana"/>
          <w:i/>
          <w:iCs/>
          <w:szCs w:val="20"/>
        </w:rPr>
        <w:t xml:space="preserve">Cascade pile sort analysis of freshman, senior, and expert timelines </w:t>
      </w:r>
      <w:r w:rsidRPr="0039448B">
        <w:rPr>
          <w:rFonts w:ascii="Verdana" w:hAnsi="Verdana"/>
          <w:szCs w:val="20"/>
        </w:rPr>
        <w:t>(Tech. Rep. CELT-07-03). Seattle, WA: Center for Engineering Learning &amp; Teaching, University of Washington.</w:t>
      </w:r>
    </w:p>
    <w:p w14:paraId="4310722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Kang, A., Saleem, J., Atman, C. J., &amp; Ng, W. H. (2007). </w:t>
      </w:r>
      <w:r w:rsidRPr="0039448B">
        <w:rPr>
          <w:rFonts w:ascii="Verdana" w:hAnsi="Verdana"/>
          <w:i/>
          <w:iCs/>
          <w:szCs w:val="20"/>
        </w:rPr>
        <w:t xml:space="preserve">Comparing two populations of undergraduate student design processes on the playground design task </w:t>
      </w:r>
      <w:r w:rsidRPr="0039448B">
        <w:rPr>
          <w:rFonts w:ascii="Verdana" w:hAnsi="Verdana"/>
          <w:szCs w:val="20"/>
        </w:rPr>
        <w:t>(Tech. Rep. CELT-07-11). Seattle, WA: Center for Engineering Learning &amp; Teaching, University of Washington.</w:t>
      </w:r>
    </w:p>
    <w:p w14:paraId="68F7478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Ng, W. H., Deibel, K., Atman, C. J., &amp; Borgford-Parnell, J. (2007). </w:t>
      </w:r>
      <w:r w:rsidRPr="0039448B">
        <w:rPr>
          <w:rFonts w:ascii="Verdana" w:hAnsi="Verdana"/>
          <w:i/>
          <w:iCs/>
          <w:szCs w:val="20"/>
        </w:rPr>
        <w:t xml:space="preserve">DTRS7 agenda items coding </w:t>
      </w:r>
      <w:r w:rsidRPr="0039448B">
        <w:rPr>
          <w:rFonts w:ascii="Verdana" w:hAnsi="Verdana"/>
          <w:szCs w:val="20"/>
        </w:rPr>
        <w:t>(Tech. Rep. CELT-07-07). Seattle, WA: Center for Engineering Learning &amp; Teaching, University of Washington.</w:t>
      </w:r>
    </w:p>
    <w:p w14:paraId="717F392A" w14:textId="77777777" w:rsidR="00F92022" w:rsidRPr="0039448B" w:rsidRDefault="00F92022" w:rsidP="0039448B">
      <w:pPr>
        <w:pStyle w:val="Heading1"/>
      </w:pPr>
      <w:r w:rsidRPr="0039448B">
        <w:rPr>
          <w:rStyle w:val="Heading1Char"/>
          <w:b/>
        </w:rPr>
        <w:lastRenderedPageBreak/>
        <w:t xml:space="preserve">Presentations </w:t>
      </w:r>
      <w:r w:rsidRPr="0039448B">
        <w:rPr>
          <w:rStyle w:val="Heading1Char"/>
          <w:b/>
          <w:sz w:val="20"/>
          <w:szCs w:val="20"/>
        </w:rPr>
        <w:t>(Presentation slides and related materials available upon request)</w:t>
      </w:r>
    </w:p>
    <w:p w14:paraId="38C0F286" w14:textId="77777777" w:rsidR="00F92022" w:rsidRPr="0039448B" w:rsidRDefault="00F92022" w:rsidP="0039448B">
      <w:pPr>
        <w:pStyle w:val="Heading2"/>
      </w:pPr>
      <w:r w:rsidRPr="0039448B">
        <w:t>Invited and Featured Talks</w:t>
      </w:r>
    </w:p>
    <w:p w14:paraId="5D24D8A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(2021, Feb). </w:t>
      </w:r>
      <w:r w:rsidRPr="0039448B">
        <w:rPr>
          <w:rFonts w:ascii="Verdana" w:hAnsi="Verdana"/>
          <w:i/>
          <w:iCs/>
          <w:szCs w:val="20"/>
        </w:rPr>
        <w:t xml:space="preserve">Future of library text accessibility: The promises and potentials in EPUB. </w:t>
      </w:r>
      <w:r w:rsidRPr="0039448B">
        <w:rPr>
          <w:rFonts w:ascii="Verdana" w:hAnsi="Verdana"/>
          <w:szCs w:val="20"/>
        </w:rPr>
        <w:t>University of Minneapolis Libraries, Minneapolis, MN. (remote presentation)</w:t>
      </w:r>
    </w:p>
    <w:p w14:paraId="6998F7B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(2020, Aug). Diversity &amp; inclusion in academia: Acclimating to change of cultures. </w:t>
      </w:r>
      <w:r w:rsidRPr="0039448B">
        <w:rPr>
          <w:rFonts w:ascii="Verdana" w:hAnsi="Verdana"/>
          <w:i/>
          <w:iCs/>
          <w:szCs w:val="20"/>
        </w:rPr>
        <w:t>Fulbright English for Graduate Studies Program</w:t>
      </w:r>
      <w:r w:rsidRPr="0039448B">
        <w:rPr>
          <w:rFonts w:ascii="Verdana" w:hAnsi="Verdana"/>
          <w:szCs w:val="20"/>
        </w:rPr>
        <w:t>, English Language Institute, Syracuse, NY. (remote presentation)</w:t>
      </w:r>
    </w:p>
    <w:p w14:paraId="2C649215" w14:textId="431E58D1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Deibel, K. (2020, May). Disability access and libraries—</w:t>
      </w:r>
      <w:r w:rsidR="00CE6FF9">
        <w:rPr>
          <w:rFonts w:ascii="Verdana" w:hAnsi="Verdana"/>
          <w:szCs w:val="20"/>
        </w:rPr>
        <w:t>C</w:t>
      </w:r>
      <w:r w:rsidR="00EA5E39">
        <w:rPr>
          <w:rFonts w:ascii="Verdana" w:hAnsi="Verdana"/>
          <w:szCs w:val="20"/>
        </w:rPr>
        <w:t>urrent</w:t>
      </w:r>
      <w:r w:rsidRPr="0039448B">
        <w:rPr>
          <w:rFonts w:ascii="Verdana" w:hAnsi="Verdana"/>
          <w:szCs w:val="20"/>
        </w:rPr>
        <w:t xml:space="preserve"> issues and future directions. </w:t>
      </w:r>
      <w:r w:rsidRPr="0039448B">
        <w:rPr>
          <w:rFonts w:ascii="Verdana" w:hAnsi="Verdana"/>
          <w:i/>
          <w:iCs/>
          <w:szCs w:val="20"/>
        </w:rPr>
        <w:t>ARL fellowship for digital and inclusive excellence</w:t>
      </w:r>
      <w:r w:rsidRPr="0039448B">
        <w:rPr>
          <w:rFonts w:ascii="Verdana" w:hAnsi="Verdana"/>
          <w:szCs w:val="20"/>
        </w:rPr>
        <w:t>. (remote presentation)</w:t>
      </w:r>
    </w:p>
    <w:p w14:paraId="2944FE9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Jul). Diversity &amp; inclusion in academia: Acclimating to change of cultures. </w:t>
      </w:r>
      <w:r w:rsidRPr="0039448B">
        <w:rPr>
          <w:rFonts w:ascii="Verdana" w:hAnsi="Verdana"/>
          <w:i/>
          <w:iCs/>
          <w:szCs w:val="20"/>
        </w:rPr>
        <w:t>Fulbright English for Graduate Studies Program</w:t>
      </w:r>
      <w:r w:rsidRPr="0039448B">
        <w:rPr>
          <w:rFonts w:ascii="Verdana" w:hAnsi="Verdana"/>
          <w:szCs w:val="20"/>
        </w:rPr>
        <w:t>, English Language Institute, Syracuse, NY.</w:t>
      </w:r>
    </w:p>
    <w:p w14:paraId="56E8450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May). When you’re the bridled horse [keynote]. </w:t>
      </w:r>
      <w:r w:rsidRPr="0039448B">
        <w:rPr>
          <w:rFonts w:ascii="Verdana" w:hAnsi="Verdana"/>
          <w:i/>
          <w:iCs/>
          <w:szCs w:val="20"/>
        </w:rPr>
        <w:t>Ohio valley group of technical services librarians (OVGTSL) annual conference</w:t>
      </w:r>
      <w:r w:rsidRPr="0039448B">
        <w:rPr>
          <w:rFonts w:ascii="Verdana" w:hAnsi="Verdana"/>
          <w:szCs w:val="20"/>
        </w:rPr>
        <w:t>, Lexington, KY.</w:t>
      </w:r>
    </w:p>
    <w:p w14:paraId="27AC99F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Jan). Pushing on the frontier: Disability access and the future of libraries. </w:t>
      </w:r>
      <w:r w:rsidRPr="0039448B">
        <w:rPr>
          <w:rFonts w:ascii="Verdana" w:hAnsi="Verdana"/>
          <w:i/>
          <w:iCs/>
          <w:szCs w:val="20"/>
        </w:rPr>
        <w:t>Symposium on the future of libraries, ALA Midwinter</w:t>
      </w:r>
      <w:r w:rsidRPr="0039448B">
        <w:rPr>
          <w:rFonts w:ascii="Verdana" w:hAnsi="Verdana"/>
          <w:szCs w:val="20"/>
        </w:rPr>
        <w:t>, Seattle, WA.</w:t>
      </w:r>
    </w:p>
    <w:p w14:paraId="239ABD8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Jul). Diversity &amp; inclusion in academia: Acclimating to change of cultures. </w:t>
      </w:r>
      <w:r w:rsidRPr="0039448B">
        <w:rPr>
          <w:rFonts w:ascii="Verdana" w:hAnsi="Verdana"/>
          <w:i/>
          <w:iCs/>
          <w:szCs w:val="20"/>
        </w:rPr>
        <w:t>Fulbright English for Graduate Studies Program</w:t>
      </w:r>
      <w:r w:rsidRPr="0039448B">
        <w:rPr>
          <w:rFonts w:ascii="Verdana" w:hAnsi="Verdana"/>
          <w:szCs w:val="20"/>
        </w:rPr>
        <w:t>, English Language Institute, Syracuse, NY.</w:t>
      </w:r>
    </w:p>
    <w:p w14:paraId="0266552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Jul). Accessibility and the new Primo UI. </w:t>
      </w:r>
      <w:r w:rsidRPr="0039448B">
        <w:rPr>
          <w:rFonts w:ascii="Verdana" w:hAnsi="Verdana"/>
          <w:i/>
          <w:iCs/>
          <w:szCs w:val="20"/>
        </w:rPr>
        <w:t>Orbis Cascade Alliance summer meeting</w:t>
      </w:r>
      <w:r w:rsidRPr="0039448B">
        <w:rPr>
          <w:rFonts w:ascii="Verdana" w:hAnsi="Verdana"/>
          <w:szCs w:val="20"/>
        </w:rPr>
        <w:t>, Portland, OR.</w:t>
      </w:r>
    </w:p>
    <w:p w14:paraId="2ADDF3A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&amp; Al-Mohamed, D. (2014, Apr). Developing a disability version of the Bechdel test. </w:t>
      </w:r>
      <w:r w:rsidRPr="0039448B">
        <w:rPr>
          <w:rFonts w:ascii="Verdana" w:hAnsi="Verdana"/>
          <w:i/>
          <w:iCs/>
          <w:szCs w:val="20"/>
        </w:rPr>
        <w:t>Cripping the comic con</w:t>
      </w:r>
      <w:r w:rsidRPr="0039448B">
        <w:rPr>
          <w:rFonts w:ascii="Verdana" w:hAnsi="Verdana"/>
          <w:szCs w:val="20"/>
        </w:rPr>
        <w:t>, Syracuse University, Syracuse, NY.</w:t>
      </w:r>
    </w:p>
    <w:p w14:paraId="1FD99E9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Deibel, K. (2014, Feb). [Assistive] technology adoption and students with learning disabilities: The underlying story.</w:t>
      </w:r>
    </w:p>
    <w:p w14:paraId="7AA5216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AccessSTEM</w:t>
      </w:r>
      <w:proofErr w:type="spellEnd"/>
      <w:r w:rsidRPr="0039448B">
        <w:rPr>
          <w:rFonts w:ascii="Verdana" w:hAnsi="Verdana"/>
          <w:szCs w:val="20"/>
        </w:rPr>
        <w:t xml:space="preserve"> national capacity building institute</w:t>
      </w:r>
      <w:r w:rsidRPr="0039448B">
        <w:rPr>
          <w:rStyle w:val="p"/>
          <w:rFonts w:ascii="Verdana" w:hAnsi="Verdana"/>
          <w:szCs w:val="20"/>
        </w:rPr>
        <w:t>, University of Washington, Seattle, WA.</w:t>
      </w:r>
    </w:p>
    <w:p w14:paraId="2BFF488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Alaniz, J., &amp;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 (2013, Jun). Perspectives on disability in comics: From the silver age to the digital age. </w:t>
      </w:r>
      <w:r w:rsidRPr="0039448B">
        <w:rPr>
          <w:rFonts w:ascii="Verdana" w:hAnsi="Verdana"/>
          <w:i/>
          <w:iCs/>
          <w:szCs w:val="20"/>
        </w:rPr>
        <w:t>Disability studies brownbag series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7B8D5FD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(2011, Oct). </w:t>
      </w:r>
      <w:r w:rsidRPr="0039448B">
        <w:rPr>
          <w:rFonts w:ascii="Verdana" w:hAnsi="Verdana"/>
          <w:i/>
          <w:iCs/>
          <w:szCs w:val="20"/>
        </w:rPr>
        <w:t xml:space="preserve">Research at the intersections of education, computer science, and engineering. </w:t>
      </w:r>
      <w:r w:rsidRPr="0039448B">
        <w:rPr>
          <w:rFonts w:ascii="Verdana" w:hAnsi="Verdana"/>
          <w:szCs w:val="20"/>
        </w:rPr>
        <w:t>University of British Columbia, Vancouver, BC, CAN.</w:t>
      </w:r>
    </w:p>
    <w:p w14:paraId="79A2B94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(2010, Apr). Does this device make me look handicapped? How notions of disability and normalcy affect technology usage. </w:t>
      </w:r>
      <w:r w:rsidRPr="0039448B">
        <w:rPr>
          <w:rFonts w:ascii="Verdana" w:hAnsi="Verdana"/>
          <w:i/>
          <w:iCs/>
          <w:szCs w:val="20"/>
        </w:rPr>
        <w:t>Disability awareness week</w:t>
      </w:r>
      <w:r w:rsidRPr="0039448B">
        <w:rPr>
          <w:rFonts w:ascii="Verdana" w:hAnsi="Verdana"/>
          <w:szCs w:val="20"/>
        </w:rPr>
        <w:t>, Grinnell College, Grinnell, IA.</w:t>
      </w:r>
    </w:p>
    <w:p w14:paraId="72AAFADC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(2008, Oct). Access technology for reading disabilities &amp; access technology acceptance. </w:t>
      </w:r>
      <w:r w:rsidRPr="0039448B">
        <w:rPr>
          <w:rFonts w:ascii="Verdana" w:hAnsi="Verdana"/>
          <w:i/>
          <w:iCs/>
          <w:szCs w:val="20"/>
        </w:rPr>
        <w:t xml:space="preserve">CSEP 590B Accessibility </w:t>
      </w:r>
      <w:r w:rsidRPr="0039448B">
        <w:rPr>
          <w:rFonts w:ascii="Verdana" w:hAnsi="Verdana"/>
          <w:szCs w:val="20"/>
        </w:rPr>
        <w:t>(invited lecture), University of Washington, Seattle, WA.</w:t>
      </w:r>
    </w:p>
    <w:p w14:paraId="2466C5EE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(2006, Nov). Women in computing. </w:t>
      </w:r>
      <w:r w:rsidRPr="0039448B">
        <w:rPr>
          <w:rFonts w:ascii="Verdana" w:hAnsi="Verdana"/>
          <w:i/>
          <w:iCs/>
          <w:szCs w:val="20"/>
        </w:rPr>
        <w:t xml:space="preserve">CSEP 590A History of computing </w:t>
      </w:r>
      <w:r w:rsidRPr="0039448B">
        <w:rPr>
          <w:rFonts w:ascii="Verdana" w:hAnsi="Verdana"/>
          <w:szCs w:val="20"/>
        </w:rPr>
        <w:t>(invited lecture), University of Washington, Seattle, WA.</w:t>
      </w:r>
    </w:p>
    <w:p w14:paraId="15C4069E" w14:textId="77777777" w:rsidR="00F92022" w:rsidRPr="0039448B" w:rsidRDefault="00F92022" w:rsidP="0039448B">
      <w:pPr>
        <w:pStyle w:val="Heading2"/>
      </w:pPr>
      <w:r w:rsidRPr="0039448B">
        <w:t>Webinars</w:t>
      </w:r>
    </w:p>
    <w:p w14:paraId="1C3E95FF" w14:textId="77777777" w:rsidR="00F92022" w:rsidRPr="0039448B" w:rsidRDefault="00F92022" w:rsidP="0039448B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(2021, Jan). Remote accessibility: Building proverbial ramps to online library interactions [webinar]. </w:t>
      </w:r>
      <w:r w:rsidRPr="0039448B">
        <w:rPr>
          <w:rFonts w:ascii="Verdana" w:hAnsi="Verdana"/>
          <w:i/>
          <w:iCs/>
          <w:szCs w:val="20"/>
        </w:rPr>
        <w:t>Central NY Library Resources Council (CLRC)</w:t>
      </w:r>
      <w:r w:rsidRPr="0039448B">
        <w:rPr>
          <w:rFonts w:ascii="Verdana" w:hAnsi="Verdana"/>
          <w:szCs w:val="20"/>
        </w:rPr>
        <w:t>.</w:t>
      </w:r>
    </w:p>
    <w:p w14:paraId="280D0CC3" w14:textId="28667186" w:rsidR="00F92022" w:rsidRPr="0039448B" w:rsidRDefault="00F92022" w:rsidP="0039448B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Nov). Disability access and libraries – </w:t>
      </w:r>
      <w:r w:rsidR="00CE6FF9">
        <w:rPr>
          <w:rFonts w:ascii="Verdana" w:hAnsi="Verdana"/>
          <w:szCs w:val="20"/>
        </w:rPr>
        <w:t>C</w:t>
      </w:r>
      <w:r w:rsidR="00EA5E39">
        <w:rPr>
          <w:rFonts w:ascii="Verdana" w:hAnsi="Verdana"/>
          <w:szCs w:val="20"/>
        </w:rPr>
        <w:t>urrent</w:t>
      </w:r>
      <w:r w:rsidRPr="0039448B">
        <w:rPr>
          <w:rFonts w:ascii="Verdana" w:hAnsi="Verdana"/>
          <w:szCs w:val="20"/>
        </w:rPr>
        <w:t xml:space="preserve"> issues and future directions [webinar]. </w:t>
      </w:r>
      <w:r w:rsidRPr="0039448B">
        <w:rPr>
          <w:rFonts w:ascii="Verdana" w:hAnsi="Verdana"/>
          <w:i/>
          <w:iCs/>
          <w:szCs w:val="20"/>
        </w:rPr>
        <w:t>CLRC/ENY-ACRL</w:t>
      </w:r>
      <w:r w:rsidRPr="0039448B">
        <w:rPr>
          <w:rFonts w:ascii="Verdana" w:hAnsi="Verdana"/>
          <w:szCs w:val="20"/>
        </w:rPr>
        <w:t>.</w:t>
      </w:r>
    </w:p>
    <w:p w14:paraId="17AF665D" w14:textId="77777777" w:rsidR="00F92022" w:rsidRPr="0039448B" w:rsidRDefault="00F92022" w:rsidP="0039448B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Deibel, K. (2019, Apr). A complaint has been filed. Now what? Strategies for accessibility remediation and prioritization for future compliance [webinar]. </w:t>
      </w:r>
      <w:r w:rsidRPr="0039448B">
        <w:rPr>
          <w:rFonts w:ascii="Verdana" w:hAnsi="Verdana"/>
          <w:i/>
          <w:iCs/>
          <w:szCs w:val="20"/>
        </w:rPr>
        <w:t>ACRL Management and Leadership</w:t>
      </w:r>
      <w:r w:rsidRPr="0039448B">
        <w:rPr>
          <w:rFonts w:ascii="Verdana" w:hAnsi="Verdana"/>
          <w:szCs w:val="20"/>
        </w:rPr>
        <w:t>. (https://youtu.be/ZcxdQy-RGrY)</w:t>
      </w:r>
    </w:p>
    <w:p w14:paraId="3EF6C93D" w14:textId="77777777" w:rsidR="00F92022" w:rsidRPr="0039448B" w:rsidRDefault="00F92022" w:rsidP="0039448B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Sep). </w:t>
      </w:r>
      <w:r w:rsidRPr="0039448B">
        <w:rPr>
          <w:rFonts w:ascii="Verdana" w:hAnsi="Verdana"/>
          <w:i/>
          <w:iCs/>
          <w:szCs w:val="20"/>
        </w:rPr>
        <w:t xml:space="preserve">Accessibility and discovery. </w:t>
      </w:r>
      <w:r w:rsidRPr="0039448B">
        <w:rPr>
          <w:rFonts w:ascii="Verdana" w:hAnsi="Verdana"/>
          <w:szCs w:val="20"/>
        </w:rPr>
        <w:t xml:space="preserve">(Remote webinar to Ex Libris Primo development team in </w:t>
      </w:r>
      <w:proofErr w:type="spellStart"/>
      <w:r w:rsidRPr="0039448B">
        <w:rPr>
          <w:rFonts w:ascii="Verdana" w:hAnsi="Verdana"/>
          <w:szCs w:val="20"/>
        </w:rPr>
        <w:t>Jersualem</w:t>
      </w:r>
      <w:proofErr w:type="spellEnd"/>
      <w:r w:rsidRPr="0039448B">
        <w:rPr>
          <w:rFonts w:ascii="Verdana" w:hAnsi="Verdana"/>
          <w:szCs w:val="20"/>
        </w:rPr>
        <w:t>, Israel)</w:t>
      </w:r>
    </w:p>
    <w:p w14:paraId="1C92FFA1" w14:textId="77777777" w:rsidR="00F92022" w:rsidRPr="0039448B" w:rsidRDefault="00F92022" w:rsidP="0039448B">
      <w:pPr>
        <w:pStyle w:val="Heading2"/>
      </w:pPr>
      <w:r w:rsidRPr="0039448B">
        <w:t>Conference Talks</w:t>
      </w:r>
    </w:p>
    <w:p w14:paraId="3C75FAA6" w14:textId="01175002" w:rsidR="007C76C6" w:rsidRPr="007C76C6" w:rsidRDefault="007C76C6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i/>
          <w:iCs/>
          <w:szCs w:val="20"/>
        </w:rPr>
      </w:pPr>
      <w:r>
        <w:rPr>
          <w:rFonts w:ascii="Verdana" w:hAnsi="Verdana"/>
          <w:szCs w:val="20"/>
        </w:rPr>
        <w:t xml:space="preserve">Deibel, K. (2021, Mar). </w:t>
      </w:r>
      <w:r w:rsidRPr="007C76C6">
        <w:rPr>
          <w:rFonts w:ascii="Verdana" w:hAnsi="Verdana"/>
          <w:szCs w:val="20"/>
        </w:rPr>
        <w:t>Thinking Beyond the Basics of Accessibility</w:t>
      </w:r>
      <w:r>
        <w:rPr>
          <w:rFonts w:ascii="Verdana" w:hAnsi="Verdana"/>
          <w:szCs w:val="20"/>
        </w:rPr>
        <w:t xml:space="preserve">. </w:t>
      </w:r>
      <w:r>
        <w:rPr>
          <w:rFonts w:ascii="Verdana" w:hAnsi="Verdana"/>
          <w:i/>
          <w:iCs/>
          <w:szCs w:val="20"/>
        </w:rPr>
        <w:t xml:space="preserve">Code4Lib. </w:t>
      </w:r>
    </w:p>
    <w:p w14:paraId="4E658E7E" w14:textId="4B84B08D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(2020, Mar). Plaintext, HTML, PDF, and EPUB3: Who wins the accessibility games?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Pittsburgh, PA.</w:t>
      </w:r>
    </w:p>
    <w:p w14:paraId="29184ACC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Feb). The websites that librarians love... but are they ACCESSIBLE?!?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San José, CA.</w:t>
      </w:r>
    </w:p>
    <w:p w14:paraId="23FA317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Feb). Web accessibility testing anyone can perform: Keyboard access [lightning talk].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San José, CA.</w:t>
      </w:r>
    </w:p>
    <w:p w14:paraId="5048E61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&amp; Anantachai, T. (2018, Oct). How many inclusive chefs is enough? Diversity efforts at Syracuse University Libraries. </w:t>
      </w:r>
      <w:r w:rsidRPr="0039448B">
        <w:rPr>
          <w:rFonts w:ascii="Verdana" w:hAnsi="Verdana"/>
          <w:i/>
          <w:iCs/>
          <w:szCs w:val="20"/>
        </w:rPr>
        <w:t>RRLC inclusive libraries conference</w:t>
      </w:r>
      <w:r w:rsidRPr="0039448B">
        <w:rPr>
          <w:rFonts w:ascii="Verdana" w:hAnsi="Verdana"/>
          <w:szCs w:val="20"/>
        </w:rPr>
        <w:t>, Rochester, NY.</w:t>
      </w:r>
    </w:p>
    <w:p w14:paraId="17AFF93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Oct). Web accessibility testing anyone can perform: Keyboard access [lightning talk]. </w:t>
      </w:r>
      <w:r w:rsidRPr="0039448B">
        <w:rPr>
          <w:rFonts w:ascii="Verdana" w:hAnsi="Verdana"/>
          <w:i/>
          <w:iCs/>
          <w:szCs w:val="20"/>
        </w:rPr>
        <w:t>RRLC inclusive libraries conference</w:t>
      </w:r>
      <w:r w:rsidRPr="0039448B">
        <w:rPr>
          <w:rFonts w:ascii="Verdana" w:hAnsi="Verdana"/>
          <w:szCs w:val="20"/>
        </w:rPr>
        <w:t>, Rochester, NY.</w:t>
      </w:r>
    </w:p>
    <w:p w14:paraId="54F88C4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May). Low-hanging fruit of web accessibility [lightning talk]. </w:t>
      </w:r>
      <w:r w:rsidRPr="0039448B">
        <w:rPr>
          <w:rFonts w:ascii="Verdana" w:hAnsi="Verdana"/>
          <w:i/>
          <w:iCs/>
          <w:szCs w:val="20"/>
        </w:rPr>
        <w:t>Code4Lib North</w:t>
      </w:r>
      <w:r w:rsidRPr="0039448B">
        <w:rPr>
          <w:rFonts w:ascii="Verdana" w:hAnsi="Verdana"/>
          <w:szCs w:val="20"/>
        </w:rPr>
        <w:t>, Toronto, ON, Canada.</w:t>
      </w:r>
    </w:p>
    <w:p w14:paraId="5E2B06D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(2017, Jun). Webcomics as vehicles for both the readers and artists to explore disability [lightning talk]. </w:t>
      </w:r>
      <w:r w:rsidRPr="0039448B">
        <w:rPr>
          <w:rFonts w:ascii="Verdana" w:hAnsi="Verdana"/>
          <w:i/>
          <w:iCs/>
          <w:szCs w:val="20"/>
        </w:rPr>
        <w:t>Comics and medicine</w:t>
      </w:r>
      <w:r w:rsidRPr="0039448B">
        <w:rPr>
          <w:rFonts w:ascii="Verdana" w:hAnsi="Verdana"/>
          <w:szCs w:val="20"/>
        </w:rPr>
        <w:t>, Seattle, WA.</w:t>
      </w:r>
    </w:p>
    <w:p w14:paraId="33B3428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(2017, Mar). The most accessible catalog results page ever.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Los Angeles, CA.</w:t>
      </w:r>
    </w:p>
    <w:p w14:paraId="7F0BDA4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Apr). Continuing highlights of disability representations in webcomics. </w:t>
      </w:r>
      <w:r w:rsidRPr="0039448B">
        <w:rPr>
          <w:rFonts w:ascii="Verdana" w:hAnsi="Verdana"/>
          <w:i/>
          <w:iCs/>
          <w:szCs w:val="20"/>
        </w:rPr>
        <w:t>Cripping the comic con</w:t>
      </w:r>
      <w:r w:rsidRPr="0039448B">
        <w:rPr>
          <w:rFonts w:ascii="Verdana" w:hAnsi="Verdana"/>
          <w:szCs w:val="20"/>
        </w:rPr>
        <w:t>, Syracuse University, Syracuse, NY.</w:t>
      </w:r>
    </w:p>
    <w:p w14:paraId="04C1E090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Mar). Why cats prefer the box over the fancy toy / Sharing code solutions for all sizes of institutions [lightning talk].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Philadelphia, PA.</w:t>
      </w:r>
    </w:p>
    <w:p w14:paraId="1CD0B71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Jan). Shall we become two-headed monsters? Cross-disciplinary and multiliteracy perspectives for #mashcat’s goals. </w:t>
      </w:r>
      <w:r w:rsidRPr="0039448B">
        <w:rPr>
          <w:rFonts w:ascii="Verdana" w:hAnsi="Verdana"/>
          <w:i/>
          <w:iCs/>
          <w:szCs w:val="20"/>
        </w:rPr>
        <w:t>Mashcat</w:t>
      </w:r>
      <w:r w:rsidRPr="0039448B">
        <w:rPr>
          <w:rFonts w:ascii="Verdana" w:hAnsi="Verdana"/>
          <w:szCs w:val="20"/>
        </w:rPr>
        <w:t>, Simmons College, Boston, MA, NY.</w:t>
      </w:r>
    </w:p>
    <w:p w14:paraId="0E0C27A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Jan). Value sensitive design. </w:t>
      </w:r>
      <w:r w:rsidRPr="0039448B">
        <w:rPr>
          <w:rFonts w:ascii="Verdana" w:hAnsi="Verdana"/>
          <w:i/>
          <w:iCs/>
          <w:szCs w:val="20"/>
        </w:rPr>
        <w:t>Mashcat</w:t>
      </w:r>
      <w:r w:rsidRPr="0039448B">
        <w:rPr>
          <w:rFonts w:ascii="Verdana" w:hAnsi="Verdana"/>
          <w:szCs w:val="20"/>
        </w:rPr>
        <w:t>, Simmons College, Boston, MA, NY.</w:t>
      </w:r>
    </w:p>
    <w:p w14:paraId="035ACE2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Cornish, A., Deibel, K., &amp; McWilliams, J. (2015, Jul). Ex Libris developer network update: Cat herding 301—Taming the Alma analytics API. </w:t>
      </w:r>
      <w:r w:rsidRPr="0039448B">
        <w:rPr>
          <w:rFonts w:ascii="Verdana" w:hAnsi="Verdana"/>
          <w:i/>
          <w:iCs/>
          <w:szCs w:val="20"/>
        </w:rPr>
        <w:t>Orbis Cascade Alliance summer meeting</w:t>
      </w:r>
      <w:r w:rsidRPr="0039448B">
        <w:rPr>
          <w:rFonts w:ascii="Verdana" w:hAnsi="Verdana"/>
          <w:szCs w:val="20"/>
        </w:rPr>
        <w:t>, Portland, OR.</w:t>
      </w:r>
    </w:p>
    <w:p w14:paraId="4DA43BE9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Deibel, K. (2015, Mar). Dr. Quincy or: How I transformed depressive Netflix binging and found positive disability television. Cripping the comic con</w:t>
      </w:r>
      <w:r w:rsidRPr="0039448B">
        <w:rPr>
          <w:rStyle w:val="p"/>
          <w:rFonts w:ascii="Verdana" w:hAnsi="Verdana"/>
          <w:szCs w:val="20"/>
        </w:rPr>
        <w:t>, Syracuse University, Syracuse, NY.</w:t>
      </w:r>
    </w:p>
    <w:p w14:paraId="309B2FE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(2015, Mar). Making comics accessible to print disabilities: An introductory conversation. </w:t>
      </w:r>
      <w:r w:rsidRPr="0039448B">
        <w:rPr>
          <w:rFonts w:ascii="Verdana" w:hAnsi="Verdana"/>
          <w:i/>
          <w:iCs/>
          <w:szCs w:val="20"/>
        </w:rPr>
        <w:t>Cripping the comic con</w:t>
      </w:r>
      <w:r w:rsidRPr="0039448B">
        <w:rPr>
          <w:rFonts w:ascii="Verdana" w:hAnsi="Verdana"/>
          <w:szCs w:val="20"/>
        </w:rPr>
        <w:t>, Syracuse University, Syracuse, NY.</w:t>
      </w:r>
    </w:p>
    <w:p w14:paraId="4C88F3E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(2015, Feb). Low-hanging fruit of web accessibility [lightning talk].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Portland, OR.</w:t>
      </w:r>
    </w:p>
    <w:p w14:paraId="3D02AA7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(2015, Jan). Primo accessibility. </w:t>
      </w:r>
      <w:r w:rsidRPr="0039448B">
        <w:rPr>
          <w:rFonts w:ascii="Verdana" w:hAnsi="Verdana"/>
          <w:i/>
          <w:iCs/>
          <w:szCs w:val="20"/>
        </w:rPr>
        <w:t>Orbis Cascade Alliance Primo hackathon</w:t>
      </w:r>
      <w:r w:rsidRPr="0039448B">
        <w:rPr>
          <w:rFonts w:ascii="Verdana" w:hAnsi="Verdana"/>
          <w:szCs w:val="20"/>
        </w:rPr>
        <w:t>, Portland, OR.</w:t>
      </w:r>
    </w:p>
    <w:p w14:paraId="2A53134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(2014, Apr). More than something: Positive disability representations in the webcomic Something*Positive. </w:t>
      </w:r>
      <w:r w:rsidRPr="0039448B">
        <w:rPr>
          <w:rFonts w:ascii="Verdana" w:hAnsi="Verdana"/>
          <w:i/>
          <w:iCs/>
          <w:szCs w:val="20"/>
        </w:rPr>
        <w:t>Cripping the comic con</w:t>
      </w:r>
      <w:r w:rsidRPr="0039448B">
        <w:rPr>
          <w:rStyle w:val="p"/>
          <w:rFonts w:ascii="Verdana" w:hAnsi="Verdana"/>
          <w:szCs w:val="20"/>
        </w:rPr>
        <w:t>, Syracuse University, Syracuse, NY.</w:t>
      </w:r>
    </w:p>
    <w:p w14:paraId="5017D93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Deibel, K. (2013, Apr). Positive portrayals of disabilities in popular webcomics: A small case study. </w:t>
      </w:r>
      <w:r w:rsidRPr="0039448B">
        <w:rPr>
          <w:rFonts w:ascii="Verdana" w:hAnsi="Verdana"/>
          <w:i/>
          <w:iCs/>
          <w:szCs w:val="20"/>
        </w:rPr>
        <w:t>Cripping the comic con</w:t>
      </w:r>
      <w:r w:rsidRPr="0039448B">
        <w:rPr>
          <w:rFonts w:ascii="Verdana" w:hAnsi="Verdana"/>
          <w:szCs w:val="20"/>
        </w:rPr>
        <w:t>, Syracuse University, Syracuse, NY.</w:t>
      </w:r>
    </w:p>
    <w:p w14:paraId="3DF5234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(2008, Apr). Sociocultural factors of assistive technology adoption among individuals with reading disabilities. </w:t>
      </w:r>
      <w:r w:rsidRPr="0039448B">
        <w:rPr>
          <w:rFonts w:ascii="Verdana" w:hAnsi="Verdana"/>
          <w:i/>
          <w:iCs/>
          <w:szCs w:val="20"/>
        </w:rPr>
        <w:t xml:space="preserve">New scholarship at the intersections: Care, work, and diversity </w:t>
      </w:r>
      <w:r w:rsidRPr="0039448B">
        <w:rPr>
          <w:rFonts w:ascii="Verdana" w:hAnsi="Verdana"/>
          <w:szCs w:val="20"/>
        </w:rPr>
        <w:t>(graduate research conference), School of Social Work, University of Washington, Seattle, WA.</w:t>
      </w:r>
    </w:p>
    <w:p w14:paraId="0057C7F2" w14:textId="77777777" w:rsidR="00F92022" w:rsidRPr="0039448B" w:rsidRDefault="00F92022" w:rsidP="0039448B">
      <w:pPr>
        <w:pStyle w:val="Heading2"/>
      </w:pPr>
      <w:r w:rsidRPr="0039448B">
        <w:t>Workshops</w:t>
      </w:r>
    </w:p>
    <w:p w14:paraId="429E3E45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May). Syracuse University Libraries, accessibility, and you. </w:t>
      </w:r>
      <w:r w:rsidRPr="0039448B">
        <w:rPr>
          <w:rFonts w:ascii="Verdana" w:hAnsi="Verdana"/>
          <w:i/>
          <w:iCs/>
          <w:szCs w:val="20"/>
        </w:rPr>
        <w:t>Access for success: A workshop on accessibility and inclusion</w:t>
      </w:r>
      <w:r w:rsidRPr="0039448B">
        <w:rPr>
          <w:rFonts w:ascii="Verdana" w:hAnsi="Verdana"/>
          <w:szCs w:val="20"/>
        </w:rPr>
        <w:t>, College of Arts &amp; Sciences, Syracuse University, Syracuse, NY.</w:t>
      </w:r>
    </w:p>
    <w:p w14:paraId="4BC7AF1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Feb). Leveling up your accessibility skills: The ARIA feat.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Los Angeles, CA.</w:t>
      </w:r>
    </w:p>
    <w:p w14:paraId="4695CFC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May). Advanced accessibility: ARIA and dynamic webpages. </w:t>
      </w:r>
      <w:r w:rsidRPr="0039448B">
        <w:rPr>
          <w:rFonts w:ascii="Verdana" w:hAnsi="Verdana"/>
          <w:i/>
          <w:iCs/>
          <w:szCs w:val="20"/>
        </w:rPr>
        <w:t>Web accessibility summit</w:t>
      </w:r>
      <w:r w:rsidRPr="0039448B">
        <w:rPr>
          <w:rFonts w:ascii="Verdana" w:hAnsi="Verdana"/>
          <w:szCs w:val="20"/>
        </w:rPr>
        <w:t>, University of Missouri, Columbia, MO.</w:t>
      </w:r>
    </w:p>
    <w:p w14:paraId="7C51539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Feb). ARIA basics: Making your web content sing accessibility.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Washington, DC.</w:t>
      </w:r>
    </w:p>
    <w:p w14:paraId="56FFE40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&amp; Dandle, J. (2018, Feb). Advocating for library accessibility: An introduction.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Washington, DC.</w:t>
      </w:r>
    </w:p>
    <w:p w14:paraId="31DCA2A9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&amp; Dandle, J. (2017, Mar). Web accessibility: Becoming a stronger advocate. </w:t>
      </w:r>
      <w:r w:rsidRPr="0039448B">
        <w:rPr>
          <w:rFonts w:ascii="Verdana" w:hAnsi="Verdana"/>
          <w:i/>
          <w:iCs/>
          <w:szCs w:val="20"/>
        </w:rPr>
        <w:t>Code4Lib</w:t>
      </w:r>
      <w:r w:rsidRPr="0039448B">
        <w:rPr>
          <w:rFonts w:ascii="Verdana" w:hAnsi="Verdana"/>
          <w:szCs w:val="20"/>
        </w:rPr>
        <w:t>, Los Angeles, CA.</w:t>
      </w:r>
    </w:p>
    <w:p w14:paraId="7859025C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(2010, Apr). Inclusive teaching practices for supporting students with disabilities. </w:t>
      </w:r>
      <w:r w:rsidRPr="0039448B">
        <w:rPr>
          <w:rFonts w:ascii="Verdana" w:hAnsi="Verdana"/>
          <w:i/>
          <w:iCs/>
          <w:szCs w:val="20"/>
        </w:rPr>
        <w:t>Disability awareness week</w:t>
      </w:r>
      <w:r w:rsidRPr="0039448B">
        <w:rPr>
          <w:rFonts w:ascii="Verdana" w:hAnsi="Verdana"/>
          <w:szCs w:val="20"/>
        </w:rPr>
        <w:t>, Grinnell College, Grinnell, IA.</w:t>
      </w:r>
    </w:p>
    <w:p w14:paraId="09BC82E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(2009, Oct). [Assistive] technology adoption and abandonment. </w:t>
      </w:r>
      <w:r w:rsidRPr="0039448B">
        <w:rPr>
          <w:rFonts w:ascii="Verdana" w:hAnsi="Verdana"/>
          <w:i/>
          <w:iCs/>
          <w:szCs w:val="20"/>
        </w:rPr>
        <w:t>First workshop on technology and disability in the developing world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1FF5A42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(2009, Feb). Inclusive teaching practices for supporting students with disabilities. </w:t>
      </w:r>
      <w:r w:rsidRPr="0039448B">
        <w:rPr>
          <w:rFonts w:ascii="Verdana" w:hAnsi="Verdana"/>
          <w:i/>
          <w:iCs/>
          <w:szCs w:val="20"/>
        </w:rPr>
        <w:t>Practical pedagogy roundtable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2DA7C27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(2008, Aug). Inclusive practices for [computer science] education. </w:t>
      </w:r>
      <w:proofErr w:type="spellStart"/>
      <w:r w:rsidRPr="0039448B">
        <w:rPr>
          <w:rFonts w:ascii="Verdana" w:hAnsi="Verdana"/>
          <w:szCs w:val="20"/>
        </w:rPr>
        <w:t>Digipen</w:t>
      </w:r>
      <w:proofErr w:type="spellEnd"/>
      <w:r w:rsidRPr="0039448B">
        <w:rPr>
          <w:rFonts w:ascii="Verdana" w:hAnsi="Verdana"/>
          <w:szCs w:val="20"/>
        </w:rPr>
        <w:t xml:space="preserve"> Institute of Technology, Redmond, WA.</w:t>
      </w:r>
    </w:p>
    <w:p w14:paraId="17DC159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(2006, Oct). Understanding and supporting the use of accommodating technologies by adult learners with reading disabilities. </w:t>
      </w:r>
      <w:r w:rsidRPr="0039448B">
        <w:rPr>
          <w:rFonts w:ascii="Verdana" w:hAnsi="Verdana"/>
          <w:i/>
          <w:iCs/>
          <w:szCs w:val="20"/>
        </w:rPr>
        <w:t>Doctoral consortium at the 8th international ACM SIGACCESS conference on computers and accessibility (ASSETS)</w:t>
      </w:r>
      <w:r w:rsidRPr="0039448B">
        <w:rPr>
          <w:rFonts w:ascii="Verdana" w:hAnsi="Verdana"/>
          <w:szCs w:val="20"/>
        </w:rPr>
        <w:t>, Portland, OR.</w:t>
      </w:r>
    </w:p>
    <w:p w14:paraId="71350AD5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(2006, Mar). Understanding computer accommodations for reading disabilities: User experiences and the role of typography. </w:t>
      </w:r>
      <w:r w:rsidRPr="0039448B">
        <w:rPr>
          <w:rFonts w:ascii="Verdana" w:hAnsi="Verdana"/>
          <w:i/>
          <w:iCs/>
          <w:szCs w:val="20"/>
        </w:rPr>
        <w:t>Doctoral consortium at the 37th SIGCSE technical symposium on computer science education</w:t>
      </w:r>
      <w:r w:rsidRPr="0039448B">
        <w:rPr>
          <w:rFonts w:ascii="Verdana" w:hAnsi="Verdana"/>
          <w:szCs w:val="20"/>
        </w:rPr>
        <w:t>, Houston, TX.</w:t>
      </w:r>
    </w:p>
    <w:p w14:paraId="1AED8A70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(2005, Feb). The design and evaluation of a tablet-based multiple document analysis tool for dyslexic readers. </w:t>
      </w:r>
      <w:r w:rsidRPr="0039448B">
        <w:rPr>
          <w:rFonts w:ascii="Verdana" w:hAnsi="Verdana"/>
          <w:i/>
          <w:iCs/>
          <w:szCs w:val="20"/>
        </w:rPr>
        <w:t>Doctoral consortium at the 36th SIGCSE technical symposium on computer science education</w:t>
      </w:r>
      <w:r w:rsidRPr="0039448B">
        <w:rPr>
          <w:rStyle w:val="p"/>
          <w:rFonts w:ascii="Verdana" w:hAnsi="Verdana"/>
          <w:szCs w:val="20"/>
        </w:rPr>
        <w:t>, St. Louis, MO.</w:t>
      </w:r>
    </w:p>
    <w:p w14:paraId="25E4A44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(2004, Mar). Improving and augmenting classroom group work. </w:t>
      </w:r>
      <w:r w:rsidRPr="0039448B">
        <w:rPr>
          <w:rFonts w:ascii="Verdana" w:hAnsi="Verdana"/>
          <w:i/>
          <w:iCs/>
          <w:szCs w:val="20"/>
        </w:rPr>
        <w:t>Doctoral consortium at the 35th SIGCSE technical symposium on computer science education</w:t>
      </w:r>
      <w:r w:rsidRPr="0039448B">
        <w:rPr>
          <w:rFonts w:ascii="Verdana" w:hAnsi="Verdana"/>
          <w:szCs w:val="20"/>
        </w:rPr>
        <w:t>, Norfolk, VA.</w:t>
      </w:r>
    </w:p>
    <w:p w14:paraId="4F803853" w14:textId="77777777" w:rsidR="00F92022" w:rsidRPr="0039448B" w:rsidRDefault="00F92022" w:rsidP="0039448B">
      <w:pPr>
        <w:pStyle w:val="Heading2"/>
      </w:pPr>
      <w:r w:rsidRPr="0039448B">
        <w:t>Guest Lectures</w:t>
      </w:r>
    </w:p>
    <w:p w14:paraId="04FDA8E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(2020, Oct). Q&amp;A with a DEIA librarian. </w:t>
      </w:r>
      <w:r w:rsidRPr="0039448B">
        <w:rPr>
          <w:rFonts w:ascii="Verdana" w:hAnsi="Verdana"/>
          <w:i/>
          <w:iCs/>
          <w:szCs w:val="20"/>
        </w:rPr>
        <w:t>SLIS 5010 Cultural foundations</w:t>
      </w:r>
      <w:r w:rsidRPr="0039448B">
        <w:rPr>
          <w:rFonts w:ascii="Verdana" w:hAnsi="Verdana"/>
          <w:szCs w:val="20"/>
        </w:rPr>
        <w:t>, School of Library &amp; Information Science, The University of Iowa, Iowa City, IA.</w:t>
      </w:r>
    </w:p>
    <w:p w14:paraId="1244D30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Deibel, K. (2020, Feb). Document accessibility for librarians. </w:t>
      </w:r>
      <w:r w:rsidRPr="0039448B">
        <w:rPr>
          <w:rFonts w:ascii="Verdana" w:hAnsi="Verdana"/>
          <w:i/>
          <w:iCs/>
          <w:szCs w:val="20"/>
        </w:rPr>
        <w:t>IST 564 Accessible library &amp; information services</w:t>
      </w:r>
      <w:r w:rsidRPr="0039448B">
        <w:rPr>
          <w:rFonts w:ascii="Verdana" w:hAnsi="Verdana"/>
          <w:szCs w:val="20"/>
        </w:rPr>
        <w:t>, iSchool, Syracuse University, Syracuse, NY.</w:t>
      </w:r>
    </w:p>
    <w:p w14:paraId="7561513E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(2020, Feb). Webcomics as vehicles for both the readers and artists to explore disability. </w:t>
      </w:r>
      <w:r w:rsidRPr="0039448B">
        <w:rPr>
          <w:rFonts w:ascii="Verdana" w:hAnsi="Verdana"/>
          <w:i/>
          <w:iCs/>
          <w:szCs w:val="20"/>
        </w:rPr>
        <w:t>HNR 360: (Dis)</w:t>
      </w:r>
      <w:proofErr w:type="spellStart"/>
      <w:r w:rsidRPr="0039448B">
        <w:rPr>
          <w:rFonts w:ascii="Verdana" w:hAnsi="Verdana"/>
          <w:i/>
          <w:iCs/>
          <w:szCs w:val="20"/>
        </w:rPr>
        <w:t>abling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comic books</w:t>
      </w:r>
      <w:r w:rsidRPr="0039448B">
        <w:rPr>
          <w:rFonts w:ascii="Verdana" w:hAnsi="Verdana"/>
          <w:szCs w:val="20"/>
        </w:rPr>
        <w:t xml:space="preserve">, </w:t>
      </w:r>
      <w:proofErr w:type="spellStart"/>
      <w:r w:rsidRPr="0039448B">
        <w:rPr>
          <w:rFonts w:ascii="Verdana" w:hAnsi="Verdana"/>
          <w:szCs w:val="20"/>
        </w:rPr>
        <w:t>Rénee</w:t>
      </w:r>
      <w:proofErr w:type="spellEnd"/>
      <w:r w:rsidRPr="0039448B">
        <w:rPr>
          <w:rFonts w:ascii="Verdana" w:hAnsi="Verdana"/>
          <w:szCs w:val="20"/>
        </w:rPr>
        <w:t xml:space="preserve"> Crown University Honors Program, Syracuse University, Syracuse, NY.</w:t>
      </w:r>
    </w:p>
    <w:p w14:paraId="3176A83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(2019, Apr). Webcomics as vehicles for both the readers and artists to explore disability. </w:t>
      </w:r>
      <w:r w:rsidRPr="0039448B">
        <w:rPr>
          <w:rFonts w:ascii="Verdana" w:hAnsi="Verdana"/>
          <w:i/>
          <w:iCs/>
          <w:szCs w:val="20"/>
        </w:rPr>
        <w:t>HNR 360: (Dis)</w:t>
      </w:r>
      <w:proofErr w:type="spellStart"/>
      <w:r w:rsidRPr="0039448B">
        <w:rPr>
          <w:rFonts w:ascii="Verdana" w:hAnsi="Verdana"/>
          <w:i/>
          <w:iCs/>
          <w:szCs w:val="20"/>
        </w:rPr>
        <w:t>abling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comic books</w:t>
      </w:r>
      <w:r w:rsidRPr="0039448B">
        <w:rPr>
          <w:rFonts w:ascii="Verdana" w:hAnsi="Verdana"/>
          <w:szCs w:val="20"/>
        </w:rPr>
        <w:t xml:space="preserve">, </w:t>
      </w:r>
      <w:proofErr w:type="spellStart"/>
      <w:r w:rsidRPr="0039448B">
        <w:rPr>
          <w:rFonts w:ascii="Verdana" w:hAnsi="Verdana"/>
          <w:szCs w:val="20"/>
        </w:rPr>
        <w:t>Rénee</w:t>
      </w:r>
      <w:proofErr w:type="spellEnd"/>
      <w:r w:rsidRPr="0039448B">
        <w:rPr>
          <w:rFonts w:ascii="Verdana" w:hAnsi="Verdana"/>
          <w:szCs w:val="20"/>
        </w:rPr>
        <w:t xml:space="preserve"> Crown University Honors Program, Syracuse University, Syracuse, NY.</w:t>
      </w:r>
    </w:p>
    <w:p w14:paraId="3020270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Deibel, K. (2010, Apr). A real grand challenge: Designing technologies for college students with disabilities. Department of Computer Science, Grinnell College, Grinnell, IA.</w:t>
      </w:r>
    </w:p>
    <w:p w14:paraId="5C85808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(2009, Oct). Students with disabilities in the university classroom. </w:t>
      </w:r>
      <w:r w:rsidRPr="0039448B">
        <w:rPr>
          <w:rFonts w:ascii="Verdana" w:hAnsi="Verdana"/>
          <w:i/>
          <w:iCs/>
          <w:szCs w:val="20"/>
        </w:rPr>
        <w:t>POL S 595 College teaching of political science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08A14844" w14:textId="77777777" w:rsidR="00F92022" w:rsidRPr="0039448B" w:rsidRDefault="00F92022" w:rsidP="0039448B">
      <w:pPr>
        <w:pStyle w:val="Heading2"/>
      </w:pPr>
      <w:r w:rsidRPr="0039448B">
        <w:t>Panels</w:t>
      </w:r>
    </w:p>
    <w:p w14:paraId="2E5DFE2B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Hsiao, H., Anantachai, T.,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, &amp; LoRusso, N. (2019, Nov). </w:t>
      </w:r>
      <w:proofErr w:type="spellStart"/>
      <w:r w:rsidRPr="0039448B">
        <w:rPr>
          <w:rFonts w:ascii="Verdana" w:hAnsi="Verdana"/>
          <w:i/>
          <w:iCs/>
          <w:szCs w:val="20"/>
        </w:rPr>
        <w:t>UndocuAlly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training (condensed version). </w:t>
      </w:r>
      <w:r w:rsidRPr="0039448B">
        <w:rPr>
          <w:rFonts w:ascii="Verdana" w:hAnsi="Verdana"/>
          <w:szCs w:val="20"/>
        </w:rPr>
        <w:t>Learning &amp; Academic Engagement (was Learning Commons) Staff Meeting, Syracuse University Libraries, Syracuse, NY.</w:t>
      </w:r>
    </w:p>
    <w:p w14:paraId="66EC8A9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Rosen, S., &amp;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 (2019, Mar). </w:t>
      </w:r>
      <w:r w:rsidRPr="0039448B">
        <w:rPr>
          <w:rFonts w:ascii="Verdana" w:hAnsi="Verdana"/>
          <w:i/>
          <w:iCs/>
          <w:szCs w:val="20"/>
        </w:rPr>
        <w:t xml:space="preserve">Disability info: Library accessibility. </w:t>
      </w:r>
      <w:r w:rsidRPr="0039448B">
        <w:rPr>
          <w:rFonts w:ascii="Verdana" w:hAnsi="Verdana"/>
          <w:szCs w:val="20"/>
        </w:rPr>
        <w:t xml:space="preserve">University of North Carolina, Chapel Hill, NC. (Virtual panel for a course on </w:t>
      </w:r>
      <w:r w:rsidRPr="0039448B">
        <w:rPr>
          <w:rFonts w:ascii="Verdana" w:hAnsi="Verdana"/>
          <w:i/>
          <w:iCs/>
          <w:szCs w:val="20"/>
        </w:rPr>
        <w:t>Disability Informatics &amp; Information</w:t>
      </w:r>
      <w:r w:rsidRPr="0039448B">
        <w:rPr>
          <w:rFonts w:ascii="Verdana" w:hAnsi="Verdana"/>
          <w:szCs w:val="20"/>
        </w:rPr>
        <w:t>)</w:t>
      </w:r>
    </w:p>
    <w:p w14:paraId="1B8CB97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Moderator. (2019, Jan). </w:t>
      </w:r>
      <w:r w:rsidRPr="0039448B">
        <w:rPr>
          <w:rFonts w:ascii="Verdana" w:hAnsi="Verdana"/>
          <w:i/>
          <w:iCs/>
          <w:szCs w:val="20"/>
        </w:rPr>
        <w:t xml:space="preserve">Staff training: Patrons with disabilities. </w:t>
      </w:r>
      <w:r w:rsidRPr="0039448B">
        <w:rPr>
          <w:rFonts w:ascii="Verdana" w:hAnsi="Verdana"/>
          <w:szCs w:val="20"/>
        </w:rPr>
        <w:t>Syracuse University Libraries, Syracuse, NY. (Panel of disabled library patrons discussing their library experiences)</w:t>
      </w:r>
    </w:p>
    <w:p w14:paraId="00B2D29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Webber, G., &amp; Deibel, K. (2018, Oct). </w:t>
      </w:r>
      <w:r w:rsidRPr="0039448B">
        <w:rPr>
          <w:rFonts w:ascii="Verdana" w:hAnsi="Verdana"/>
          <w:i/>
          <w:iCs/>
          <w:szCs w:val="20"/>
        </w:rPr>
        <w:t xml:space="preserve">Author event: A conversation with Georgia Webber. </w:t>
      </w:r>
      <w:r w:rsidRPr="0039448B">
        <w:rPr>
          <w:rFonts w:ascii="Verdana" w:hAnsi="Verdana"/>
          <w:szCs w:val="20"/>
        </w:rPr>
        <w:t>Syracuse University, Syracuse, NY.</w:t>
      </w:r>
    </w:p>
    <w:p w14:paraId="67457040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(moderator), Rothstein, J., Westerdahl, N., &amp; Mangicaro, J. A. (2018, Sep). </w:t>
      </w:r>
      <w:r w:rsidRPr="0039448B">
        <w:rPr>
          <w:rFonts w:ascii="Verdana" w:hAnsi="Verdana"/>
          <w:i/>
          <w:iCs/>
          <w:szCs w:val="20"/>
        </w:rPr>
        <w:t xml:space="preserve">Serving patrons with print disabilities. </w:t>
      </w:r>
      <w:r w:rsidRPr="0039448B">
        <w:rPr>
          <w:rFonts w:ascii="Verdana" w:hAnsi="Verdana"/>
          <w:szCs w:val="20"/>
        </w:rPr>
        <w:t>Syracuse University Libraries, Syracuse University, Syracuse, NY.</w:t>
      </w:r>
    </w:p>
    <w:p w14:paraId="6DF0241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Saenz, S., &amp; Deibel, K. (2016, Oct). Disability and comics: Disability in webcomics. </w:t>
      </w:r>
      <w:proofErr w:type="spellStart"/>
      <w:r w:rsidRPr="0039448B">
        <w:rPr>
          <w:rFonts w:ascii="Verdana" w:hAnsi="Verdana"/>
          <w:i/>
          <w:iCs/>
          <w:szCs w:val="20"/>
        </w:rPr>
        <w:t>GeekGirlCon</w:t>
      </w:r>
      <w:proofErr w:type="spellEnd"/>
      <w:r w:rsidRPr="0039448B">
        <w:rPr>
          <w:rFonts w:ascii="Verdana" w:hAnsi="Verdana"/>
          <w:szCs w:val="20"/>
        </w:rPr>
        <w:t>, Seattle, WA.</w:t>
      </w:r>
    </w:p>
    <w:p w14:paraId="30A5475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Read, S., Deibel, K., &amp; Wright, T. (2009, Jun). Teaching sustainable online research practices across the curriculum: The Q6C solution. </w:t>
      </w:r>
      <w:r w:rsidRPr="0039448B">
        <w:rPr>
          <w:rFonts w:ascii="Verdana" w:hAnsi="Verdana"/>
          <w:i/>
          <w:iCs/>
          <w:szCs w:val="20"/>
        </w:rPr>
        <w:t>Computers and writing</w:t>
      </w:r>
      <w:r w:rsidRPr="0039448B">
        <w:rPr>
          <w:rFonts w:ascii="Verdana" w:hAnsi="Verdana"/>
          <w:szCs w:val="20"/>
        </w:rPr>
        <w:t>, Davis, CA.</w:t>
      </w:r>
    </w:p>
    <w:p w14:paraId="4FADDAD9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Appel, F. A.,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, Martin, C. D., Oldham, J. D., Purewal, Jr., T. S., &amp; </w:t>
      </w:r>
      <w:proofErr w:type="spellStart"/>
      <w:r w:rsidRPr="0039448B">
        <w:rPr>
          <w:rFonts w:ascii="Verdana" w:hAnsi="Verdana"/>
          <w:szCs w:val="20"/>
        </w:rPr>
        <w:t>Spradling</w:t>
      </w:r>
      <w:proofErr w:type="spellEnd"/>
      <w:r w:rsidRPr="0039448B">
        <w:rPr>
          <w:rFonts w:ascii="Verdana" w:hAnsi="Verdana"/>
          <w:szCs w:val="20"/>
        </w:rPr>
        <w:t>, C. L. (2009, Mar). From the man on the moon to 2001 and beyond: The evolving social and ethical impact of computers. A session to commemorate SIGCAS’s 40</w:t>
      </w:r>
      <w:r w:rsidRPr="0039448B">
        <w:rPr>
          <w:rStyle w:val="s8"/>
          <w:rFonts w:ascii="Verdana" w:hAnsi="Verdana"/>
          <w:szCs w:val="20"/>
        </w:rPr>
        <w:t>th</w:t>
      </w:r>
      <w:r w:rsidRPr="0039448B">
        <w:rPr>
          <w:rStyle w:val="s9"/>
          <w:rFonts w:ascii="Verdana" w:hAnsi="Verdana"/>
          <w:szCs w:val="20"/>
        </w:rPr>
        <w:t xml:space="preserve"> </w:t>
      </w:r>
      <w:r w:rsidRPr="0039448B">
        <w:rPr>
          <w:rFonts w:ascii="Verdana" w:hAnsi="Verdana"/>
          <w:szCs w:val="20"/>
        </w:rPr>
        <w:t xml:space="preserve">anniversary. </w:t>
      </w:r>
      <w:r w:rsidRPr="0039448B">
        <w:rPr>
          <w:rFonts w:ascii="Verdana" w:hAnsi="Verdana"/>
          <w:i/>
          <w:iCs/>
          <w:szCs w:val="20"/>
        </w:rPr>
        <w:t>40th SIGCSE technical symposium on computer science education</w:t>
      </w:r>
      <w:r w:rsidRPr="0039448B">
        <w:rPr>
          <w:rFonts w:ascii="Verdana" w:hAnsi="Verdana"/>
          <w:szCs w:val="20"/>
        </w:rPr>
        <w:t>, Chattanooga, TN.</w:t>
      </w:r>
    </w:p>
    <w:p w14:paraId="5BB18A4D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Boustedt</w:t>
      </w:r>
      <w:proofErr w:type="spellEnd"/>
      <w:r w:rsidRPr="0039448B">
        <w:rPr>
          <w:rFonts w:ascii="Verdana" w:hAnsi="Verdana"/>
          <w:szCs w:val="20"/>
        </w:rPr>
        <w:t xml:space="preserve">, J., McCartney, R.,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, Huggins, J., Simon, B., Westbrook, S., et al. (2009, Mar). It seemed like a good idea at the time. </w:t>
      </w:r>
      <w:r w:rsidRPr="0039448B">
        <w:rPr>
          <w:rFonts w:ascii="Verdana" w:hAnsi="Verdana"/>
          <w:i/>
          <w:iCs/>
          <w:szCs w:val="20"/>
        </w:rPr>
        <w:t>40th SIGCSE technical symposium on computer science education</w:t>
      </w:r>
      <w:r w:rsidRPr="0039448B">
        <w:rPr>
          <w:rFonts w:ascii="Verdana" w:hAnsi="Verdana"/>
          <w:szCs w:val="20"/>
        </w:rPr>
        <w:t>, Chattanooga, TN.</w:t>
      </w:r>
    </w:p>
    <w:p w14:paraId="45139326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Gehringer</w:t>
      </w:r>
      <w:proofErr w:type="spellEnd"/>
      <w:r w:rsidRPr="0039448B">
        <w:rPr>
          <w:rFonts w:ascii="Verdana" w:hAnsi="Verdana"/>
          <w:szCs w:val="20"/>
        </w:rPr>
        <w:t xml:space="preserve">, E. F., Cassel, L.,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, &amp; Joel, W. (2008, Mar). Wikis: Collaborative learning for CS education. </w:t>
      </w:r>
      <w:r w:rsidRPr="0039448B">
        <w:rPr>
          <w:rFonts w:ascii="Verdana" w:hAnsi="Verdana"/>
          <w:i/>
          <w:iCs/>
          <w:szCs w:val="20"/>
        </w:rPr>
        <w:t>39th SIGCSE technical symposium on computer science education</w:t>
      </w:r>
      <w:r w:rsidRPr="0039448B">
        <w:rPr>
          <w:rFonts w:ascii="Verdana" w:hAnsi="Verdana"/>
          <w:szCs w:val="20"/>
        </w:rPr>
        <w:t>, Portland, OR.</w:t>
      </w:r>
    </w:p>
    <w:p w14:paraId="1B00F73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Moderator. (2007, May). Student panel: Personal experiences in class, student services, recreation, housing, and technology access. </w:t>
      </w:r>
      <w:r w:rsidRPr="0039448B">
        <w:rPr>
          <w:rFonts w:ascii="Verdana" w:hAnsi="Verdana"/>
          <w:i/>
          <w:iCs/>
          <w:szCs w:val="20"/>
        </w:rPr>
        <w:t>UW capacity building institute on creating a welcoming environment for students with disabilities</w:t>
      </w:r>
      <w:r w:rsidRPr="0039448B">
        <w:rPr>
          <w:rFonts w:ascii="Verdana" w:hAnsi="Verdana"/>
          <w:szCs w:val="20"/>
        </w:rPr>
        <w:t>, DO-IT, University of Washington, Seattle, WA.</w:t>
      </w:r>
    </w:p>
    <w:p w14:paraId="0F18CDB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Deibel, K. (lead), </w:t>
      </w:r>
      <w:proofErr w:type="spellStart"/>
      <w:r w:rsidRPr="0039448B">
        <w:rPr>
          <w:rFonts w:ascii="Verdana" w:hAnsi="Verdana"/>
          <w:szCs w:val="20"/>
        </w:rPr>
        <w:t>Rosmaita</w:t>
      </w:r>
      <w:proofErr w:type="spellEnd"/>
      <w:r w:rsidRPr="0039448B">
        <w:rPr>
          <w:rFonts w:ascii="Verdana" w:hAnsi="Verdana"/>
          <w:szCs w:val="20"/>
        </w:rPr>
        <w:t xml:space="preserve">, B., Egan, M. A. L., Cohen, R. F., &amp; Siegfried, R. M. (2007, Mar). Accessibility (Birds-of-a-feather). </w:t>
      </w:r>
      <w:r w:rsidRPr="0039448B">
        <w:rPr>
          <w:rFonts w:ascii="Verdana" w:hAnsi="Verdana"/>
          <w:i/>
          <w:iCs/>
          <w:szCs w:val="20"/>
        </w:rPr>
        <w:t>38th SIGCSE technical symposium on computer science education</w:t>
      </w:r>
      <w:r w:rsidRPr="0039448B">
        <w:rPr>
          <w:rFonts w:ascii="Verdana" w:hAnsi="Verdana"/>
          <w:szCs w:val="20"/>
        </w:rPr>
        <w:t>, Covington, KY.</w:t>
      </w:r>
    </w:p>
    <w:p w14:paraId="45991CC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Panelist. (2007, Feb). Student panel: Student disability groups and disability advocacy on college campuses. </w:t>
      </w:r>
      <w:proofErr w:type="spellStart"/>
      <w:r w:rsidRPr="0039448B">
        <w:rPr>
          <w:rFonts w:ascii="Verdana" w:hAnsi="Verdana"/>
          <w:i/>
          <w:iCs/>
          <w:szCs w:val="20"/>
        </w:rPr>
        <w:t>AccessCollege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meeting</w:t>
      </w:r>
      <w:r w:rsidRPr="0039448B">
        <w:rPr>
          <w:rFonts w:ascii="Verdana" w:hAnsi="Verdana"/>
          <w:szCs w:val="20"/>
        </w:rPr>
        <w:t>, DO-IT, University of Washington, Seattle, WA.</w:t>
      </w:r>
    </w:p>
    <w:p w14:paraId="1DF0FD32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Gehringer</w:t>
      </w:r>
      <w:proofErr w:type="spellEnd"/>
      <w:r w:rsidRPr="0039448B">
        <w:rPr>
          <w:rFonts w:ascii="Verdana" w:hAnsi="Verdana"/>
          <w:szCs w:val="20"/>
        </w:rPr>
        <w:t>, E. F.</w:t>
      </w:r>
      <w:proofErr w:type="gramStart"/>
      <w:r w:rsidRPr="0039448B">
        <w:rPr>
          <w:rFonts w:ascii="Verdana" w:hAnsi="Verdana"/>
          <w:szCs w:val="20"/>
        </w:rPr>
        <w:t xml:space="preserve">, </w:t>
      </w:r>
      <w:r w:rsidRPr="0039448B">
        <w:rPr>
          <w:rStyle w:val="s7"/>
          <w:rFonts w:ascii="Verdana" w:hAnsi="Verdana"/>
          <w:szCs w:val="20"/>
        </w:rPr>
        <w:t>.</w:t>
      </w:r>
      <w:proofErr w:type="spellStart"/>
      <w:proofErr w:type="gramEnd"/>
      <w:r w:rsidRPr="0039448B">
        <w:rPr>
          <w:rFonts w:ascii="Verdana" w:hAnsi="Verdana"/>
          <w:szCs w:val="20"/>
        </w:rPr>
        <w:t>D</w:t>
      </w:r>
      <w:r w:rsidRPr="0039448B">
        <w:rPr>
          <w:rStyle w:val="s7"/>
          <w:rFonts w:ascii="Verdana" w:hAnsi="Verdana"/>
          <w:szCs w:val="20"/>
        </w:rPr>
        <w:t>.</w:t>
      </w:r>
      <w:r w:rsidRPr="0039448B">
        <w:rPr>
          <w:rFonts w:ascii="Verdana" w:hAnsi="Verdana"/>
          <w:szCs w:val="20"/>
        </w:rPr>
        <w:t>e</w:t>
      </w:r>
      <w:r w:rsidRPr="0039448B">
        <w:rPr>
          <w:rStyle w:val="s7"/>
          <w:rFonts w:ascii="Verdana" w:hAnsi="Verdana"/>
          <w:szCs w:val="20"/>
        </w:rPr>
        <w:t>.</w:t>
      </w:r>
      <w:proofErr w:type="spellEnd"/>
      <w:r w:rsidRPr="0039448B">
        <w:rPr>
          <w:rStyle w:val="s7"/>
          <w:rFonts w:ascii="Verdana" w:hAnsi="Verdana"/>
          <w:szCs w:val="20"/>
        </w:rPr>
        <w:t xml:space="preserve"> </w:t>
      </w:r>
      <w:proofErr w:type="spellStart"/>
      <w:r w:rsidRPr="0039448B">
        <w:rPr>
          <w:rFonts w:ascii="Verdana" w:hAnsi="Verdana"/>
          <w:szCs w:val="20"/>
        </w:rPr>
        <w:t>i</w:t>
      </w:r>
      <w:r w:rsidRPr="0039448B">
        <w:rPr>
          <w:rStyle w:val="s7"/>
          <w:rFonts w:ascii="Verdana" w:hAnsi="Verdana"/>
          <w:szCs w:val="20"/>
        </w:rPr>
        <w:t>.</w:t>
      </w:r>
      <w:r w:rsidRPr="0039448B">
        <w:rPr>
          <w:rFonts w:ascii="Verdana" w:hAnsi="Verdana"/>
          <w:szCs w:val="20"/>
        </w:rPr>
        <w:t>b</w:t>
      </w:r>
      <w:proofErr w:type="spellEnd"/>
      <w:r w:rsidRPr="0039448B">
        <w:rPr>
          <w:rStyle w:val="s7"/>
          <w:rFonts w:ascii="Verdana" w:hAnsi="Verdana"/>
          <w:szCs w:val="20"/>
        </w:rPr>
        <w:t xml:space="preserve">. </w:t>
      </w:r>
      <w:r w:rsidRPr="0039448B">
        <w:rPr>
          <w:rFonts w:ascii="Verdana" w:hAnsi="Verdana"/>
          <w:szCs w:val="20"/>
        </w:rPr>
        <w:t>e</w:t>
      </w:r>
      <w:r w:rsidRPr="0039448B">
        <w:rPr>
          <w:rStyle w:val="s7"/>
          <w:rFonts w:ascii="Verdana" w:hAnsi="Verdana"/>
          <w:szCs w:val="20"/>
        </w:rPr>
        <w:t>. .</w:t>
      </w:r>
      <w:r w:rsidRPr="0039448B">
        <w:rPr>
          <w:rFonts w:ascii="Verdana" w:hAnsi="Verdana"/>
          <w:szCs w:val="20"/>
        </w:rPr>
        <w:t>l,</w:t>
      </w:r>
      <w:r w:rsidRPr="0039448B">
        <w:rPr>
          <w:rStyle w:val="s7"/>
          <w:rFonts w:ascii="Verdana" w:hAnsi="Verdana"/>
          <w:szCs w:val="20"/>
        </w:rPr>
        <w:t>. .</w:t>
      </w:r>
      <w:r w:rsidRPr="0039448B">
        <w:rPr>
          <w:rFonts w:ascii="Verdana" w:hAnsi="Verdana"/>
          <w:szCs w:val="20"/>
        </w:rPr>
        <w:t>K</w:t>
      </w:r>
      <w:r w:rsidRPr="0039448B">
        <w:rPr>
          <w:rStyle w:val="s7"/>
          <w:rFonts w:ascii="Verdana" w:hAnsi="Verdana"/>
          <w:szCs w:val="20"/>
        </w:rPr>
        <w:t>.</w:t>
      </w:r>
      <w:r w:rsidRPr="0039448B">
        <w:rPr>
          <w:rFonts w:ascii="Verdana" w:hAnsi="Verdana"/>
          <w:szCs w:val="20"/>
        </w:rPr>
        <w:t xml:space="preserve">., Hamer, J., &amp; Whittington, K. J. (2006, Mar). Cooperative learning: Beyond pair programming and team projects. </w:t>
      </w:r>
      <w:r w:rsidRPr="0039448B">
        <w:rPr>
          <w:rFonts w:ascii="Verdana" w:hAnsi="Verdana"/>
          <w:i/>
          <w:iCs/>
          <w:szCs w:val="20"/>
        </w:rPr>
        <w:t>37th SIGCSE technical symposium on computer science education</w:t>
      </w:r>
      <w:r w:rsidRPr="0039448B">
        <w:rPr>
          <w:rFonts w:ascii="Verdana" w:hAnsi="Verdana"/>
          <w:szCs w:val="20"/>
        </w:rPr>
        <w:t>, Houston, TX.</w:t>
      </w:r>
    </w:p>
    <w:p w14:paraId="412E1BE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proofErr w:type="spellStart"/>
      <w:r w:rsidRPr="0039448B">
        <w:rPr>
          <w:rFonts w:ascii="Verdana" w:hAnsi="Verdana"/>
          <w:szCs w:val="20"/>
        </w:rPr>
        <w:t>Rosmaita</w:t>
      </w:r>
      <w:proofErr w:type="spellEnd"/>
      <w:r w:rsidRPr="0039448B">
        <w:rPr>
          <w:rFonts w:ascii="Verdana" w:hAnsi="Verdana"/>
          <w:szCs w:val="20"/>
        </w:rPr>
        <w:t xml:space="preserve">, B. J., Deibel, K., Cohen, R. F., &amp; Egan, M. A. L. (2006, Mar). Accessibility and computer science education. </w:t>
      </w:r>
      <w:r w:rsidRPr="0039448B">
        <w:rPr>
          <w:rFonts w:ascii="Verdana" w:hAnsi="Verdana"/>
          <w:i/>
          <w:iCs/>
          <w:szCs w:val="20"/>
        </w:rPr>
        <w:t>37th SIGCSE technical symposium on computer science education</w:t>
      </w:r>
      <w:r w:rsidRPr="0039448B">
        <w:rPr>
          <w:rFonts w:ascii="Verdana" w:hAnsi="Verdana"/>
          <w:szCs w:val="20"/>
        </w:rPr>
        <w:t>, Houston, TX.</w:t>
      </w:r>
    </w:p>
    <w:p w14:paraId="20F1B50E" w14:textId="77777777" w:rsidR="00F92022" w:rsidRPr="0039448B" w:rsidRDefault="00F92022" w:rsidP="0039448B">
      <w:pPr>
        <w:pStyle w:val="Heading2"/>
      </w:pPr>
      <w:r w:rsidRPr="0039448B">
        <w:t>Posters</w:t>
      </w:r>
    </w:p>
    <w:p w14:paraId="73BB93C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Page, A., &amp; Deibel, K. (2019, May). Opening doors for all: Collaborations at Syracuse University libraries in support of open access &amp; accessibility. </w:t>
      </w:r>
      <w:r w:rsidRPr="0039448B">
        <w:rPr>
          <w:rFonts w:ascii="Verdana" w:hAnsi="Verdana"/>
          <w:i/>
          <w:iCs/>
          <w:szCs w:val="20"/>
        </w:rPr>
        <w:t>ACRL New England chapter annual conference</w:t>
      </w:r>
      <w:r w:rsidRPr="0039448B">
        <w:rPr>
          <w:rFonts w:ascii="Verdana" w:hAnsi="Verdana"/>
          <w:szCs w:val="20"/>
        </w:rPr>
        <w:t>, Portland, ME.</w:t>
      </w:r>
    </w:p>
    <w:p w14:paraId="7E21343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(2018, May). Accessibility efforts underway at Syracuse University libraries (poster). </w:t>
      </w:r>
      <w:r w:rsidRPr="0039448B">
        <w:rPr>
          <w:rFonts w:ascii="Verdana" w:hAnsi="Verdana"/>
          <w:i/>
          <w:iCs/>
          <w:szCs w:val="20"/>
        </w:rPr>
        <w:t>ENY-ACRL spring conference</w:t>
      </w:r>
      <w:r w:rsidRPr="0039448B">
        <w:rPr>
          <w:rFonts w:ascii="Verdana" w:hAnsi="Verdana"/>
          <w:szCs w:val="20"/>
        </w:rPr>
        <w:t>, Hamilton, NY.</w:t>
      </w:r>
    </w:p>
    <w:p w14:paraId="5ADE57E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(2013, Oct). A convenient heuristic model for understanding assistive technology adoption (poster). </w:t>
      </w:r>
      <w:r w:rsidRPr="0039448B">
        <w:rPr>
          <w:rFonts w:ascii="Verdana" w:hAnsi="Verdana"/>
          <w:i/>
          <w:iCs/>
          <w:szCs w:val="20"/>
        </w:rPr>
        <w:t>15th international ACM SIGACCESS conference on computers and accessibility</w:t>
      </w:r>
      <w:r w:rsidRPr="0039448B">
        <w:rPr>
          <w:rFonts w:ascii="Verdana" w:hAnsi="Verdana"/>
          <w:szCs w:val="20"/>
        </w:rPr>
        <w:t>, Bellevue, WA.</w:t>
      </w:r>
    </w:p>
    <w:p w14:paraId="1EE06031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Read, S., &amp; Wright, T. (2009, Apr). Q6C: A multidisciplinary process for teaching online research practices. </w:t>
      </w:r>
      <w:proofErr w:type="spellStart"/>
      <w:r w:rsidRPr="0039448B">
        <w:rPr>
          <w:rFonts w:ascii="Verdana" w:hAnsi="Verdana"/>
          <w:i/>
          <w:iCs/>
          <w:szCs w:val="20"/>
        </w:rPr>
        <w:t>iEdge</w:t>
      </w:r>
      <w:proofErr w:type="spellEnd"/>
      <w:r w:rsidRPr="0039448B">
        <w:rPr>
          <w:rFonts w:ascii="Verdana" w:hAnsi="Verdana"/>
          <w:i/>
          <w:iCs/>
          <w:szCs w:val="20"/>
        </w:rPr>
        <w:t xml:space="preserve"> 2009: Leading change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20D6EEA7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Read, S., Wright, T., &amp; Deibel, K. (2009, Apr). Q6C: A transdisciplinary process for teaching online research practices. Scholarship of teaching and learning symposium</w:t>
      </w:r>
      <w:r w:rsidRPr="0039448B">
        <w:rPr>
          <w:rStyle w:val="p"/>
          <w:rFonts w:ascii="Verdana" w:hAnsi="Verdana"/>
          <w:szCs w:val="20"/>
        </w:rPr>
        <w:t>, University of Washington, Seattle, WA.</w:t>
      </w:r>
    </w:p>
    <w:p w14:paraId="708E2EA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K., Read, S., &amp; Wright, T. (2009, Mar). Q6C: A multidisciplinary process for teaching online research practices. </w:t>
      </w:r>
      <w:r w:rsidRPr="0039448B">
        <w:rPr>
          <w:rFonts w:ascii="Verdana" w:hAnsi="Verdana"/>
          <w:i/>
          <w:iCs/>
          <w:szCs w:val="20"/>
        </w:rPr>
        <w:t>40th SIGCSE technical symposium on computer science education</w:t>
      </w:r>
      <w:r w:rsidRPr="0039448B">
        <w:rPr>
          <w:rFonts w:ascii="Verdana" w:hAnsi="Verdana"/>
          <w:szCs w:val="20"/>
        </w:rPr>
        <w:t>, Chattanooga, TN.</w:t>
      </w:r>
    </w:p>
    <w:p w14:paraId="19A04FB4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Wright, T., Deibel, K., &amp; Read, S. (2008, May). Across the disciplines: Strategies for teaching cyber-savvy. </w:t>
      </w:r>
      <w:r w:rsidRPr="0039448B">
        <w:rPr>
          <w:rFonts w:ascii="Verdana" w:hAnsi="Verdana"/>
          <w:i/>
          <w:iCs/>
          <w:szCs w:val="20"/>
        </w:rPr>
        <w:t>Scholarship of teaching and learning symposium</w:t>
      </w:r>
      <w:r w:rsidRPr="0039448B">
        <w:rPr>
          <w:rFonts w:ascii="Verdana" w:hAnsi="Verdana"/>
          <w:szCs w:val="20"/>
        </w:rPr>
        <w:t>, University of Washington, Seattle, WA.</w:t>
      </w:r>
    </w:p>
    <w:p w14:paraId="361E654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Style w:val="p"/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>Deibel, K. (2007, Oct). Adoption and configuration of assistive technologies: A semiotic engineering perspective (poster). 9th international ACM SIGACCESS conference on computers and accessibility</w:t>
      </w:r>
      <w:r w:rsidRPr="0039448B">
        <w:rPr>
          <w:rStyle w:val="p"/>
          <w:rFonts w:ascii="Verdana" w:hAnsi="Verdana"/>
          <w:szCs w:val="20"/>
        </w:rPr>
        <w:t>, Tempe, AZ.</w:t>
      </w:r>
    </w:p>
    <w:p w14:paraId="471F9002" w14:textId="77777777" w:rsidR="00F92022" w:rsidRPr="0039448B" w:rsidRDefault="00F92022" w:rsidP="0039448B">
      <w:pPr>
        <w:pStyle w:val="Heading2"/>
      </w:pPr>
      <w:r w:rsidRPr="0039448B">
        <w:rPr>
          <w:rStyle w:val="p"/>
        </w:rPr>
        <w:t>Online Activities</w:t>
      </w:r>
    </w:p>
    <w:p w14:paraId="20E4804F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@IamLibrarianSam &amp; </w:t>
      </w:r>
      <w:r w:rsidRPr="0039448B">
        <w:rPr>
          <w:rStyle w:val="s7"/>
          <w:rFonts w:ascii="Verdana" w:eastAsiaTheme="majorEastAsia" w:hAnsi="Verdana"/>
          <w:szCs w:val="20"/>
        </w:rPr>
        <w:t>Deibel, K.</w:t>
      </w:r>
      <w:r w:rsidRPr="0039448B">
        <w:rPr>
          <w:rFonts w:ascii="Verdana" w:hAnsi="Verdana"/>
          <w:szCs w:val="20"/>
        </w:rPr>
        <w:t xml:space="preserve"> (2018, Apr). </w:t>
      </w:r>
      <w:r w:rsidRPr="0039448B">
        <w:rPr>
          <w:rFonts w:ascii="Verdana" w:hAnsi="Verdana"/>
          <w:i/>
          <w:iCs/>
          <w:szCs w:val="20"/>
        </w:rPr>
        <w:t xml:space="preserve">Bias in web searching </w:t>
      </w:r>
      <w:r w:rsidRPr="0039448B">
        <w:rPr>
          <w:rFonts w:ascii="Verdana" w:hAnsi="Verdana"/>
          <w:szCs w:val="20"/>
        </w:rPr>
        <w:t>[twitter chat]. (http://critlib.org/bias-in-web-searching)</w:t>
      </w:r>
    </w:p>
    <w:p w14:paraId="791B1988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Jul). </w:t>
      </w:r>
      <w:r w:rsidRPr="0039448B">
        <w:rPr>
          <w:rFonts w:ascii="Verdana" w:hAnsi="Verdana"/>
          <w:i/>
          <w:iCs/>
          <w:szCs w:val="20"/>
        </w:rPr>
        <w:t xml:space="preserve">Metadata and accessibility </w:t>
      </w:r>
      <w:r w:rsidRPr="0039448B">
        <w:rPr>
          <w:rFonts w:ascii="Verdana" w:hAnsi="Verdana"/>
          <w:szCs w:val="20"/>
        </w:rPr>
        <w:t>[twitter chat]. (http://www.mashcat.info/twitter-chat)</w:t>
      </w:r>
    </w:p>
    <w:p w14:paraId="1FAF7783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Deibel, K. (2016, Jul). </w:t>
      </w:r>
      <w:r w:rsidRPr="0039448B">
        <w:rPr>
          <w:rFonts w:ascii="Verdana" w:hAnsi="Verdana"/>
          <w:i/>
          <w:iCs/>
          <w:szCs w:val="20"/>
        </w:rPr>
        <w:t xml:space="preserve">Value sensitive design </w:t>
      </w:r>
      <w:r w:rsidRPr="0039448B">
        <w:rPr>
          <w:rFonts w:ascii="Verdana" w:hAnsi="Verdana"/>
          <w:szCs w:val="20"/>
        </w:rPr>
        <w:t>[twitter chat]. (http://critlib.org/value-sensitive-design)</w:t>
      </w:r>
    </w:p>
    <w:p w14:paraId="29888EDE" w14:textId="7F24F311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lastRenderedPageBreak/>
        <w:t xml:space="preserve">Deibel, K. (2009, Feb). </w:t>
      </w:r>
      <w:r w:rsidR="00CE6FF9">
        <w:rPr>
          <w:rFonts w:ascii="Verdana" w:hAnsi="Verdana"/>
          <w:szCs w:val="20"/>
        </w:rPr>
        <w:t>C</w:t>
      </w:r>
      <w:r w:rsidR="00EA5E39">
        <w:rPr>
          <w:rFonts w:ascii="Verdana" w:hAnsi="Verdana"/>
          <w:i/>
          <w:iCs/>
          <w:szCs w:val="20"/>
        </w:rPr>
        <w:t>urrent</w:t>
      </w:r>
      <w:r w:rsidRPr="0039448B">
        <w:rPr>
          <w:rFonts w:ascii="Verdana" w:hAnsi="Verdana"/>
          <w:i/>
          <w:iCs/>
          <w:szCs w:val="20"/>
        </w:rPr>
        <w:t xml:space="preserve"> issues and research in digital literacies and disabilities </w:t>
      </w:r>
      <w:r w:rsidRPr="0039448B">
        <w:rPr>
          <w:rFonts w:ascii="Verdana" w:hAnsi="Verdana"/>
          <w:szCs w:val="20"/>
        </w:rPr>
        <w:t>[asynchronous Sakai discussion]. Computers and writing 2009 online sessions</w:t>
      </w:r>
      <w:r w:rsidRPr="0039448B">
        <w:rPr>
          <w:rStyle w:val="p"/>
          <w:rFonts w:ascii="Verdana" w:hAnsi="Verdana"/>
          <w:szCs w:val="20"/>
        </w:rPr>
        <w:t>.</w:t>
      </w:r>
    </w:p>
    <w:p w14:paraId="76DDAFEA" w14:textId="77777777" w:rsidR="00F92022" w:rsidRPr="0039448B" w:rsidRDefault="00F92022" w:rsidP="00F92022">
      <w:pPr>
        <w:tabs>
          <w:tab w:val="left" w:pos="1170"/>
          <w:tab w:val="left" w:pos="2160"/>
          <w:tab w:val="right" w:pos="10080"/>
        </w:tabs>
        <w:spacing w:before="120"/>
        <w:ind w:left="288" w:hanging="288"/>
        <w:rPr>
          <w:rFonts w:ascii="Verdana" w:hAnsi="Verdana"/>
          <w:szCs w:val="20"/>
        </w:rPr>
      </w:pPr>
      <w:r w:rsidRPr="0039448B">
        <w:rPr>
          <w:rFonts w:ascii="Verdana" w:hAnsi="Verdana"/>
          <w:szCs w:val="20"/>
        </w:rPr>
        <w:t xml:space="preserve">Atman, C. J., Borgford-Parnell, J., &amp; Deibel, K. (2008, Oct). </w:t>
      </w:r>
      <w:r w:rsidRPr="0039448B">
        <w:rPr>
          <w:rFonts w:ascii="Verdana" w:hAnsi="Verdana"/>
          <w:i/>
          <w:iCs/>
          <w:szCs w:val="20"/>
        </w:rPr>
        <w:t xml:space="preserve">The CELT model: From research to teaching and back again. </w:t>
      </w:r>
      <w:r w:rsidRPr="0039448B">
        <w:rPr>
          <w:rFonts w:ascii="Verdana" w:hAnsi="Verdana"/>
          <w:szCs w:val="20"/>
        </w:rPr>
        <w:t>YouTube video for the 2008 Center for the Advancement of Scholarship on Engineering Education (CASEE) webinar. (https://youtu.be/GrQRp2FQ7oM)</w:t>
      </w:r>
    </w:p>
    <w:p w14:paraId="4D4DC5DE" w14:textId="13E913DF" w:rsidR="00ED0F80" w:rsidRPr="0039448B" w:rsidRDefault="00ED0F80" w:rsidP="0039448B">
      <w:pPr>
        <w:pStyle w:val="Heading1"/>
      </w:pPr>
      <w:r w:rsidRPr="0039448B">
        <w:t>PROFESSIONAL DEVELOPMENT</w:t>
      </w:r>
    </w:p>
    <w:p w14:paraId="3BACA3CD" w14:textId="369908F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proofErr w:type="spellStart"/>
      <w:r w:rsidRPr="0039448B">
        <w:rPr>
          <w:rFonts w:ascii="Verdana" w:hAnsi="Verdana" w:cs="CharterBT-Bold"/>
          <w:b/>
          <w:bCs/>
          <w:szCs w:val="20"/>
        </w:rPr>
        <w:t>UndocuAlly</w:t>
      </w:r>
      <w:proofErr w:type="spellEnd"/>
      <w:r w:rsidRPr="0039448B">
        <w:rPr>
          <w:rFonts w:ascii="Verdana" w:hAnsi="Verdana" w:cs="CharterBT-Bold"/>
          <w:b/>
          <w:bCs/>
          <w:szCs w:val="20"/>
        </w:rPr>
        <w:t xml:space="preserve"> Workshop</w:t>
      </w:r>
      <w:r w:rsidR="003059EA" w:rsidRPr="0039448B">
        <w:rPr>
          <w:rFonts w:ascii="Verdana" w:hAnsi="Verdana" w:cs="CharterBT-Bold"/>
          <w:b/>
          <w:bCs/>
          <w:szCs w:val="20"/>
        </w:rPr>
        <w:tab/>
      </w:r>
      <w:r w:rsidR="00795F80" w:rsidRPr="0039448B">
        <w:rPr>
          <w:rFonts w:ascii="Verdana" w:hAnsi="Verdana" w:cs="CharterBT-Bold"/>
          <w:b/>
          <w:bCs/>
          <w:szCs w:val="20"/>
        </w:rPr>
        <w:t>2019 Jun</w:t>
      </w:r>
    </w:p>
    <w:p w14:paraId="6914B441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Ad Hoc Committee on Deferred Action for Childhood Arrivals (DACA)/Undocumented Students</w:t>
      </w:r>
    </w:p>
    <w:p w14:paraId="5A541813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Syracuse University, Syracuse, NY</w:t>
      </w:r>
    </w:p>
    <w:p w14:paraId="18BA2356" w14:textId="77777777" w:rsidR="00795F80" w:rsidRPr="0039448B" w:rsidRDefault="00795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  <w:sectPr w:rsidR="00795F80" w:rsidRPr="0039448B" w:rsidSect="005D6B6C">
          <w:type w:val="continuous"/>
          <w:pgSz w:w="12240" w:h="15840"/>
          <w:pgMar w:top="1260" w:right="1080" w:bottom="1260" w:left="1080" w:header="720" w:footer="720" w:gutter="0"/>
          <w:cols w:space="720"/>
          <w:docGrid w:linePitch="360"/>
        </w:sectPr>
      </w:pPr>
    </w:p>
    <w:p w14:paraId="3ABFC350" w14:textId="77777777" w:rsidR="003059EA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National Forum on Principles of Accessibility and Inclusion for the Design of Library System</w:t>
      </w:r>
    </w:p>
    <w:p w14:paraId="5BDD8E8F" w14:textId="282E8A1B" w:rsidR="00013EF7" w:rsidRPr="0039448B" w:rsidRDefault="003F567C" w:rsidP="003059EA">
      <w:pPr>
        <w:tabs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  <w:sectPr w:rsidR="00013EF7" w:rsidRPr="0039448B" w:rsidSect="00013EF7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8496" w:space="144"/>
            <w:col w:w="1440"/>
          </w:cols>
          <w:docGrid w:linePitch="360"/>
        </w:sectPr>
      </w:pPr>
      <w:r w:rsidRPr="0039448B">
        <w:rPr>
          <w:rFonts w:ascii="Verdana" w:hAnsi="Verdana" w:cs="CharterBT-Bold"/>
          <w:b/>
          <w:bCs/>
          <w:szCs w:val="20"/>
        </w:rPr>
        <w:tab/>
      </w:r>
      <w:r w:rsidR="00013EF7" w:rsidRPr="0039448B">
        <w:rPr>
          <w:rFonts w:ascii="Verdana" w:hAnsi="Verdana" w:cs="CharterBT-Bold"/>
          <w:b/>
          <w:bCs/>
          <w:szCs w:val="20"/>
        </w:rPr>
        <w:t>2019 May</w:t>
      </w:r>
    </w:p>
    <w:p w14:paraId="52BF7252" w14:textId="37EA536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MIT Center for Research on Equitable and Open Scholarship (CREOS), Cambridge, MA</w:t>
      </w:r>
    </w:p>
    <w:p w14:paraId="1591A35C" w14:textId="31D6210B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Web Accessibility Summit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2018 May</w:t>
      </w:r>
    </w:p>
    <w:p w14:paraId="0F34C5A9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Missouri, Columbia, MO</w:t>
      </w:r>
    </w:p>
    <w:p w14:paraId="768F9193" w14:textId="7D69EF3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ARIA Bootcamp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2016 Nov</w:t>
      </w:r>
    </w:p>
    <w:p w14:paraId="7CD0A28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UW Access Technology Center, University of Washington, Seattle, WA</w:t>
      </w:r>
    </w:p>
    <w:p w14:paraId="6AF8AF4C" w14:textId="69B49686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Social Justice and Libraries Open Conference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2016 May</w:t>
      </w:r>
    </w:p>
    <w:p w14:paraId="6169D9BD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Seattle, WA</w:t>
      </w:r>
    </w:p>
    <w:p w14:paraId="34D30D7D" w14:textId="46B8293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Italic"/>
          <w:b/>
          <w:bCs/>
          <w:i/>
          <w:iCs/>
          <w:szCs w:val="20"/>
        </w:rPr>
        <w:t xml:space="preserve">Dive into Hydra </w:t>
      </w:r>
      <w:r w:rsidRPr="0039448B">
        <w:rPr>
          <w:rFonts w:ascii="Verdana" w:hAnsi="Verdana" w:cs="CharterBT-Bold"/>
          <w:b/>
          <w:bCs/>
          <w:szCs w:val="20"/>
        </w:rPr>
        <w:t xml:space="preserve">and </w:t>
      </w:r>
      <w:r w:rsidRPr="0039448B">
        <w:rPr>
          <w:rFonts w:ascii="Verdana" w:hAnsi="Verdana" w:cs="CharterBT-BoldItalic"/>
          <w:b/>
          <w:bCs/>
          <w:i/>
          <w:iCs/>
          <w:szCs w:val="20"/>
        </w:rPr>
        <w:t xml:space="preserve">Dive Deeper into Hydra </w:t>
      </w:r>
      <w:r w:rsidRPr="0039448B">
        <w:rPr>
          <w:rFonts w:ascii="Verdana" w:hAnsi="Verdana" w:cs="CharterBT-Bold"/>
          <w:b/>
          <w:bCs/>
          <w:szCs w:val="20"/>
        </w:rPr>
        <w:t>workshops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2016 Mar</w:t>
      </w:r>
    </w:p>
    <w:p w14:paraId="1FB9487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Code4Lib 2016, Philadelphia, PA</w:t>
      </w:r>
    </w:p>
    <w:p w14:paraId="221E68E2" w14:textId="08A237AF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Ex Libris Primo Certification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2015 Jan</w:t>
      </w:r>
    </w:p>
    <w:p w14:paraId="03AA638C" w14:textId="11455A09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proofErr w:type="spellStart"/>
      <w:r w:rsidRPr="0039448B">
        <w:rPr>
          <w:rFonts w:ascii="Verdana" w:hAnsi="Verdana" w:cs="CharterBT-Bold"/>
          <w:b/>
          <w:bCs/>
          <w:szCs w:val="20"/>
        </w:rPr>
        <w:t>AccessSTEM</w:t>
      </w:r>
      <w:proofErr w:type="spellEnd"/>
      <w:r w:rsidRPr="0039448B">
        <w:rPr>
          <w:rFonts w:ascii="Verdana" w:hAnsi="Verdana" w:cs="CharterBT-Bold"/>
          <w:b/>
          <w:bCs/>
          <w:szCs w:val="20"/>
        </w:rPr>
        <w:t xml:space="preserve"> National Capacity Building Institute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2014 Feb</w:t>
      </w:r>
    </w:p>
    <w:p w14:paraId="3AB9A33D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7EB82988" w14:textId="7A75BEBE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Accessibility Camp Seattle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2013 Oct</w:t>
      </w:r>
    </w:p>
    <w:p w14:paraId="7A1E4675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Seattle, WA</w:t>
      </w:r>
    </w:p>
    <w:p w14:paraId="7681E0AD" w14:textId="7F06B727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Accessibility Camp Seattle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2012 Jun</w:t>
      </w:r>
    </w:p>
    <w:p w14:paraId="6F953585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Seattle, WA</w:t>
      </w:r>
    </w:p>
    <w:p w14:paraId="4A332614" w14:textId="1F775621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Accessibility Camp Seattle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2011 May</w:t>
      </w:r>
    </w:p>
    <w:p w14:paraId="2748A35C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Seattle, WA</w:t>
      </w:r>
    </w:p>
    <w:p w14:paraId="28AFCEF3" w14:textId="7BFF41D1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First Workshop on Technology and Disability in the Developing World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2009 Oct</w:t>
      </w:r>
    </w:p>
    <w:p w14:paraId="7BA30189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Technology and Disability in the Developing World</w:t>
      </w:r>
    </w:p>
    <w:p w14:paraId="377EECFD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University of Washington, </w:t>
      </w:r>
      <w:proofErr w:type="spellStart"/>
      <w:r w:rsidRPr="0039448B">
        <w:rPr>
          <w:rFonts w:ascii="Verdana" w:hAnsi="Verdana" w:cs="CharterBT-Roman"/>
          <w:szCs w:val="20"/>
        </w:rPr>
        <w:t>Seatle</w:t>
      </w:r>
      <w:proofErr w:type="spellEnd"/>
      <w:r w:rsidRPr="0039448B">
        <w:rPr>
          <w:rFonts w:ascii="Verdana" w:hAnsi="Verdana" w:cs="CharterBT-Roman"/>
          <w:szCs w:val="20"/>
        </w:rPr>
        <w:t>, WA</w:t>
      </w:r>
    </w:p>
    <w:p w14:paraId="1B568872" w14:textId="0889E397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UW Capacity Building Institute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2006 Jan</w:t>
      </w:r>
    </w:p>
    <w:p w14:paraId="61BD2B6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Italic"/>
          <w:i/>
          <w:iCs/>
          <w:szCs w:val="20"/>
        </w:rPr>
      </w:pPr>
      <w:r w:rsidRPr="0039448B">
        <w:rPr>
          <w:rFonts w:ascii="Verdana" w:hAnsi="Verdana" w:cs="CharterBT-Italic"/>
          <w:i/>
          <w:iCs/>
          <w:szCs w:val="20"/>
        </w:rPr>
        <w:t>Creating a Welcoming Environment for Students with Disabilities</w:t>
      </w:r>
    </w:p>
    <w:p w14:paraId="33F9CE6B" w14:textId="77777777" w:rsidR="00013EF7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DO-IT (Disabilities, </w:t>
      </w:r>
      <w:proofErr w:type="spellStart"/>
      <w:r w:rsidRPr="0039448B">
        <w:rPr>
          <w:rFonts w:ascii="Verdana" w:hAnsi="Verdana" w:cs="CharterBT-Roman"/>
          <w:szCs w:val="20"/>
        </w:rPr>
        <w:t>Opportunies</w:t>
      </w:r>
      <w:proofErr w:type="spellEnd"/>
      <w:r w:rsidRPr="0039448B">
        <w:rPr>
          <w:rFonts w:ascii="Verdana" w:hAnsi="Verdana" w:cs="CharterBT-Roman"/>
          <w:szCs w:val="20"/>
        </w:rPr>
        <w:t xml:space="preserve">, Internetworking, and Technology) </w:t>
      </w:r>
    </w:p>
    <w:p w14:paraId="3C8011DF" w14:textId="2C84CEA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</w:t>
      </w:r>
      <w:r w:rsidR="00013EF7" w:rsidRPr="0039448B">
        <w:rPr>
          <w:rFonts w:ascii="Verdana" w:hAnsi="Verdana" w:cs="CharterBT-Roman"/>
          <w:szCs w:val="20"/>
        </w:rPr>
        <w:t xml:space="preserve"> </w:t>
      </w:r>
      <w:r w:rsidRPr="0039448B">
        <w:rPr>
          <w:rFonts w:ascii="Verdana" w:hAnsi="Verdana" w:cs="CharterBT-Roman"/>
          <w:szCs w:val="20"/>
        </w:rPr>
        <w:t>Seattle, WA</w:t>
      </w:r>
    </w:p>
    <w:p w14:paraId="183A7141" w14:textId="36781D4D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One-Day Prejudice Reduction Workshop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2006 Jan</w:t>
      </w:r>
    </w:p>
    <w:p w14:paraId="15178AE8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National Coalition Building Institute (through Literacy Source)</w:t>
      </w:r>
    </w:p>
    <w:p w14:paraId="433893EA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Seattle, WA</w:t>
      </w:r>
    </w:p>
    <w:p w14:paraId="6C8F433C" w14:textId="5855706F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Literacy Tutor Training</w:t>
      </w:r>
      <w:r w:rsidR="00013EF7" w:rsidRPr="0039448B">
        <w:rPr>
          <w:rFonts w:ascii="Verdana" w:hAnsi="Verdana" w:cs="CharterBT-Bold"/>
          <w:b/>
          <w:bCs/>
          <w:szCs w:val="20"/>
        </w:rPr>
        <w:tab/>
        <w:t>2005 Sep</w:t>
      </w:r>
    </w:p>
    <w:p w14:paraId="4F133CB9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Tacoma Community House Training Project (through Literacy Source)</w:t>
      </w:r>
    </w:p>
    <w:p w14:paraId="300D5CA6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lastRenderedPageBreak/>
        <w:t>Seattle, WA</w:t>
      </w:r>
    </w:p>
    <w:p w14:paraId="0BA8252C" w14:textId="77777777" w:rsidR="00ED0F80" w:rsidRPr="0039448B" w:rsidRDefault="00ED0F80" w:rsidP="0039448B">
      <w:pPr>
        <w:pStyle w:val="Heading1"/>
      </w:pPr>
      <w:r w:rsidRPr="0039448B">
        <w:t>HONORS AND AWARDS</w:t>
      </w:r>
    </w:p>
    <w:p w14:paraId="4CA6CCCB" w14:textId="6A053892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Student Bursary</w:t>
      </w:r>
      <w:r w:rsidR="003F567C" w:rsidRPr="0039448B">
        <w:rPr>
          <w:rFonts w:ascii="Verdana" w:hAnsi="Verdana" w:cs="CharterBT-Bold"/>
          <w:b/>
          <w:bCs/>
          <w:szCs w:val="20"/>
        </w:rPr>
        <w:tab/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2007</w:t>
      </w:r>
    </w:p>
    <w:p w14:paraId="360B7059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British Computer Society, Swindon, UK</w:t>
      </w:r>
    </w:p>
    <w:p w14:paraId="6FE1CFAF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Funded attendance at the </w:t>
      </w:r>
      <w:proofErr w:type="spellStart"/>
      <w:r w:rsidRPr="0039448B">
        <w:rPr>
          <w:rFonts w:ascii="Verdana" w:hAnsi="Verdana" w:cs="CharterBT-Roman"/>
          <w:szCs w:val="20"/>
        </w:rPr>
        <w:t>ITiCSE</w:t>
      </w:r>
      <w:proofErr w:type="spellEnd"/>
      <w:r w:rsidRPr="0039448B">
        <w:rPr>
          <w:rFonts w:ascii="Verdana" w:hAnsi="Verdana" w:cs="CharterBT-Roman"/>
          <w:szCs w:val="20"/>
        </w:rPr>
        <w:t xml:space="preserve"> 2007 conference in Dundee, Scotland, UK.</w:t>
      </w:r>
    </w:p>
    <w:p w14:paraId="44E9661C" w14:textId="3A3B476B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School Fund for Excellence and Innovation Travel Award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2007</w:t>
      </w:r>
    </w:p>
    <w:p w14:paraId="48FF0BA0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7B6DCF97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Funded attendance at the </w:t>
      </w:r>
      <w:proofErr w:type="spellStart"/>
      <w:r w:rsidRPr="0039448B">
        <w:rPr>
          <w:rFonts w:ascii="Verdana" w:hAnsi="Verdana" w:cs="CharterBT-Roman"/>
          <w:szCs w:val="20"/>
        </w:rPr>
        <w:t>ITiCSE</w:t>
      </w:r>
      <w:proofErr w:type="spellEnd"/>
      <w:r w:rsidRPr="0039448B">
        <w:rPr>
          <w:rFonts w:ascii="Verdana" w:hAnsi="Verdana" w:cs="CharterBT-Roman"/>
          <w:szCs w:val="20"/>
        </w:rPr>
        <w:t xml:space="preserve"> 2007 conference in Dundee, Scotland, UK.</w:t>
      </w:r>
    </w:p>
    <w:p w14:paraId="3EC1C539" w14:textId="004E67A2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Graduate and Professional Student Senate Travel Award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2007</w:t>
      </w:r>
    </w:p>
    <w:p w14:paraId="2AB7EECE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6D51192B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Funded attendance at the </w:t>
      </w:r>
      <w:proofErr w:type="spellStart"/>
      <w:r w:rsidRPr="0039448B">
        <w:rPr>
          <w:rFonts w:ascii="Verdana" w:hAnsi="Verdana" w:cs="CharterBT-Roman"/>
          <w:szCs w:val="20"/>
        </w:rPr>
        <w:t>ITiCSE</w:t>
      </w:r>
      <w:proofErr w:type="spellEnd"/>
      <w:r w:rsidRPr="0039448B">
        <w:rPr>
          <w:rFonts w:ascii="Verdana" w:hAnsi="Verdana" w:cs="CharterBT-Roman"/>
          <w:szCs w:val="20"/>
        </w:rPr>
        <w:t xml:space="preserve"> 2007 conference in Dundee, Scotland, UK.</w:t>
      </w:r>
    </w:p>
    <w:p w14:paraId="5B3F79A2" w14:textId="673EEACF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National Science Foundation Graduate Fellowship Award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2002</w:t>
      </w:r>
    </w:p>
    <w:p w14:paraId="474642A8" w14:textId="47642C8E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Provided graduate school funding from Summer 2002 through Spring 2005.</w:t>
      </w:r>
    </w:p>
    <w:p w14:paraId="6D77FBEC" w14:textId="369E7A22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 xml:space="preserve">Bob </w:t>
      </w:r>
      <w:proofErr w:type="spellStart"/>
      <w:r w:rsidRPr="0039448B">
        <w:rPr>
          <w:rFonts w:ascii="Verdana" w:hAnsi="Verdana" w:cs="CharterBT-Bold"/>
          <w:b/>
          <w:bCs/>
          <w:szCs w:val="20"/>
        </w:rPr>
        <w:t>Bandes</w:t>
      </w:r>
      <w:proofErr w:type="spellEnd"/>
      <w:r w:rsidRPr="0039448B">
        <w:rPr>
          <w:rFonts w:ascii="Verdana" w:hAnsi="Verdana" w:cs="CharterBT-Bold"/>
          <w:b/>
          <w:bCs/>
          <w:szCs w:val="20"/>
        </w:rPr>
        <w:t xml:space="preserve"> Teaching Assistant Award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2002</w:t>
      </w:r>
    </w:p>
    <w:p w14:paraId="74EB922D" w14:textId="0663C230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Department of Computer Science &amp; Engineering</w:t>
      </w:r>
      <w:r w:rsidR="003F567C" w:rsidRPr="0039448B">
        <w:rPr>
          <w:rFonts w:ascii="Verdana" w:hAnsi="Verdana" w:cs="CharterBT-Roman"/>
          <w:szCs w:val="20"/>
        </w:rPr>
        <w:t xml:space="preserve">, </w:t>
      </w:r>
      <w:r w:rsidRPr="0039448B">
        <w:rPr>
          <w:rFonts w:ascii="Verdana" w:hAnsi="Verdana" w:cs="CharterBT-Roman"/>
          <w:szCs w:val="20"/>
        </w:rPr>
        <w:t>University of Washington, Seattle, WA</w:t>
      </w:r>
    </w:p>
    <w:p w14:paraId="0C53CA94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Nominated by students in the department.</w:t>
      </w:r>
    </w:p>
    <w:p w14:paraId="058F378E" w14:textId="34F7F47C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Corrine Welling Graduate Scholarship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2001</w:t>
      </w:r>
    </w:p>
    <w:p w14:paraId="6253075E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Butler University, Indianapolis, IN</w:t>
      </w:r>
    </w:p>
    <w:p w14:paraId="264E979D" w14:textId="6388FE1D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Founders Scholarship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1997 - 2001</w:t>
      </w:r>
    </w:p>
    <w:p w14:paraId="301B1C2E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Butler University, Indianapolis, IN</w:t>
      </w:r>
    </w:p>
    <w:p w14:paraId="1B14E8C1" w14:textId="32FB6DD4" w:rsidR="00ED0F80" w:rsidRPr="0039448B" w:rsidRDefault="00ED0F80" w:rsidP="003F567C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Robert C. Byrd Honors Scholarship Program</w:t>
      </w:r>
      <w:r w:rsidR="003F567C" w:rsidRPr="0039448B">
        <w:rPr>
          <w:rFonts w:ascii="Verdana" w:hAnsi="Verdana" w:cs="CharterBT-Bold"/>
          <w:b/>
          <w:bCs/>
          <w:szCs w:val="20"/>
        </w:rPr>
        <w:tab/>
        <w:t>1997 - 2001</w:t>
      </w:r>
    </w:p>
    <w:p w14:paraId="0C31F800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U.S. Department of Education</w:t>
      </w:r>
    </w:p>
    <w:p w14:paraId="7403E134" w14:textId="77777777" w:rsidR="00ED0F80" w:rsidRPr="0039448B" w:rsidRDefault="00ED0F80" w:rsidP="0039448B">
      <w:pPr>
        <w:pStyle w:val="Heading1"/>
      </w:pPr>
      <w:r w:rsidRPr="0039448B">
        <w:t>SERVICE</w:t>
      </w:r>
    </w:p>
    <w:p w14:paraId="53E3737D" w14:textId="77777777" w:rsidR="00ED0F80" w:rsidRPr="0039448B" w:rsidRDefault="00ED0F80" w:rsidP="0039448B">
      <w:pPr>
        <w:pStyle w:val="Heading2"/>
      </w:pPr>
      <w:r w:rsidRPr="0039448B">
        <w:t>Conferences and Organizations</w:t>
      </w:r>
    </w:p>
    <w:p w14:paraId="57D255F4" w14:textId="26843EA4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Code4Lib Annual Conference</w:t>
      </w:r>
      <w:r w:rsidR="00BD4186" w:rsidRPr="0039448B">
        <w:rPr>
          <w:rFonts w:ascii="Verdana" w:hAnsi="Verdana" w:cs="CharterBT-Roman"/>
          <w:b/>
          <w:bCs/>
          <w:szCs w:val="20"/>
        </w:rPr>
        <w:t>:</w:t>
      </w:r>
      <w:r w:rsidR="003F567C" w:rsidRPr="0039448B">
        <w:rPr>
          <w:rFonts w:ascii="Verdana" w:hAnsi="Verdana" w:cs="CharterBT-Roman"/>
          <w:b/>
          <w:bCs/>
          <w:szCs w:val="20"/>
        </w:rPr>
        <w:tab/>
      </w:r>
    </w:p>
    <w:p w14:paraId="28C76CBF" w14:textId="26AC4AFC" w:rsidR="00BD4186" w:rsidRPr="0039448B" w:rsidRDefault="00BD4186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Accessibility Committee </w:t>
      </w:r>
      <w:r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Roman"/>
          <w:b/>
          <w:bCs/>
          <w:szCs w:val="20"/>
        </w:rPr>
        <w:t>2017 – 2020</w:t>
      </w:r>
    </w:p>
    <w:p w14:paraId="3B385FC9" w14:textId="4B37CEE5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Web Committee </w:t>
      </w:r>
      <w:r w:rsidR="00BD4186" w:rsidRPr="0039448B">
        <w:rPr>
          <w:rFonts w:ascii="Verdana" w:hAnsi="Verdana" w:cs="CharterBT-Roman"/>
          <w:szCs w:val="20"/>
        </w:rPr>
        <w:tab/>
      </w:r>
      <w:r w:rsidR="00BD4186"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Roman"/>
          <w:b/>
          <w:bCs/>
          <w:szCs w:val="20"/>
        </w:rPr>
        <w:t>2018 – 2019</w:t>
      </w:r>
    </w:p>
    <w:p w14:paraId="5910B7D1" w14:textId="1EFE9B7A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Conduct Duty Officer </w:t>
      </w:r>
      <w:r w:rsidR="00BD4186"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Roman"/>
          <w:b/>
          <w:bCs/>
          <w:szCs w:val="20"/>
        </w:rPr>
        <w:t>2016 – 2017</w:t>
      </w:r>
    </w:p>
    <w:p w14:paraId="7168B3F3" w14:textId="21E44B57" w:rsidR="00ED0F80" w:rsidRPr="0039448B" w:rsidRDefault="003F567C" w:rsidP="00BF15D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Accessibility Camp Seattle</w:t>
      </w:r>
      <w:r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Bold"/>
          <w:b/>
          <w:bCs/>
          <w:szCs w:val="20"/>
        </w:rPr>
        <w:t>2012 Jun – 2013 Dec</w:t>
      </w:r>
    </w:p>
    <w:p w14:paraId="4E2B09CB" w14:textId="42B0AC5B" w:rsidR="003F567C" w:rsidRPr="0039448B" w:rsidRDefault="003F567C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Executive Board</w:t>
      </w:r>
    </w:p>
    <w:p w14:paraId="58CC681D" w14:textId="1C08A55B" w:rsidR="00ED0F80" w:rsidRPr="0039448B" w:rsidRDefault="00ED0F80" w:rsidP="00BF15D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SIGCSE student volunteer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2004, 2005</w:t>
      </w:r>
    </w:p>
    <w:p w14:paraId="34C2FDAC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Annual Technical Symposium on Computer Science Education</w:t>
      </w:r>
    </w:p>
    <w:p w14:paraId="378A80DB" w14:textId="77777777" w:rsidR="00ED0F80" w:rsidRPr="0039448B" w:rsidRDefault="00ED0F80" w:rsidP="0039448B">
      <w:pPr>
        <w:pStyle w:val="Heading2"/>
      </w:pPr>
      <w:r w:rsidRPr="0039448B">
        <w:t>Reviewing and Refereeing</w:t>
      </w:r>
    </w:p>
    <w:p w14:paraId="577E3570" w14:textId="4FA42B9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Innovation and Technology in Computer Science Education (</w:t>
      </w:r>
      <w:proofErr w:type="spellStart"/>
      <w:r w:rsidRPr="0039448B">
        <w:rPr>
          <w:rFonts w:ascii="Verdana" w:hAnsi="Verdana" w:cs="CharterBT-Roman"/>
          <w:szCs w:val="20"/>
        </w:rPr>
        <w:t>ITiCSE</w:t>
      </w:r>
      <w:proofErr w:type="spellEnd"/>
      <w:r w:rsidRPr="0039448B">
        <w:rPr>
          <w:rFonts w:ascii="Verdana" w:hAnsi="Verdana" w:cs="CharterBT-Roman"/>
          <w:szCs w:val="20"/>
        </w:rPr>
        <w:t>)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2007 – 2015</w:t>
      </w:r>
    </w:p>
    <w:p w14:paraId="1FD4E866" w14:textId="57B8F6CF" w:rsidR="00ED0F80" w:rsidRPr="0039448B" w:rsidRDefault="00ED0F80" w:rsidP="00BF15DA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Technical Symposium on Computer Science Education (SIGCSE)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2006 – 2015</w:t>
      </w:r>
    </w:p>
    <w:p w14:paraId="45E45B4F" w14:textId="1C9C987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Open Source &amp; Feelings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2015, 2016</w:t>
      </w:r>
    </w:p>
    <w:p w14:paraId="648FBFC3" w14:textId="1CA2BD35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Universal Access in the Information Society (UAIS)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2013, 2014</w:t>
      </w:r>
    </w:p>
    <w:p w14:paraId="79BC826A" w14:textId="203FF9A3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Assistive Technology Journal (RESNA)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2013, 2014</w:t>
      </w:r>
    </w:p>
    <w:p w14:paraId="4FE40FE6" w14:textId="0228FD01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Computer Science Education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2012</w:t>
      </w:r>
    </w:p>
    <w:p w14:paraId="7B42B9E7" w14:textId="5DC43F9E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 w:after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lastRenderedPageBreak/>
        <w:t>Educational Interfaces, Software, and Technology workshop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2012</w:t>
      </w:r>
    </w:p>
    <w:p w14:paraId="5E138CAF" w14:textId="77777777" w:rsidR="00BF15DA" w:rsidRPr="0039448B" w:rsidRDefault="00BF15DA" w:rsidP="00BD4186">
      <w:pPr>
        <w:tabs>
          <w:tab w:val="left" w:pos="1170"/>
          <w:tab w:val="left" w:pos="2160"/>
          <w:tab w:val="right" w:pos="10080"/>
        </w:tabs>
        <w:spacing w:before="120" w:after="120"/>
        <w:rPr>
          <w:rFonts w:ascii="Verdana" w:hAnsi="Verdana" w:cs="CharterBT-Roman"/>
          <w:szCs w:val="20"/>
        </w:rPr>
        <w:sectPr w:rsidR="00BF15DA" w:rsidRPr="0039448B" w:rsidSect="008C569B">
          <w:type w:val="continuous"/>
          <w:pgSz w:w="12240" w:h="15840"/>
          <w:pgMar w:top="1260" w:right="1080" w:bottom="1260" w:left="1080" w:header="720" w:footer="720" w:gutter="0"/>
          <w:cols w:space="720"/>
          <w:docGrid w:linePitch="360"/>
        </w:sectPr>
      </w:pPr>
    </w:p>
    <w:p w14:paraId="7FA671E7" w14:textId="54524900" w:rsidR="00BF15DA" w:rsidRPr="0039448B" w:rsidRDefault="00ED0F80" w:rsidP="00BD4186">
      <w:pPr>
        <w:tabs>
          <w:tab w:val="right" w:pos="1440"/>
          <w:tab w:val="right" w:pos="10080"/>
        </w:tabs>
        <w:rPr>
          <w:rFonts w:ascii="Verdana" w:hAnsi="Verdana" w:cs="CharterBT-Roman"/>
          <w:szCs w:val="20"/>
        </w:rPr>
        <w:sectPr w:rsidR="00BF15DA" w:rsidRPr="0039448B" w:rsidSect="00BF15DA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8496" w:space="144"/>
            <w:col w:w="1440"/>
          </w:cols>
          <w:docGrid w:linePitch="360"/>
        </w:sectPr>
      </w:pPr>
      <w:r w:rsidRPr="0039448B">
        <w:rPr>
          <w:rFonts w:ascii="Verdana" w:hAnsi="Verdana" w:cs="CharterBT-Roman"/>
          <w:szCs w:val="20"/>
        </w:rPr>
        <w:t xml:space="preserve">National Science Foundation: Transforming Undergraduate Education in Science, </w:t>
      </w:r>
      <w:proofErr w:type="spellStart"/>
      <w:proofErr w:type="gramStart"/>
      <w:r w:rsidRPr="0039448B">
        <w:rPr>
          <w:rFonts w:ascii="Verdana" w:hAnsi="Verdana" w:cs="CharterBT-Roman"/>
          <w:szCs w:val="20"/>
        </w:rPr>
        <w:t>Technology,Engineering</w:t>
      </w:r>
      <w:proofErr w:type="spellEnd"/>
      <w:proofErr w:type="gramEnd"/>
      <w:r w:rsidRPr="0039448B">
        <w:rPr>
          <w:rFonts w:ascii="Verdana" w:hAnsi="Verdana" w:cs="CharterBT-Roman"/>
          <w:szCs w:val="20"/>
        </w:rPr>
        <w:t xml:space="preserve"> and Mathematics (TUES) program</w:t>
      </w:r>
      <w:r w:rsidR="00BD4186" w:rsidRPr="0039448B">
        <w:rPr>
          <w:rFonts w:ascii="Verdana" w:hAnsi="Verdana" w:cs="CharterBT-Roman"/>
          <w:szCs w:val="20"/>
        </w:rPr>
        <w:tab/>
      </w:r>
      <w:r w:rsidR="00BD4186" w:rsidRPr="0039448B">
        <w:rPr>
          <w:rFonts w:ascii="Verdana" w:hAnsi="Verdana" w:cs="CharterBT-Roman"/>
          <w:szCs w:val="20"/>
        </w:rPr>
        <w:br w:type="column"/>
      </w:r>
      <w:r w:rsidR="00BD4186" w:rsidRPr="0039448B">
        <w:rPr>
          <w:rFonts w:ascii="Verdana" w:hAnsi="Verdana" w:cs="CharterBT-Roman"/>
          <w:szCs w:val="20"/>
        </w:rPr>
        <w:tab/>
      </w:r>
      <w:r w:rsidR="00BD4186" w:rsidRPr="0039448B">
        <w:rPr>
          <w:rFonts w:ascii="Verdana" w:hAnsi="Verdana" w:cs="CharterBT-Roman"/>
          <w:b/>
          <w:bCs/>
          <w:szCs w:val="20"/>
        </w:rPr>
        <w:t>2011</w:t>
      </w:r>
    </w:p>
    <w:p w14:paraId="3572DCEE" w14:textId="6BEF7076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American Educational Research Association (AERA) Annual Meeting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2011, 2013</w:t>
      </w:r>
    </w:p>
    <w:p w14:paraId="12925448" w14:textId="75EB79DB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proofErr w:type="spellStart"/>
      <w:r w:rsidRPr="0039448B">
        <w:rPr>
          <w:rFonts w:ascii="Verdana" w:hAnsi="Verdana" w:cs="CharterBT-Roman"/>
          <w:szCs w:val="20"/>
        </w:rPr>
        <w:t>Behaviour</w:t>
      </w:r>
      <w:proofErr w:type="spellEnd"/>
      <w:r w:rsidRPr="0039448B">
        <w:rPr>
          <w:rFonts w:ascii="Verdana" w:hAnsi="Verdana" w:cs="CharterBT-Roman"/>
          <w:szCs w:val="20"/>
        </w:rPr>
        <w:t xml:space="preserve"> &amp; Information Technology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2008</w:t>
      </w:r>
    </w:p>
    <w:p w14:paraId="12B7FC04" w14:textId="336E854D" w:rsidR="00ED0F80" w:rsidRPr="0039448B" w:rsidRDefault="00ED0F80" w:rsidP="00BD4186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Consortium for Computing Sciences in Colleges Northwest (CCSC-NW)</w:t>
      </w:r>
      <w:r w:rsidR="00BF15DA" w:rsidRPr="0039448B">
        <w:rPr>
          <w:rFonts w:ascii="Verdana" w:hAnsi="Verdana" w:cs="CharterBT-Roman"/>
          <w:szCs w:val="20"/>
        </w:rPr>
        <w:tab/>
      </w:r>
      <w:r w:rsidR="00BF15DA" w:rsidRPr="0039448B">
        <w:rPr>
          <w:rFonts w:ascii="Verdana" w:hAnsi="Verdana" w:cs="CharterBT-Bold"/>
          <w:b/>
          <w:bCs/>
          <w:szCs w:val="20"/>
        </w:rPr>
        <w:t>2006</w:t>
      </w:r>
    </w:p>
    <w:p w14:paraId="374BDF39" w14:textId="77777777" w:rsidR="00ED0F80" w:rsidRPr="0039448B" w:rsidRDefault="00ED0F80" w:rsidP="0039448B">
      <w:pPr>
        <w:pStyle w:val="Heading2"/>
      </w:pPr>
      <w:r w:rsidRPr="0039448B">
        <w:t>University</w:t>
      </w:r>
    </w:p>
    <w:p w14:paraId="748473B6" w14:textId="6383DCB5" w:rsidR="00BD4186" w:rsidRPr="0039448B" w:rsidRDefault="00BD4186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b/>
          <w:bCs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Syracuse University Libraries Committees:</w:t>
      </w:r>
    </w:p>
    <w:p w14:paraId="74BF6944" w14:textId="1A03FEDE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Member-At-Large, Syracuse University Libraries Assembly</w:t>
      </w:r>
      <w:r w:rsidR="00BD4186" w:rsidRPr="0039448B">
        <w:rPr>
          <w:rFonts w:ascii="Verdana" w:hAnsi="Verdana" w:cs="CharterBT-Roman"/>
          <w:szCs w:val="20"/>
        </w:rPr>
        <w:t xml:space="preserve"> (SULA)</w:t>
      </w:r>
      <w:r w:rsidR="00C03F7B" w:rsidRPr="0039448B">
        <w:rPr>
          <w:rFonts w:ascii="Verdana" w:hAnsi="Verdana" w:cs="CharterBT-Roman"/>
          <w:szCs w:val="20"/>
        </w:rPr>
        <w:t xml:space="preserve"> 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Roman"/>
          <w:b/>
          <w:bCs/>
          <w:szCs w:val="20"/>
        </w:rPr>
        <w:t>2020 - current</w:t>
      </w:r>
    </w:p>
    <w:p w14:paraId="3556B95B" w14:textId="163236C9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Co-Chair, Software Accessibility Testing Team</w:t>
      </w:r>
      <w:r w:rsidR="00C03F7B" w:rsidRPr="0039448B">
        <w:rPr>
          <w:rFonts w:ascii="Verdana" w:hAnsi="Verdana" w:cs="CharterBT-Roman"/>
          <w:szCs w:val="20"/>
        </w:rPr>
        <w:t xml:space="preserve"> (SATT)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2018 – current</w:t>
      </w:r>
    </w:p>
    <w:p w14:paraId="517DCF3E" w14:textId="00128586" w:rsidR="00ED0F80" w:rsidRPr="0039448B" w:rsidRDefault="00C03F7B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Member, </w:t>
      </w:r>
      <w:r w:rsidR="00ED0F80" w:rsidRPr="0039448B">
        <w:rPr>
          <w:rFonts w:ascii="Verdana" w:hAnsi="Verdana" w:cs="CharterBT-Roman"/>
          <w:szCs w:val="20"/>
        </w:rPr>
        <w:t>Living Library Committee</w:t>
      </w:r>
      <w:r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Bold"/>
          <w:b/>
          <w:bCs/>
          <w:szCs w:val="20"/>
        </w:rPr>
        <w:t>2018 – current</w:t>
      </w:r>
    </w:p>
    <w:p w14:paraId="0B2C500C" w14:textId="4C532B81" w:rsidR="00ED0F80" w:rsidRPr="0039448B" w:rsidRDefault="00C03F7B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Member / Advisor, </w:t>
      </w:r>
      <w:r w:rsidR="00ED0F80" w:rsidRPr="0039448B">
        <w:rPr>
          <w:rFonts w:ascii="Verdana" w:hAnsi="Verdana" w:cs="CharterBT-Roman"/>
          <w:szCs w:val="20"/>
        </w:rPr>
        <w:t>Diversity &amp; Inclusion Team</w:t>
      </w:r>
      <w:r w:rsidRPr="0039448B">
        <w:rPr>
          <w:rFonts w:ascii="Verdana" w:hAnsi="Verdana" w:cs="CharterBT-Roman"/>
          <w:szCs w:val="20"/>
        </w:rPr>
        <w:tab/>
      </w:r>
      <w:r w:rsidRPr="0039448B">
        <w:rPr>
          <w:rFonts w:ascii="Verdana" w:hAnsi="Verdana" w:cs="CharterBT-Bold"/>
          <w:b/>
          <w:bCs/>
          <w:szCs w:val="20"/>
        </w:rPr>
        <w:t>2017 – current</w:t>
      </w:r>
    </w:p>
    <w:p w14:paraId="7E580637" w14:textId="68C7ECA9" w:rsidR="00C03F7B" w:rsidRPr="0039448B" w:rsidRDefault="00C03F7B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Bold"/>
          <w:b/>
          <w:bCs/>
          <w:szCs w:val="20"/>
        </w:rPr>
        <w:t>Syracuse University Committees:</w:t>
      </w:r>
    </w:p>
    <w:p w14:paraId="1BF6D00D" w14:textId="6F3E7FB2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Libraries representative, Inclusive Leadership Assembly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2018 – current</w:t>
      </w:r>
    </w:p>
    <w:p w14:paraId="78D42F27" w14:textId="05B3E7A0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Disability Community Group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2017 – current</w:t>
      </w:r>
    </w:p>
    <w:p w14:paraId="7B5394B2" w14:textId="77777777" w:rsidR="00ED0F80" w:rsidRPr="0039448B" w:rsidRDefault="00ED0F80" w:rsidP="0039448B">
      <w:pPr>
        <w:pStyle w:val="Heading2"/>
      </w:pPr>
      <w:r w:rsidRPr="0039448B">
        <w:t>Other Activities</w:t>
      </w:r>
    </w:p>
    <w:p w14:paraId="507C78F5" w14:textId="1B0F30B8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proofErr w:type="spellStart"/>
      <w:r w:rsidRPr="0039448B">
        <w:rPr>
          <w:rFonts w:ascii="Verdana" w:hAnsi="Verdana" w:cs="CharterBT-Roman"/>
          <w:b/>
          <w:bCs/>
          <w:szCs w:val="20"/>
        </w:rPr>
        <w:t>Critlib</w:t>
      </w:r>
      <w:proofErr w:type="spellEnd"/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2018 Apr – current</w:t>
      </w:r>
    </w:p>
    <w:p w14:paraId="4D06A692" w14:textId="49773AC8" w:rsidR="00C03F7B" w:rsidRPr="0039448B" w:rsidRDefault="00C03F7B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Administration Team and Web Technologist</w:t>
      </w:r>
    </w:p>
    <w:p w14:paraId="5239386D" w14:textId="5C6C97C1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LIS Mental Health</w:t>
      </w:r>
      <w:r w:rsidRPr="0039448B">
        <w:rPr>
          <w:rFonts w:ascii="Verdana" w:hAnsi="Verdana" w:cs="CharterBT-Roman"/>
          <w:szCs w:val="20"/>
        </w:rPr>
        <w:t xml:space="preserve"> (co-organizer)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2017 Jan – current</w:t>
      </w:r>
    </w:p>
    <w:p w14:paraId="78369D3D" w14:textId="00C08F2F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 xml:space="preserve">LIS Mental Health Week events and </w:t>
      </w:r>
      <w:r w:rsidR="00C03F7B" w:rsidRPr="0039448B">
        <w:rPr>
          <w:rFonts w:ascii="Verdana" w:hAnsi="Verdana" w:cs="CharterBT-Roman"/>
          <w:szCs w:val="20"/>
        </w:rPr>
        <w:t xml:space="preserve">the </w:t>
      </w:r>
      <w:r w:rsidRPr="0039448B">
        <w:rPr>
          <w:rFonts w:ascii="Verdana" w:hAnsi="Verdana" w:cs="CharterBT-Italic"/>
          <w:i/>
          <w:iCs/>
          <w:szCs w:val="20"/>
        </w:rPr>
        <w:t>Reserve and Renew: The LIS mental health zine</w:t>
      </w:r>
      <w:r w:rsidRPr="0039448B">
        <w:rPr>
          <w:rFonts w:ascii="Verdana" w:hAnsi="Verdana" w:cs="CharterBT-Roman"/>
          <w:szCs w:val="20"/>
        </w:rPr>
        <w:t>.</w:t>
      </w:r>
    </w:p>
    <w:p w14:paraId="623B1FB9" w14:textId="7F2A9D3A" w:rsidR="00ED0F80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Web Content Accessibility Guidelines Working Group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2014 Apr – 2015 Feb</w:t>
      </w:r>
    </w:p>
    <w:p w14:paraId="113CF213" w14:textId="77777777" w:rsidR="00ED0F80" w:rsidRPr="0039448B" w:rsidRDefault="00ED0F80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Cognitive and Learning Disabilities Accessibility Task Force</w:t>
      </w:r>
    </w:p>
    <w:p w14:paraId="6A1F6BA9" w14:textId="65A60092" w:rsidR="00843C45" w:rsidRPr="0039448B" w:rsidRDefault="00ED0F80" w:rsidP="00C03F7B">
      <w:pPr>
        <w:tabs>
          <w:tab w:val="left" w:pos="1170"/>
          <w:tab w:val="left" w:pos="2160"/>
          <w:tab w:val="right" w:pos="10080"/>
        </w:tabs>
        <w:spacing w:before="120"/>
        <w:rPr>
          <w:rFonts w:ascii="Verdana" w:hAnsi="Verdana" w:cs="CharterBT-Bold"/>
          <w:b/>
          <w:bCs/>
          <w:szCs w:val="20"/>
        </w:rPr>
      </w:pPr>
      <w:r w:rsidRPr="0039448B">
        <w:rPr>
          <w:rFonts w:ascii="Verdana" w:hAnsi="Verdana" w:cs="CharterBT-Roman"/>
          <w:b/>
          <w:bCs/>
          <w:szCs w:val="20"/>
        </w:rPr>
        <w:t>Adult Basic Education Tutor</w:t>
      </w:r>
      <w:r w:rsidR="00C03F7B" w:rsidRPr="0039448B">
        <w:rPr>
          <w:rFonts w:ascii="Verdana" w:hAnsi="Verdana" w:cs="CharterBT-Roman"/>
          <w:szCs w:val="20"/>
        </w:rPr>
        <w:tab/>
      </w:r>
      <w:r w:rsidR="00C03F7B" w:rsidRPr="0039448B">
        <w:rPr>
          <w:rFonts w:ascii="Verdana" w:hAnsi="Verdana" w:cs="CharterBT-Bold"/>
          <w:b/>
          <w:bCs/>
          <w:szCs w:val="20"/>
        </w:rPr>
        <w:t>2005 Oct – 2007 Sep</w:t>
      </w:r>
    </w:p>
    <w:p w14:paraId="2C70D4B1" w14:textId="6C2A92E3" w:rsidR="00C03F7B" w:rsidRPr="0039448B" w:rsidRDefault="00C03F7B" w:rsidP="003059EA">
      <w:pPr>
        <w:tabs>
          <w:tab w:val="left" w:pos="1170"/>
          <w:tab w:val="left" w:pos="2160"/>
          <w:tab w:val="right" w:pos="10080"/>
        </w:tabs>
        <w:rPr>
          <w:rFonts w:ascii="Verdana" w:hAnsi="Verdana" w:cs="CharterBT-Roman"/>
          <w:szCs w:val="20"/>
        </w:rPr>
      </w:pPr>
      <w:r w:rsidRPr="0039448B">
        <w:rPr>
          <w:rFonts w:ascii="Verdana" w:hAnsi="Verdana" w:cs="CharterBT-Roman"/>
          <w:szCs w:val="20"/>
        </w:rPr>
        <w:t>Literacy Source, Seattle, WA</w:t>
      </w:r>
    </w:p>
    <w:sectPr w:rsidR="00C03F7B" w:rsidRPr="0039448B" w:rsidSect="00D708A9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A4DF" w14:textId="77777777" w:rsidR="00456E92" w:rsidRDefault="00456E92" w:rsidP="008C569B">
      <w:pPr>
        <w:spacing w:line="240" w:lineRule="auto"/>
      </w:pPr>
      <w:r>
        <w:separator/>
      </w:r>
    </w:p>
    <w:p w14:paraId="6658C79D" w14:textId="77777777" w:rsidR="00456E92" w:rsidRDefault="00456E92"/>
  </w:endnote>
  <w:endnote w:type="continuationSeparator" w:id="0">
    <w:p w14:paraId="43129F2F" w14:textId="77777777" w:rsidR="00456E92" w:rsidRDefault="00456E92" w:rsidP="008C569B">
      <w:pPr>
        <w:spacing w:line="240" w:lineRule="auto"/>
      </w:pPr>
      <w:r>
        <w:continuationSeparator/>
      </w:r>
    </w:p>
    <w:p w14:paraId="3C71B94C" w14:textId="77777777" w:rsidR="00456E92" w:rsidRDefault="00456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98F8" w14:textId="77777777" w:rsidR="00644A23" w:rsidRDefault="0064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94734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55418EF1" w14:textId="2D4EAB21" w:rsidR="008C569B" w:rsidRPr="00C14657" w:rsidRDefault="008C569B" w:rsidP="008C569B">
        <w:pPr>
          <w:pStyle w:val="Footer"/>
          <w:jc w:val="center"/>
          <w:rPr>
            <w:b/>
            <w:bCs/>
          </w:rPr>
        </w:pPr>
        <w:r w:rsidRPr="00C14657">
          <w:rPr>
            <w:b/>
            <w:bCs/>
          </w:rPr>
          <w:fldChar w:fldCharType="begin"/>
        </w:r>
        <w:r w:rsidRPr="00C14657">
          <w:rPr>
            <w:b/>
            <w:bCs/>
          </w:rPr>
          <w:instrText xml:space="preserve"> PAGE   \* MERGEFORMAT </w:instrText>
        </w:r>
        <w:r w:rsidRPr="00C14657">
          <w:rPr>
            <w:b/>
            <w:bCs/>
          </w:rPr>
          <w:fldChar w:fldCharType="separate"/>
        </w:r>
        <w:r w:rsidRPr="00C14657">
          <w:rPr>
            <w:b/>
            <w:bCs/>
            <w:noProof/>
          </w:rPr>
          <w:t>2</w:t>
        </w:r>
        <w:r w:rsidRPr="00C14657">
          <w:rPr>
            <w:b/>
            <w:bCs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0390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156F0" w14:textId="3C822E0A" w:rsidR="008C569B" w:rsidRDefault="008C569B" w:rsidP="008C56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DC1A" w14:textId="77777777" w:rsidR="00456E92" w:rsidRDefault="00456E92" w:rsidP="008C569B">
      <w:pPr>
        <w:spacing w:line="240" w:lineRule="auto"/>
      </w:pPr>
      <w:r>
        <w:separator/>
      </w:r>
    </w:p>
    <w:p w14:paraId="59588705" w14:textId="77777777" w:rsidR="00456E92" w:rsidRDefault="00456E92"/>
  </w:footnote>
  <w:footnote w:type="continuationSeparator" w:id="0">
    <w:p w14:paraId="2E3EBB1C" w14:textId="77777777" w:rsidR="00456E92" w:rsidRDefault="00456E92" w:rsidP="008C569B">
      <w:pPr>
        <w:spacing w:line="240" w:lineRule="auto"/>
      </w:pPr>
      <w:r>
        <w:continuationSeparator/>
      </w:r>
    </w:p>
    <w:p w14:paraId="379CF9E3" w14:textId="77777777" w:rsidR="00456E92" w:rsidRDefault="00456E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0419" w14:textId="77777777" w:rsidR="00644A23" w:rsidRDefault="0064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E25C" w14:textId="20331407" w:rsidR="008C569B" w:rsidRPr="00644A23" w:rsidRDefault="008C569B" w:rsidP="004177EF">
    <w:pPr>
      <w:pStyle w:val="Header"/>
      <w:pBdr>
        <w:bottom w:val="single" w:sz="12" w:space="1" w:color="auto"/>
      </w:pBdr>
      <w:tabs>
        <w:tab w:val="clear" w:pos="9360"/>
        <w:tab w:val="right" w:pos="10080"/>
      </w:tabs>
      <w:spacing w:after="120"/>
      <w:rPr>
        <w:rFonts w:asciiTheme="minorHAnsi" w:hAnsiTheme="minorHAnsi"/>
        <w:b/>
        <w:bCs/>
        <w:sz w:val="22"/>
        <w:szCs w:val="24"/>
      </w:rPr>
    </w:pPr>
    <w:r w:rsidRPr="00644A23">
      <w:rPr>
        <w:rFonts w:asciiTheme="minorHAnsi" w:hAnsiTheme="minorHAnsi" w:cs="CharterBT-Bold"/>
        <w:b/>
        <w:bCs/>
        <w:szCs w:val="20"/>
      </w:rPr>
      <w:t xml:space="preserve">Curriculum Vitæ </w:t>
    </w:r>
    <w:r w:rsidRPr="00644A23">
      <w:rPr>
        <w:rFonts w:asciiTheme="minorHAnsi" w:hAnsiTheme="minorHAnsi" w:cs="CharterBT-Bold"/>
        <w:b/>
        <w:bCs/>
        <w:szCs w:val="20"/>
      </w:rPr>
      <w:tab/>
    </w:r>
    <w:r w:rsidRPr="00644A23">
      <w:rPr>
        <w:rFonts w:asciiTheme="minorHAnsi" w:hAnsiTheme="minorHAnsi" w:cs="CharterBT-Bold"/>
        <w:b/>
        <w:bCs/>
        <w:szCs w:val="20"/>
      </w:rPr>
      <w:tab/>
      <w:t>Dr. Katherine Deibel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0B4A" w14:textId="77777777" w:rsidR="00644A23" w:rsidRDefault="0064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EC2"/>
    <w:multiLevelType w:val="hybridMultilevel"/>
    <w:tmpl w:val="0784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9E2"/>
    <w:multiLevelType w:val="hybridMultilevel"/>
    <w:tmpl w:val="FF0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1773E"/>
    <w:multiLevelType w:val="hybridMultilevel"/>
    <w:tmpl w:val="98965F58"/>
    <w:lvl w:ilvl="0" w:tplc="620AA86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80"/>
    <w:rsid w:val="00013EF7"/>
    <w:rsid w:val="00024821"/>
    <w:rsid w:val="000407D4"/>
    <w:rsid w:val="00062F56"/>
    <w:rsid w:val="00096F91"/>
    <w:rsid w:val="000A24DE"/>
    <w:rsid w:val="000F4968"/>
    <w:rsid w:val="00124FAB"/>
    <w:rsid w:val="001262BC"/>
    <w:rsid w:val="00136648"/>
    <w:rsid w:val="001558F9"/>
    <w:rsid w:val="001F46D4"/>
    <w:rsid w:val="00213017"/>
    <w:rsid w:val="00227661"/>
    <w:rsid w:val="002824FF"/>
    <w:rsid w:val="002A5B9F"/>
    <w:rsid w:val="002E5F00"/>
    <w:rsid w:val="003059EA"/>
    <w:rsid w:val="0039448B"/>
    <w:rsid w:val="003F567C"/>
    <w:rsid w:val="004177EF"/>
    <w:rsid w:val="00456E92"/>
    <w:rsid w:val="004613BA"/>
    <w:rsid w:val="00526891"/>
    <w:rsid w:val="005D6B6C"/>
    <w:rsid w:val="005D70D0"/>
    <w:rsid w:val="005E3EDC"/>
    <w:rsid w:val="00636377"/>
    <w:rsid w:val="00644A23"/>
    <w:rsid w:val="006545CD"/>
    <w:rsid w:val="006F3D64"/>
    <w:rsid w:val="007114A2"/>
    <w:rsid w:val="0072459A"/>
    <w:rsid w:val="00762585"/>
    <w:rsid w:val="00795F80"/>
    <w:rsid w:val="007C76C6"/>
    <w:rsid w:val="007E4512"/>
    <w:rsid w:val="00843C45"/>
    <w:rsid w:val="00871187"/>
    <w:rsid w:val="008C569B"/>
    <w:rsid w:val="00951F09"/>
    <w:rsid w:val="009620F2"/>
    <w:rsid w:val="009A3083"/>
    <w:rsid w:val="00A10451"/>
    <w:rsid w:val="00A233E3"/>
    <w:rsid w:val="00AE435C"/>
    <w:rsid w:val="00B60B92"/>
    <w:rsid w:val="00B6228C"/>
    <w:rsid w:val="00B809BB"/>
    <w:rsid w:val="00BC0DD5"/>
    <w:rsid w:val="00BD4186"/>
    <w:rsid w:val="00BF15DA"/>
    <w:rsid w:val="00C03F7B"/>
    <w:rsid w:val="00C14657"/>
    <w:rsid w:val="00C404C8"/>
    <w:rsid w:val="00C43982"/>
    <w:rsid w:val="00CE6FF9"/>
    <w:rsid w:val="00D421E1"/>
    <w:rsid w:val="00D708A9"/>
    <w:rsid w:val="00DF1DEF"/>
    <w:rsid w:val="00EA5E39"/>
    <w:rsid w:val="00EB6E23"/>
    <w:rsid w:val="00EC5EB8"/>
    <w:rsid w:val="00ED0F80"/>
    <w:rsid w:val="00EF0072"/>
    <w:rsid w:val="00F9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D411EF"/>
  <w15:chartTrackingRefBased/>
  <w15:docId w15:val="{EE20D191-BF5D-4728-BEAA-F3604FF2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7"/>
    <w:pPr>
      <w:spacing w:after="0"/>
    </w:pPr>
    <w:rPr>
      <w:rFonts w:ascii="Franklin Gothic Book" w:hAnsi="Franklin Gothic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E39"/>
    <w:pPr>
      <w:keepNext/>
      <w:keepLines/>
      <w:pBdr>
        <w:bottom w:val="single" w:sz="12" w:space="1" w:color="auto"/>
      </w:pBdr>
      <w:tabs>
        <w:tab w:val="left" w:pos="1170"/>
      </w:tabs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48B"/>
    <w:pPr>
      <w:keepNext/>
      <w:keepLines/>
      <w:spacing w:before="120" w:after="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5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D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3D64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A5E3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48B"/>
    <w:rPr>
      <w:rFonts w:asciiTheme="majorHAnsi" w:eastAsiaTheme="majorEastAsia" w:hAnsiTheme="majorHAnsi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52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9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54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65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7">
    <w:name w:val="s7"/>
    <w:basedOn w:val="DefaultParagraphFont"/>
    <w:rsid w:val="006545CD"/>
  </w:style>
  <w:style w:type="paragraph" w:customStyle="1" w:styleId="s4">
    <w:name w:val="s4"/>
    <w:basedOn w:val="Normal"/>
    <w:rsid w:val="0065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6545CD"/>
  </w:style>
  <w:style w:type="character" w:customStyle="1" w:styleId="s3">
    <w:name w:val="s3"/>
    <w:basedOn w:val="DefaultParagraphFont"/>
    <w:rsid w:val="006545CD"/>
  </w:style>
  <w:style w:type="character" w:customStyle="1" w:styleId="s8">
    <w:name w:val="s8"/>
    <w:basedOn w:val="DefaultParagraphFont"/>
    <w:rsid w:val="006545CD"/>
  </w:style>
  <w:style w:type="character" w:customStyle="1" w:styleId="s9">
    <w:name w:val="s9"/>
    <w:basedOn w:val="DefaultParagraphFont"/>
    <w:rsid w:val="006545CD"/>
  </w:style>
  <w:style w:type="character" w:styleId="FollowedHyperlink">
    <w:name w:val="FollowedHyperlink"/>
    <w:basedOn w:val="DefaultParagraphFont"/>
    <w:uiPriority w:val="99"/>
    <w:semiHidden/>
    <w:unhideWhenUsed/>
    <w:rsid w:val="006545CD"/>
    <w:rPr>
      <w:color w:val="800080"/>
      <w:u w:val="single"/>
    </w:rPr>
  </w:style>
  <w:style w:type="paragraph" w:customStyle="1" w:styleId="LastLineofGroup">
    <w:name w:val="Last Line of Group"/>
    <w:basedOn w:val="Normal"/>
    <w:qFormat/>
    <w:rsid w:val="00B6228C"/>
    <w:pPr>
      <w:tabs>
        <w:tab w:val="left" w:pos="720"/>
        <w:tab w:val="right" w:pos="10080"/>
      </w:tabs>
      <w:autoSpaceDE w:val="0"/>
      <w:autoSpaceDN w:val="0"/>
      <w:adjustRightInd w:val="0"/>
      <w:spacing w:after="120" w:line="240" w:lineRule="auto"/>
    </w:pPr>
    <w:rPr>
      <w:rFonts w:ascii="Verdana" w:hAnsi="Verdana" w:cs="CharterBT-Roman"/>
      <w:szCs w:val="20"/>
    </w:rPr>
  </w:style>
  <w:style w:type="paragraph" w:styleId="ListParagraph">
    <w:name w:val="List Paragraph"/>
    <w:basedOn w:val="Normal"/>
    <w:uiPriority w:val="34"/>
    <w:qFormat/>
    <w:rsid w:val="00843C45"/>
    <w:pPr>
      <w:numPr>
        <w:numId w:val="3"/>
      </w:numPr>
      <w:tabs>
        <w:tab w:val="left" w:pos="810"/>
        <w:tab w:val="right" w:pos="10080"/>
      </w:tabs>
      <w:autoSpaceDE w:val="0"/>
      <w:autoSpaceDN w:val="0"/>
      <w:adjustRightInd w:val="0"/>
      <w:spacing w:before="30"/>
    </w:pPr>
    <w:rPr>
      <w:rFonts w:ascii="Verdana" w:hAnsi="Verdana" w:cs="CharterBT-Roman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20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56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9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C56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9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dl.handle.net/1773/163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tageek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katherine.deib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88F7-0107-4643-8817-0058E7B0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5647</Words>
  <Characters>32190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Deibel</dc:creator>
  <cp:keywords/>
  <dc:description/>
  <cp:lastModifiedBy>Katherine Deibel</cp:lastModifiedBy>
  <cp:revision>2</cp:revision>
  <dcterms:created xsi:type="dcterms:W3CDTF">2021-07-19T23:27:00Z</dcterms:created>
  <dcterms:modified xsi:type="dcterms:W3CDTF">2021-07-19T23:27:00Z</dcterms:modified>
</cp:coreProperties>
</file>