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4tjwjgml2flv" w:id="0"/>
      <w:bookmarkEnd w:id="0"/>
      <w:r w:rsidDel="00000000" w:rsidR="00000000" w:rsidRPr="00000000">
        <w:rPr>
          <w:rtl w:val="0"/>
        </w:rPr>
        <w:t xml:space="preserve">Manuale Operativo per Team Agili</w:t>
      </w:r>
    </w:p>
    <w:p w:rsidR="00000000" w:rsidDel="00000000" w:rsidP="00000000" w:rsidRDefault="00000000" w:rsidRPr="00000000" w14:paraId="00000002">
      <w:pPr>
        <w:pStyle w:val="Heading4"/>
        <w:rPr/>
      </w:pPr>
      <w:bookmarkStart w:colFirst="0" w:colLast="0" w:name="_sprakznarn10" w:id="1"/>
      <w:bookmarkEnd w:id="1"/>
      <w:r w:rsidDel="00000000" w:rsidR="00000000" w:rsidRPr="00000000">
        <w:rPr>
          <w:rtl w:val="0"/>
        </w:rPr>
        <w:t xml:space="preserve">1.0 Introduzione: Perché Adottare un Approccio Agile</w:t>
      </w:r>
    </w:p>
    <w:p w:rsidR="00000000" w:rsidDel="00000000" w:rsidP="00000000" w:rsidRDefault="00000000" w:rsidRPr="00000000" w14:paraId="00000003">
      <w:pPr>
        <w:rPr/>
      </w:pPr>
      <w:r w:rsidDel="00000000" w:rsidR="00000000" w:rsidRPr="00000000">
        <w:rPr>
          <w:rtl w:val="0"/>
        </w:rPr>
        <w:t xml:space="preserve">Nel contesto aziendale moderno, caratterizzato da una realtà complessa e imprevedibile, la capacità di adattarsi rapidamente al cambiamento non è più un'opzione, ma una necessità strategica. Le metodologie tradizionali, basate su pianificazione rigida e controllo top-down, faticano a rispondere efficacemente a uno scenario in continua evoluzione. L'approccio Agile nasce proprio per offrire una risposta flessibile ed efficace, permettendo alle organizzazioni di prosperare ispezionando e adattando costantemente il proprio lavoro.Questo scenario viene spesso descritto con l'acronimo  </w:t>
      </w:r>
      <w:r w:rsidDel="00000000" w:rsidR="00000000" w:rsidRPr="00000000">
        <w:rPr>
          <w:b w:val="1"/>
          <w:bCs w:val="1"/>
          <w:rtl w:val="0"/>
        </w:rPr>
        <w:t xml:space="preserve">V.U.C.A.</w:t>
      </w:r>
      <w:r w:rsidDel="00000000" w:rsidR="00000000" w:rsidRPr="00000000">
        <w:rPr>
          <w:rtl w:val="0"/>
        </w:rPr>
        <w:t xml:space="preserve"> , coniato dall'United States Army War College per descrivere il nuovo ambiente di sicurezza internazionale dopo l'11 settembre 2001. Questo modello descrive la natura delle sfide che le aziende devono affrontare:</w:t>
      </w:r>
    </w:p>
    <w:p w:rsidR="00000000" w:rsidDel="00000000" w:rsidP="00000000" w:rsidRDefault="00000000" w:rsidRPr="00000000" w14:paraId="00000004">
      <w:pPr>
        <w:numPr>
          <w:ilvl w:val="0"/>
          <w:numId w:val="12"/>
        </w:numPr>
        <w:ind w:left="720" w:hanging="360"/>
        <w:rPr>
          <w:u w:val="none"/>
        </w:rPr>
      </w:pPr>
      <w:r w:rsidDel="00000000" w:rsidR="00000000" w:rsidRPr="00000000">
        <w:rPr>
          <w:b w:val="1"/>
          <w:bCs w:val="1"/>
          <w:rtl w:val="0"/>
        </w:rPr>
        <w:t xml:space="preserve">Volatility (Volatilità):</w:t>
      </w:r>
      <w:r w:rsidDel="00000000" w:rsidR="00000000" w:rsidRPr="00000000">
        <w:rPr>
          <w:rtl w:val="0"/>
        </w:rPr>
        <w:t xml:space="preserve">  Le sfide sono inaspettate o instabili, di durata sconosciuta ma non necessariamente difficili da comprendere.</w:t>
      </w:r>
    </w:p>
    <w:p w:rsidR="00000000" w:rsidDel="00000000" w:rsidP="00000000" w:rsidRDefault="00000000" w:rsidRPr="00000000" w14:paraId="00000005">
      <w:pPr>
        <w:numPr>
          <w:ilvl w:val="0"/>
          <w:numId w:val="12"/>
        </w:numPr>
        <w:ind w:left="720" w:hanging="360"/>
        <w:rPr>
          <w:u w:val="none"/>
        </w:rPr>
      </w:pPr>
      <w:r w:rsidDel="00000000" w:rsidR="00000000" w:rsidRPr="00000000">
        <w:rPr>
          <w:b w:val="1"/>
          <w:bCs w:val="1"/>
          <w:rtl w:val="0"/>
        </w:rPr>
        <w:t xml:space="preserve">Uncertainty (Incertezza):</w:t>
      </w:r>
      <w:r w:rsidDel="00000000" w:rsidR="00000000" w:rsidRPr="00000000">
        <w:rPr>
          <w:rtl w:val="0"/>
        </w:rPr>
        <w:t xml:space="preserve">  Nonostante la mancanza di informazioni, le cause e gli effetti di base di un evento sono noti. Il cambiamento è possibile ma non scontato.</w:t>
      </w:r>
    </w:p>
    <w:p w:rsidR="00000000" w:rsidDel="00000000" w:rsidP="00000000" w:rsidRDefault="00000000" w:rsidRPr="00000000" w14:paraId="00000006">
      <w:pPr>
        <w:numPr>
          <w:ilvl w:val="0"/>
          <w:numId w:val="12"/>
        </w:numPr>
        <w:ind w:left="720" w:hanging="360"/>
        <w:rPr>
          <w:u w:val="none"/>
        </w:rPr>
      </w:pPr>
      <w:r w:rsidDel="00000000" w:rsidR="00000000" w:rsidRPr="00000000">
        <w:rPr>
          <w:b w:val="1"/>
          <w:bCs w:val="1"/>
          <w:rtl w:val="0"/>
        </w:rPr>
        <w:t xml:space="preserve">Complexity (Complessità):</w:t>
      </w:r>
      <w:r w:rsidDel="00000000" w:rsidR="00000000" w:rsidRPr="00000000">
        <w:rPr>
          <w:rtl w:val="0"/>
        </w:rPr>
        <w:t xml:space="preserve">  La situazione presenta molte parti e variabili interconnesse. Alcune informazioni sono disponibili, ma il loro volume o la loro natura possono essere travolgenti.</w:t>
      </w:r>
    </w:p>
    <w:p w:rsidR="00000000" w:rsidDel="00000000" w:rsidP="00000000" w:rsidRDefault="00000000" w:rsidRPr="00000000" w14:paraId="00000007">
      <w:pPr>
        <w:numPr>
          <w:ilvl w:val="0"/>
          <w:numId w:val="12"/>
        </w:numPr>
        <w:ind w:left="720" w:hanging="360"/>
        <w:rPr>
          <w:u w:val="none"/>
        </w:rPr>
      </w:pPr>
      <w:r w:rsidDel="00000000" w:rsidR="00000000" w:rsidRPr="00000000">
        <w:rPr>
          <w:b w:val="1"/>
          <w:bCs w:val="1"/>
          <w:rtl w:val="0"/>
        </w:rPr>
        <w:t xml:space="preserve">Ambiguity (Ambiguità):</w:t>
      </w:r>
      <w:r w:rsidDel="00000000" w:rsidR="00000000" w:rsidRPr="00000000">
        <w:rPr>
          <w:rtl w:val="0"/>
        </w:rPr>
        <w:t xml:space="preserve">  Le relazioni causa-effetto sono del tutto poco chiare. Non esistono precedenti e ci si confronta con "incognite sconosciute" ( </w:t>
      </w:r>
      <w:r w:rsidDel="00000000" w:rsidR="00000000" w:rsidRPr="00000000">
        <w:rPr>
          <w:i w:val="1"/>
          <w:iCs w:val="1"/>
          <w:rtl w:val="0"/>
        </w:rPr>
        <w:t xml:space="preserve">unknown unknowns</w:t>
      </w:r>
      <w:r w:rsidDel="00000000" w:rsidR="00000000" w:rsidRPr="00000000">
        <w:rPr>
          <w:rtl w:val="0"/>
        </w:rPr>
        <w:t xml:space="preserve"> ).Adottare un approccio Agile permette di navigare con successo in questo mondo V.U.C.A., portando benefici concreti e misurabili.</w:t>
      </w:r>
    </w:p>
    <w:p w:rsidR="00000000" w:rsidDel="00000000" w:rsidP="00000000" w:rsidRDefault="00000000" w:rsidRPr="00000000" w14:paraId="00000008">
      <w:pPr>
        <w:numPr>
          <w:ilvl w:val="0"/>
          <w:numId w:val="12"/>
        </w:numPr>
        <w:ind w:left="720" w:hanging="360"/>
        <w:rPr>
          <w:u w:val="none"/>
        </w:rPr>
      </w:pPr>
      <w:r w:rsidDel="00000000" w:rsidR="00000000" w:rsidRPr="00000000">
        <w:rPr>
          <w:b w:val="1"/>
          <w:bCs w:val="1"/>
          <w:rtl w:val="0"/>
        </w:rPr>
        <w:t xml:space="preserve">Incremento del valore per il cliente:</w:t>
      </w:r>
      <w:r w:rsidDel="00000000" w:rsidR="00000000" w:rsidRPr="00000000">
        <w:rPr>
          <w:rtl w:val="0"/>
        </w:rPr>
        <w:t xml:space="preserve">  Le funzionalità più importanti vengono sviluppate e consegnate per prime, garantendo che il cliente ottenga rapidamente il massimo valore possibile dal prodotto.</w:t>
      </w:r>
    </w:p>
    <w:p w:rsidR="00000000" w:rsidDel="00000000" w:rsidP="00000000" w:rsidRDefault="00000000" w:rsidRPr="00000000" w14:paraId="00000009">
      <w:pPr>
        <w:numPr>
          <w:ilvl w:val="0"/>
          <w:numId w:val="12"/>
        </w:numPr>
        <w:ind w:left="720" w:hanging="360"/>
        <w:rPr>
          <w:u w:val="none"/>
        </w:rPr>
      </w:pPr>
      <w:r w:rsidDel="00000000" w:rsidR="00000000" w:rsidRPr="00000000">
        <w:rPr>
          <w:b w:val="1"/>
          <w:bCs w:val="1"/>
          <w:rtl w:val="0"/>
        </w:rPr>
        <w:t xml:space="preserve">Collaborazione e comunicazione migliorate:</w:t>
      </w:r>
      <w:r w:rsidDel="00000000" w:rsidR="00000000" w:rsidRPr="00000000">
        <w:rPr>
          <w:rtl w:val="0"/>
        </w:rPr>
        <w:t xml:space="preserve">  Agile incoraggia la collaborazione tra team multidisciplinari e la comunicazione diretta con gli stakeholder, portando a una maggiore comprensione delle esigenze del cliente.</w:t>
      </w:r>
    </w:p>
    <w:p w:rsidR="00000000" w:rsidDel="00000000" w:rsidP="00000000" w:rsidRDefault="00000000" w:rsidRPr="00000000" w14:paraId="0000000A">
      <w:pPr>
        <w:numPr>
          <w:ilvl w:val="0"/>
          <w:numId w:val="12"/>
        </w:numPr>
        <w:ind w:left="720" w:hanging="360"/>
        <w:rPr>
          <w:u w:val="none"/>
        </w:rPr>
      </w:pPr>
      <w:r w:rsidDel="00000000" w:rsidR="00000000" w:rsidRPr="00000000">
        <w:rPr>
          <w:b w:val="1"/>
          <w:bCs w:val="1"/>
          <w:rtl w:val="0"/>
        </w:rPr>
        <w:t xml:space="preserve">Maggiore qualità del prodotto:</w:t>
      </w:r>
      <w:r w:rsidDel="00000000" w:rsidR="00000000" w:rsidRPr="00000000">
        <w:rPr>
          <w:rtl w:val="0"/>
        </w:rPr>
        <w:t xml:space="preserve">  Lavorando su piccoli incrementi e ricevendo feedback frequenti, i team identificano e risolvono i problemi di qualità in modo più tempestivo.</w:t>
      </w:r>
    </w:p>
    <w:p w:rsidR="00000000" w:rsidDel="00000000" w:rsidP="00000000" w:rsidRDefault="00000000" w:rsidRPr="00000000" w14:paraId="0000000B">
      <w:pPr>
        <w:numPr>
          <w:ilvl w:val="0"/>
          <w:numId w:val="12"/>
        </w:numPr>
        <w:ind w:left="720" w:hanging="360"/>
        <w:rPr>
          <w:u w:val="none"/>
        </w:rPr>
      </w:pPr>
      <w:r w:rsidDel="00000000" w:rsidR="00000000" w:rsidRPr="00000000">
        <w:rPr>
          <w:b w:val="1"/>
          <w:bCs w:val="1"/>
          <w:rtl w:val="0"/>
        </w:rPr>
        <w:t xml:space="preserve">Maggiore soddisfazione del cliente:</w:t>
      </w:r>
      <w:r w:rsidDel="00000000" w:rsidR="00000000" w:rsidRPr="00000000">
        <w:rPr>
          <w:rtl w:val="0"/>
        </w:rPr>
        <w:t xml:space="preserve">  I clienti sono coinvolti attivamente durante tutto il processo, assicurando che le loro aspettative vengano soddisfatte in modo più efficace.</w:t>
      </w:r>
    </w:p>
    <w:p w:rsidR="00000000" w:rsidDel="00000000" w:rsidP="00000000" w:rsidRDefault="00000000" w:rsidRPr="00000000" w14:paraId="0000000C">
      <w:pPr>
        <w:numPr>
          <w:ilvl w:val="0"/>
          <w:numId w:val="12"/>
        </w:numPr>
        <w:ind w:left="720" w:hanging="360"/>
        <w:rPr>
          <w:u w:val="none"/>
        </w:rPr>
      </w:pPr>
      <w:r w:rsidDel="00000000" w:rsidR="00000000" w:rsidRPr="00000000">
        <w:rPr>
          <w:b w:val="1"/>
          <w:bCs w:val="1"/>
          <w:rtl w:val="0"/>
        </w:rPr>
        <w:t xml:space="preserve">Maggiore motivazione e coinvolgimento del team:</w:t>
      </w:r>
      <w:r w:rsidDel="00000000" w:rsidR="00000000" w:rsidRPr="00000000">
        <w:rPr>
          <w:rtl w:val="0"/>
        </w:rPr>
        <w:t xml:space="preserve">  I membri del team partecipano alla pianificazione e al processo decisionale, aumentando la responsabilizzazione e il coinvolgimento.</w:t>
      </w:r>
    </w:p>
    <w:p w:rsidR="00000000" w:rsidDel="00000000" w:rsidP="00000000" w:rsidRDefault="00000000" w:rsidRPr="00000000" w14:paraId="0000000D">
      <w:pPr>
        <w:numPr>
          <w:ilvl w:val="0"/>
          <w:numId w:val="12"/>
        </w:numPr>
        <w:ind w:left="720" w:hanging="360"/>
        <w:rPr>
          <w:u w:val="none"/>
        </w:rPr>
      </w:pPr>
      <w:r w:rsidDel="00000000" w:rsidR="00000000" w:rsidRPr="00000000">
        <w:rPr>
          <w:b w:val="1"/>
          <w:bCs w:val="1"/>
          <w:rtl w:val="0"/>
        </w:rPr>
        <w:t xml:space="preserve">Rilasci frequenti e feedback continuo:</w:t>
      </w:r>
      <w:r w:rsidDel="00000000" w:rsidR="00000000" w:rsidRPr="00000000">
        <w:rPr>
          <w:rtl w:val="0"/>
        </w:rPr>
        <w:t xml:space="preserve">  Le iterazioni e i rilasci costanti permettono di ricevere feedback in tempo reale e di apportare miglioramenti continui.</w:t>
      </w:r>
    </w:p>
    <w:p w:rsidR="00000000" w:rsidDel="00000000" w:rsidP="00000000" w:rsidRDefault="00000000" w:rsidRPr="00000000" w14:paraId="0000000E">
      <w:pPr>
        <w:numPr>
          <w:ilvl w:val="0"/>
          <w:numId w:val="12"/>
        </w:numPr>
        <w:ind w:left="720" w:hanging="360"/>
        <w:rPr>
          <w:u w:val="none"/>
        </w:rPr>
      </w:pPr>
      <w:r w:rsidDel="00000000" w:rsidR="00000000" w:rsidRPr="00000000">
        <w:rPr>
          <w:b w:val="1"/>
          <w:bCs w:val="1"/>
          <w:rtl w:val="0"/>
        </w:rPr>
        <w:t xml:space="preserve">Riduzione dei rischi:</w:t>
      </w:r>
      <w:r w:rsidDel="00000000" w:rsidR="00000000" w:rsidRPr="00000000">
        <w:rPr>
          <w:rtl w:val="0"/>
        </w:rPr>
        <w:t xml:space="preserve">  La natura iterativa di Agile consente di identificare e affrontare i problemi in modo tempestivo, riducendone l'impatto negativo.</w:t>
      </w:r>
    </w:p>
    <w:p w:rsidR="00000000" w:rsidDel="00000000" w:rsidP="00000000" w:rsidRDefault="00000000" w:rsidRPr="00000000" w14:paraId="0000000F">
      <w:pPr>
        <w:numPr>
          <w:ilvl w:val="0"/>
          <w:numId w:val="12"/>
        </w:numPr>
        <w:ind w:left="720" w:hanging="360"/>
        <w:rPr>
          <w:u w:val="none"/>
        </w:rPr>
      </w:pPr>
      <w:r w:rsidDel="00000000" w:rsidR="00000000" w:rsidRPr="00000000">
        <w:rPr>
          <w:b w:val="1"/>
          <w:bCs w:val="1"/>
          <w:rtl w:val="0"/>
        </w:rPr>
        <w:t xml:space="preserve">Riduzione degli sprechi:</w:t>
      </w:r>
      <w:r w:rsidDel="00000000" w:rsidR="00000000" w:rsidRPr="00000000">
        <w:rPr>
          <w:rtl w:val="0"/>
        </w:rPr>
        <w:t xml:space="preserve">  L'approccio Agile si concentra sull'ottimizzazione delle risorse e sull'eliminazione delle attività superflue, aumentando l'efficienza.Navigare in un mondo V.U.C.A. richiede più che nuovi processi; esige un cambiamento fondamentale nel modo in cui vediamo le sfide, la collaborazione e il valore. Questa è l'essenza del Mindset Agile.</w:t>
      </w:r>
    </w:p>
    <w:p w:rsidR="00000000" w:rsidDel="00000000" w:rsidP="00000000" w:rsidRDefault="00000000" w:rsidRPr="00000000" w14:paraId="00000010">
      <w:pPr>
        <w:pStyle w:val="Heading4"/>
        <w:rPr/>
      </w:pPr>
      <w:bookmarkStart w:colFirst="0" w:colLast="0" w:name="_foxmoyac1rct" w:id="2"/>
      <w:bookmarkEnd w:id="2"/>
      <w:r w:rsidDel="00000000" w:rsidR="00000000" w:rsidRPr="00000000">
        <w:rPr>
          <w:rtl w:val="0"/>
        </w:rPr>
        <w:t xml:space="preserve">2.0 Il Mindset Agile: Principi Fondamentali e Cambiamento Culturale</w:t>
      </w:r>
    </w:p>
    <w:p w:rsidR="00000000" w:rsidDel="00000000" w:rsidP="00000000" w:rsidRDefault="00000000" w:rsidRPr="00000000" w14:paraId="00000011">
      <w:pPr>
        <w:rPr/>
      </w:pPr>
      <w:r w:rsidDel="00000000" w:rsidR="00000000" w:rsidRPr="00000000">
        <w:rPr>
          <w:rtl w:val="0"/>
        </w:rPr>
        <w:t xml:space="preserve">L'Agile Mindset è il fondamento culturale su cui si basano tutte le pratiche operative. Senza un cambiamento di mentalità, l'adozione di framework come Scrum o Kanban si riduce a un'applicazione meccanica di regole, priva della sua efficacia trasformativa. Come recita un famoso detto,  </w:t>
      </w:r>
      <w:r w:rsidDel="00000000" w:rsidR="00000000" w:rsidRPr="00000000">
        <w:rPr>
          <w:i w:val="1"/>
          <w:iCs w:val="1"/>
          <w:rtl w:val="0"/>
        </w:rPr>
        <w:t xml:space="preserve">"A fool with a tool is still a fool"</w:t>
      </w:r>
      <w:r w:rsidDel="00000000" w:rsidR="00000000" w:rsidRPr="00000000">
        <w:rPr>
          <w:rtl w:val="0"/>
        </w:rPr>
        <w:t xml:space="preserve">  (uno stupido con uno strumento è pur sempre uno stupido).Al centro del Mindset Agile c'è la contrapposizione tra due modi di pensare:</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Growth Mindset:</w:t>
      </w:r>
      <w:r w:rsidDel="00000000" w:rsidR="00000000" w:rsidRPr="00000000">
        <w:rPr>
          <w:rtl w:val="0"/>
        </w:rPr>
        <w:t xml:space="preserve">  Chi adotta questa mentalità vede le sfide come opportunità di apprendimento. La sua reazione di fronte a una difficoltà è:  </w:t>
      </w:r>
      <w:r w:rsidDel="00000000" w:rsidR="00000000" w:rsidRPr="00000000">
        <w:rPr>
          <w:i w:val="1"/>
          <w:iCs w:val="1"/>
          <w:rtl w:val="0"/>
        </w:rPr>
        <w:t xml:space="preserve">"Ho un problema da risolvere"</w:t>
      </w:r>
      <w:r w:rsidDel="00000000" w:rsidR="00000000" w:rsidRPr="00000000">
        <w:rPr>
          <w:rtl w:val="0"/>
        </w:rPr>
        <w:t xml:space="preserve"> .</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Fixed Mindset:</w:t>
      </w:r>
      <w:r w:rsidDel="00000000" w:rsidR="00000000" w:rsidRPr="00000000">
        <w:rPr>
          <w:rtl w:val="0"/>
        </w:rPr>
        <w:t xml:space="preserve">  Chi ha una mentalità fissa percepisce i problemi come ostacoli insormontabili e minacce al proprio status quo. La sua reazione è:  </w:t>
      </w:r>
      <w:r w:rsidDel="00000000" w:rsidR="00000000" w:rsidRPr="00000000">
        <w:rPr>
          <w:i w:val="1"/>
          <w:iCs w:val="1"/>
          <w:rtl w:val="0"/>
        </w:rPr>
        <w:t xml:space="preserve">"O NO! CHE SFORTUNA, CAPITANO TUTTE A ME. VADO GIA' BENE COSI'"</w:t>
      </w:r>
      <w:r w:rsidDel="00000000" w:rsidR="00000000" w:rsidRPr="00000000">
        <w:rPr>
          <w:rtl w:val="0"/>
        </w:rPr>
        <w:t xml:space="preserve"> .Questo cambiamento di prospettiva individuale si riflette in un nuovo paradigma organizzativo. L'approccio Agile promuove una transizione da strutture gerarchiche, basate su predizione e controllo, ad auto-organizzazioni focalizzate sul cliente.| Approccio Tradizionale ("Push") | Approccio Agile ("Pull") || ------ | ------ || </w:t>
      </w:r>
      <w:r w:rsidDel="00000000" w:rsidR="00000000" w:rsidRPr="00000000">
        <w:rPr>
          <w:b w:val="1"/>
          <w:bCs w:val="1"/>
          <w:rtl w:val="0"/>
        </w:rPr>
        <w:t xml:space="preserve">Competition:</w:t>
      </w:r>
      <w:r w:rsidDel="00000000" w:rsidR="00000000" w:rsidRPr="00000000">
        <w:rPr>
          <w:rtl w:val="0"/>
        </w:rPr>
        <w:t xml:space="preserve">  La performance è legata alla competizione individuale. | </w:t>
      </w:r>
      <w:r w:rsidDel="00000000" w:rsidR="00000000" w:rsidRPr="00000000">
        <w:rPr>
          <w:b w:val="1"/>
          <w:bCs w:val="1"/>
          <w:rtl w:val="0"/>
        </w:rPr>
        <w:t xml:space="preserve">Focus on value:</w:t>
      </w:r>
      <w:r w:rsidDel="00000000" w:rsidR="00000000" w:rsidRPr="00000000">
        <w:rPr>
          <w:rtl w:val="0"/>
        </w:rPr>
        <w:t xml:space="preserve">  Il lavoro è orientato a massimizzare il valore per il cliente. || </w:t>
      </w:r>
      <w:r w:rsidDel="00000000" w:rsidR="00000000" w:rsidRPr="00000000">
        <w:rPr>
          <w:b w:val="1"/>
          <w:bCs w:val="1"/>
          <w:rtl w:val="0"/>
        </w:rPr>
        <w:t xml:space="preserve">Compliance:</w:t>
      </w:r>
      <w:r w:rsidDel="00000000" w:rsidR="00000000" w:rsidRPr="00000000">
        <w:rPr>
          <w:rtl w:val="0"/>
        </w:rPr>
        <w:t xml:space="preserve">  Le persone seguono ordini e processi predefiniti. | </w:t>
      </w:r>
      <w:r w:rsidDel="00000000" w:rsidR="00000000" w:rsidRPr="00000000">
        <w:rPr>
          <w:b w:val="1"/>
          <w:bCs w:val="1"/>
          <w:rtl w:val="0"/>
        </w:rPr>
        <w:t xml:space="preserve">Collaboration:</w:t>
      </w:r>
      <w:r w:rsidDel="00000000" w:rsidR="00000000" w:rsidRPr="00000000">
        <w:rPr>
          <w:rtl w:val="0"/>
        </w:rPr>
        <w:t xml:space="preserve">  I team collaborano per trovare la soluzione migliore. || </w:t>
      </w:r>
      <w:r w:rsidDel="00000000" w:rsidR="00000000" w:rsidRPr="00000000">
        <w:rPr>
          <w:b w:val="1"/>
          <w:bCs w:val="1"/>
          <w:rtl w:val="0"/>
        </w:rPr>
        <w:t xml:space="preserve">Individual:</w:t>
      </w:r>
      <w:r w:rsidDel="00000000" w:rsidR="00000000" w:rsidRPr="00000000">
        <w:rPr>
          <w:rtl w:val="0"/>
        </w:rPr>
        <w:t xml:space="preserve">  La responsabilità e il lavoro sono frammentati a livello individuale. | </w:t>
      </w:r>
      <w:r w:rsidDel="00000000" w:rsidR="00000000" w:rsidRPr="00000000">
        <w:rPr>
          <w:b w:val="1"/>
          <w:bCs w:val="1"/>
          <w:rtl w:val="0"/>
        </w:rPr>
        <w:t xml:space="preserve">Team:</w:t>
      </w:r>
      <w:r w:rsidDel="00000000" w:rsidR="00000000" w:rsidRPr="00000000">
        <w:rPr>
          <w:rtl w:val="0"/>
        </w:rPr>
        <w:t xml:space="preserve">  La responsabilità è collettiva e il successo è del team. |</w:t>
      </w:r>
    </w:p>
    <w:p w:rsidR="00000000" w:rsidDel="00000000" w:rsidP="00000000" w:rsidRDefault="00000000" w:rsidRPr="00000000" w14:paraId="00000014">
      <w:pPr>
        <w:rPr/>
      </w:pPr>
      <w:r w:rsidDel="00000000" w:rsidR="00000000" w:rsidRPr="00000000">
        <w:rPr>
          <w:rtl w:val="0"/>
        </w:rPr>
        <w:t xml:space="preserve">Questa cultura si fonda su un insieme di valori chiave che guidano il comportamento e le decisioni quotidiane.</w:t>
      </w:r>
    </w:p>
    <w:p w:rsidR="00000000" w:rsidDel="00000000" w:rsidP="00000000" w:rsidRDefault="00000000" w:rsidRPr="00000000" w14:paraId="00000015">
      <w:pPr>
        <w:numPr>
          <w:ilvl w:val="0"/>
          <w:numId w:val="9"/>
        </w:numPr>
        <w:ind w:left="720" w:hanging="360"/>
        <w:rPr>
          <w:u w:val="none"/>
        </w:rPr>
      </w:pPr>
      <w:r w:rsidDel="00000000" w:rsidR="00000000" w:rsidRPr="00000000">
        <w:rPr>
          <w:b w:val="1"/>
          <w:bCs w:val="1"/>
          <w:rtl w:val="0"/>
        </w:rPr>
        <w:t xml:space="preserve">TRASPARENZA</w:t>
      </w:r>
      <w:r w:rsidDel="00000000" w:rsidR="00000000" w:rsidRPr="00000000">
        <w:rPr>
          <w:rtl w:val="0"/>
        </w:rPr>
        <w:t xml:space="preserve">  Consiste nell'essere aperti e sinceri riguardo al lavoro svolto e ai risultati raggiunti. Viene praticata attraverso i daily stand-up, dove le sfide sono condivise apertamente, e una Kanban board visibile che mostra il vero stato del lavoro a tutti, inclusi gli stakeholder.</w:t>
      </w:r>
    </w:p>
    <w:p w:rsidR="00000000" w:rsidDel="00000000" w:rsidP="00000000" w:rsidRDefault="00000000" w:rsidRPr="00000000" w14:paraId="00000016">
      <w:pPr>
        <w:numPr>
          <w:ilvl w:val="0"/>
          <w:numId w:val="9"/>
        </w:numPr>
        <w:ind w:left="720" w:hanging="360"/>
        <w:rPr>
          <w:u w:val="none"/>
        </w:rPr>
      </w:pPr>
      <w:r w:rsidDel="00000000" w:rsidR="00000000" w:rsidRPr="00000000">
        <w:rPr>
          <w:b w:val="1"/>
          <w:bCs w:val="1"/>
          <w:rtl w:val="0"/>
        </w:rPr>
        <w:t xml:space="preserve">FLESSIBILITA'</w:t>
      </w:r>
      <w:r w:rsidDel="00000000" w:rsidR="00000000" w:rsidRPr="00000000">
        <w:rPr>
          <w:rtl w:val="0"/>
        </w:rPr>
        <w:t xml:space="preserve">  È la disponibilità a modificare piani e strategie in base ai feedback del team e dei clienti. Essere flessibili significa accogliere il cambiamento come un'opportunità di miglioramento, non come un fallimento della pianificazione.</w:t>
      </w:r>
    </w:p>
    <w:p w:rsidR="00000000" w:rsidDel="00000000" w:rsidP="00000000" w:rsidRDefault="00000000" w:rsidRPr="00000000" w14:paraId="00000017">
      <w:pPr>
        <w:numPr>
          <w:ilvl w:val="0"/>
          <w:numId w:val="9"/>
        </w:numPr>
        <w:ind w:left="720" w:hanging="360"/>
        <w:rPr>
          <w:u w:val="none"/>
        </w:rPr>
      </w:pPr>
      <w:r w:rsidDel="00000000" w:rsidR="00000000" w:rsidRPr="00000000">
        <w:rPr>
          <w:b w:val="1"/>
          <w:bCs w:val="1"/>
          <w:rtl w:val="0"/>
        </w:rPr>
        <w:t xml:space="preserve">ORIENTAMENTO AL CLIENTE</w:t>
      </w:r>
      <w:r w:rsidDel="00000000" w:rsidR="00000000" w:rsidRPr="00000000">
        <w:rPr>
          <w:rtl w:val="0"/>
        </w:rPr>
        <w:t xml:space="preserve">  Implica mettere le esigenze e le aspettative dei clienti al centro di ogni processo decisionale. Questo si traduce nel coinvolgere attivamente gli stakeholder nelle Sprint Review per raccogliere feedback diretti e assicurarsi che ogni incremento di prodotto sia realmente utile.</w:t>
      </w:r>
    </w:p>
    <w:p w:rsidR="00000000" w:rsidDel="00000000" w:rsidP="00000000" w:rsidRDefault="00000000" w:rsidRPr="00000000" w14:paraId="00000018">
      <w:pPr>
        <w:numPr>
          <w:ilvl w:val="0"/>
          <w:numId w:val="9"/>
        </w:numPr>
        <w:ind w:left="720" w:hanging="360"/>
        <w:rPr>
          <w:u w:val="none"/>
        </w:rPr>
      </w:pPr>
      <w:r w:rsidDel="00000000" w:rsidR="00000000" w:rsidRPr="00000000">
        <w:rPr>
          <w:b w:val="1"/>
          <w:bCs w:val="1"/>
          <w:rtl w:val="0"/>
        </w:rPr>
        <w:t xml:space="preserve">COLLABORAZIONE</w:t>
      </w:r>
      <w:r w:rsidDel="00000000" w:rsidR="00000000" w:rsidRPr="00000000">
        <w:rPr>
          <w:rtl w:val="0"/>
        </w:rPr>
        <w:t xml:space="preserve">  Significa lavorare in modo aperto e sinergico per raggiungere un obiettivo comune. Un esempio concreto è la pratica del pair programming o le sessioni di brainstorming di gruppo, dove la conoscenza collettiva del team supera quella del singolo.</w:t>
      </w:r>
    </w:p>
    <w:p w:rsidR="00000000" w:rsidDel="00000000" w:rsidP="00000000" w:rsidRDefault="00000000" w:rsidRPr="00000000" w14:paraId="00000019">
      <w:pPr>
        <w:numPr>
          <w:ilvl w:val="0"/>
          <w:numId w:val="9"/>
        </w:numPr>
        <w:ind w:left="720" w:hanging="360"/>
        <w:rPr>
          <w:u w:val="none"/>
        </w:rPr>
      </w:pPr>
      <w:r w:rsidDel="00000000" w:rsidR="00000000" w:rsidRPr="00000000">
        <w:rPr>
          <w:b w:val="1"/>
          <w:bCs w:val="1"/>
          <w:rtl w:val="0"/>
        </w:rPr>
        <w:t xml:space="preserve">SPERIMENTAZIONE</w:t>
      </w:r>
      <w:r w:rsidDel="00000000" w:rsidR="00000000" w:rsidRPr="00000000">
        <w:rPr>
          <w:rtl w:val="0"/>
        </w:rPr>
        <w:t xml:space="preserve">  Incoraggia a provare nuove idee e approcci, accettando che il fallimento sia una parte integrante del processo di apprendimento. Questo valore si manifesta nelle Sprint Retrospective, dove il team sperimenta nuovi modi di lavorare per migliorare continuamente.L'applicazione pratica di questi valori inizia con un approccio strutturato alla scomposizione e alla gestione del lavoro.</w:t>
      </w:r>
    </w:p>
    <w:p w:rsidR="00000000" w:rsidDel="00000000" w:rsidP="00000000" w:rsidRDefault="00000000" w:rsidRPr="00000000" w14:paraId="0000001A">
      <w:pPr>
        <w:pStyle w:val="Heading4"/>
        <w:rPr/>
      </w:pPr>
      <w:bookmarkStart w:colFirst="0" w:colLast="0" w:name="_rkjck2x6u6x7" w:id="3"/>
      <w:bookmarkEnd w:id="3"/>
      <w:r w:rsidDel="00000000" w:rsidR="00000000" w:rsidRPr="00000000">
        <w:rPr>
          <w:rtl w:val="0"/>
        </w:rPr>
        <w:t xml:space="preserve">3.0 Strutturare il Lavoro: Dalle Epiche alle User Story</w:t>
      </w:r>
    </w:p>
    <w:p w:rsidR="00000000" w:rsidDel="00000000" w:rsidP="00000000" w:rsidRDefault="00000000" w:rsidRPr="00000000" w14:paraId="0000001B">
      <w:pPr>
        <w:rPr/>
      </w:pPr>
      <w:r w:rsidDel="00000000" w:rsidR="00000000" w:rsidRPr="00000000">
        <w:rPr>
          <w:rtl w:val="0"/>
        </w:rPr>
        <w:t xml:space="preserve">Uno dei pilastri dell'agilità è la capacità di scomporre il lavoro complesso in unità più piccole, chiare e gestibili. Questo approccio не solo riduce i rischi e aumenta la prevedibilità, ma consente anche al team di consegnare valore in modo incrementale e di adattarsi rapidamente ai cambiamenti. La scomposizione del lavoro segue una gerarchia precisa, che permette di passare da un'idea di alto livello a compiti operativi concreti.La gerarchia tipica degli elementi di lavoro in un contesto Agile è la seguente:</w:t>
      </w:r>
    </w:p>
    <w:p w:rsidR="00000000" w:rsidDel="00000000" w:rsidP="00000000" w:rsidRDefault="00000000" w:rsidRPr="00000000" w14:paraId="0000001C">
      <w:pPr>
        <w:numPr>
          <w:ilvl w:val="0"/>
          <w:numId w:val="8"/>
        </w:numPr>
        <w:ind w:left="720" w:hanging="360"/>
        <w:rPr>
          <w:u w:val="none"/>
        </w:rPr>
      </w:pPr>
      <w:r w:rsidDel="00000000" w:rsidR="00000000" w:rsidRPr="00000000">
        <w:rPr>
          <w:b w:val="1"/>
          <w:bCs w:val="1"/>
          <w:rtl w:val="0"/>
        </w:rPr>
        <w:t xml:space="preserve">Progetto</w:t>
      </w:r>
      <w:r w:rsidDel="00000000" w:rsidR="00000000" w:rsidRPr="00000000">
        <w:rPr>
          <w:rtl w:val="0"/>
        </w:rPr>
        <w:t xml:space="preserve">  L'iniziativa di business di più alto livello (es. SITO WEB ECOMMERCE).</w:t>
      </w:r>
    </w:p>
    <w:p w:rsidR="00000000" w:rsidDel="00000000" w:rsidP="00000000" w:rsidRDefault="00000000" w:rsidRPr="00000000" w14:paraId="0000001D">
      <w:pPr>
        <w:numPr>
          <w:ilvl w:val="0"/>
          <w:numId w:val="8"/>
        </w:numPr>
        <w:ind w:left="720" w:hanging="360"/>
        <w:rPr>
          <w:u w:val="none"/>
        </w:rPr>
      </w:pPr>
      <w:r w:rsidDel="00000000" w:rsidR="00000000" w:rsidRPr="00000000">
        <w:rPr>
          <w:b w:val="1"/>
          <w:bCs w:val="1"/>
          <w:rtl w:val="0"/>
        </w:rPr>
        <w:t xml:space="preserve">Epica</w:t>
      </w:r>
      <w:r w:rsidDel="00000000" w:rsidR="00000000" w:rsidRPr="00000000">
        <w:rPr>
          <w:rtl w:val="0"/>
        </w:rPr>
        <w:t xml:space="preserve">  Una funzionalità di grandi dimensioni descritta nel Product Backlog che raggruppa un insieme significativo di lavoro (es. MARKETING E COMUNICAZIONE).</w:t>
      </w:r>
    </w:p>
    <w:p w:rsidR="00000000" w:rsidDel="00000000" w:rsidP="00000000" w:rsidRDefault="00000000" w:rsidRPr="00000000" w14:paraId="0000001E">
      <w:pPr>
        <w:numPr>
          <w:ilvl w:val="0"/>
          <w:numId w:val="8"/>
        </w:numPr>
        <w:ind w:left="720" w:hanging="360"/>
        <w:rPr>
          <w:u w:val="none"/>
        </w:rPr>
      </w:pPr>
      <w:r w:rsidDel="00000000" w:rsidR="00000000" w:rsidRPr="00000000">
        <w:rPr>
          <w:b w:val="1"/>
          <w:bCs w:val="1"/>
          <w:rtl w:val="0"/>
        </w:rPr>
        <w:t xml:space="preserve">Feature</w:t>
      </w:r>
      <w:r w:rsidDel="00000000" w:rsidR="00000000" w:rsidRPr="00000000">
        <w:rPr>
          <w:rtl w:val="0"/>
        </w:rPr>
        <w:t xml:space="preserve">  Una suddivisione dell'Epica che raggruppa un insieme di funzionalità correlate (es. CARRELLO ACQUISTI).</w:t>
      </w:r>
    </w:p>
    <w:p w:rsidR="00000000" w:rsidDel="00000000" w:rsidP="00000000" w:rsidRDefault="00000000" w:rsidRPr="00000000" w14:paraId="0000001F">
      <w:pPr>
        <w:numPr>
          <w:ilvl w:val="0"/>
          <w:numId w:val="8"/>
        </w:numPr>
        <w:ind w:left="720" w:hanging="360"/>
        <w:rPr>
          <w:u w:val="none"/>
        </w:rPr>
      </w:pPr>
      <w:r w:rsidDel="00000000" w:rsidR="00000000" w:rsidRPr="00000000">
        <w:rPr>
          <w:b w:val="1"/>
          <w:bCs w:val="1"/>
          <w:rtl w:val="0"/>
        </w:rPr>
        <w:t xml:space="preserve">User Story</w:t>
      </w:r>
      <w:r w:rsidDel="00000000" w:rsidR="00000000" w:rsidRPr="00000000">
        <w:rPr>
          <w:rtl w:val="0"/>
        </w:rPr>
        <w:t xml:space="preserve">  Il massimo grado di dettaglio di una funzionalità, scritta dal punto di vista dell'utente finale (es. MODALITÀ PAGAMENTO).</w:t>
      </w:r>
    </w:p>
    <w:p w:rsidR="00000000" w:rsidDel="00000000" w:rsidP="00000000" w:rsidRDefault="00000000" w:rsidRPr="00000000" w14:paraId="00000020">
      <w:pPr>
        <w:numPr>
          <w:ilvl w:val="0"/>
          <w:numId w:val="8"/>
        </w:numPr>
        <w:ind w:left="720" w:hanging="360"/>
        <w:rPr>
          <w:u w:val="none"/>
        </w:rPr>
      </w:pPr>
      <w:r w:rsidDel="00000000" w:rsidR="00000000" w:rsidRPr="00000000">
        <w:rPr>
          <w:b w:val="1"/>
          <w:bCs w:val="1"/>
          <w:rtl w:val="0"/>
        </w:rPr>
        <w:t xml:space="preserve">Task</w:t>
      </w:r>
      <w:r w:rsidDel="00000000" w:rsidR="00000000" w:rsidRPr="00000000">
        <w:rPr>
          <w:rtl w:val="0"/>
        </w:rPr>
        <w:t xml:space="preserve">  La più piccola unità di lavoro tecnica necessaria per completare una User Story (es. PAGAMENTO CON APPLE PAY).In questa struttura, le User Story rappresentano l'unità di lavoro fondamentale attorno alla quale si costruiscono la conversazione, la stima e la pianificazione.</w:t>
      </w:r>
    </w:p>
    <w:p w:rsidR="00000000" w:rsidDel="00000000" w:rsidP="00000000" w:rsidRDefault="00000000" w:rsidRPr="00000000" w14:paraId="00000021">
      <w:pPr>
        <w:pStyle w:val="Heading4"/>
        <w:rPr/>
      </w:pPr>
      <w:bookmarkStart w:colFirst="0" w:colLast="0" w:name="_w3fq3xt7qrat" w:id="4"/>
      <w:bookmarkEnd w:id="4"/>
      <w:r w:rsidDel="00000000" w:rsidR="00000000" w:rsidRPr="00000000">
        <w:rPr>
          <w:rtl w:val="0"/>
        </w:rPr>
        <w:t xml:space="preserve">4.0 La Pratica Chiave: Scrivere e Gestire le User Story</w:t>
      </w:r>
    </w:p>
    <w:p w:rsidR="00000000" w:rsidDel="00000000" w:rsidP="00000000" w:rsidRDefault="00000000" w:rsidRPr="00000000" w14:paraId="00000022">
      <w:pPr>
        <w:rPr/>
      </w:pPr>
      <w:r w:rsidDel="00000000" w:rsidR="00000000" w:rsidRPr="00000000">
        <w:rPr>
          <w:rtl w:val="0"/>
        </w:rPr>
        <w:t xml:space="preserve">La User Story è lo strumento cardine per la comunicazione tra il team, il Product Owner e gli stakeholder. Il suo scopo non è quello di essere un requisito rigido e dettagliato, ma di  </w:t>
      </w:r>
      <w:r w:rsidDel="00000000" w:rsidR="00000000" w:rsidRPr="00000000">
        <w:rPr>
          <w:b w:val="1"/>
          <w:bCs w:val="1"/>
          <w:rtl w:val="0"/>
        </w:rPr>
        <w:t xml:space="preserve">generare una conversazione</w:t>
      </w:r>
      <w:r w:rsidDel="00000000" w:rsidR="00000000" w:rsidRPr="00000000">
        <w:rPr>
          <w:rtl w:val="0"/>
        </w:rPr>
        <w:t xml:space="preserve">  per chiarire le esigenze dell'utente e trovare la soluzione migliore per soddisfarle. Una User Story ben scritta è aperta a negoziazioni e perfezionamenti continui.</w:t>
      </w:r>
    </w:p>
    <w:p w:rsidR="00000000" w:rsidDel="00000000" w:rsidP="00000000" w:rsidRDefault="00000000" w:rsidRPr="00000000" w14:paraId="00000023">
      <w:pPr>
        <w:pStyle w:val="Heading5"/>
        <w:rPr/>
      </w:pPr>
      <w:bookmarkStart w:colFirst="0" w:colLast="0" w:name="_isyltoj7udkl" w:id="5"/>
      <w:bookmarkEnd w:id="5"/>
      <w:r w:rsidDel="00000000" w:rsidR="00000000" w:rsidRPr="00000000">
        <w:rPr>
          <w:rtl w:val="0"/>
        </w:rPr>
        <w:t xml:space="preserve">La Struttura di una User Story</w:t>
      </w:r>
    </w:p>
    <w:p w:rsidR="00000000" w:rsidDel="00000000" w:rsidP="00000000" w:rsidRDefault="00000000" w:rsidRPr="00000000" w14:paraId="00000024">
      <w:pPr>
        <w:rPr/>
      </w:pPr>
      <w:r w:rsidDel="00000000" w:rsidR="00000000" w:rsidRPr="00000000">
        <w:rPr>
          <w:rtl w:val="0"/>
        </w:rPr>
        <w:t xml:space="preserve">Una User Story segue un format predefinito che aiuta a mantenere il focus sull'utente e sul valore che si intende creare.</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Titolo:</w:t>
      </w:r>
      <w:r w:rsidDel="00000000" w:rsidR="00000000" w:rsidRPr="00000000">
        <w:rPr>
          <w:rtl w:val="0"/>
        </w:rPr>
        <w:t xml:space="preserve">   </w:t>
      </w:r>
      <w:r w:rsidDel="00000000" w:rsidR="00000000" w:rsidRPr="00000000">
        <w:rPr>
          <w:i w:val="1"/>
          <w:iCs w:val="1"/>
          <w:rtl w:val="0"/>
        </w:rPr>
        <w:t xml:space="preserve">carrello elettronico</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Come (As a):</w:t>
      </w:r>
      <w:r w:rsidDel="00000000" w:rsidR="00000000" w:rsidRPr="00000000">
        <w:rPr>
          <w:rtl w:val="0"/>
        </w:rPr>
        <w:t xml:space="preserve">   </w:t>
      </w:r>
      <w:r w:rsidDel="00000000" w:rsidR="00000000" w:rsidRPr="00000000">
        <w:rPr>
          <w:i w:val="1"/>
          <w:iCs w:val="1"/>
          <w:rtl w:val="0"/>
        </w:rPr>
        <w:t xml:space="preserve">un cliente registrato</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Voglio (I want to):</w:t>
      </w:r>
      <w:r w:rsidDel="00000000" w:rsidR="00000000" w:rsidRPr="00000000">
        <w:rPr>
          <w:rtl w:val="0"/>
        </w:rPr>
        <w:t xml:space="preserve">   </w:t>
      </w:r>
      <w:r w:rsidDel="00000000" w:rsidR="00000000" w:rsidRPr="00000000">
        <w:rPr>
          <w:i w:val="1"/>
          <w:iCs w:val="1"/>
          <w:rtl w:val="0"/>
        </w:rPr>
        <w:t xml:space="preserve">salvare i dati della mia carta di credito per acquisti futuri</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Al fine di (So that):</w:t>
      </w:r>
      <w:r w:rsidDel="00000000" w:rsidR="00000000" w:rsidRPr="00000000">
        <w:rPr>
          <w:rtl w:val="0"/>
        </w:rPr>
        <w:t xml:space="preserve">   </w:t>
      </w:r>
      <w:r w:rsidDel="00000000" w:rsidR="00000000" w:rsidRPr="00000000">
        <w:rPr>
          <w:i w:val="1"/>
          <w:iCs w:val="1"/>
          <w:rtl w:val="0"/>
        </w:rPr>
        <w:t xml:space="preserve">completare i miei prossimi pagamenti più velocemente</w:t>
      </w:r>
      <w:r w:rsidDel="00000000" w:rsidR="00000000" w:rsidRPr="00000000">
        <w:rPr>
          <w:rtl w:val="0"/>
        </w:rPr>
        <w:t xml:space="preserve">Per definire meglio il perimetro di una User Story e assicurarne la completezza, si utilizzano i  </w:t>
      </w:r>
      <w:r w:rsidDel="00000000" w:rsidR="00000000" w:rsidRPr="00000000">
        <w:rPr>
          <w:b w:val="1"/>
          <w:bCs w:val="1"/>
          <w:rtl w:val="0"/>
        </w:rPr>
        <w:t xml:space="preserve">Criteri di Accettazione</w:t>
      </w:r>
      <w:r w:rsidDel="00000000" w:rsidR="00000000" w:rsidRPr="00000000">
        <w:rPr>
          <w:rtl w:val="0"/>
        </w:rPr>
        <w:t xml:space="preserve"> . Questi criteri aiutano il Product Owner a specificare le caratteristiche desiderate e forniscono agli sviluppatori una base chiara per condurre i test e validare la funzionalità.</w:t>
      </w:r>
    </w:p>
    <w:p w:rsidR="00000000" w:rsidDel="00000000" w:rsidP="00000000" w:rsidRDefault="00000000" w:rsidRPr="00000000" w14:paraId="00000029">
      <w:pPr>
        <w:pStyle w:val="Heading5"/>
        <w:rPr/>
      </w:pPr>
      <w:bookmarkStart w:colFirst="0" w:colLast="0" w:name="_9zarzqkg0a39" w:id="6"/>
      <w:bookmarkEnd w:id="6"/>
      <w:r w:rsidDel="00000000" w:rsidR="00000000" w:rsidRPr="00000000">
        <w:rPr>
          <w:rtl w:val="0"/>
        </w:rPr>
        <w:t xml:space="preserve">I Criteri I.N.V.E.S.T.</w:t>
      </w:r>
    </w:p>
    <w:p w:rsidR="00000000" w:rsidDel="00000000" w:rsidP="00000000" w:rsidRDefault="00000000" w:rsidRPr="00000000" w14:paraId="0000002A">
      <w:pPr>
        <w:rPr/>
      </w:pPr>
      <w:r w:rsidDel="00000000" w:rsidR="00000000" w:rsidRPr="00000000">
        <w:rPr>
          <w:rtl w:val="0"/>
        </w:rPr>
        <w:t xml:space="preserve">Per valutare la qualità di una User Story, si può utilizzare l'acronimo  </w:t>
      </w:r>
      <w:r w:rsidDel="00000000" w:rsidR="00000000" w:rsidRPr="00000000">
        <w:rPr>
          <w:b w:val="1"/>
          <w:bCs w:val="1"/>
          <w:rtl w:val="0"/>
        </w:rPr>
        <w:t xml:space="preserve">I.N.V.E.S.T.</w:t>
      </w:r>
      <w:r w:rsidDel="00000000" w:rsidR="00000000" w:rsidRPr="00000000">
        <w:rPr>
          <w:rtl w:val="0"/>
        </w:rPr>
        <w:t xml:space="preserve"> , che riassume le caratteristiche di una storia ben formulata.</w:t>
      </w:r>
    </w:p>
    <w:p w:rsidR="00000000" w:rsidDel="00000000" w:rsidP="00000000" w:rsidRDefault="00000000" w:rsidRPr="00000000" w14:paraId="0000002B">
      <w:pPr>
        <w:numPr>
          <w:ilvl w:val="0"/>
          <w:numId w:val="13"/>
        </w:numPr>
        <w:ind w:left="720" w:hanging="360"/>
        <w:rPr>
          <w:u w:val="none"/>
        </w:rPr>
      </w:pPr>
      <w:r w:rsidDel="00000000" w:rsidR="00000000" w:rsidRPr="00000000">
        <w:rPr>
          <w:b w:val="1"/>
          <w:bCs w:val="1"/>
          <w:rtl w:val="0"/>
        </w:rPr>
        <w:t xml:space="preserve">Independent:</w:t>
      </w:r>
      <w:r w:rsidDel="00000000" w:rsidR="00000000" w:rsidRPr="00000000">
        <w:rPr>
          <w:rtl w:val="0"/>
        </w:rPr>
        <w:t xml:space="preserve">  Indipendenti le une con le altre.</w:t>
      </w:r>
    </w:p>
    <w:p w:rsidR="00000000" w:rsidDel="00000000" w:rsidP="00000000" w:rsidRDefault="00000000" w:rsidRPr="00000000" w14:paraId="0000002C">
      <w:pPr>
        <w:numPr>
          <w:ilvl w:val="0"/>
          <w:numId w:val="13"/>
        </w:numPr>
        <w:ind w:left="720" w:hanging="360"/>
        <w:rPr>
          <w:u w:val="none"/>
        </w:rPr>
      </w:pPr>
      <w:r w:rsidDel="00000000" w:rsidR="00000000" w:rsidRPr="00000000">
        <w:rPr>
          <w:b w:val="1"/>
          <w:bCs w:val="1"/>
          <w:rtl w:val="0"/>
        </w:rPr>
        <w:t xml:space="preserve">Negotiable:</w:t>
      </w:r>
      <w:r w:rsidDel="00000000" w:rsidR="00000000" w:rsidRPr="00000000">
        <w:rPr>
          <w:rtl w:val="0"/>
        </w:rPr>
        <w:t xml:space="preserve">  Con descrizioni snelle e flessibili, aperte alla discussione.</w:t>
      </w:r>
    </w:p>
    <w:p w:rsidR="00000000" w:rsidDel="00000000" w:rsidP="00000000" w:rsidRDefault="00000000" w:rsidRPr="00000000" w14:paraId="0000002D">
      <w:pPr>
        <w:numPr>
          <w:ilvl w:val="0"/>
          <w:numId w:val="13"/>
        </w:numPr>
        <w:ind w:left="720" w:hanging="360"/>
        <w:rPr>
          <w:u w:val="none"/>
        </w:rPr>
      </w:pPr>
      <w:r w:rsidDel="00000000" w:rsidR="00000000" w:rsidRPr="00000000">
        <w:rPr>
          <w:b w:val="1"/>
          <w:bCs w:val="1"/>
          <w:rtl w:val="0"/>
        </w:rPr>
        <w:t xml:space="preserve">Valuable:</w:t>
      </w:r>
      <w:r w:rsidDel="00000000" w:rsidR="00000000" w:rsidRPr="00000000">
        <w:rPr>
          <w:rtl w:val="0"/>
        </w:rPr>
        <w:t xml:space="preserve">  Con un valore intrinseco di business per il cliente.</w:t>
      </w:r>
    </w:p>
    <w:p w:rsidR="00000000" w:rsidDel="00000000" w:rsidP="00000000" w:rsidRDefault="00000000" w:rsidRPr="00000000" w14:paraId="0000002E">
      <w:pPr>
        <w:numPr>
          <w:ilvl w:val="0"/>
          <w:numId w:val="13"/>
        </w:numPr>
        <w:ind w:left="720" w:hanging="360"/>
        <w:rPr>
          <w:u w:val="none"/>
        </w:rPr>
      </w:pPr>
      <w:r w:rsidDel="00000000" w:rsidR="00000000" w:rsidRPr="00000000">
        <w:rPr>
          <w:b w:val="1"/>
          <w:bCs w:val="1"/>
          <w:rtl w:val="0"/>
        </w:rPr>
        <w:t xml:space="preserve">Estimable:</w:t>
      </w:r>
      <w:r w:rsidDel="00000000" w:rsidR="00000000" w:rsidRPr="00000000">
        <w:rPr>
          <w:rtl w:val="0"/>
        </w:rPr>
        <w:t xml:space="preserve">  Chiare a sufficienza per essere stimate dal team.</w:t>
      </w:r>
    </w:p>
    <w:p w:rsidR="00000000" w:rsidDel="00000000" w:rsidP="00000000" w:rsidRDefault="00000000" w:rsidRPr="00000000" w14:paraId="0000002F">
      <w:pPr>
        <w:numPr>
          <w:ilvl w:val="0"/>
          <w:numId w:val="13"/>
        </w:numPr>
        <w:ind w:left="720" w:hanging="360"/>
        <w:rPr>
          <w:u w:val="none"/>
        </w:rPr>
      </w:pPr>
      <w:r w:rsidDel="00000000" w:rsidR="00000000" w:rsidRPr="00000000">
        <w:rPr>
          <w:b w:val="1"/>
          <w:bCs w:val="1"/>
          <w:rtl w:val="0"/>
        </w:rPr>
        <w:t xml:space="preserve">Small:</w:t>
      </w:r>
      <w:r w:rsidDel="00000000" w:rsidR="00000000" w:rsidRPr="00000000">
        <w:rPr>
          <w:rtl w:val="0"/>
        </w:rPr>
        <w:t xml:space="preserve">  Piccole abbastanza da poter essere sviluppate all'interno di un singolo Sprint.</w:t>
      </w:r>
    </w:p>
    <w:p w:rsidR="00000000" w:rsidDel="00000000" w:rsidP="00000000" w:rsidRDefault="00000000" w:rsidRPr="00000000" w14:paraId="00000030">
      <w:pPr>
        <w:numPr>
          <w:ilvl w:val="0"/>
          <w:numId w:val="13"/>
        </w:numPr>
        <w:ind w:left="720" w:hanging="360"/>
        <w:rPr>
          <w:u w:val="none"/>
        </w:rPr>
      </w:pPr>
      <w:r w:rsidDel="00000000" w:rsidR="00000000" w:rsidRPr="00000000">
        <w:rPr>
          <w:b w:val="1"/>
          <w:bCs w:val="1"/>
          <w:rtl w:val="0"/>
        </w:rPr>
        <w:t xml:space="preserve">Testable:</w:t>
      </w:r>
      <w:r w:rsidDel="00000000" w:rsidR="00000000" w:rsidRPr="00000000">
        <w:rPr>
          <w:rtl w:val="0"/>
        </w:rPr>
        <w:t xml:space="preserve">  Testabili in modo non ambiguo.</w:t>
      </w:r>
    </w:p>
    <w:p w:rsidR="00000000" w:rsidDel="00000000" w:rsidP="00000000" w:rsidRDefault="00000000" w:rsidRPr="00000000" w14:paraId="00000031">
      <w:pPr>
        <w:pStyle w:val="Heading5"/>
        <w:rPr/>
      </w:pPr>
      <w:bookmarkStart w:colFirst="0" w:colLast="0" w:name="_qmxln52ya9cz" w:id="7"/>
      <w:bookmarkEnd w:id="7"/>
      <w:r w:rsidDel="00000000" w:rsidR="00000000" w:rsidRPr="00000000">
        <w:rPr>
          <w:rtl w:val="0"/>
        </w:rPr>
        <w:t xml:space="preserve">User Story vs. Requisiti e Use Case</w:t>
      </w:r>
    </w:p>
    <w:p w:rsidR="00000000" w:rsidDel="00000000" w:rsidP="00000000" w:rsidRDefault="00000000" w:rsidRPr="00000000" w14:paraId="00000032">
      <w:pPr>
        <w:rPr/>
      </w:pPr>
      <w:r w:rsidDel="00000000" w:rsidR="00000000" w:rsidRPr="00000000">
        <w:rPr>
          <w:rtl w:val="0"/>
        </w:rPr>
        <w:t xml:space="preserve">La tabella seguente mette a confronto le User Story con approcci più tradizionali alla definizione dei requisiti.|  | REQUISITI | USE CASE | USER STORY || ------ | ------ | ------ | ------ || </w:t>
      </w:r>
      <w:r w:rsidDel="00000000" w:rsidR="00000000" w:rsidRPr="00000000">
        <w:rPr>
          <w:b w:val="1"/>
          <w:bCs w:val="1"/>
          <w:rtl w:val="0"/>
        </w:rPr>
        <w:t xml:space="preserve">GOAL</w:t>
      </w:r>
      <w:r w:rsidDel="00000000" w:rsidR="00000000" w:rsidRPr="00000000">
        <w:rPr>
          <w:rtl w:val="0"/>
        </w:rPr>
        <w:t xml:space="preserve"> | Stabilire un contratto | Rappresentare un comportamento | Generare una Conversazione || </w:t>
      </w:r>
      <w:r w:rsidDel="00000000" w:rsidR="00000000" w:rsidRPr="00000000">
        <w:rPr>
          <w:b w:val="1"/>
          <w:bCs w:val="1"/>
          <w:rtl w:val="0"/>
        </w:rPr>
        <w:t xml:space="preserve">CONTESTO</w:t>
      </w:r>
      <w:r w:rsidDel="00000000" w:rsidR="00000000" w:rsidRPr="00000000">
        <w:rPr>
          <w:rtl w:val="0"/>
        </w:rPr>
        <w:t xml:space="preserve"> | Diversi | Un processo | Una singola attività || </w:t>
      </w:r>
      <w:r w:rsidDel="00000000" w:rsidR="00000000" w:rsidRPr="00000000">
        <w:rPr>
          <w:b w:val="1"/>
          <w:bCs w:val="1"/>
          <w:rtl w:val="0"/>
        </w:rPr>
        <w:t xml:space="preserve">FORMAT</w:t>
      </w:r>
      <w:r w:rsidDel="00000000" w:rsidR="00000000" w:rsidRPr="00000000">
        <w:rPr>
          <w:rtl w:val="0"/>
        </w:rPr>
        <w:t xml:space="preserve"> | Specifiche / Analisi Funzionali | Diagramma di flusso o elenco step | Una singola frase + Criteri di Accettazione || </w:t>
      </w:r>
      <w:r w:rsidDel="00000000" w:rsidR="00000000" w:rsidRPr="00000000">
        <w:rPr>
          <w:b w:val="1"/>
          <w:bCs w:val="1"/>
          <w:rtl w:val="0"/>
        </w:rPr>
        <w:t xml:space="preserve">DIMENSIONE</w:t>
      </w:r>
      <w:r w:rsidDel="00000000" w:rsidR="00000000" w:rsidRPr="00000000">
        <w:rPr>
          <w:rtl w:val="0"/>
        </w:rPr>
        <w:t xml:space="preserve"> | Lunga e descrittiva | Dettagliata | Sintetica || </w:t>
      </w:r>
      <w:r w:rsidDel="00000000" w:rsidR="00000000" w:rsidRPr="00000000">
        <w:rPr>
          <w:b w:val="1"/>
          <w:bCs w:val="1"/>
          <w:rtl w:val="0"/>
        </w:rPr>
        <w:t xml:space="preserve">COMPLETEZZA</w:t>
      </w:r>
      <w:r w:rsidDel="00000000" w:rsidR="00000000" w:rsidRPr="00000000">
        <w:rPr>
          <w:rtl w:val="0"/>
        </w:rPr>
        <w:t xml:space="preserve"> | Dopo l'approvazione diventa vincolante (blinda il requisito). Necessita di "scope change" in caso di modifica. | Dopo l'approvazione diventa vincolante (blinda il requisito). Necessita di "scope change" in caso di modifica. | Aperta a negoziazioni e refinement tra Product Owner e Developers. || </w:t>
      </w:r>
      <w:r w:rsidDel="00000000" w:rsidR="00000000" w:rsidRPr="00000000">
        <w:rPr>
          <w:b w:val="1"/>
          <w:bCs w:val="1"/>
          <w:rtl w:val="0"/>
        </w:rPr>
        <w:t xml:space="preserve">LINGUAGGIO</w:t>
      </w:r>
      <w:r w:rsidDel="00000000" w:rsidR="00000000" w:rsidRPr="00000000">
        <w:rPr>
          <w:rtl w:val="0"/>
        </w:rPr>
        <w:t xml:space="preserve"> | Preciso (funzionale o tecnico) | Strutturato per flussi | Semplice, comprensibile |</w:t>
      </w:r>
    </w:p>
    <w:p w:rsidR="00000000" w:rsidDel="00000000" w:rsidP="00000000" w:rsidRDefault="00000000" w:rsidRPr="00000000" w14:paraId="00000033">
      <w:pPr>
        <w:rPr/>
      </w:pPr>
      <w:r w:rsidDel="00000000" w:rsidR="00000000" w:rsidRPr="00000000">
        <w:rPr>
          <w:rtl w:val="0"/>
        </w:rPr>
        <w:t xml:space="preserve">Una volta che le User Story sono state definite e comprese, il passo successivo è stimare l'impegno necessario per realizzarle.</w:t>
      </w:r>
    </w:p>
    <w:p w:rsidR="00000000" w:rsidDel="00000000" w:rsidP="00000000" w:rsidRDefault="00000000" w:rsidRPr="00000000" w14:paraId="00000034">
      <w:pPr>
        <w:pStyle w:val="Heading4"/>
        <w:rPr/>
      </w:pPr>
      <w:bookmarkStart w:colFirst="0" w:colLast="0" w:name="_qdqx06rjups2" w:id="8"/>
      <w:bookmarkEnd w:id="8"/>
      <w:r w:rsidDel="00000000" w:rsidR="00000000" w:rsidRPr="00000000">
        <w:rPr>
          <w:rtl w:val="0"/>
        </w:rPr>
        <w:t xml:space="preserve">5.0 Stima Agile: Il Planning Poker e gli Story Point</w:t>
      </w:r>
    </w:p>
    <w:p w:rsidR="00000000" w:rsidDel="00000000" w:rsidP="00000000" w:rsidRDefault="00000000" w:rsidRPr="00000000" w14:paraId="00000035">
      <w:pPr>
        <w:rPr/>
      </w:pPr>
      <w:r w:rsidDel="00000000" w:rsidR="00000000" w:rsidRPr="00000000">
        <w:rPr>
          <w:rtl w:val="0"/>
        </w:rPr>
        <w:t xml:space="preserve">La filosofia della stima in Agile si discosta radicalmente dagli approcci tradizionali. L'obiettivo non è ottenere una previsione esatta espressa in ore o giorni/uomo, ma fornire una  </w:t>
      </w:r>
      <w:r w:rsidDel="00000000" w:rsidR="00000000" w:rsidRPr="00000000">
        <w:rPr>
          <w:b w:val="1"/>
          <w:bCs w:val="1"/>
          <w:rtl w:val="0"/>
        </w:rPr>
        <w:t xml:space="preserve">stima approssimativa dell'impegno</w:t>
      </w:r>
      <w:r w:rsidDel="00000000" w:rsidR="00000000" w:rsidRPr="00000000">
        <w:rPr>
          <w:rtl w:val="0"/>
        </w:rPr>
        <w:t xml:space="preserve">  relativo necessario per completare un'attività. Questa stima aiuta a facilitare la pianificazione, a comprendere la complessità del lavoro e a favorire il dialogo all'interno del team.</w:t>
      </w:r>
    </w:p>
    <w:p w:rsidR="00000000" w:rsidDel="00000000" w:rsidP="00000000" w:rsidRDefault="00000000" w:rsidRPr="00000000" w14:paraId="00000036">
      <w:pPr>
        <w:pStyle w:val="Heading5"/>
        <w:rPr/>
      </w:pPr>
      <w:bookmarkStart w:colFirst="0" w:colLast="0" w:name="_kx0uudq7aytm" w:id="9"/>
      <w:bookmarkEnd w:id="9"/>
      <w:r w:rsidDel="00000000" w:rsidR="00000000" w:rsidRPr="00000000">
        <w:rPr>
          <w:rtl w:val="0"/>
        </w:rPr>
        <w:t xml:space="preserve">Cos'è uno Story Point?</w:t>
      </w:r>
    </w:p>
    <w:p w:rsidR="00000000" w:rsidDel="00000000" w:rsidP="00000000" w:rsidRDefault="00000000" w:rsidRPr="00000000" w14:paraId="00000037">
      <w:pPr>
        <w:rPr/>
      </w:pPr>
      <w:r w:rsidDel="00000000" w:rsidR="00000000" w:rsidRPr="00000000">
        <w:rPr>
          <w:rtl w:val="0"/>
        </w:rPr>
        <w:t xml:space="preserve">Lo  </w:t>
      </w:r>
      <w:r w:rsidDel="00000000" w:rsidR="00000000" w:rsidRPr="00000000">
        <w:rPr>
          <w:b w:val="1"/>
          <w:bCs w:val="1"/>
          <w:rtl w:val="0"/>
        </w:rPr>
        <w:t xml:space="preserve">Story Point</w:t>
      </w:r>
      <w:r w:rsidDel="00000000" w:rsidR="00000000" w:rsidRPr="00000000">
        <w:rPr>
          <w:rtl w:val="0"/>
        </w:rPr>
        <w:t xml:space="preserve">  è l'unità di misura utilizzata nei team Agili. Non è legata al tempo, ma rappresenta un valore relativo che tiene conto di tre fattori chiave:</w:t>
      </w:r>
    </w:p>
    <w:p w:rsidR="00000000" w:rsidDel="00000000" w:rsidP="00000000" w:rsidRDefault="00000000" w:rsidRPr="00000000" w14:paraId="00000038">
      <w:pPr>
        <w:numPr>
          <w:ilvl w:val="0"/>
          <w:numId w:val="1"/>
        </w:numPr>
        <w:ind w:left="720" w:hanging="360"/>
        <w:rPr>
          <w:u w:val="none"/>
        </w:rPr>
      </w:pPr>
      <w:r w:rsidDel="00000000" w:rsidR="00000000" w:rsidRPr="00000000">
        <w:rPr>
          <w:b w:val="1"/>
          <w:bCs w:val="1"/>
          <w:rtl w:val="0"/>
        </w:rPr>
        <w:t xml:space="preserve">Volume:</w:t>
      </w:r>
      <w:r w:rsidDel="00000000" w:rsidR="00000000" w:rsidRPr="00000000">
        <w:rPr>
          <w:rtl w:val="0"/>
        </w:rPr>
        <w:t xml:space="preserve">  Quanto lavoro c'è da fare (effort).</w:t>
      </w:r>
    </w:p>
    <w:p w:rsidR="00000000" w:rsidDel="00000000" w:rsidP="00000000" w:rsidRDefault="00000000" w:rsidRPr="00000000" w14:paraId="00000039">
      <w:pPr>
        <w:numPr>
          <w:ilvl w:val="0"/>
          <w:numId w:val="1"/>
        </w:numPr>
        <w:ind w:left="720" w:hanging="360"/>
        <w:rPr>
          <w:u w:val="none"/>
        </w:rPr>
      </w:pPr>
      <w:r w:rsidDel="00000000" w:rsidR="00000000" w:rsidRPr="00000000">
        <w:rPr>
          <w:b w:val="1"/>
          <w:bCs w:val="1"/>
          <w:rtl w:val="0"/>
        </w:rPr>
        <w:t xml:space="preserve">Complessità:</w:t>
      </w:r>
      <w:r w:rsidDel="00000000" w:rsidR="00000000" w:rsidRPr="00000000">
        <w:rPr>
          <w:rtl w:val="0"/>
        </w:rPr>
        <w:t xml:space="preserve">  Quanto è difficile lo sviluppo.</w:t>
      </w:r>
    </w:p>
    <w:p w:rsidR="00000000" w:rsidDel="00000000" w:rsidP="00000000" w:rsidRDefault="00000000" w:rsidRPr="00000000" w14:paraId="0000003A">
      <w:pPr>
        <w:numPr>
          <w:ilvl w:val="0"/>
          <w:numId w:val="1"/>
        </w:numPr>
        <w:ind w:left="720" w:hanging="360"/>
        <w:rPr>
          <w:u w:val="none"/>
        </w:rPr>
      </w:pPr>
      <w:r w:rsidDel="00000000" w:rsidR="00000000" w:rsidRPr="00000000">
        <w:rPr>
          <w:b w:val="1"/>
          <w:bCs w:val="1"/>
          <w:rtl w:val="0"/>
        </w:rPr>
        <w:t xml:space="preserve">Rischio:</w:t>
      </w:r>
      <w:r w:rsidDel="00000000" w:rsidR="00000000" w:rsidRPr="00000000">
        <w:rPr>
          <w:rtl w:val="0"/>
        </w:rPr>
        <w:t xml:space="preserve">  Il grado di incertezza legato allo sviluppo.</w:t>
      </w:r>
    </w:p>
    <w:p w:rsidR="00000000" w:rsidDel="00000000" w:rsidP="00000000" w:rsidRDefault="00000000" w:rsidRPr="00000000" w14:paraId="0000003B">
      <w:pPr>
        <w:pStyle w:val="Heading5"/>
        <w:rPr/>
      </w:pPr>
      <w:bookmarkStart w:colFirst="0" w:colLast="0" w:name="_u0szzrhrbjm" w:id="10"/>
      <w:bookmarkEnd w:id="10"/>
      <w:r w:rsidDel="00000000" w:rsidR="00000000" w:rsidRPr="00000000">
        <w:rPr>
          <w:rtl w:val="0"/>
        </w:rPr>
        <w:t xml:space="preserve">La Serie di Fibonacci</w:t>
      </w:r>
    </w:p>
    <w:p w:rsidR="00000000" w:rsidDel="00000000" w:rsidP="00000000" w:rsidRDefault="00000000" w:rsidRPr="00000000" w14:paraId="0000003C">
      <w:pPr>
        <w:rPr/>
      </w:pPr>
      <w:r w:rsidDel="00000000" w:rsidR="00000000" w:rsidRPr="00000000">
        <w:rPr>
          <w:rtl w:val="0"/>
        </w:rPr>
        <w:t xml:space="preserve">Per assegnare gli Story Point, i team utilizzano comunemente una scala basata sulla  </w:t>
      </w:r>
      <w:r w:rsidDel="00000000" w:rsidR="00000000" w:rsidRPr="00000000">
        <w:rPr>
          <w:b w:val="1"/>
          <w:bCs w:val="1"/>
          <w:rtl w:val="0"/>
        </w:rPr>
        <w:t xml:space="preserve">Serie di Fibonacci</w:t>
      </w:r>
      <w:r w:rsidDel="00000000" w:rsidR="00000000" w:rsidRPr="00000000">
        <w:rPr>
          <w:rtl w:val="0"/>
        </w:rPr>
        <w:t xml:space="preserve">  (1, 2, 3, 5, 8, 13, 21...). Questo approccio offre diversi vantaggi:</w:t>
      </w:r>
    </w:p>
    <w:p w:rsidR="00000000" w:rsidDel="00000000" w:rsidP="00000000" w:rsidRDefault="00000000" w:rsidRPr="00000000" w14:paraId="0000003D">
      <w:pPr>
        <w:numPr>
          <w:ilvl w:val="0"/>
          <w:numId w:val="7"/>
        </w:numPr>
        <w:ind w:left="720" w:hanging="360"/>
        <w:rPr>
          <w:u w:val="none"/>
        </w:rPr>
      </w:pPr>
      <w:r w:rsidDel="00000000" w:rsidR="00000000" w:rsidRPr="00000000">
        <w:rPr>
          <w:b w:val="1"/>
          <w:bCs w:val="1"/>
          <w:rtl w:val="0"/>
        </w:rPr>
        <w:t xml:space="preserve">Permette una stima top-down:</w:t>
      </w:r>
      <w:r w:rsidDel="00000000" w:rsidR="00000000" w:rsidRPr="00000000">
        <w:rPr>
          <w:rtl w:val="0"/>
        </w:rPr>
        <w:t xml:space="preserve">  È più facile stimare item grandi e meno dettagliati senza perdersi in discussioni sterili.</w:t>
      </w:r>
    </w:p>
    <w:p w:rsidR="00000000" w:rsidDel="00000000" w:rsidP="00000000" w:rsidRDefault="00000000" w:rsidRPr="00000000" w14:paraId="0000003E">
      <w:pPr>
        <w:numPr>
          <w:ilvl w:val="0"/>
          <w:numId w:val="7"/>
        </w:numPr>
        <w:ind w:left="720" w:hanging="360"/>
        <w:rPr>
          <w:u w:val="none"/>
        </w:rPr>
      </w:pPr>
      <w:r w:rsidDel="00000000" w:rsidR="00000000" w:rsidRPr="00000000">
        <w:rPr>
          <w:b w:val="1"/>
          <w:bCs w:val="1"/>
          <w:rtl w:val="0"/>
        </w:rPr>
        <w:t xml:space="preserve">È più efficiente:</w:t>
      </w:r>
      <w:r w:rsidDel="00000000" w:rsidR="00000000" w:rsidRPr="00000000">
        <w:rPr>
          <w:rtl w:val="0"/>
        </w:rPr>
        <w:t xml:space="preserve">  La natura non lineare della scala riflette l'aumento dell'incertezza per le attività più grandi.</w:t>
      </w:r>
    </w:p>
    <w:p w:rsidR="00000000" w:rsidDel="00000000" w:rsidP="00000000" w:rsidRDefault="00000000" w:rsidRPr="00000000" w14:paraId="0000003F">
      <w:pPr>
        <w:numPr>
          <w:ilvl w:val="0"/>
          <w:numId w:val="7"/>
        </w:numPr>
        <w:ind w:left="720" w:hanging="360"/>
        <w:rPr>
          <w:u w:val="none"/>
        </w:rPr>
      </w:pPr>
      <w:r w:rsidDel="00000000" w:rsidR="00000000" w:rsidRPr="00000000">
        <w:rPr>
          <w:b w:val="1"/>
          <w:bCs w:val="1"/>
          <w:rtl w:val="0"/>
        </w:rPr>
        <w:t xml:space="preserve">Evita la pressione dell'accuratezza:</w:t>
      </w:r>
      <w:r w:rsidDel="00000000" w:rsidR="00000000" w:rsidRPr="00000000">
        <w:rPr>
          <w:rtl w:val="0"/>
        </w:rPr>
        <w:t xml:space="preserve">  Usare una scala relativa scoraggia l'illusione di una precisione assoluta e riduce la tendenza a convertire le stime in impegni rigidi.</w:t>
      </w:r>
    </w:p>
    <w:p w:rsidR="00000000" w:rsidDel="00000000" w:rsidP="00000000" w:rsidRDefault="00000000" w:rsidRPr="00000000" w14:paraId="00000040">
      <w:pPr>
        <w:pStyle w:val="Heading5"/>
        <w:rPr/>
      </w:pPr>
      <w:bookmarkStart w:colFirst="0" w:colLast="0" w:name="_9fw2nun5dyqh" w:id="11"/>
      <w:bookmarkEnd w:id="11"/>
      <w:r w:rsidDel="00000000" w:rsidR="00000000" w:rsidRPr="00000000">
        <w:rPr>
          <w:rtl w:val="0"/>
        </w:rPr>
        <w:t xml:space="preserve">Planning Poker: Il Gioco della Stima</w:t>
      </w:r>
    </w:p>
    <w:p w:rsidR="00000000" w:rsidDel="00000000" w:rsidP="00000000" w:rsidRDefault="00000000" w:rsidRPr="00000000" w14:paraId="00000041">
      <w:pPr>
        <w:rPr/>
      </w:pPr>
      <w:r w:rsidDel="00000000" w:rsidR="00000000" w:rsidRPr="00000000">
        <w:rPr>
          <w:rtl w:val="0"/>
        </w:rPr>
        <w:t xml:space="preserve">Per raggiungere un consenso sulle stime in modo rapido e democratico, il vostro team può utilizzare il  </w:t>
      </w:r>
      <w:r w:rsidDel="00000000" w:rsidR="00000000" w:rsidRPr="00000000">
        <w:rPr>
          <w:b w:val="1"/>
          <w:bCs w:val="1"/>
          <w:rtl w:val="0"/>
        </w:rPr>
        <w:t xml:space="preserve">Planning Poker</w:t>
      </w:r>
      <w:r w:rsidDel="00000000" w:rsidR="00000000" w:rsidRPr="00000000">
        <w:rPr>
          <w:rtl w:val="0"/>
        </w:rPr>
        <w:t xml:space="preserve"> , un "gioco" semplice ma potente. Il processo si svolge in modo strutturato:</w:t>
      </w:r>
    </w:p>
    <w:p w:rsidR="00000000" w:rsidDel="00000000" w:rsidP="00000000" w:rsidRDefault="00000000" w:rsidRPr="00000000" w14:paraId="00000042">
      <w:pPr>
        <w:numPr>
          <w:ilvl w:val="0"/>
          <w:numId w:val="6"/>
        </w:numPr>
        <w:ind w:left="720" w:hanging="360"/>
        <w:rPr>
          <w:u w:val="none"/>
        </w:rPr>
      </w:pPr>
      <w:r w:rsidDel="00000000" w:rsidR="00000000" w:rsidRPr="00000000">
        <w:rPr>
          <w:b w:val="1"/>
          <w:bCs w:val="1"/>
          <w:rtl w:val="0"/>
        </w:rPr>
        <w:t xml:space="preserve">Preparazione:</w:t>
      </w:r>
      <w:r w:rsidDel="00000000" w:rsidR="00000000" w:rsidRPr="00000000">
        <w:rPr>
          <w:rtl w:val="0"/>
        </w:rPr>
        <w:t xml:space="preserve">  Ogni sviluppatore riceve un mazzo di carte con i numeri della serie di Fibonacci. Lo Scrum Master facilita l'incontro ma non partecipa alla stima.</w:t>
      </w:r>
    </w:p>
    <w:p w:rsidR="00000000" w:rsidDel="00000000" w:rsidP="00000000" w:rsidRDefault="00000000" w:rsidRPr="00000000" w14:paraId="00000043">
      <w:pPr>
        <w:numPr>
          <w:ilvl w:val="0"/>
          <w:numId w:val="6"/>
        </w:numPr>
        <w:ind w:left="720" w:hanging="360"/>
        <w:rPr>
          <w:u w:val="none"/>
        </w:rPr>
      </w:pPr>
      <w:r w:rsidDel="00000000" w:rsidR="00000000" w:rsidRPr="00000000">
        <w:rPr>
          <w:b w:val="1"/>
          <w:bCs w:val="1"/>
          <w:rtl w:val="0"/>
        </w:rPr>
        <w:t xml:space="preserve">Presentazione:</w:t>
      </w:r>
      <w:r w:rsidDel="00000000" w:rsidR="00000000" w:rsidRPr="00000000">
        <w:rPr>
          <w:rtl w:val="0"/>
        </w:rPr>
        <w:t xml:space="preserve">  Il Product Owner presenta la User Story da stimare, descrivendone il valore e rispondendo alle domande del team per chiarire ogni dubbio.</w:t>
      </w:r>
    </w:p>
    <w:p w:rsidR="00000000" w:rsidDel="00000000" w:rsidP="00000000" w:rsidRDefault="00000000" w:rsidRPr="00000000" w14:paraId="00000044">
      <w:pPr>
        <w:numPr>
          <w:ilvl w:val="0"/>
          <w:numId w:val="6"/>
        </w:numPr>
        <w:ind w:left="720" w:hanging="360"/>
        <w:rPr>
          <w:u w:val="none"/>
        </w:rPr>
      </w:pPr>
      <w:r w:rsidDel="00000000" w:rsidR="00000000" w:rsidRPr="00000000">
        <w:rPr>
          <w:b w:val="1"/>
          <w:bCs w:val="1"/>
          <w:rtl w:val="0"/>
        </w:rPr>
        <w:t xml:space="preserve">Stima Individuale:</w:t>
      </w:r>
      <w:r w:rsidDel="00000000" w:rsidR="00000000" w:rsidRPr="00000000">
        <w:rPr>
          <w:rtl w:val="0"/>
        </w:rPr>
        <w:t xml:space="preserve">  Ogni membro del team di sviluppo sceglie privatamente la carta che rappresenta la sua stima. Al segnale del facilitatore, tutti girano la propria carta contemporaneamente.</w:t>
      </w:r>
    </w:p>
    <w:p w:rsidR="00000000" w:rsidDel="00000000" w:rsidP="00000000" w:rsidRDefault="00000000" w:rsidRPr="00000000" w14:paraId="00000045">
      <w:pPr>
        <w:numPr>
          <w:ilvl w:val="0"/>
          <w:numId w:val="6"/>
        </w:numPr>
        <w:ind w:left="720" w:hanging="360"/>
        <w:rPr>
          <w:u w:val="none"/>
        </w:rPr>
      </w:pPr>
      <w:r w:rsidDel="00000000" w:rsidR="00000000" w:rsidRPr="00000000">
        <w:rPr>
          <w:b w:val="1"/>
          <w:bCs w:val="1"/>
          <w:rtl w:val="0"/>
        </w:rPr>
        <w:t xml:space="preserve">Discussione e Consenso:</w:t>
      </w:r>
      <w:r w:rsidDel="00000000" w:rsidR="00000000" w:rsidRPr="00000000">
        <w:rPr>
          <w:rtl w:val="0"/>
        </w:rPr>
        <w:t xml:space="preserve">  Se le stime coincidono, il valore viene assegnato alla User Story. Se le stime sono divergenti, si apre una discussione per comprendere le diverse prospettive. Chi ha stimato il valore più basso e chi quello più alto spiega le proprie motivazioni. Al termine, il processo di stima viene ripetuto fino al raggiungimento del consenso.</w:t>
      </w:r>
      <w:r w:rsidDel="00000000" w:rsidR="00000000" w:rsidRPr="00000000">
        <w:rPr>
          <w:b w:val="1"/>
          <w:bCs w:val="1"/>
          <w:rtl w:val="0"/>
        </w:rPr>
        <w:t xml:space="preserve">Consiglio del Coach:</w:t>
      </w:r>
      <w:r w:rsidDel="00000000" w:rsidR="00000000" w:rsidRPr="00000000">
        <w:rPr>
          <w:rtl w:val="0"/>
        </w:rPr>
        <w:t xml:space="preserve">  Per una stima iniziale a livello di Epiche o di roadmap, non impantanatevi subito negli Story Point. Usate la tecnica delle  </w:t>
      </w:r>
      <w:r w:rsidDel="00000000" w:rsidR="00000000" w:rsidRPr="00000000">
        <w:rPr>
          <w:b w:val="1"/>
          <w:bCs w:val="1"/>
          <w:rtl w:val="0"/>
        </w:rPr>
        <w:t xml:space="preserve">Taglie (T-shirt sizing)</w:t>
      </w:r>
      <w:r w:rsidDel="00000000" w:rsidR="00000000" w:rsidRPr="00000000">
        <w:rPr>
          <w:rtl w:val="0"/>
        </w:rPr>
        <w:t xml:space="preserve">  (XS, S, M, L, XL). Vi darà un'indicazione di massima dell'ordine di grandezza e faciliterà le conversazioni strategiche prima di scendere nei dettagli.Una volta che il lavoro è stato compreso e stimato, deve essere reso visibile a tutto il team per una gestione trasparente ed efficace.</w:t>
      </w:r>
    </w:p>
    <w:p w:rsidR="00000000" w:rsidDel="00000000" w:rsidP="00000000" w:rsidRDefault="00000000" w:rsidRPr="00000000" w14:paraId="00000046">
      <w:pPr>
        <w:pStyle w:val="Heading4"/>
        <w:rPr/>
      </w:pPr>
      <w:bookmarkStart w:colFirst="0" w:colLast="0" w:name="_k9w5mwuza4sd" w:id="12"/>
      <w:bookmarkEnd w:id="12"/>
      <w:r w:rsidDel="00000000" w:rsidR="00000000" w:rsidRPr="00000000">
        <w:rPr>
          <w:rtl w:val="0"/>
        </w:rPr>
        <w:t xml:space="preserve">6.0 Gestione a Vista: La Kanban Board e l'Obeya Room</w:t>
      </w:r>
    </w:p>
    <w:p w:rsidR="00000000" w:rsidDel="00000000" w:rsidP="00000000" w:rsidRDefault="00000000" w:rsidRPr="00000000" w14:paraId="00000047">
      <w:pPr>
        <w:rPr/>
      </w:pPr>
      <w:r w:rsidDel="00000000" w:rsidR="00000000" w:rsidRPr="00000000">
        <w:rPr>
          <w:rtl w:val="0"/>
        </w:rPr>
        <w:t xml:space="preserve">Il principio del Visual Management è centrale nelle pratiche Agili. Rendere il lavoro visibile migliora drasticamente la trasparenza, la comunicazione e l'allineamento del team. Non a caso, le statistiche indicano che  </w:t>
      </w:r>
      <w:r w:rsidDel="00000000" w:rsidR="00000000" w:rsidRPr="00000000">
        <w:rPr>
          <w:b w:val="1"/>
          <w:bCs w:val="1"/>
          <w:rtl w:val="0"/>
        </w:rPr>
        <w:t xml:space="preserve">oltre il 40% delle persone ha uno stile di apprendimento prevalentemente visuale</w:t>
      </w:r>
      <w:r w:rsidDel="00000000" w:rsidR="00000000" w:rsidRPr="00000000">
        <w:rPr>
          <w:rtl w:val="0"/>
        </w:rPr>
        <w:t xml:space="preserve"> . Vedere lo stato di avanzamento delle attività aiuta a identificare colli di bottiglia e a mantenere tutti concentrati sull'obiettivo comune.</w:t>
      </w:r>
    </w:p>
    <w:p w:rsidR="00000000" w:rsidDel="00000000" w:rsidP="00000000" w:rsidRDefault="00000000" w:rsidRPr="00000000" w14:paraId="00000048">
      <w:pPr>
        <w:pStyle w:val="Heading5"/>
        <w:rPr/>
      </w:pPr>
      <w:bookmarkStart w:colFirst="0" w:colLast="0" w:name="_il31x4bc3b6k" w:id="13"/>
      <w:bookmarkEnd w:id="13"/>
      <w:r w:rsidDel="00000000" w:rsidR="00000000" w:rsidRPr="00000000">
        <w:rPr>
          <w:rtl w:val="0"/>
        </w:rPr>
        <w:t xml:space="preserve">Kanban: La Scheda Visiva</w:t>
      </w:r>
    </w:p>
    <w:p w:rsidR="00000000" w:rsidDel="00000000" w:rsidP="00000000" w:rsidRDefault="00000000" w:rsidRPr="00000000" w14:paraId="00000049">
      <w:pPr>
        <w:rPr/>
      </w:pPr>
      <w:r w:rsidDel="00000000" w:rsidR="00000000" w:rsidRPr="00000000">
        <w:rPr>
          <w:rtl w:val="0"/>
        </w:rPr>
        <w:t xml:space="preserve">Il termine giapponese  </w:t>
      </w:r>
      <w:r w:rsidDel="00000000" w:rsidR="00000000" w:rsidRPr="00000000">
        <w:rPr>
          <w:b w:val="1"/>
          <w:bCs w:val="1"/>
          <w:rtl w:val="0"/>
        </w:rPr>
        <w:t xml:space="preserve">Kanban</w:t>
      </w:r>
      <w:r w:rsidDel="00000000" w:rsidR="00000000" w:rsidRPr="00000000">
        <w:rPr>
          <w:rtl w:val="0"/>
        </w:rPr>
        <w:t xml:space="preserve">  significa "Scheda Visiva" o "Segnalino Visuale". Originariamente sviluppato da Toyota per ottimizzare il suo sistema di produzione (TPS), il metodo Kanban (con la "K" maiuscola) è stato adattato per gestire il "knowledge work" (lavoro intellettuale), come lo sviluppo software. Lo strumento principale di questo metodo è la Kanban Board.</w:t>
      </w:r>
    </w:p>
    <w:p w:rsidR="00000000" w:rsidDel="00000000" w:rsidP="00000000" w:rsidRDefault="00000000" w:rsidRPr="00000000" w14:paraId="0000004A">
      <w:pPr>
        <w:pStyle w:val="Heading5"/>
        <w:rPr/>
      </w:pPr>
      <w:bookmarkStart w:colFirst="0" w:colLast="0" w:name="_rqqdp8cnkda2" w:id="14"/>
      <w:bookmarkEnd w:id="14"/>
      <w:r w:rsidDel="00000000" w:rsidR="00000000" w:rsidRPr="00000000">
        <w:rPr>
          <w:rtl w:val="0"/>
        </w:rPr>
        <w:t xml:space="preserve">La Struttura di una Kanban Board</w:t>
      </w:r>
    </w:p>
    <w:p w:rsidR="00000000" w:rsidDel="00000000" w:rsidP="00000000" w:rsidRDefault="00000000" w:rsidRPr="00000000" w14:paraId="0000004B">
      <w:pPr>
        <w:rPr/>
      </w:pPr>
      <w:r w:rsidDel="00000000" w:rsidR="00000000" w:rsidRPr="00000000">
        <w:rPr>
          <w:rtl w:val="0"/>
        </w:rPr>
        <w:t xml:space="preserve">Una Kanban Board è una rappresentazione visiva del flusso di lavoro (workflow) del team. Sebbene ogni board sia personalizzabile, i suoi componenti fondamentali sono:</w:t>
      </w:r>
    </w:p>
    <w:p w:rsidR="00000000" w:rsidDel="00000000" w:rsidP="00000000" w:rsidRDefault="00000000" w:rsidRPr="00000000" w14:paraId="0000004C">
      <w:pPr>
        <w:numPr>
          <w:ilvl w:val="0"/>
          <w:numId w:val="5"/>
        </w:numPr>
        <w:ind w:left="720" w:hanging="360"/>
        <w:rPr>
          <w:u w:val="none"/>
        </w:rPr>
      </w:pPr>
      <w:r w:rsidDel="00000000" w:rsidR="00000000" w:rsidRPr="00000000">
        <w:rPr>
          <w:b w:val="1"/>
          <w:bCs w:val="1"/>
          <w:rtl w:val="0"/>
        </w:rPr>
        <w:t xml:space="preserve">Flusso:</w:t>
      </w:r>
      <w:r w:rsidDel="00000000" w:rsidR="00000000" w:rsidRPr="00000000">
        <w:rPr>
          <w:rtl w:val="0"/>
        </w:rPr>
        <w:t xml:space="preserve">  Il lavoro si muove costantemente da sinistra a destra, dalle idee fino alla consegna del valore al cliente.</w:t>
      </w:r>
    </w:p>
    <w:p w:rsidR="00000000" w:rsidDel="00000000" w:rsidP="00000000" w:rsidRDefault="00000000" w:rsidRPr="00000000" w14:paraId="0000004D">
      <w:pPr>
        <w:numPr>
          <w:ilvl w:val="0"/>
          <w:numId w:val="5"/>
        </w:numPr>
        <w:ind w:left="720" w:hanging="360"/>
        <w:rPr>
          <w:u w:val="none"/>
        </w:rPr>
      </w:pPr>
      <w:r w:rsidDel="00000000" w:rsidR="00000000" w:rsidRPr="00000000">
        <w:rPr>
          <w:b w:val="1"/>
          <w:bCs w:val="1"/>
          <w:rtl w:val="0"/>
        </w:rPr>
        <w:t xml:space="preserve">Colonne:</w:t>
      </w:r>
      <w:r w:rsidDel="00000000" w:rsidR="00000000" w:rsidRPr="00000000">
        <w:rPr>
          <w:rtl w:val="0"/>
        </w:rPr>
        <w:t xml:space="preserve">  Ogni colonna rappresenta un singolo step del flusso di lavoro (es.  </w:t>
      </w:r>
      <w:r w:rsidDel="00000000" w:rsidR="00000000" w:rsidRPr="00000000">
        <w:rPr>
          <w:i w:val="1"/>
          <w:iCs w:val="1"/>
          <w:rtl w:val="0"/>
        </w:rPr>
        <w:t xml:space="preserve">To Do</w:t>
      </w:r>
      <w:r w:rsidDel="00000000" w:rsidR="00000000" w:rsidRPr="00000000">
        <w:rPr>
          <w:rtl w:val="0"/>
        </w:rPr>
        <w:t xml:space="preserve"> ,  </w:t>
      </w:r>
      <w:r w:rsidDel="00000000" w:rsidR="00000000" w:rsidRPr="00000000">
        <w:rPr>
          <w:i w:val="1"/>
          <w:iCs w:val="1"/>
          <w:rtl w:val="0"/>
        </w:rPr>
        <w:t xml:space="preserve">In Progress</w:t>
      </w:r>
      <w:r w:rsidDel="00000000" w:rsidR="00000000" w:rsidRPr="00000000">
        <w:rPr>
          <w:rtl w:val="0"/>
        </w:rPr>
        <w:t xml:space="preserve"> ,  </w:t>
      </w:r>
      <w:r w:rsidDel="00000000" w:rsidR="00000000" w:rsidRPr="00000000">
        <w:rPr>
          <w:i w:val="1"/>
          <w:iCs w:val="1"/>
          <w:rtl w:val="0"/>
        </w:rPr>
        <w:t xml:space="preserve">Testing</w:t>
      </w:r>
      <w:r w:rsidDel="00000000" w:rsidR="00000000" w:rsidRPr="00000000">
        <w:rPr>
          <w:rtl w:val="0"/>
        </w:rPr>
        <w:t xml:space="preserve"> ,  </w:t>
      </w:r>
      <w:r w:rsidDel="00000000" w:rsidR="00000000" w:rsidRPr="00000000">
        <w:rPr>
          <w:i w:val="1"/>
          <w:iCs w:val="1"/>
          <w:rtl w:val="0"/>
        </w:rPr>
        <w:t xml:space="preserve">Done</w:t>
      </w:r>
      <w:r w:rsidDel="00000000" w:rsidR="00000000" w:rsidRPr="00000000">
        <w:rPr>
          <w:rtl w:val="0"/>
        </w:rPr>
        <w:t xml:space="preserve"> ).</w:t>
      </w:r>
    </w:p>
    <w:p w:rsidR="00000000" w:rsidDel="00000000" w:rsidP="00000000" w:rsidRDefault="00000000" w:rsidRPr="00000000" w14:paraId="0000004E">
      <w:pPr>
        <w:numPr>
          <w:ilvl w:val="0"/>
          <w:numId w:val="5"/>
        </w:numPr>
        <w:ind w:left="720" w:hanging="360"/>
        <w:rPr>
          <w:u w:val="none"/>
        </w:rPr>
      </w:pPr>
      <w:r w:rsidDel="00000000" w:rsidR="00000000" w:rsidRPr="00000000">
        <w:rPr>
          <w:b w:val="1"/>
          <w:bCs w:val="1"/>
          <w:rtl w:val="0"/>
        </w:rPr>
        <w:t xml:space="preserve">Cards:</w:t>
      </w:r>
      <w:r w:rsidDel="00000000" w:rsidR="00000000" w:rsidRPr="00000000">
        <w:rPr>
          <w:rtl w:val="0"/>
        </w:rPr>
        <w:t xml:space="preserve">  Le card (o post-it) rappresentano le singole unità di lavoro, come le User Story.</w:t>
      </w:r>
    </w:p>
    <w:p w:rsidR="00000000" w:rsidDel="00000000" w:rsidP="00000000" w:rsidRDefault="00000000" w:rsidRPr="00000000" w14:paraId="0000004F">
      <w:pPr>
        <w:numPr>
          <w:ilvl w:val="0"/>
          <w:numId w:val="5"/>
        </w:numPr>
        <w:ind w:left="720" w:hanging="360"/>
        <w:rPr>
          <w:u w:val="none"/>
        </w:rPr>
      </w:pPr>
      <w:r w:rsidDel="00000000" w:rsidR="00000000" w:rsidRPr="00000000">
        <w:rPr>
          <w:b w:val="1"/>
          <w:bCs w:val="1"/>
          <w:rtl w:val="0"/>
        </w:rPr>
        <w:t xml:space="preserve">WIP Limit (Work in Progress Limit):</w:t>
      </w:r>
      <w:r w:rsidDel="00000000" w:rsidR="00000000" w:rsidRPr="00000000">
        <w:rPr>
          <w:rtl w:val="0"/>
        </w:rPr>
        <w:t xml:space="preserve">  È un limite numerico al numero di card che possono trovarsi contemporaneamente in una determinata colonna. Questo limite è cruciale per evitare sovraccarichi e favorire un flusso continuo.</w:t>
      </w:r>
    </w:p>
    <w:p w:rsidR="00000000" w:rsidDel="00000000" w:rsidP="00000000" w:rsidRDefault="00000000" w:rsidRPr="00000000" w14:paraId="00000050">
      <w:pPr>
        <w:numPr>
          <w:ilvl w:val="0"/>
          <w:numId w:val="5"/>
        </w:numPr>
        <w:ind w:left="720" w:hanging="360"/>
        <w:rPr>
          <w:u w:val="none"/>
        </w:rPr>
      </w:pPr>
      <w:r w:rsidDel="00000000" w:rsidR="00000000" w:rsidRPr="00000000">
        <w:rPr>
          <w:b w:val="1"/>
          <w:bCs w:val="1"/>
          <w:rtl w:val="0"/>
        </w:rPr>
        <w:t xml:space="preserve">Commitment Point e Delivery Point:</w:t>
      </w:r>
      <w:r w:rsidDel="00000000" w:rsidR="00000000" w:rsidRPr="00000000">
        <w:rPr>
          <w:rtl w:val="0"/>
        </w:rPr>
        <w:t xml:space="preserve">  Il  </w:t>
      </w:r>
      <w:r w:rsidDel="00000000" w:rsidR="00000000" w:rsidRPr="00000000">
        <w:rPr>
          <w:i w:val="1"/>
          <w:iCs w:val="1"/>
          <w:rtl w:val="0"/>
        </w:rPr>
        <w:t xml:space="preserve">Commitment Point</w:t>
      </w:r>
      <w:r w:rsidDel="00000000" w:rsidR="00000000" w:rsidRPr="00000000">
        <w:rPr>
          <w:rtl w:val="0"/>
        </w:rPr>
        <w:t xml:space="preserve">  è il punto in cui il team si impegna a iniziare un'attività. Il  </w:t>
      </w:r>
      <w:r w:rsidDel="00000000" w:rsidR="00000000" w:rsidRPr="00000000">
        <w:rPr>
          <w:i w:val="1"/>
          <w:iCs w:val="1"/>
          <w:rtl w:val="0"/>
        </w:rPr>
        <w:t xml:space="preserve">Delivery Point</w:t>
      </w:r>
      <w:r w:rsidDel="00000000" w:rsidR="00000000" w:rsidRPr="00000000">
        <w:rPr>
          <w:rtl w:val="0"/>
        </w:rPr>
        <w:t xml:space="preserve">  è il punto in cui il lavoro è considerato completato.</w:t>
      </w:r>
    </w:p>
    <w:p w:rsidR="00000000" w:rsidDel="00000000" w:rsidP="00000000" w:rsidRDefault="00000000" w:rsidRPr="00000000" w14:paraId="00000051">
      <w:pPr>
        <w:numPr>
          <w:ilvl w:val="0"/>
          <w:numId w:val="5"/>
        </w:numPr>
        <w:ind w:left="720" w:hanging="360"/>
        <w:rPr>
          <w:u w:val="none"/>
        </w:rPr>
      </w:pPr>
      <w:r w:rsidDel="00000000" w:rsidR="00000000" w:rsidRPr="00000000">
        <w:rPr>
          <w:b w:val="1"/>
          <w:bCs w:val="1"/>
          <w:rtl w:val="0"/>
        </w:rPr>
        <w:t xml:space="preserve">Pull Signal:</w:t>
      </w:r>
      <w:r w:rsidDel="00000000" w:rsidR="00000000" w:rsidRPr="00000000">
        <w:rPr>
          <w:rtl w:val="0"/>
        </w:rPr>
        <w:t xml:space="preserve">  Quando uno slot in una colonna si libera perché un'attività è avanzata, si genera un "segnale di pull". Questo segnale indica che c'è capacità disponibile per "tirare" un nuovo lavoro dalla colonna precedente.Come team, la vostra board è un documento vivo. Non abbiate paura di rivedere e adattare le colonne e i limiti WIP durante le retrospettive. L'obiettivo non è avere una board perfetta dal primo giorno, ma una che rifletta accuratamente e migliori il vostro flusso di lavoro unico.</w:t>
      </w:r>
    </w:p>
    <w:p w:rsidR="00000000" w:rsidDel="00000000" w:rsidP="00000000" w:rsidRDefault="00000000" w:rsidRPr="00000000" w14:paraId="00000052">
      <w:pPr>
        <w:pStyle w:val="Heading5"/>
        <w:rPr/>
      </w:pPr>
      <w:bookmarkStart w:colFirst="0" w:colLast="0" w:name="_qau0sy8sdqve" w:id="15"/>
      <w:bookmarkEnd w:id="15"/>
      <w:r w:rsidDel="00000000" w:rsidR="00000000" w:rsidRPr="00000000">
        <w:rPr>
          <w:rtl w:val="0"/>
        </w:rPr>
        <w:t xml:space="preserve">Obeya Room: La Sala di Controllo Collaborativa</w:t>
      </w:r>
    </w:p>
    <w:p w:rsidR="00000000" w:rsidDel="00000000" w:rsidP="00000000" w:rsidRDefault="00000000" w:rsidRPr="00000000" w14:paraId="00000053">
      <w:pPr>
        <w:rPr/>
      </w:pPr>
      <w:r w:rsidDel="00000000" w:rsidR="00000000" w:rsidRPr="00000000">
        <w:rPr>
          <w:rtl w:val="0"/>
        </w:rPr>
        <w:t xml:space="preserve">L' </w:t>
      </w:r>
      <w:r w:rsidDel="00000000" w:rsidR="00000000" w:rsidRPr="00000000">
        <w:rPr>
          <w:b w:val="1"/>
          <w:bCs w:val="1"/>
          <w:rtl w:val="0"/>
        </w:rPr>
        <w:t xml:space="preserve">Obeya Room</w:t>
      </w:r>
      <w:r w:rsidDel="00000000" w:rsidR="00000000" w:rsidRPr="00000000">
        <w:rPr>
          <w:rtl w:val="0"/>
        </w:rPr>
        <w:t xml:space="preserve">  (dal giapponese, "sala di controllo") porta il concetto di visualizzazione a un livello superiore. Si tratta di un ambiente fisico collaborativo dove un team lavora insieme per pianificare, eseguire e risolvere problemi. In una Obeya Room, tutte le informazioni, le metriche, i piani e le Kanban board sono visibili sulle pareti, favorendo la comunicazione continua e l'allineamento strategico.Visualizzare il lavoro è il primo passo, ma per essere veramente efficaci è necessario gestire attivamente il flusso per ottimizzare la consegna di valore.</w:t>
      </w:r>
    </w:p>
    <w:p w:rsidR="00000000" w:rsidDel="00000000" w:rsidP="00000000" w:rsidRDefault="00000000" w:rsidRPr="00000000" w14:paraId="00000054">
      <w:pPr>
        <w:pStyle w:val="Heading4"/>
        <w:rPr/>
      </w:pPr>
      <w:bookmarkStart w:colFirst="0" w:colLast="0" w:name="_xmcw3bb161dm" w:id="16"/>
      <w:bookmarkEnd w:id="16"/>
      <w:r w:rsidDel="00000000" w:rsidR="00000000" w:rsidRPr="00000000">
        <w:rPr>
          <w:rtl w:val="0"/>
        </w:rPr>
        <w:t xml:space="preserve">7.0 Ottimizzare il Flusso: Pratiche e Metriche Kanban</w:t>
      </w:r>
    </w:p>
    <w:p w:rsidR="00000000" w:rsidDel="00000000" w:rsidP="00000000" w:rsidRDefault="00000000" w:rsidRPr="00000000" w14:paraId="00000055">
      <w:pPr>
        <w:rPr/>
      </w:pPr>
      <w:r w:rsidDel="00000000" w:rsidR="00000000" w:rsidRPr="00000000">
        <w:rPr>
          <w:rtl w:val="0"/>
        </w:rPr>
        <w:t xml:space="preserve">Mentre gli Story Point sono eccellenti per  </w:t>
      </w:r>
      <w:r w:rsidDel="00000000" w:rsidR="00000000" w:rsidRPr="00000000">
        <w:rPr>
          <w:i w:val="1"/>
          <w:iCs w:val="1"/>
          <w:rtl w:val="0"/>
        </w:rPr>
        <w:t xml:space="preserve">prevedere</w:t>
      </w:r>
      <w:r w:rsidDel="00000000" w:rsidR="00000000" w:rsidRPr="00000000">
        <w:rPr>
          <w:rtl w:val="0"/>
        </w:rPr>
        <w:t xml:space="preserve">  lo sforzo richiesto per un blocco di lavoro (come in uno Sprint di Scrum), le metriche Kanban si concentrano sulla misurazione delle  </w:t>
      </w:r>
      <w:r w:rsidDel="00000000" w:rsidR="00000000" w:rsidRPr="00000000">
        <w:rPr>
          <w:i w:val="1"/>
          <w:iCs w:val="1"/>
          <w:rtl w:val="0"/>
        </w:rPr>
        <w:t xml:space="preserve">prestazioni effettive e osservate</w:t>
      </w:r>
      <w:r w:rsidDel="00000000" w:rsidR="00000000" w:rsidRPr="00000000">
        <w:rPr>
          <w:rtl w:val="0"/>
        </w:rPr>
        <w:t xml:space="preserve">  del flusso di lavoro. Forniscono una visione complementare e basata sui dati della capacità di consegna del team, aiutandoci a capire non "quanto è grande" un'attività, ma "quanto velocemente" il nostro sistema consegna valore.L'obiettivo primario della gestione del flusso è completare il lavoro nel modo più  </w:t>
      </w:r>
      <w:r w:rsidDel="00000000" w:rsidR="00000000" w:rsidRPr="00000000">
        <w:rPr>
          <w:b w:val="1"/>
          <w:bCs w:val="1"/>
          <w:rtl w:val="0"/>
        </w:rPr>
        <w:t xml:space="preserve">regolare, prevedibile e sostenibile</w:t>
      </w:r>
      <w:r w:rsidDel="00000000" w:rsidR="00000000" w:rsidRPr="00000000">
        <w:rPr>
          <w:rtl w:val="0"/>
        </w:rPr>
        <w:t xml:space="preserve">  possibile. Un sistema sovraccarico, in cui le risorse sono saturate, genera ritardi e inefficienze. L'analogia perfetta è quella di un ingorgo in autostrada: anche se la strada è piena di auto, la velocità di attraversamento (throughput) è bassissima e il tempo di percorrenza (lead time) è altissimo.Per raggiungere questo obiettivo, Kanban si basa su un insieme di pratiche fondamentali.</w:t>
      </w:r>
    </w:p>
    <w:p w:rsidR="00000000" w:rsidDel="00000000" w:rsidP="00000000" w:rsidRDefault="00000000" w:rsidRPr="00000000" w14:paraId="00000056">
      <w:pPr>
        <w:numPr>
          <w:ilvl w:val="0"/>
          <w:numId w:val="4"/>
        </w:numPr>
        <w:ind w:left="720" w:hanging="360"/>
        <w:rPr>
          <w:u w:val="none"/>
        </w:rPr>
      </w:pPr>
      <w:r w:rsidDel="00000000" w:rsidR="00000000" w:rsidRPr="00000000">
        <w:rPr>
          <w:b w:val="1"/>
          <w:bCs w:val="1"/>
          <w:rtl w:val="0"/>
        </w:rPr>
        <w:t xml:space="preserve">Visualizza il lavoro:</w:t>
      </w:r>
      <w:r w:rsidDel="00000000" w:rsidR="00000000" w:rsidRPr="00000000">
        <w:rPr>
          <w:rtl w:val="0"/>
        </w:rPr>
        <w:t xml:space="preserve">  Rendi visibile il lavoro nascosto e il modo in cui si muove attraverso il sistema per migliorare la trasparenza.</w:t>
      </w:r>
    </w:p>
    <w:p w:rsidR="00000000" w:rsidDel="00000000" w:rsidP="00000000" w:rsidRDefault="00000000" w:rsidRPr="00000000" w14:paraId="00000057">
      <w:pPr>
        <w:numPr>
          <w:ilvl w:val="0"/>
          <w:numId w:val="4"/>
        </w:numPr>
        <w:ind w:left="720" w:hanging="360"/>
        <w:rPr>
          <w:u w:val="none"/>
        </w:rPr>
      </w:pPr>
      <w:r w:rsidDel="00000000" w:rsidR="00000000" w:rsidRPr="00000000">
        <w:rPr>
          <w:b w:val="1"/>
          <w:bCs w:val="1"/>
          <w:rtl w:val="0"/>
        </w:rPr>
        <w:t xml:space="preserve">Limita il Work in Progress (WIP):</w:t>
      </w:r>
      <w:r w:rsidDel="00000000" w:rsidR="00000000" w:rsidRPr="00000000">
        <w:rPr>
          <w:rtl w:val="0"/>
        </w:rPr>
        <w:t xml:space="preserve">  Limita la quantità di lavoro in corso per evitare sovraccarichi. Un WIP limitato costringe il team a concentrarsi sul completamento delle attività prima di iniziarne di nuove.</w:t>
      </w:r>
    </w:p>
    <w:p w:rsidR="00000000" w:rsidDel="00000000" w:rsidP="00000000" w:rsidRDefault="00000000" w:rsidRPr="00000000" w14:paraId="00000058">
      <w:pPr>
        <w:numPr>
          <w:ilvl w:val="0"/>
          <w:numId w:val="4"/>
        </w:numPr>
        <w:ind w:left="720" w:hanging="360"/>
        <w:rPr>
          <w:u w:val="none"/>
        </w:rPr>
      </w:pPr>
      <w:r w:rsidDel="00000000" w:rsidR="00000000" w:rsidRPr="00000000">
        <w:rPr>
          <w:b w:val="1"/>
          <w:bCs w:val="1"/>
          <w:rtl w:val="0"/>
        </w:rPr>
        <w:t xml:space="preserve">Gestisci il flusso:</w:t>
      </w:r>
      <w:r w:rsidDel="00000000" w:rsidR="00000000" w:rsidRPr="00000000">
        <w:rPr>
          <w:rtl w:val="0"/>
        </w:rPr>
        <w:t xml:space="preserve">  Monitora, misura e ottimizza il flusso di lavoro per massimizzare la velocità di consegna e la prevedibilità.</w:t>
      </w:r>
    </w:p>
    <w:p w:rsidR="00000000" w:rsidDel="00000000" w:rsidP="00000000" w:rsidRDefault="00000000" w:rsidRPr="00000000" w14:paraId="00000059">
      <w:pPr>
        <w:numPr>
          <w:ilvl w:val="0"/>
          <w:numId w:val="4"/>
        </w:numPr>
        <w:ind w:left="720" w:hanging="360"/>
        <w:rPr>
          <w:u w:val="none"/>
        </w:rPr>
      </w:pPr>
      <w:r w:rsidDel="00000000" w:rsidR="00000000" w:rsidRPr="00000000">
        <w:rPr>
          <w:b w:val="1"/>
          <w:bCs w:val="1"/>
          <w:rtl w:val="0"/>
        </w:rPr>
        <w:t xml:space="preserve">Rendi le policy esplicite:</w:t>
      </w:r>
      <w:r w:rsidDel="00000000" w:rsidR="00000000" w:rsidRPr="00000000">
        <w:rPr>
          <w:rtl w:val="0"/>
        </w:rPr>
        <w:t xml:space="preserve">  Definisci e rendi visibili le regole che governano il lavoro (es. cosa significa "Done" per uno step).</w:t>
      </w:r>
    </w:p>
    <w:p w:rsidR="00000000" w:rsidDel="00000000" w:rsidP="00000000" w:rsidRDefault="00000000" w:rsidRPr="00000000" w14:paraId="0000005A">
      <w:pPr>
        <w:numPr>
          <w:ilvl w:val="0"/>
          <w:numId w:val="4"/>
        </w:numPr>
        <w:ind w:left="720" w:hanging="360"/>
        <w:rPr>
          <w:u w:val="none"/>
        </w:rPr>
      </w:pPr>
      <w:r w:rsidDel="00000000" w:rsidR="00000000" w:rsidRPr="00000000">
        <w:rPr>
          <w:b w:val="1"/>
          <w:bCs w:val="1"/>
          <w:rtl w:val="0"/>
        </w:rPr>
        <w:t xml:space="preserve">Implementa cicli di feedback:</w:t>
      </w:r>
      <w:r w:rsidDel="00000000" w:rsidR="00000000" w:rsidRPr="00000000">
        <w:rPr>
          <w:rtl w:val="0"/>
        </w:rPr>
        <w:t xml:space="preserve">  Stabilisci cadenze regolari (come riunioni giornaliere o retrospettive) per ispezionare il processo e adattarlo.</w:t>
      </w:r>
    </w:p>
    <w:p w:rsidR="00000000" w:rsidDel="00000000" w:rsidP="00000000" w:rsidRDefault="00000000" w:rsidRPr="00000000" w14:paraId="0000005B">
      <w:pPr>
        <w:numPr>
          <w:ilvl w:val="0"/>
          <w:numId w:val="4"/>
        </w:numPr>
        <w:ind w:left="720" w:hanging="360"/>
        <w:rPr>
          <w:u w:val="none"/>
        </w:rPr>
      </w:pPr>
      <w:r w:rsidDel="00000000" w:rsidR="00000000" w:rsidRPr="00000000">
        <w:rPr>
          <w:b w:val="1"/>
          <w:bCs w:val="1"/>
          <w:rtl w:val="0"/>
        </w:rPr>
        <w:t xml:space="preserve">Migliora collaborando:</w:t>
      </w:r>
      <w:r w:rsidDel="00000000" w:rsidR="00000000" w:rsidRPr="00000000">
        <w:rPr>
          <w:rtl w:val="0"/>
        </w:rPr>
        <w:t xml:space="preserve">  Promuovi un approccio di cambiamento evolutivo e incoraggia la leadership a tutti i livelli per cercare continuamente opportunità di miglioramento.</w:t>
      </w:r>
    </w:p>
    <w:p w:rsidR="00000000" w:rsidDel="00000000" w:rsidP="00000000" w:rsidRDefault="00000000" w:rsidRPr="00000000" w14:paraId="0000005C">
      <w:pPr>
        <w:pStyle w:val="Heading5"/>
        <w:rPr/>
      </w:pPr>
      <w:bookmarkStart w:colFirst="0" w:colLast="0" w:name="_tdem9qks6i4p" w:id="17"/>
      <w:bookmarkEnd w:id="17"/>
      <w:r w:rsidDel="00000000" w:rsidR="00000000" w:rsidRPr="00000000">
        <w:rPr>
          <w:rtl w:val="0"/>
        </w:rPr>
        <w:t xml:space="preserve">Metriche Chiave per il Monitoraggio</w:t>
      </w:r>
    </w:p>
    <w:p w:rsidR="00000000" w:rsidDel="00000000" w:rsidP="00000000" w:rsidRDefault="00000000" w:rsidRPr="00000000" w14:paraId="0000005D">
      <w:pPr>
        <w:rPr/>
      </w:pPr>
      <w:r w:rsidDel="00000000" w:rsidR="00000000" w:rsidRPr="00000000">
        <w:rPr>
          <w:rtl w:val="0"/>
        </w:rPr>
        <w:t xml:space="preserve">Per gestire efficacemente il flusso, è necessario misurarlo. Le metriche chiave di Kanban includono:</w:t>
      </w:r>
    </w:p>
    <w:p w:rsidR="00000000" w:rsidDel="00000000" w:rsidP="00000000" w:rsidRDefault="00000000" w:rsidRPr="00000000" w14:paraId="0000005E">
      <w:pPr>
        <w:numPr>
          <w:ilvl w:val="0"/>
          <w:numId w:val="11"/>
        </w:numPr>
        <w:ind w:left="720" w:hanging="360"/>
        <w:rPr>
          <w:u w:val="none"/>
        </w:rPr>
      </w:pPr>
      <w:r w:rsidDel="00000000" w:rsidR="00000000" w:rsidRPr="00000000">
        <w:rPr>
          <w:b w:val="1"/>
          <w:bCs w:val="1"/>
          <w:rtl w:val="0"/>
        </w:rPr>
        <w:t xml:space="preserve">Lead Time:</w:t>
      </w:r>
      <w:r w:rsidDel="00000000" w:rsidR="00000000" w:rsidRPr="00000000">
        <w:rPr>
          <w:rtl w:val="0"/>
        </w:rPr>
        <w:t xml:space="preserve">  Il tempo totale necessario a un'unità di lavoro per attraversare il sistema, dal  </w:t>
      </w:r>
      <w:r w:rsidDel="00000000" w:rsidR="00000000" w:rsidRPr="00000000">
        <w:rPr>
          <w:i w:val="1"/>
          <w:iCs w:val="1"/>
          <w:rtl w:val="0"/>
        </w:rPr>
        <w:t xml:space="preserve">Commitment Point</w:t>
      </w:r>
      <w:r w:rsidDel="00000000" w:rsidR="00000000" w:rsidRPr="00000000">
        <w:rPr>
          <w:rtl w:val="0"/>
        </w:rPr>
        <w:t xml:space="preserve">  al  </w:t>
      </w:r>
      <w:r w:rsidDel="00000000" w:rsidR="00000000" w:rsidRPr="00000000">
        <w:rPr>
          <w:i w:val="1"/>
          <w:iCs w:val="1"/>
          <w:rtl w:val="0"/>
        </w:rPr>
        <w:t xml:space="preserve">Delivery Point</w:t>
      </w:r>
      <w:r w:rsidDel="00000000" w:rsidR="00000000" w:rsidRPr="00000000">
        <w:rPr>
          <w:rtl w:val="0"/>
        </w:rPr>
        <w:t xml:space="preserve"> .</w:t>
      </w:r>
    </w:p>
    <w:p w:rsidR="00000000" w:rsidDel="00000000" w:rsidP="00000000" w:rsidRDefault="00000000" w:rsidRPr="00000000" w14:paraId="0000005F">
      <w:pPr>
        <w:numPr>
          <w:ilvl w:val="0"/>
          <w:numId w:val="11"/>
        </w:numPr>
        <w:ind w:left="720" w:hanging="360"/>
        <w:rPr>
          <w:u w:val="none"/>
        </w:rPr>
      </w:pPr>
      <w:r w:rsidDel="00000000" w:rsidR="00000000" w:rsidRPr="00000000">
        <w:rPr>
          <w:b w:val="1"/>
          <w:bCs w:val="1"/>
          <w:rtl w:val="0"/>
        </w:rPr>
        <w:t xml:space="preserve">Frequenza di Delivery (Throughput):</w:t>
      </w:r>
      <w:r w:rsidDel="00000000" w:rsidR="00000000" w:rsidRPr="00000000">
        <w:rPr>
          <w:rtl w:val="0"/>
        </w:rPr>
        <w:t xml:space="preserve">  Il numero di unità di lavoro completate in una data unità di tempo (es. User Story completate a settimana).</w:t>
      </w:r>
    </w:p>
    <w:p w:rsidR="00000000" w:rsidDel="00000000" w:rsidP="00000000" w:rsidRDefault="00000000" w:rsidRPr="00000000" w14:paraId="00000060">
      <w:pPr>
        <w:numPr>
          <w:ilvl w:val="0"/>
          <w:numId w:val="11"/>
        </w:numPr>
        <w:ind w:left="720" w:hanging="360"/>
        <w:rPr>
          <w:u w:val="none"/>
        </w:rPr>
      </w:pPr>
      <w:r w:rsidDel="00000000" w:rsidR="00000000" w:rsidRPr="00000000">
        <w:rPr>
          <w:b w:val="1"/>
          <w:bCs w:val="1"/>
          <w:rtl w:val="0"/>
        </w:rPr>
        <w:t xml:space="preserve">Work in Progress (WIP):</w:t>
      </w:r>
      <w:r w:rsidDel="00000000" w:rsidR="00000000" w:rsidRPr="00000000">
        <w:rPr>
          <w:rtl w:val="0"/>
        </w:rPr>
        <w:t xml:space="preserve">  La quantità di unità di lavoro attualmente in corso all'interno del sistema in un dato momento.</w:t>
      </w:r>
    </w:p>
    <w:p w:rsidR="00000000" w:rsidDel="00000000" w:rsidP="00000000" w:rsidRDefault="00000000" w:rsidRPr="00000000" w14:paraId="00000061">
      <w:pPr>
        <w:pStyle w:val="Heading5"/>
        <w:rPr/>
      </w:pPr>
      <w:bookmarkStart w:colFirst="0" w:colLast="0" w:name="_7nbjn2sdgrwh" w:id="18"/>
      <w:bookmarkEnd w:id="18"/>
      <w:r w:rsidDel="00000000" w:rsidR="00000000" w:rsidRPr="00000000">
        <w:rPr>
          <w:rtl w:val="0"/>
        </w:rPr>
        <w:t xml:space="preserve">Strumenti di Visualizzazione delle Metriche</w:t>
      </w:r>
    </w:p>
    <w:p w:rsidR="00000000" w:rsidDel="00000000" w:rsidP="00000000" w:rsidRDefault="00000000" w:rsidRPr="00000000" w14:paraId="00000062">
      <w:pPr>
        <w:numPr>
          <w:ilvl w:val="0"/>
          <w:numId w:val="10"/>
        </w:numPr>
        <w:ind w:left="720" w:hanging="360"/>
        <w:rPr>
          <w:u w:val="none"/>
        </w:rPr>
      </w:pPr>
      <w:r w:rsidDel="00000000" w:rsidR="00000000" w:rsidRPr="00000000">
        <w:rPr>
          <w:b w:val="1"/>
          <w:bCs w:val="1"/>
          <w:rtl w:val="0"/>
        </w:rPr>
        <w:t xml:space="preserve">Burndown Chart:</w:t>
      </w:r>
      <w:r w:rsidDel="00000000" w:rsidR="00000000" w:rsidRPr="00000000">
        <w:rPr>
          <w:rtl w:val="0"/>
        </w:rPr>
        <w:t xml:space="preserve">  Questo grafico visualizza il lavoro rimanente rispetto al tempo. Sull'asse orizzontale viene riportato il tempo (es. i giorni di uno Sprint), mentre sull'asse verticale viene indicato il lavoro da fare (es. in Story Point). Il grafico mostra quanto lavoro è stato "bruciato" e se il team è in linea con l'obiettivo finale.</w:t>
      </w:r>
    </w:p>
    <w:p w:rsidR="00000000" w:rsidDel="00000000" w:rsidP="00000000" w:rsidRDefault="00000000" w:rsidRPr="00000000" w14:paraId="00000063">
      <w:pPr>
        <w:numPr>
          <w:ilvl w:val="0"/>
          <w:numId w:val="10"/>
        </w:numPr>
        <w:ind w:left="720" w:hanging="360"/>
        <w:rPr>
          <w:u w:val="none"/>
        </w:rPr>
      </w:pPr>
      <w:r w:rsidDel="00000000" w:rsidR="00000000" w:rsidRPr="00000000">
        <w:rPr>
          <w:b w:val="1"/>
          <w:bCs w:val="1"/>
          <w:rtl w:val="0"/>
        </w:rPr>
        <w:t xml:space="preserve">Cumulative Flow Diagram (CFD):</w:t>
      </w:r>
      <w:r w:rsidDel="00000000" w:rsidR="00000000" w:rsidRPr="00000000">
        <w:rPr>
          <w:rtl w:val="0"/>
        </w:rPr>
        <w:t xml:space="preserve">  Il CFD offre una visione d'insieme dello stato del flusso di lavoro nel tempo. Mostra il numero totale di item in ogni fase del processo su un grafico temporale. L'analisi delle bande colorate permette di identificare pattern e problemi:</w:t>
      </w:r>
    </w:p>
    <w:p w:rsidR="00000000" w:rsidDel="00000000" w:rsidP="00000000" w:rsidRDefault="00000000" w:rsidRPr="00000000" w14:paraId="00000064">
      <w:pPr>
        <w:numPr>
          <w:ilvl w:val="0"/>
          <w:numId w:val="10"/>
        </w:numPr>
        <w:ind w:left="720" w:hanging="360"/>
        <w:rPr>
          <w:u w:val="none"/>
        </w:rPr>
      </w:pPr>
      <w:r w:rsidDel="00000000" w:rsidR="00000000" w:rsidRPr="00000000">
        <w:rPr>
          <w:b w:val="1"/>
          <w:bCs w:val="1"/>
          <w:rtl w:val="0"/>
        </w:rPr>
        <w:t xml:space="preserve">Caso ideale:</w:t>
      </w:r>
      <w:r w:rsidDel="00000000" w:rsidR="00000000" w:rsidRPr="00000000">
        <w:rPr>
          <w:rtl w:val="0"/>
        </w:rPr>
        <w:t xml:space="preserve">  Le bande crescono in modo parallelo e costante, indicando un ritmo di lavoro stabile e sostenibile.</w:t>
      </w:r>
    </w:p>
    <w:p w:rsidR="00000000" w:rsidDel="00000000" w:rsidP="00000000" w:rsidRDefault="00000000" w:rsidRPr="00000000" w14:paraId="00000065">
      <w:pPr>
        <w:numPr>
          <w:ilvl w:val="0"/>
          <w:numId w:val="10"/>
        </w:numPr>
        <w:ind w:left="720" w:hanging="360"/>
        <w:rPr>
          <w:u w:val="none"/>
        </w:rPr>
      </w:pPr>
      <w:r w:rsidDel="00000000" w:rsidR="00000000" w:rsidRPr="00000000">
        <w:rPr>
          <w:b w:val="1"/>
          <w:bCs w:val="1"/>
          <w:rtl w:val="0"/>
        </w:rPr>
        <w:t xml:space="preserve">Divergente:</w:t>
      </w:r>
      <w:r w:rsidDel="00000000" w:rsidR="00000000" w:rsidRPr="00000000">
        <w:rPr>
          <w:rtl w:val="0"/>
        </w:rPr>
        <w:t xml:space="preserve">  Una o più bande (tipicamente quelle "in corso") si allargano. Questo segnala un collo di bottiglia dove il WIP aumenta più velocemente del lavoro completato. Ciò porta a tempi di ciclo più lunghi e a un tasso di consegna (throughput) ridotto, mettendo a rischio il progetto.</w:t>
      </w:r>
    </w:p>
    <w:p w:rsidR="00000000" w:rsidDel="00000000" w:rsidP="00000000" w:rsidRDefault="00000000" w:rsidRPr="00000000" w14:paraId="00000066">
      <w:pPr>
        <w:numPr>
          <w:ilvl w:val="0"/>
          <w:numId w:val="10"/>
        </w:numPr>
        <w:ind w:left="720" w:hanging="360"/>
        <w:rPr>
          <w:u w:val="none"/>
        </w:rPr>
      </w:pPr>
      <w:r w:rsidDel="00000000" w:rsidR="00000000" w:rsidRPr="00000000">
        <w:rPr>
          <w:b w:val="1"/>
          <w:bCs w:val="1"/>
          <w:rtl w:val="0"/>
        </w:rPr>
        <w:t xml:space="preserve">Data fissa:</w:t>
      </w:r>
      <w:r w:rsidDel="00000000" w:rsidR="00000000" w:rsidRPr="00000000">
        <w:rPr>
          <w:rtl w:val="0"/>
        </w:rPr>
        <w:t xml:space="preserve">  Le bande "in corso" crescono per lungo tempo e la banda "Done" aumenta solo alla fine. Questo indica un approccio "big bang" con un unico rilascio finale, che comporta rischi elevati.Questo manuale fornisce gli strumenti e i principi, ma la vera agilità nasce dall'impegno di un team per l'apprendimento e il miglioramento continuo. Usate queste pratiche non come regole rigide, ma come punto di partenza per il vostro viaggio verso la consegna di valore eccezionale, in modo sostenibile e collaborativo.</w:t>
      </w:r>
    </w:p>
    <w:p w:rsidR="00000000" w:rsidDel="00000000" w:rsidP="00000000" w:rsidRDefault="00000000" w:rsidRPr="00000000" w14:paraId="000000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aira Condensed SemiBo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rFonts w:ascii="Saira Condensed SemiBold" w:cs="Saira Condensed SemiBold" w:eastAsia="Saira Condensed SemiBold" w:hAnsi="Saira Condensed SemiBold"/>
      <w:color w:val="434343"/>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airaCondensedSemiBold-regular.ttf"/><Relationship Id="rId2" Type="http://schemas.openxmlformats.org/officeDocument/2006/relationships/font" Target="fonts/SairaCondensed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