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A489F7" w14:textId="77777777" w:rsidR="00FD7633" w:rsidRPr="00AB7490" w:rsidRDefault="00FD7633" w:rsidP="00CD7485">
      <w:pPr>
        <w:spacing w:after="0"/>
        <w:jc w:val="both"/>
        <w:rPr>
          <w:sz w:val="18"/>
          <w:szCs w:val="18"/>
        </w:rPr>
      </w:pPr>
    </w:p>
    <w:p w14:paraId="010E4C87" w14:textId="77777777" w:rsidR="00322220" w:rsidRDefault="00FD7633" w:rsidP="00786198">
      <w:pPr>
        <w:jc w:val="center"/>
        <w:rPr>
          <w:b/>
          <w:sz w:val="18"/>
          <w:szCs w:val="18"/>
        </w:rPr>
        <w:sectPr w:rsidR="00322220" w:rsidSect="00322220">
          <w:headerReference w:type="even" r:id="rId8"/>
          <w:headerReference w:type="default" r:id="rId9"/>
          <w:footerReference w:type="default" r:id="rId10"/>
          <w:headerReference w:type="first" r:id="rId11"/>
          <w:type w:val="continuous"/>
          <w:pgSz w:w="11906" w:h="16838" w:code="9"/>
          <w:pgMar w:top="1440" w:right="1440" w:bottom="1440" w:left="1440" w:header="720" w:footer="720" w:gutter="0"/>
          <w:cols w:space="720"/>
          <w:docGrid w:linePitch="299"/>
        </w:sectPr>
      </w:pPr>
      <w:r w:rsidRPr="00CD7485">
        <w:rPr>
          <w:b/>
          <w:szCs w:val="18"/>
        </w:rPr>
        <w:t xml:space="preserve">CONDITIONS </w:t>
      </w:r>
      <w:r w:rsidR="00C0732E" w:rsidRPr="00CD7485">
        <w:rPr>
          <w:b/>
          <w:szCs w:val="18"/>
        </w:rPr>
        <w:t>GÉNÉRALES</w:t>
      </w:r>
      <w:r w:rsidRPr="00CD7485">
        <w:rPr>
          <w:b/>
          <w:szCs w:val="18"/>
        </w:rPr>
        <w:t xml:space="preserve"> D’ACHAT </w:t>
      </w:r>
      <w:bookmarkStart w:id="0" w:name="_Hlk134514373"/>
      <w:r w:rsidRPr="00CD7485">
        <w:rPr>
          <w:b/>
          <w:szCs w:val="18"/>
        </w:rPr>
        <w:t>APPLICABLES AUX FOURNITURES ET SERVICES</w:t>
      </w:r>
      <w:r w:rsidR="000D1793" w:rsidRPr="00CD7485">
        <w:rPr>
          <w:b/>
          <w:szCs w:val="18"/>
        </w:rPr>
        <w:t xml:space="preserve"> </w:t>
      </w:r>
      <w:bookmarkEnd w:id="0"/>
      <w:r w:rsidR="000D1793" w:rsidRPr="00CD7485">
        <w:rPr>
          <w:b/>
          <w:szCs w:val="18"/>
        </w:rPr>
        <w:t>(</w:t>
      </w:r>
      <w:proofErr w:type="spellStart"/>
      <w:r w:rsidR="000D1793" w:rsidRPr="00CD7485">
        <w:rPr>
          <w:b/>
          <w:szCs w:val="18"/>
        </w:rPr>
        <w:t>CGA</w:t>
      </w:r>
      <w:proofErr w:type="spellEnd"/>
      <w:r w:rsidR="000D1793" w:rsidRPr="00CD7485">
        <w:rPr>
          <w:b/>
          <w:szCs w:val="18"/>
        </w:rPr>
        <w:t>)</w:t>
      </w:r>
    </w:p>
    <w:p w14:paraId="52A59C16"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Les présentes </w:t>
      </w:r>
      <w:r w:rsidR="00661B4A" w:rsidRPr="00AB7490">
        <w:rPr>
          <w:rFonts w:asciiTheme="majorHAnsi" w:hAnsiTheme="majorHAnsi" w:cstheme="majorHAnsi"/>
          <w:sz w:val="18"/>
          <w:szCs w:val="18"/>
        </w:rPr>
        <w:t>C</w:t>
      </w:r>
      <w:r w:rsidRPr="00AB7490">
        <w:rPr>
          <w:rFonts w:asciiTheme="majorHAnsi" w:hAnsiTheme="majorHAnsi" w:cstheme="majorHAnsi"/>
          <w:sz w:val="18"/>
          <w:szCs w:val="18"/>
        </w:rPr>
        <w:t xml:space="preserve">onditions </w:t>
      </w:r>
      <w:r w:rsidR="00661B4A" w:rsidRPr="00AB7490">
        <w:rPr>
          <w:rFonts w:asciiTheme="majorHAnsi" w:hAnsiTheme="majorHAnsi" w:cstheme="majorHAnsi"/>
          <w:sz w:val="18"/>
          <w:szCs w:val="18"/>
        </w:rPr>
        <w:t>G</w:t>
      </w:r>
      <w:r w:rsidRPr="00AB7490">
        <w:rPr>
          <w:rFonts w:asciiTheme="majorHAnsi" w:hAnsiTheme="majorHAnsi" w:cstheme="majorHAnsi"/>
          <w:sz w:val="18"/>
          <w:szCs w:val="18"/>
        </w:rPr>
        <w:t xml:space="preserve">énérales sont un élément déterminant du processus de contractualisation du Client. Le Fournisseur accepte, sans réserve, et pour l’avenir, les clauses énoncées ci-après qui forment un tout indivisible. </w:t>
      </w:r>
    </w:p>
    <w:p w14:paraId="3661D20F" w14:textId="71DFA371"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Les </w:t>
      </w:r>
      <w:r w:rsidR="00661B4A" w:rsidRPr="00AB7490">
        <w:rPr>
          <w:rFonts w:asciiTheme="majorHAnsi" w:hAnsiTheme="majorHAnsi" w:cstheme="majorHAnsi"/>
          <w:sz w:val="18"/>
          <w:szCs w:val="18"/>
        </w:rPr>
        <w:t>C</w:t>
      </w:r>
      <w:r w:rsidRPr="00AB7490">
        <w:rPr>
          <w:rFonts w:asciiTheme="majorHAnsi" w:hAnsiTheme="majorHAnsi" w:cstheme="majorHAnsi"/>
          <w:sz w:val="18"/>
          <w:szCs w:val="18"/>
        </w:rPr>
        <w:t xml:space="preserve">onditions </w:t>
      </w:r>
      <w:r w:rsidR="00661B4A" w:rsidRPr="00AB7490">
        <w:rPr>
          <w:rFonts w:asciiTheme="majorHAnsi" w:hAnsiTheme="majorHAnsi" w:cstheme="majorHAnsi"/>
          <w:sz w:val="18"/>
          <w:szCs w:val="18"/>
        </w:rPr>
        <w:t>G</w:t>
      </w:r>
      <w:r w:rsidRPr="00AB7490">
        <w:rPr>
          <w:rFonts w:asciiTheme="majorHAnsi" w:hAnsiTheme="majorHAnsi" w:cstheme="majorHAnsi"/>
          <w:sz w:val="18"/>
          <w:szCs w:val="18"/>
        </w:rPr>
        <w:t>énérales d’</w:t>
      </w:r>
      <w:r w:rsidR="00661B4A" w:rsidRPr="00AB7490">
        <w:rPr>
          <w:rFonts w:asciiTheme="majorHAnsi" w:hAnsiTheme="majorHAnsi" w:cstheme="majorHAnsi"/>
          <w:sz w:val="18"/>
          <w:szCs w:val="18"/>
        </w:rPr>
        <w:t>A</w:t>
      </w:r>
      <w:r w:rsidRPr="00AB7490">
        <w:rPr>
          <w:rFonts w:asciiTheme="majorHAnsi" w:hAnsiTheme="majorHAnsi" w:cstheme="majorHAnsi"/>
          <w:sz w:val="18"/>
          <w:szCs w:val="18"/>
        </w:rPr>
        <w:t>chat</w:t>
      </w:r>
      <w:r w:rsidR="00661B4A" w:rsidRPr="00AB7490">
        <w:rPr>
          <w:rFonts w:asciiTheme="majorHAnsi" w:hAnsiTheme="majorHAnsi" w:cstheme="majorHAnsi"/>
          <w:sz w:val="18"/>
          <w:szCs w:val="18"/>
        </w:rPr>
        <w:t xml:space="preserve"> (ci-après désigné</w:t>
      </w:r>
      <w:r w:rsidR="00724361">
        <w:rPr>
          <w:rFonts w:asciiTheme="majorHAnsi" w:hAnsiTheme="majorHAnsi" w:cstheme="majorHAnsi"/>
          <w:sz w:val="18"/>
          <w:szCs w:val="18"/>
        </w:rPr>
        <w:t>es</w:t>
      </w:r>
      <w:r w:rsidR="00661B4A" w:rsidRPr="00AB7490">
        <w:rPr>
          <w:rFonts w:asciiTheme="majorHAnsi" w:hAnsiTheme="majorHAnsi" w:cstheme="majorHAnsi"/>
          <w:sz w:val="18"/>
          <w:szCs w:val="18"/>
        </w:rPr>
        <w:t xml:space="preserve"> « </w:t>
      </w:r>
      <w:proofErr w:type="spellStart"/>
      <w:r w:rsidR="00661B4A" w:rsidRPr="00AB7490">
        <w:rPr>
          <w:rFonts w:asciiTheme="majorHAnsi" w:hAnsiTheme="majorHAnsi" w:cstheme="majorHAnsi"/>
          <w:sz w:val="18"/>
          <w:szCs w:val="18"/>
        </w:rPr>
        <w:t>CGA</w:t>
      </w:r>
      <w:proofErr w:type="spellEnd"/>
      <w:r w:rsidR="00661B4A" w:rsidRPr="00AB7490">
        <w:rPr>
          <w:rFonts w:asciiTheme="majorHAnsi" w:hAnsiTheme="majorHAnsi" w:cstheme="majorHAnsi"/>
          <w:sz w:val="18"/>
          <w:szCs w:val="18"/>
        </w:rPr>
        <w:t xml:space="preserve"> »)</w:t>
      </w:r>
      <w:r w:rsidRPr="00AB7490">
        <w:rPr>
          <w:rFonts w:asciiTheme="majorHAnsi" w:hAnsiTheme="majorHAnsi" w:cstheme="majorHAnsi"/>
          <w:sz w:val="18"/>
          <w:szCs w:val="18"/>
        </w:rPr>
        <w:t xml:space="preserve"> ont pour objet de définir le cadre des relations contractuelles entre PORTEO BTP (ci-après désigné « Client ») </w:t>
      </w:r>
      <w:r w:rsidR="00661B4A" w:rsidRPr="00AB7490">
        <w:rPr>
          <w:rFonts w:asciiTheme="majorHAnsi" w:hAnsiTheme="majorHAnsi" w:cstheme="majorHAnsi"/>
          <w:sz w:val="18"/>
          <w:szCs w:val="18"/>
        </w:rPr>
        <w:t xml:space="preserve">et </w:t>
      </w:r>
      <w:r w:rsidRPr="00AB7490">
        <w:rPr>
          <w:rFonts w:asciiTheme="majorHAnsi" w:hAnsiTheme="majorHAnsi" w:cstheme="majorHAnsi"/>
          <w:sz w:val="18"/>
          <w:szCs w:val="18"/>
        </w:rPr>
        <w:t xml:space="preserve">un </w:t>
      </w:r>
      <w:r w:rsidR="00661B4A" w:rsidRPr="00AB7490">
        <w:rPr>
          <w:rFonts w:asciiTheme="majorHAnsi" w:hAnsiTheme="majorHAnsi" w:cstheme="majorHAnsi"/>
          <w:sz w:val="18"/>
          <w:szCs w:val="18"/>
        </w:rPr>
        <w:t>f</w:t>
      </w:r>
      <w:r w:rsidRPr="00AB7490">
        <w:rPr>
          <w:rFonts w:asciiTheme="majorHAnsi" w:hAnsiTheme="majorHAnsi" w:cstheme="majorHAnsi"/>
          <w:sz w:val="18"/>
          <w:szCs w:val="18"/>
        </w:rPr>
        <w:t xml:space="preserve">ournisseur de Biens ou un </w:t>
      </w:r>
      <w:r w:rsidR="00661B4A" w:rsidRPr="00AB7490">
        <w:rPr>
          <w:rFonts w:asciiTheme="majorHAnsi" w:hAnsiTheme="majorHAnsi" w:cstheme="majorHAnsi"/>
          <w:sz w:val="18"/>
          <w:szCs w:val="18"/>
        </w:rPr>
        <w:t>p</w:t>
      </w:r>
      <w:r w:rsidRPr="00AB7490">
        <w:rPr>
          <w:rFonts w:asciiTheme="majorHAnsi" w:hAnsiTheme="majorHAnsi" w:cstheme="majorHAnsi"/>
          <w:sz w:val="18"/>
          <w:szCs w:val="18"/>
        </w:rPr>
        <w:t xml:space="preserve">restataire de Services et/ou de Travaux (ci-après désigné « Fournisseur »). Les dispositions générales de vente du Fournisseur ne prévalent </w:t>
      </w:r>
      <w:r w:rsidR="00661B4A" w:rsidRPr="00AB7490">
        <w:rPr>
          <w:rFonts w:asciiTheme="majorHAnsi" w:hAnsiTheme="majorHAnsi" w:cstheme="majorHAnsi"/>
          <w:sz w:val="18"/>
          <w:szCs w:val="18"/>
        </w:rPr>
        <w:t>en aucun cas</w:t>
      </w:r>
      <w:r w:rsidRPr="00AB7490">
        <w:rPr>
          <w:rFonts w:asciiTheme="majorHAnsi" w:hAnsiTheme="majorHAnsi" w:cstheme="majorHAnsi"/>
          <w:sz w:val="18"/>
          <w:szCs w:val="18"/>
        </w:rPr>
        <w:t xml:space="preserve"> sur les présentes </w:t>
      </w:r>
      <w:proofErr w:type="spellStart"/>
      <w:r w:rsidRPr="00AB7490">
        <w:rPr>
          <w:rFonts w:asciiTheme="majorHAnsi" w:hAnsiTheme="majorHAnsi" w:cstheme="majorHAnsi"/>
          <w:sz w:val="18"/>
          <w:szCs w:val="18"/>
        </w:rPr>
        <w:t>CGA</w:t>
      </w:r>
      <w:proofErr w:type="spellEnd"/>
      <w:r w:rsidRPr="00AB7490">
        <w:rPr>
          <w:rFonts w:asciiTheme="majorHAnsi" w:hAnsiTheme="majorHAnsi" w:cstheme="majorHAnsi"/>
          <w:sz w:val="18"/>
          <w:szCs w:val="18"/>
        </w:rPr>
        <w:t xml:space="preserve">. Toutes les dispositions figurant dans les documents du Fournisseur (conditions générales de vente ou correspondances) qui seraient contraires aux clauses des présentes </w:t>
      </w:r>
      <w:proofErr w:type="spellStart"/>
      <w:r w:rsidRPr="00AB7490">
        <w:rPr>
          <w:rFonts w:asciiTheme="majorHAnsi" w:hAnsiTheme="majorHAnsi" w:cstheme="majorHAnsi"/>
          <w:sz w:val="18"/>
          <w:szCs w:val="18"/>
        </w:rPr>
        <w:t>CGA</w:t>
      </w:r>
      <w:proofErr w:type="spellEnd"/>
      <w:r w:rsidRPr="00AB7490">
        <w:rPr>
          <w:rFonts w:asciiTheme="majorHAnsi" w:hAnsiTheme="majorHAnsi" w:cstheme="majorHAnsi"/>
          <w:sz w:val="18"/>
          <w:szCs w:val="18"/>
        </w:rPr>
        <w:t xml:space="preserve"> sont réputées non écrites, </w:t>
      </w:r>
      <w:r w:rsidR="00661B4A" w:rsidRPr="00AB7490">
        <w:rPr>
          <w:rFonts w:asciiTheme="majorHAnsi" w:hAnsiTheme="majorHAnsi" w:cstheme="majorHAnsi"/>
          <w:sz w:val="18"/>
          <w:szCs w:val="18"/>
        </w:rPr>
        <w:t>sauf si elles présentent un caractère plus favorable</w:t>
      </w:r>
      <w:r w:rsidRPr="00AB7490">
        <w:rPr>
          <w:rFonts w:asciiTheme="majorHAnsi" w:hAnsiTheme="majorHAnsi" w:cstheme="majorHAnsi"/>
          <w:sz w:val="18"/>
          <w:szCs w:val="18"/>
        </w:rPr>
        <w:t xml:space="preserve"> au Client. </w:t>
      </w:r>
    </w:p>
    <w:p w14:paraId="61C449A9"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Définitions : </w:t>
      </w:r>
    </w:p>
    <w:p w14:paraId="424ACBC9"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 </w:t>
      </w:r>
      <w:r w:rsidRPr="00AB7490">
        <w:rPr>
          <w:rFonts w:asciiTheme="majorHAnsi" w:hAnsiTheme="majorHAnsi" w:cstheme="majorHAnsi"/>
          <w:b/>
          <w:sz w:val="18"/>
          <w:szCs w:val="18"/>
        </w:rPr>
        <w:t>Client</w:t>
      </w:r>
      <w:r w:rsidRPr="00AB7490">
        <w:rPr>
          <w:rFonts w:asciiTheme="majorHAnsi" w:hAnsiTheme="majorHAnsi" w:cstheme="majorHAnsi"/>
          <w:sz w:val="18"/>
          <w:szCs w:val="18"/>
        </w:rPr>
        <w:t xml:space="preserve"> » : désigne, sauf stipulation contraire des conditions particulières, l’émetteur de la Commande. </w:t>
      </w:r>
    </w:p>
    <w:p w14:paraId="4A78AD5E"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 </w:t>
      </w:r>
      <w:r w:rsidRPr="00AB7490">
        <w:rPr>
          <w:rFonts w:asciiTheme="majorHAnsi" w:hAnsiTheme="majorHAnsi" w:cstheme="majorHAnsi"/>
          <w:b/>
          <w:sz w:val="18"/>
          <w:szCs w:val="18"/>
        </w:rPr>
        <w:t>Commande</w:t>
      </w:r>
      <w:r w:rsidRPr="00AB7490">
        <w:rPr>
          <w:rFonts w:asciiTheme="majorHAnsi" w:hAnsiTheme="majorHAnsi" w:cstheme="majorHAnsi"/>
          <w:sz w:val="18"/>
          <w:szCs w:val="18"/>
        </w:rPr>
        <w:t xml:space="preserve"> » : désigne la commande particulière et les présentes conditions générales auxquelles elle se réfère. </w:t>
      </w:r>
    </w:p>
    <w:p w14:paraId="129FD6B4" w14:textId="77777777" w:rsidR="00FD7633" w:rsidRPr="00AB7490" w:rsidRDefault="00661B4A" w:rsidP="00661B4A">
      <w:pPr>
        <w:spacing w:after="0"/>
        <w:jc w:val="both"/>
        <w:rPr>
          <w:rFonts w:asciiTheme="majorHAnsi" w:hAnsiTheme="majorHAnsi" w:cstheme="majorHAnsi"/>
          <w:sz w:val="18"/>
          <w:szCs w:val="18"/>
        </w:rPr>
      </w:pPr>
      <w:r w:rsidRPr="00AB7490">
        <w:rPr>
          <w:rFonts w:asciiTheme="majorHAnsi" w:hAnsiTheme="majorHAnsi" w:cstheme="majorHAnsi"/>
          <w:b/>
          <w:sz w:val="18"/>
          <w:szCs w:val="18"/>
        </w:rPr>
        <w:t xml:space="preserve">« </w:t>
      </w:r>
      <w:r w:rsidR="00FD7633" w:rsidRPr="00AB7490">
        <w:rPr>
          <w:rFonts w:asciiTheme="majorHAnsi" w:hAnsiTheme="majorHAnsi" w:cstheme="majorHAnsi"/>
          <w:b/>
          <w:sz w:val="18"/>
          <w:szCs w:val="18"/>
        </w:rPr>
        <w:t>Fournisseur</w:t>
      </w:r>
      <w:r w:rsidRPr="00AB7490">
        <w:rPr>
          <w:rFonts w:asciiTheme="majorHAnsi" w:hAnsiTheme="majorHAnsi" w:cstheme="majorHAnsi"/>
          <w:b/>
          <w:sz w:val="18"/>
          <w:szCs w:val="18"/>
        </w:rPr>
        <w:t xml:space="preserve"> »</w:t>
      </w:r>
      <w:r w:rsidR="00FD7633" w:rsidRPr="00AB7490">
        <w:rPr>
          <w:rFonts w:asciiTheme="majorHAnsi" w:hAnsiTheme="majorHAnsi" w:cstheme="majorHAnsi"/>
          <w:sz w:val="18"/>
          <w:szCs w:val="18"/>
        </w:rPr>
        <w:t xml:space="preserve"> : </w:t>
      </w:r>
      <w:r w:rsidR="00745821" w:rsidRPr="00AB7490">
        <w:rPr>
          <w:rFonts w:asciiTheme="majorHAnsi" w:hAnsiTheme="majorHAnsi" w:cstheme="majorHAnsi"/>
          <w:sz w:val="18"/>
          <w:szCs w:val="18"/>
        </w:rPr>
        <w:t xml:space="preserve">désigne la </w:t>
      </w:r>
      <w:r w:rsidR="00FD7633" w:rsidRPr="00AB7490">
        <w:rPr>
          <w:rFonts w:asciiTheme="majorHAnsi" w:hAnsiTheme="majorHAnsi" w:cstheme="majorHAnsi"/>
          <w:sz w:val="18"/>
          <w:szCs w:val="18"/>
        </w:rPr>
        <w:t xml:space="preserve">personne physique ou morale retenue par le Client pour exécuter la Commande. </w:t>
      </w:r>
    </w:p>
    <w:p w14:paraId="18FC6BEB"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 </w:t>
      </w:r>
      <w:r w:rsidRPr="00AB7490">
        <w:rPr>
          <w:rFonts w:asciiTheme="majorHAnsi" w:hAnsiTheme="majorHAnsi" w:cstheme="majorHAnsi"/>
          <w:b/>
          <w:sz w:val="18"/>
          <w:szCs w:val="18"/>
        </w:rPr>
        <w:t>Réception</w:t>
      </w:r>
      <w:r w:rsidRPr="00AB7490">
        <w:rPr>
          <w:rFonts w:asciiTheme="majorHAnsi" w:hAnsiTheme="majorHAnsi" w:cstheme="majorHAnsi"/>
          <w:sz w:val="18"/>
          <w:szCs w:val="18"/>
        </w:rPr>
        <w:t xml:space="preserve"> » : </w:t>
      </w:r>
      <w:r w:rsidR="00745821" w:rsidRPr="00AB7490">
        <w:rPr>
          <w:rFonts w:asciiTheme="majorHAnsi" w:hAnsiTheme="majorHAnsi" w:cstheme="majorHAnsi"/>
          <w:sz w:val="18"/>
          <w:szCs w:val="18"/>
        </w:rPr>
        <w:t>désigne l’opération de réception</w:t>
      </w:r>
      <w:r w:rsidRPr="00AB7490">
        <w:rPr>
          <w:rFonts w:asciiTheme="majorHAnsi" w:hAnsiTheme="majorHAnsi" w:cstheme="majorHAnsi"/>
          <w:sz w:val="18"/>
          <w:szCs w:val="18"/>
        </w:rPr>
        <w:t xml:space="preserve"> </w:t>
      </w:r>
      <w:r w:rsidR="00745821" w:rsidRPr="00AB7490">
        <w:rPr>
          <w:rFonts w:asciiTheme="majorHAnsi" w:hAnsiTheme="majorHAnsi" w:cstheme="majorHAnsi"/>
          <w:sz w:val="18"/>
          <w:szCs w:val="18"/>
        </w:rPr>
        <w:t xml:space="preserve">sur le plan </w:t>
      </w:r>
      <w:r w:rsidRPr="00AB7490">
        <w:rPr>
          <w:rFonts w:asciiTheme="majorHAnsi" w:hAnsiTheme="majorHAnsi" w:cstheme="majorHAnsi"/>
          <w:sz w:val="18"/>
          <w:szCs w:val="18"/>
        </w:rPr>
        <w:t>qualitati</w:t>
      </w:r>
      <w:r w:rsidR="00745821" w:rsidRPr="00AB7490">
        <w:rPr>
          <w:rFonts w:asciiTheme="majorHAnsi" w:hAnsiTheme="majorHAnsi" w:cstheme="majorHAnsi"/>
          <w:sz w:val="18"/>
          <w:szCs w:val="18"/>
        </w:rPr>
        <w:t>f</w:t>
      </w:r>
      <w:r w:rsidRPr="00AB7490">
        <w:rPr>
          <w:rFonts w:asciiTheme="majorHAnsi" w:hAnsiTheme="majorHAnsi" w:cstheme="majorHAnsi"/>
          <w:sz w:val="18"/>
          <w:szCs w:val="18"/>
        </w:rPr>
        <w:t xml:space="preserve"> (technique) que quantitati</w:t>
      </w:r>
      <w:r w:rsidR="00745821" w:rsidRPr="00AB7490">
        <w:rPr>
          <w:rFonts w:asciiTheme="majorHAnsi" w:hAnsiTheme="majorHAnsi" w:cstheme="majorHAnsi"/>
          <w:sz w:val="18"/>
          <w:szCs w:val="18"/>
        </w:rPr>
        <w:t>f</w:t>
      </w:r>
      <w:r w:rsidRPr="00AB7490">
        <w:rPr>
          <w:rFonts w:asciiTheme="majorHAnsi" w:hAnsiTheme="majorHAnsi" w:cstheme="majorHAnsi"/>
          <w:sz w:val="18"/>
          <w:szCs w:val="18"/>
        </w:rPr>
        <w:t xml:space="preserve"> de la totalité des fournitures ou des prestations donnant lieu à procès-verbal contradictoire signé par le Client et le Fournisseur. </w:t>
      </w:r>
    </w:p>
    <w:p w14:paraId="26C4D683" w14:textId="7D956E26"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 </w:t>
      </w:r>
      <w:r w:rsidRPr="00AB7490">
        <w:rPr>
          <w:rFonts w:asciiTheme="majorHAnsi" w:hAnsiTheme="majorHAnsi" w:cstheme="majorHAnsi"/>
          <w:b/>
          <w:sz w:val="18"/>
          <w:szCs w:val="18"/>
        </w:rPr>
        <w:t>Obligations du Fournisseur</w:t>
      </w:r>
      <w:r w:rsidRPr="00AB7490">
        <w:rPr>
          <w:rFonts w:asciiTheme="majorHAnsi" w:hAnsiTheme="majorHAnsi" w:cstheme="majorHAnsi"/>
          <w:sz w:val="18"/>
          <w:szCs w:val="18"/>
        </w:rPr>
        <w:t xml:space="preserve"> » : désigne les obligations contractuelles </w:t>
      </w:r>
      <w:r w:rsidR="00745821" w:rsidRPr="00AB7490">
        <w:rPr>
          <w:rFonts w:asciiTheme="majorHAnsi" w:hAnsiTheme="majorHAnsi" w:cstheme="majorHAnsi"/>
          <w:sz w:val="18"/>
          <w:szCs w:val="18"/>
        </w:rPr>
        <w:t>et</w:t>
      </w:r>
      <w:r w:rsidRPr="00AB7490">
        <w:rPr>
          <w:rFonts w:asciiTheme="majorHAnsi" w:hAnsiTheme="majorHAnsi" w:cstheme="majorHAnsi"/>
          <w:sz w:val="18"/>
          <w:szCs w:val="18"/>
        </w:rPr>
        <w:t xml:space="preserve"> légales</w:t>
      </w:r>
      <w:r w:rsidR="00745821" w:rsidRPr="00AB7490">
        <w:rPr>
          <w:rFonts w:asciiTheme="majorHAnsi" w:hAnsiTheme="majorHAnsi" w:cstheme="majorHAnsi"/>
          <w:sz w:val="18"/>
          <w:szCs w:val="18"/>
        </w:rPr>
        <w:t xml:space="preserve"> à </w:t>
      </w:r>
      <w:r w:rsidR="00724361">
        <w:rPr>
          <w:rFonts w:asciiTheme="majorHAnsi" w:hAnsiTheme="majorHAnsi" w:cstheme="majorHAnsi"/>
          <w:sz w:val="18"/>
          <w:szCs w:val="18"/>
        </w:rPr>
        <w:t xml:space="preserve">la </w:t>
      </w:r>
      <w:r w:rsidR="00745821" w:rsidRPr="00AB7490">
        <w:rPr>
          <w:rFonts w:asciiTheme="majorHAnsi" w:hAnsiTheme="majorHAnsi" w:cstheme="majorHAnsi"/>
          <w:sz w:val="18"/>
          <w:szCs w:val="18"/>
        </w:rPr>
        <w:t>charge</w:t>
      </w:r>
      <w:r w:rsidRPr="00AB7490">
        <w:rPr>
          <w:rFonts w:asciiTheme="majorHAnsi" w:hAnsiTheme="majorHAnsi" w:cstheme="majorHAnsi"/>
          <w:sz w:val="18"/>
          <w:szCs w:val="18"/>
        </w:rPr>
        <w:t xml:space="preserve"> du Fournisseur. </w:t>
      </w:r>
    </w:p>
    <w:p w14:paraId="686625A5" w14:textId="3253A42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 </w:t>
      </w:r>
      <w:r w:rsidRPr="00AB7490">
        <w:rPr>
          <w:rFonts w:asciiTheme="majorHAnsi" w:hAnsiTheme="majorHAnsi" w:cstheme="majorHAnsi"/>
          <w:b/>
          <w:sz w:val="18"/>
          <w:szCs w:val="18"/>
        </w:rPr>
        <w:t>Garanties</w:t>
      </w:r>
      <w:r w:rsidRPr="00AB7490">
        <w:rPr>
          <w:rFonts w:asciiTheme="majorHAnsi" w:hAnsiTheme="majorHAnsi" w:cstheme="majorHAnsi"/>
          <w:sz w:val="18"/>
          <w:szCs w:val="18"/>
        </w:rPr>
        <w:t xml:space="preserve"> » : désigne les garanties tant contractuelles</w:t>
      </w:r>
      <w:r w:rsidR="00745821" w:rsidRPr="00AB7490">
        <w:rPr>
          <w:rFonts w:asciiTheme="majorHAnsi" w:hAnsiTheme="majorHAnsi" w:cstheme="majorHAnsi"/>
          <w:sz w:val="18"/>
          <w:szCs w:val="18"/>
        </w:rPr>
        <w:t xml:space="preserve"> et</w:t>
      </w:r>
      <w:r w:rsidRPr="00AB7490">
        <w:rPr>
          <w:rFonts w:asciiTheme="majorHAnsi" w:hAnsiTheme="majorHAnsi" w:cstheme="majorHAnsi"/>
          <w:sz w:val="18"/>
          <w:szCs w:val="18"/>
        </w:rPr>
        <w:t xml:space="preserve"> légales </w:t>
      </w:r>
      <w:r w:rsidR="00745821" w:rsidRPr="00AB7490">
        <w:rPr>
          <w:rFonts w:asciiTheme="majorHAnsi" w:hAnsiTheme="majorHAnsi" w:cstheme="majorHAnsi"/>
          <w:sz w:val="18"/>
          <w:szCs w:val="18"/>
        </w:rPr>
        <w:t xml:space="preserve">à </w:t>
      </w:r>
      <w:r w:rsidR="00724361">
        <w:rPr>
          <w:rFonts w:asciiTheme="majorHAnsi" w:hAnsiTheme="majorHAnsi" w:cstheme="majorHAnsi"/>
          <w:sz w:val="18"/>
          <w:szCs w:val="18"/>
        </w:rPr>
        <w:t xml:space="preserve">la </w:t>
      </w:r>
      <w:r w:rsidR="00745821" w:rsidRPr="00AB7490">
        <w:rPr>
          <w:rFonts w:asciiTheme="majorHAnsi" w:hAnsiTheme="majorHAnsi" w:cstheme="majorHAnsi"/>
          <w:sz w:val="18"/>
          <w:szCs w:val="18"/>
        </w:rPr>
        <w:t>charge du</w:t>
      </w:r>
      <w:r w:rsidRPr="00AB7490">
        <w:rPr>
          <w:rFonts w:asciiTheme="majorHAnsi" w:hAnsiTheme="majorHAnsi" w:cstheme="majorHAnsi"/>
          <w:sz w:val="18"/>
          <w:szCs w:val="18"/>
        </w:rPr>
        <w:t xml:space="preserve"> Fournisseur, notamment la garantie contre les vices cachés. </w:t>
      </w:r>
    </w:p>
    <w:p w14:paraId="31BF24C7"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Les termes ainsi définis sont précédés d’une majuscule dans le texte et conservent le même sens qu’ils soient utilisés au singulier ou au pluriel. </w:t>
      </w:r>
    </w:p>
    <w:p w14:paraId="0CF2A71C" w14:textId="77777777" w:rsidR="00FD7633" w:rsidRPr="00AB7490" w:rsidRDefault="00FD7633" w:rsidP="00661B4A">
      <w:pPr>
        <w:jc w:val="both"/>
        <w:rPr>
          <w:rFonts w:asciiTheme="majorHAnsi" w:hAnsiTheme="majorHAnsi" w:cstheme="majorHAnsi"/>
          <w:sz w:val="18"/>
          <w:szCs w:val="18"/>
        </w:rPr>
      </w:pPr>
    </w:p>
    <w:p w14:paraId="54019538" w14:textId="77777777"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ARTICLE 1 : ACCEPTATION DE LA COMMANDE</w:t>
      </w:r>
    </w:p>
    <w:p w14:paraId="5BC65A16" w14:textId="77777777" w:rsidR="00226AEC"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Tout début d’exécution de la Commande par le Fournisseur implique son acceptation pure et simple de la Commande et de ses conditions. Sauf stipulation contraire dans la Commande particulière, le contrat d'achat ou de prestations est formé, soit</w:t>
      </w:r>
      <w:r w:rsidR="00226AEC" w:rsidRPr="00AB7490">
        <w:rPr>
          <w:rFonts w:asciiTheme="majorHAnsi" w:hAnsiTheme="majorHAnsi" w:cstheme="majorHAnsi"/>
          <w:sz w:val="18"/>
          <w:szCs w:val="18"/>
        </w:rPr>
        <w:t xml:space="preserve"> : </w:t>
      </w:r>
    </w:p>
    <w:p w14:paraId="637AE88A" w14:textId="77777777" w:rsidR="00226AEC" w:rsidRPr="00AB7490" w:rsidRDefault="00226AEC" w:rsidP="00751464">
      <w:pPr>
        <w:pStyle w:val="Paragraphedeliste"/>
        <w:numPr>
          <w:ilvl w:val="0"/>
          <w:numId w:val="16"/>
        </w:numPr>
        <w:ind w:left="426"/>
        <w:jc w:val="both"/>
        <w:rPr>
          <w:rFonts w:asciiTheme="majorHAnsi" w:hAnsiTheme="majorHAnsi" w:cstheme="majorHAnsi"/>
          <w:sz w:val="18"/>
          <w:szCs w:val="18"/>
        </w:rPr>
      </w:pPr>
      <w:r w:rsidRPr="00AB7490">
        <w:rPr>
          <w:rFonts w:asciiTheme="majorHAnsi" w:hAnsiTheme="majorHAnsi" w:cstheme="majorHAnsi"/>
          <w:sz w:val="18"/>
          <w:szCs w:val="18"/>
        </w:rPr>
        <w:t>P</w:t>
      </w:r>
      <w:r w:rsidR="00FD7633" w:rsidRPr="00AB7490">
        <w:rPr>
          <w:rFonts w:asciiTheme="majorHAnsi" w:hAnsiTheme="majorHAnsi" w:cstheme="majorHAnsi"/>
          <w:sz w:val="18"/>
          <w:szCs w:val="18"/>
        </w:rPr>
        <w:t xml:space="preserve">ar le retour au Client dans un délai de trois (3) jours ouvrés à </w:t>
      </w:r>
      <w:r w:rsidRPr="00AB7490">
        <w:rPr>
          <w:rFonts w:asciiTheme="majorHAnsi" w:hAnsiTheme="majorHAnsi" w:cstheme="majorHAnsi"/>
          <w:sz w:val="18"/>
          <w:szCs w:val="18"/>
        </w:rPr>
        <w:t>compter</w:t>
      </w:r>
      <w:r w:rsidR="00FD7633" w:rsidRPr="00AB7490">
        <w:rPr>
          <w:rFonts w:asciiTheme="majorHAnsi" w:hAnsiTheme="majorHAnsi" w:cstheme="majorHAnsi"/>
          <w:sz w:val="18"/>
          <w:szCs w:val="18"/>
        </w:rPr>
        <w:t xml:space="preserve"> de l'expédition de la Commande</w:t>
      </w:r>
      <w:r w:rsidRPr="00AB7490">
        <w:rPr>
          <w:rFonts w:asciiTheme="majorHAnsi" w:hAnsiTheme="majorHAnsi" w:cstheme="majorHAnsi"/>
          <w:sz w:val="18"/>
          <w:szCs w:val="18"/>
        </w:rPr>
        <w:t>,</w:t>
      </w:r>
      <w:r w:rsidR="00FD7633" w:rsidRPr="00AB7490">
        <w:rPr>
          <w:rFonts w:asciiTheme="majorHAnsi" w:hAnsiTheme="majorHAnsi" w:cstheme="majorHAnsi"/>
          <w:sz w:val="18"/>
          <w:szCs w:val="18"/>
        </w:rPr>
        <w:t xml:space="preserve"> </w:t>
      </w:r>
      <w:r w:rsidRPr="00AB7490">
        <w:rPr>
          <w:rFonts w:asciiTheme="majorHAnsi" w:hAnsiTheme="majorHAnsi" w:cstheme="majorHAnsi"/>
          <w:sz w:val="18"/>
          <w:szCs w:val="18"/>
        </w:rPr>
        <w:t>de la copie du document de Commande</w:t>
      </w:r>
      <w:r w:rsidR="00FD7633" w:rsidRPr="00AB7490">
        <w:rPr>
          <w:rFonts w:asciiTheme="majorHAnsi" w:hAnsiTheme="majorHAnsi" w:cstheme="majorHAnsi"/>
          <w:sz w:val="18"/>
          <w:szCs w:val="18"/>
        </w:rPr>
        <w:t xml:space="preserve"> de celle-ci, intitulé « accusé de réception », revêtu de la signature sans réserve et du cachet commercial du Fournisseur, </w:t>
      </w:r>
    </w:p>
    <w:p w14:paraId="7D37DB35" w14:textId="77777777" w:rsidR="00FD7633" w:rsidRPr="00AB7490" w:rsidRDefault="00226AEC" w:rsidP="00751464">
      <w:pPr>
        <w:pStyle w:val="Paragraphedeliste"/>
        <w:numPr>
          <w:ilvl w:val="0"/>
          <w:numId w:val="16"/>
        </w:numPr>
        <w:ind w:left="426"/>
        <w:jc w:val="both"/>
        <w:rPr>
          <w:rFonts w:asciiTheme="majorHAnsi" w:hAnsiTheme="majorHAnsi" w:cstheme="majorHAnsi"/>
          <w:sz w:val="18"/>
          <w:szCs w:val="18"/>
        </w:rPr>
      </w:pPr>
      <w:r w:rsidRPr="00AB7490">
        <w:rPr>
          <w:rFonts w:asciiTheme="majorHAnsi" w:hAnsiTheme="majorHAnsi" w:cstheme="majorHAnsi"/>
          <w:sz w:val="18"/>
          <w:szCs w:val="18"/>
        </w:rPr>
        <w:t>P</w:t>
      </w:r>
      <w:r w:rsidR="00FD7633" w:rsidRPr="00AB7490">
        <w:rPr>
          <w:rFonts w:asciiTheme="majorHAnsi" w:hAnsiTheme="majorHAnsi" w:cstheme="majorHAnsi"/>
          <w:sz w:val="18"/>
          <w:szCs w:val="18"/>
        </w:rPr>
        <w:t xml:space="preserve">ar l’exécution dans le même délai sans modification des termes de la Commande. </w:t>
      </w:r>
    </w:p>
    <w:p w14:paraId="62E181BA"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En cas de réserves ou de variations apportées par écrit par le Fournisseur aux termes de la Commande, le Client ne sera lié par ces réserves ou variations que par accord écrit de sa part. </w:t>
      </w:r>
    </w:p>
    <w:p w14:paraId="003AB7FB"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En cas de non-retour de l’accusé de réception de la Commande dans le délai précité, le Client pourra annuler sa Commande si, dans les deux (2) jours ouvrés à </w:t>
      </w:r>
      <w:r w:rsidR="00C62750" w:rsidRPr="00AB7490">
        <w:rPr>
          <w:rFonts w:asciiTheme="majorHAnsi" w:hAnsiTheme="majorHAnsi" w:cstheme="majorHAnsi"/>
          <w:sz w:val="18"/>
          <w:szCs w:val="18"/>
        </w:rPr>
        <w:t>compter de</w:t>
      </w:r>
      <w:r w:rsidRPr="00AB7490">
        <w:rPr>
          <w:rFonts w:asciiTheme="majorHAnsi" w:hAnsiTheme="majorHAnsi" w:cstheme="majorHAnsi"/>
          <w:sz w:val="18"/>
          <w:szCs w:val="18"/>
        </w:rPr>
        <w:t xml:space="preserve"> l’expédition de la demande qui lui en est faite, le Fournisseur n’a pas retourné l’accusé de réception de la Commande. </w:t>
      </w:r>
    </w:p>
    <w:p w14:paraId="67B0D1E0" w14:textId="63BA9CA6" w:rsidR="00DE2EC6" w:rsidRPr="00AB7490" w:rsidRDefault="00DE2EC6"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Toutes les annex</w:t>
      </w:r>
      <w:r w:rsidR="004818E7" w:rsidRPr="00AB7490">
        <w:rPr>
          <w:rFonts w:asciiTheme="majorHAnsi" w:hAnsiTheme="majorHAnsi" w:cstheme="majorHAnsi"/>
          <w:sz w:val="18"/>
          <w:szCs w:val="18"/>
        </w:rPr>
        <w:t xml:space="preserve">es au bon de </w:t>
      </w:r>
      <w:r w:rsidR="006D3A37" w:rsidRPr="00AB7490">
        <w:rPr>
          <w:rFonts w:asciiTheme="majorHAnsi" w:hAnsiTheme="majorHAnsi" w:cstheme="majorHAnsi"/>
          <w:sz w:val="18"/>
          <w:szCs w:val="18"/>
        </w:rPr>
        <w:t>c</w:t>
      </w:r>
      <w:r w:rsidR="004818E7" w:rsidRPr="00AB7490">
        <w:rPr>
          <w:rFonts w:asciiTheme="majorHAnsi" w:hAnsiTheme="majorHAnsi" w:cstheme="majorHAnsi"/>
          <w:sz w:val="18"/>
          <w:szCs w:val="18"/>
        </w:rPr>
        <w:t xml:space="preserve">ommande lient les </w:t>
      </w:r>
      <w:r w:rsidR="00A52CA8" w:rsidRPr="00AB7490">
        <w:rPr>
          <w:rFonts w:asciiTheme="majorHAnsi" w:hAnsiTheme="majorHAnsi" w:cstheme="majorHAnsi"/>
          <w:sz w:val="18"/>
          <w:szCs w:val="18"/>
        </w:rPr>
        <w:t>Parties</w:t>
      </w:r>
      <w:r w:rsidR="004818E7" w:rsidRPr="00AB7490">
        <w:rPr>
          <w:rFonts w:asciiTheme="majorHAnsi" w:hAnsiTheme="majorHAnsi" w:cstheme="majorHAnsi"/>
          <w:sz w:val="18"/>
          <w:szCs w:val="18"/>
        </w:rPr>
        <w:t>.</w:t>
      </w:r>
    </w:p>
    <w:p w14:paraId="05707956" w14:textId="77777777" w:rsidR="00FD7633" w:rsidRPr="00AB7490" w:rsidRDefault="00FD7633" w:rsidP="00661B4A">
      <w:pPr>
        <w:jc w:val="both"/>
        <w:rPr>
          <w:rFonts w:asciiTheme="majorHAnsi" w:hAnsiTheme="majorHAnsi" w:cstheme="majorHAnsi"/>
          <w:sz w:val="18"/>
          <w:szCs w:val="18"/>
        </w:rPr>
      </w:pPr>
    </w:p>
    <w:p w14:paraId="46EB9CE0" w14:textId="77777777"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ARTICL</w:t>
      </w:r>
      <w:bookmarkStart w:id="1" w:name="_GoBack"/>
      <w:bookmarkEnd w:id="1"/>
      <w:r w:rsidRPr="00AB7490">
        <w:rPr>
          <w:rFonts w:asciiTheme="majorHAnsi" w:hAnsiTheme="majorHAnsi" w:cstheme="majorHAnsi"/>
          <w:b/>
          <w:sz w:val="18"/>
          <w:szCs w:val="18"/>
        </w:rPr>
        <w:t>E 2 : PRIX</w:t>
      </w:r>
    </w:p>
    <w:p w14:paraId="57EE25E6"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Les prix sont établis en Francs CFA (XOF) et hors taxes.</w:t>
      </w:r>
      <w:r w:rsidR="00C62750" w:rsidRPr="00AB7490">
        <w:rPr>
          <w:rFonts w:asciiTheme="majorHAnsi" w:hAnsiTheme="majorHAnsi" w:cstheme="majorHAnsi"/>
          <w:sz w:val="18"/>
          <w:szCs w:val="18"/>
        </w:rPr>
        <w:t xml:space="preserve"> Ils</w:t>
      </w:r>
      <w:r w:rsidRPr="00AB7490">
        <w:rPr>
          <w:rFonts w:asciiTheme="majorHAnsi" w:hAnsiTheme="majorHAnsi" w:cstheme="majorHAnsi"/>
          <w:sz w:val="18"/>
          <w:szCs w:val="18"/>
        </w:rPr>
        <w:t xml:space="preserve"> sont stipulés fermes et non révisables</w:t>
      </w:r>
      <w:r w:rsidR="00C62750" w:rsidRPr="00AB7490">
        <w:rPr>
          <w:rFonts w:asciiTheme="majorHAnsi" w:hAnsiTheme="majorHAnsi" w:cstheme="majorHAnsi"/>
          <w:sz w:val="18"/>
          <w:szCs w:val="18"/>
        </w:rPr>
        <w:t xml:space="preserve"> sur toute la durée de la Commande</w:t>
      </w:r>
      <w:r w:rsidRPr="00AB7490">
        <w:rPr>
          <w:rFonts w:asciiTheme="majorHAnsi" w:hAnsiTheme="majorHAnsi" w:cstheme="majorHAnsi"/>
          <w:sz w:val="18"/>
          <w:szCs w:val="18"/>
        </w:rPr>
        <w:t xml:space="preserve">. </w:t>
      </w:r>
    </w:p>
    <w:p w14:paraId="6630D14D"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Les prix proposés par le Fournisseur prennent en compte toutes les sujétions particulières de la Commande</w:t>
      </w:r>
      <w:r w:rsidR="00C62750" w:rsidRPr="00AB7490">
        <w:rPr>
          <w:rFonts w:asciiTheme="majorHAnsi" w:hAnsiTheme="majorHAnsi" w:cstheme="majorHAnsi"/>
          <w:sz w:val="18"/>
          <w:szCs w:val="18"/>
        </w:rPr>
        <w:t>,</w:t>
      </w:r>
      <w:r w:rsidRPr="00AB7490">
        <w:rPr>
          <w:rFonts w:asciiTheme="majorHAnsi" w:hAnsiTheme="majorHAnsi" w:cstheme="majorHAnsi"/>
          <w:sz w:val="18"/>
          <w:szCs w:val="18"/>
        </w:rPr>
        <w:t xml:space="preserve"> notamment celles relatives aux frais d’emballage et port, et celles relatives aux conditions de forme de la facture à établir. </w:t>
      </w:r>
    </w:p>
    <w:p w14:paraId="79DA74A0" w14:textId="77777777" w:rsidR="00FD7633" w:rsidRPr="00AB7490" w:rsidRDefault="00FD7633" w:rsidP="00661B4A">
      <w:pPr>
        <w:jc w:val="both"/>
        <w:rPr>
          <w:rFonts w:asciiTheme="majorHAnsi" w:hAnsiTheme="majorHAnsi" w:cstheme="majorHAnsi"/>
          <w:sz w:val="18"/>
          <w:szCs w:val="18"/>
        </w:rPr>
      </w:pPr>
    </w:p>
    <w:p w14:paraId="4CB90F6B" w14:textId="77777777"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ARTICLE 3 : CONDITIONS DE PAIEMENT</w:t>
      </w:r>
    </w:p>
    <w:p w14:paraId="729147EC" w14:textId="6AAA0BBC"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La Commande spécifie les moyens de paiement convenus. Aucun acompte ou avance n’est exigible avant que le Fournisseur n'ait retourné </w:t>
      </w:r>
      <w:r w:rsidR="009D4521" w:rsidRPr="00AB7490">
        <w:rPr>
          <w:rFonts w:asciiTheme="majorHAnsi" w:hAnsiTheme="majorHAnsi" w:cstheme="majorHAnsi"/>
          <w:sz w:val="18"/>
          <w:szCs w:val="18"/>
        </w:rPr>
        <w:t>l</w:t>
      </w:r>
      <w:r w:rsidR="00893F8C" w:rsidRPr="00AB7490">
        <w:rPr>
          <w:rFonts w:asciiTheme="majorHAnsi" w:hAnsiTheme="majorHAnsi" w:cstheme="majorHAnsi"/>
          <w:sz w:val="18"/>
          <w:szCs w:val="18"/>
        </w:rPr>
        <w:t>a</w:t>
      </w:r>
      <w:r w:rsidR="009D4521" w:rsidRPr="00AB7490">
        <w:rPr>
          <w:rFonts w:asciiTheme="majorHAnsi" w:hAnsiTheme="majorHAnsi" w:cstheme="majorHAnsi"/>
          <w:sz w:val="18"/>
          <w:szCs w:val="18"/>
        </w:rPr>
        <w:t xml:space="preserve"> copie du document de</w:t>
      </w:r>
      <w:r w:rsidRPr="00AB7490">
        <w:rPr>
          <w:rFonts w:asciiTheme="majorHAnsi" w:hAnsiTheme="majorHAnsi" w:cstheme="majorHAnsi"/>
          <w:sz w:val="18"/>
          <w:szCs w:val="18"/>
        </w:rPr>
        <w:t xml:space="preserve"> Commande dans les conditions de l'article 1. </w:t>
      </w:r>
    </w:p>
    <w:p w14:paraId="4A811096"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En cas de différé de facturation, la facture établie par le Fournisseur devra impérativement faire référence au bon de livraison des fournitures ou prestations auxquelles la facture se rapporte. </w:t>
      </w:r>
    </w:p>
    <w:p w14:paraId="54661B0A" w14:textId="691E3F04" w:rsidR="00FD7633" w:rsidRPr="00AB7490" w:rsidRDefault="00893F8C"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À</w:t>
      </w:r>
      <w:r w:rsidR="00FD7633" w:rsidRPr="00AB7490">
        <w:rPr>
          <w:rFonts w:asciiTheme="majorHAnsi" w:hAnsiTheme="majorHAnsi" w:cstheme="majorHAnsi"/>
          <w:sz w:val="18"/>
          <w:szCs w:val="18"/>
        </w:rPr>
        <w:t xml:space="preserve"> défaut de dispositions particulières prévues dans la Commande et/ou d’accord interprofessionnel applicable, ou de dispositions légales imposant un délai plus court (transport routier de marchandises, location de véhicules avec ou sans conducteur, etc.), le paiement des fournitures ou des prestations interviendra à </w:t>
      </w:r>
      <w:r w:rsidR="002217B4">
        <w:rPr>
          <w:rFonts w:asciiTheme="majorHAnsi" w:hAnsiTheme="majorHAnsi" w:cstheme="majorHAnsi"/>
          <w:sz w:val="18"/>
          <w:szCs w:val="18"/>
        </w:rPr>
        <w:t>soixante</w:t>
      </w:r>
      <w:r w:rsidR="00FD7633" w:rsidRPr="00AB7490">
        <w:rPr>
          <w:rFonts w:asciiTheme="majorHAnsi" w:hAnsiTheme="majorHAnsi" w:cstheme="majorHAnsi"/>
          <w:sz w:val="18"/>
          <w:szCs w:val="18"/>
        </w:rPr>
        <w:t xml:space="preserve"> (</w:t>
      </w:r>
      <w:r w:rsidR="002217B4">
        <w:rPr>
          <w:rFonts w:asciiTheme="majorHAnsi" w:hAnsiTheme="majorHAnsi" w:cstheme="majorHAnsi"/>
          <w:sz w:val="18"/>
          <w:szCs w:val="18"/>
        </w:rPr>
        <w:t>60</w:t>
      </w:r>
      <w:r w:rsidR="00FD7633" w:rsidRPr="00AB7490">
        <w:rPr>
          <w:rFonts w:asciiTheme="majorHAnsi" w:hAnsiTheme="majorHAnsi" w:cstheme="majorHAnsi"/>
          <w:sz w:val="18"/>
          <w:szCs w:val="18"/>
        </w:rPr>
        <w:t xml:space="preserve">) jours fin de mois à compter de la date de réception de la facture, la limite de paiement intervenant à la fin du mois civil au cours duquel expirent ces </w:t>
      </w:r>
      <w:r w:rsidR="002217B4">
        <w:rPr>
          <w:rFonts w:asciiTheme="majorHAnsi" w:hAnsiTheme="majorHAnsi" w:cstheme="majorHAnsi"/>
          <w:sz w:val="18"/>
          <w:szCs w:val="18"/>
        </w:rPr>
        <w:t xml:space="preserve">soixante </w:t>
      </w:r>
      <w:r w:rsidR="00FD7633" w:rsidRPr="00AB7490">
        <w:rPr>
          <w:rFonts w:asciiTheme="majorHAnsi" w:hAnsiTheme="majorHAnsi" w:cstheme="majorHAnsi"/>
          <w:sz w:val="18"/>
          <w:szCs w:val="18"/>
        </w:rPr>
        <w:t>(</w:t>
      </w:r>
      <w:r w:rsidR="002217B4">
        <w:rPr>
          <w:rFonts w:asciiTheme="majorHAnsi" w:hAnsiTheme="majorHAnsi" w:cstheme="majorHAnsi"/>
          <w:sz w:val="18"/>
          <w:szCs w:val="18"/>
        </w:rPr>
        <w:t>60</w:t>
      </w:r>
      <w:r w:rsidR="00FD7633" w:rsidRPr="00AB7490">
        <w:rPr>
          <w:rFonts w:asciiTheme="majorHAnsi" w:hAnsiTheme="majorHAnsi" w:cstheme="majorHAnsi"/>
          <w:sz w:val="18"/>
          <w:szCs w:val="18"/>
        </w:rPr>
        <w:t xml:space="preserve">) jours. </w:t>
      </w:r>
    </w:p>
    <w:p w14:paraId="6C283296" w14:textId="18123031"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Toutes les opérations effectuées à l'occasion de l'ensemble des relations contractuelles entre le Client et le Fournisseur sont dès leur naissance comptabilisées dans le compte courant unique et indivisible ouvert par le Client au nom du Fournisseur. Ce compte courant fera l'objet d'un arrêté de compte chaque fin de mois, le solde en résultant sera payé selon les conditions de la Commande. En cas de versement d'avance, une garantie bancaire à première demande de remboursement, selon</w:t>
      </w:r>
      <w:r w:rsidR="00674708">
        <w:rPr>
          <w:rFonts w:asciiTheme="majorHAnsi" w:hAnsiTheme="majorHAnsi" w:cstheme="majorHAnsi"/>
          <w:sz w:val="18"/>
          <w:szCs w:val="18"/>
        </w:rPr>
        <w:t xml:space="preserve"> le</w:t>
      </w:r>
      <w:r w:rsidRPr="00AB7490">
        <w:rPr>
          <w:rFonts w:asciiTheme="majorHAnsi" w:hAnsiTheme="majorHAnsi" w:cstheme="majorHAnsi"/>
          <w:sz w:val="18"/>
          <w:szCs w:val="18"/>
        </w:rPr>
        <w:t xml:space="preserve"> modèle fourni par le Client et délivré par un organisme agréé par le Client, pourra être exigée aux frais du Fournisseur, à la demande du Client. </w:t>
      </w:r>
    </w:p>
    <w:p w14:paraId="5D298A2B" w14:textId="77777777" w:rsidR="00FD7633" w:rsidRPr="00AB7490" w:rsidRDefault="00FD7633" w:rsidP="00661B4A">
      <w:pPr>
        <w:jc w:val="both"/>
        <w:rPr>
          <w:rFonts w:asciiTheme="majorHAnsi" w:hAnsiTheme="majorHAnsi" w:cstheme="majorHAnsi"/>
          <w:sz w:val="18"/>
          <w:szCs w:val="18"/>
        </w:rPr>
      </w:pPr>
    </w:p>
    <w:p w14:paraId="1DA68032" w14:textId="77777777"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ARTICLE 4 : LIVRAISON</w:t>
      </w:r>
    </w:p>
    <w:p w14:paraId="1790B936"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lastRenderedPageBreak/>
        <w:t xml:space="preserve">Sauf dispositions particulières prévues dans la Commande, les prestations et fournitures s'entendent portables, la date convenue de livraison ou de prestation est de rigueur. En cas de dépassement non autorisé de cette date, le Client se réserve la possibilité : </w:t>
      </w:r>
    </w:p>
    <w:p w14:paraId="268CE114" w14:textId="77777777" w:rsidR="00751464" w:rsidRPr="00AB7490" w:rsidRDefault="00FD7633" w:rsidP="00661B4A">
      <w:pPr>
        <w:pStyle w:val="Paragraphedeliste"/>
        <w:numPr>
          <w:ilvl w:val="0"/>
          <w:numId w:val="19"/>
        </w:numPr>
        <w:ind w:left="426"/>
        <w:jc w:val="both"/>
        <w:rPr>
          <w:rFonts w:asciiTheme="majorHAnsi" w:hAnsiTheme="majorHAnsi" w:cstheme="majorHAnsi"/>
          <w:sz w:val="18"/>
          <w:szCs w:val="18"/>
        </w:rPr>
      </w:pPr>
      <w:r w:rsidRPr="00AB7490">
        <w:rPr>
          <w:rFonts w:asciiTheme="majorHAnsi" w:hAnsiTheme="majorHAnsi" w:cstheme="majorHAnsi"/>
          <w:sz w:val="18"/>
          <w:szCs w:val="18"/>
        </w:rPr>
        <w:t xml:space="preserve">Soit de refuser la livraison ou la prestation et de résilier la Commande sans mise en demeure préalable, ainsi de recourir à d'autres Fournisseurs, le tout sans préjudice de l'application de dommages et intérêts et d'éventuelles pénalités de retard prévues dans la Commande ; </w:t>
      </w:r>
    </w:p>
    <w:p w14:paraId="68B9E198" w14:textId="089711A7" w:rsidR="00FD7633" w:rsidRPr="00AB7490" w:rsidRDefault="00FD7633" w:rsidP="00661B4A">
      <w:pPr>
        <w:pStyle w:val="Paragraphedeliste"/>
        <w:numPr>
          <w:ilvl w:val="0"/>
          <w:numId w:val="19"/>
        </w:numPr>
        <w:ind w:left="426"/>
        <w:jc w:val="both"/>
        <w:rPr>
          <w:rFonts w:asciiTheme="majorHAnsi" w:hAnsiTheme="majorHAnsi" w:cstheme="majorHAnsi"/>
          <w:sz w:val="18"/>
          <w:szCs w:val="18"/>
        </w:rPr>
      </w:pPr>
      <w:r w:rsidRPr="00AB7490">
        <w:rPr>
          <w:rFonts w:asciiTheme="majorHAnsi" w:hAnsiTheme="majorHAnsi" w:cstheme="majorHAnsi"/>
          <w:sz w:val="18"/>
          <w:szCs w:val="18"/>
        </w:rPr>
        <w:t xml:space="preserve">Soit d'accepter la livraison ou la prestation et de réclamer au Fournisseur la réparation de la totalité du préjudice et toutes les conséquences, notamment financières, occasionnées par le retard et sans préjudice de l'application des éventuelles pénalités de retard prévues dans la Commande. </w:t>
      </w:r>
    </w:p>
    <w:p w14:paraId="3E107848"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 montant des pénalités de retard de livraison ou de réalisation de la prestation est égal à 1% du montant des produits non livrés ou de la prestation non exécutée par jour calendaire. </w:t>
      </w:r>
    </w:p>
    <w:p w14:paraId="18E349DC" w14:textId="77777777" w:rsidR="00FD7633" w:rsidRPr="00AB7490" w:rsidRDefault="00FD7633" w:rsidP="00661B4A">
      <w:pPr>
        <w:jc w:val="both"/>
        <w:rPr>
          <w:rFonts w:asciiTheme="majorHAnsi" w:hAnsiTheme="majorHAnsi" w:cstheme="majorHAnsi"/>
          <w:sz w:val="18"/>
          <w:szCs w:val="18"/>
        </w:rPr>
      </w:pPr>
    </w:p>
    <w:p w14:paraId="62953F62" w14:textId="715EEDED"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 xml:space="preserve">ARTICLE 5 : </w:t>
      </w:r>
      <w:r w:rsidR="00C0732E" w:rsidRPr="00AB7490">
        <w:rPr>
          <w:rFonts w:asciiTheme="majorHAnsi" w:hAnsiTheme="majorHAnsi" w:cstheme="majorHAnsi"/>
          <w:b/>
          <w:sz w:val="18"/>
          <w:szCs w:val="18"/>
        </w:rPr>
        <w:t>CONTRÔLE</w:t>
      </w:r>
      <w:r w:rsidRPr="00AB7490">
        <w:rPr>
          <w:rFonts w:asciiTheme="majorHAnsi" w:hAnsiTheme="majorHAnsi" w:cstheme="majorHAnsi"/>
          <w:b/>
          <w:sz w:val="18"/>
          <w:szCs w:val="18"/>
        </w:rPr>
        <w:t xml:space="preserve"> ET </w:t>
      </w:r>
      <w:r w:rsidR="00C0732E" w:rsidRPr="00AB7490">
        <w:rPr>
          <w:rFonts w:asciiTheme="majorHAnsi" w:hAnsiTheme="majorHAnsi" w:cstheme="majorHAnsi"/>
          <w:b/>
          <w:sz w:val="18"/>
          <w:szCs w:val="18"/>
        </w:rPr>
        <w:t>RÉCEPTION</w:t>
      </w:r>
    </w:p>
    <w:p w14:paraId="12AD70DD"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 Fournisseur satisfera aux contrôles, procédures, visites, réceptions même partielles, essais, envoi de documents demandés par le Client, et en supportera les conséquences notamment financières. </w:t>
      </w:r>
    </w:p>
    <w:p w14:paraId="22CF9518"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Toute délivrance de fournitures et de prestations de services donne lieu à Réception par le Client. </w:t>
      </w:r>
    </w:p>
    <w:p w14:paraId="10978626"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La Réception donne lieu à l’établissement d’un procès-verbal contradictoire signé par le Client et le Fournisseur. En cas de livraison à personne dénommée prévue par la Commande, la Réception n'aura d'effet qu</w:t>
      </w:r>
      <w:r w:rsidR="009D4521" w:rsidRPr="00AB7490">
        <w:rPr>
          <w:rFonts w:asciiTheme="majorHAnsi" w:hAnsiTheme="majorHAnsi" w:cstheme="majorHAnsi"/>
          <w:sz w:val="18"/>
          <w:szCs w:val="18"/>
        </w:rPr>
        <w:t xml:space="preserve">e si elle est </w:t>
      </w:r>
      <w:r w:rsidRPr="00AB7490">
        <w:rPr>
          <w:rFonts w:asciiTheme="majorHAnsi" w:hAnsiTheme="majorHAnsi" w:cstheme="majorHAnsi"/>
          <w:sz w:val="18"/>
          <w:szCs w:val="18"/>
        </w:rPr>
        <w:t xml:space="preserve">effectuée par cette dernière. </w:t>
      </w:r>
    </w:p>
    <w:p w14:paraId="20021DC6"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La Réception peut être provisoire, suivie d'une Réception définitive. La Réception provisoire a pour objet de vérifier la conformité sommaire au regard des termes de la Commande. </w:t>
      </w:r>
    </w:p>
    <w:p w14:paraId="0C3CF0BA"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La Réception définitive suppose la parfaite exécution par le Fournisseur de ses Obligations, sans pour autant le décharger de ses responsabilités légales ou contractuelles. Si rien n'est stipulé dans la Commande il sera procédé à une Réception provisoire. Un paiement ne peut constituer</w:t>
      </w:r>
      <w:r w:rsidR="009D4521" w:rsidRPr="00AB7490">
        <w:rPr>
          <w:rFonts w:asciiTheme="majorHAnsi" w:hAnsiTheme="majorHAnsi" w:cstheme="majorHAnsi"/>
          <w:sz w:val="18"/>
          <w:szCs w:val="18"/>
        </w:rPr>
        <w:t xml:space="preserve"> une</w:t>
      </w:r>
      <w:r w:rsidRPr="00AB7490">
        <w:rPr>
          <w:rFonts w:asciiTheme="majorHAnsi" w:hAnsiTheme="majorHAnsi" w:cstheme="majorHAnsi"/>
          <w:sz w:val="18"/>
          <w:szCs w:val="18"/>
        </w:rPr>
        <w:t xml:space="preserve"> Réception. </w:t>
      </w:r>
    </w:p>
    <w:p w14:paraId="18EBC11A" w14:textId="77777777" w:rsidR="00FD7633" w:rsidRPr="00AB7490" w:rsidRDefault="00FD7633" w:rsidP="00661B4A">
      <w:pPr>
        <w:jc w:val="both"/>
        <w:rPr>
          <w:rFonts w:asciiTheme="majorHAnsi" w:hAnsiTheme="majorHAnsi" w:cstheme="majorHAnsi"/>
          <w:sz w:val="18"/>
          <w:szCs w:val="18"/>
        </w:rPr>
      </w:pPr>
    </w:p>
    <w:p w14:paraId="275BB865" w14:textId="77777777"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ARTICLE 6 : OBLIGATIONS DU FOURNISSEUR ET GARANTIES</w:t>
      </w:r>
    </w:p>
    <w:p w14:paraId="04BDCC24" w14:textId="551F7ADF" w:rsidR="000C64F7"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Le Fournisseur</w:t>
      </w:r>
      <w:r w:rsidR="001D2399" w:rsidRPr="00AB7490">
        <w:rPr>
          <w:rFonts w:asciiTheme="majorHAnsi" w:hAnsiTheme="majorHAnsi" w:cstheme="majorHAnsi"/>
          <w:sz w:val="18"/>
          <w:szCs w:val="18"/>
        </w:rPr>
        <w:t>,</w:t>
      </w:r>
      <w:r w:rsidRPr="00AB7490">
        <w:rPr>
          <w:rFonts w:asciiTheme="majorHAnsi" w:hAnsiTheme="majorHAnsi" w:cstheme="majorHAnsi"/>
          <w:sz w:val="18"/>
          <w:szCs w:val="18"/>
        </w:rPr>
        <w:t xml:space="preserve"> après s’être informé de la destination des fournitures ou de la prestation, assure la bonne fabrication de ses fournitures ou la bonne exécution de sa prestation dans le respect des règles de l’art, </w:t>
      </w:r>
      <w:r w:rsidR="001D2399" w:rsidRPr="00AB7490">
        <w:rPr>
          <w:rFonts w:asciiTheme="majorHAnsi" w:hAnsiTheme="majorHAnsi" w:cstheme="majorHAnsi"/>
          <w:sz w:val="18"/>
          <w:szCs w:val="18"/>
        </w:rPr>
        <w:t xml:space="preserve">des </w:t>
      </w:r>
      <w:r w:rsidRPr="00AB7490">
        <w:rPr>
          <w:rFonts w:asciiTheme="majorHAnsi" w:hAnsiTheme="majorHAnsi" w:cstheme="majorHAnsi"/>
          <w:sz w:val="18"/>
          <w:szCs w:val="18"/>
        </w:rPr>
        <w:t>usage</w:t>
      </w:r>
      <w:r w:rsidR="001D2399" w:rsidRPr="00AB7490">
        <w:rPr>
          <w:rFonts w:asciiTheme="majorHAnsi" w:hAnsiTheme="majorHAnsi" w:cstheme="majorHAnsi"/>
          <w:sz w:val="18"/>
          <w:szCs w:val="18"/>
        </w:rPr>
        <w:t>s</w:t>
      </w:r>
      <w:r w:rsidRPr="00AB7490">
        <w:rPr>
          <w:rFonts w:asciiTheme="majorHAnsi" w:hAnsiTheme="majorHAnsi" w:cstheme="majorHAnsi"/>
          <w:sz w:val="18"/>
          <w:szCs w:val="18"/>
        </w:rPr>
        <w:t xml:space="preserve"> de sa profession et de leur destination contractuelle. </w:t>
      </w:r>
    </w:p>
    <w:p w14:paraId="1BBE96FA" w14:textId="02F03E51" w:rsidR="00751464" w:rsidRPr="00AB7490" w:rsidRDefault="00FD7633" w:rsidP="00751464">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 Fournisseur s’engage à ce titre à une obligation de résultat. </w:t>
      </w:r>
      <w:r w:rsidR="00282DA5" w:rsidRPr="00AB7490">
        <w:rPr>
          <w:rFonts w:asciiTheme="majorHAnsi" w:hAnsiTheme="majorHAnsi" w:cstheme="majorHAnsi"/>
          <w:sz w:val="18"/>
          <w:szCs w:val="18"/>
        </w:rPr>
        <w:t xml:space="preserve">De plus, il </w:t>
      </w:r>
      <w:r w:rsidR="00751464" w:rsidRPr="00AB7490">
        <w:rPr>
          <w:rFonts w:asciiTheme="majorHAnsi" w:hAnsiTheme="majorHAnsi" w:cstheme="majorHAnsi"/>
          <w:sz w:val="18"/>
          <w:szCs w:val="18"/>
        </w:rPr>
        <w:t xml:space="preserve">s’engage à notifier au Client dès qu’il </w:t>
      </w:r>
      <w:r w:rsidR="00751464" w:rsidRPr="00AB7490">
        <w:rPr>
          <w:rFonts w:asciiTheme="majorHAnsi" w:hAnsiTheme="majorHAnsi" w:cstheme="majorHAnsi"/>
          <w:sz w:val="18"/>
          <w:szCs w:val="18"/>
        </w:rPr>
        <w:t xml:space="preserve">en aura connaissance, tout évènement susceptible d’affecter la bonne exécution de ses </w:t>
      </w:r>
      <w:r w:rsidR="00270E3F" w:rsidRPr="00AB7490">
        <w:rPr>
          <w:rFonts w:asciiTheme="majorHAnsi" w:hAnsiTheme="majorHAnsi" w:cstheme="majorHAnsi"/>
          <w:sz w:val="18"/>
          <w:szCs w:val="18"/>
        </w:rPr>
        <w:t>p</w:t>
      </w:r>
      <w:r w:rsidR="00751464" w:rsidRPr="00AB7490">
        <w:rPr>
          <w:rFonts w:asciiTheme="majorHAnsi" w:hAnsiTheme="majorHAnsi" w:cstheme="majorHAnsi"/>
          <w:sz w:val="18"/>
          <w:szCs w:val="18"/>
        </w:rPr>
        <w:t>restations</w:t>
      </w:r>
      <w:r w:rsidR="00B515B3">
        <w:rPr>
          <w:rFonts w:asciiTheme="majorHAnsi" w:hAnsiTheme="majorHAnsi" w:cstheme="majorHAnsi"/>
          <w:sz w:val="18"/>
          <w:szCs w:val="18"/>
        </w:rPr>
        <w:t xml:space="preserve">. </w:t>
      </w:r>
    </w:p>
    <w:p w14:paraId="2F727FE7"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La responsabilité du Fournisseur est celle de droit commun et le Client n'accepte aucune limitation de la Garantie du Fournisseur. </w:t>
      </w:r>
    </w:p>
    <w:p w14:paraId="56A18B8C" w14:textId="19733655"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 Client pourra à son gré obtenir du Fournisseur, et aux frais de ce dernier, une garantie bancaire de bonne exécution et (ou) une </w:t>
      </w:r>
      <w:r w:rsidR="001D2399" w:rsidRPr="00AB7490">
        <w:rPr>
          <w:rFonts w:asciiTheme="majorHAnsi" w:hAnsiTheme="majorHAnsi" w:cstheme="majorHAnsi"/>
          <w:sz w:val="18"/>
          <w:szCs w:val="18"/>
        </w:rPr>
        <w:t>caution</w:t>
      </w:r>
      <w:r w:rsidRPr="00AB7490">
        <w:rPr>
          <w:rFonts w:asciiTheme="majorHAnsi" w:hAnsiTheme="majorHAnsi" w:cstheme="majorHAnsi"/>
          <w:sz w:val="18"/>
          <w:szCs w:val="18"/>
        </w:rPr>
        <w:t xml:space="preserve"> bancaire</w:t>
      </w:r>
      <w:r w:rsidR="001D2399" w:rsidRPr="00AB7490">
        <w:rPr>
          <w:rFonts w:asciiTheme="majorHAnsi" w:hAnsiTheme="majorHAnsi" w:cstheme="majorHAnsi"/>
          <w:sz w:val="18"/>
          <w:szCs w:val="18"/>
        </w:rPr>
        <w:t xml:space="preserve"> à première demande</w:t>
      </w:r>
      <w:r w:rsidRPr="00AB7490">
        <w:rPr>
          <w:rFonts w:asciiTheme="majorHAnsi" w:hAnsiTheme="majorHAnsi" w:cstheme="majorHAnsi"/>
          <w:sz w:val="18"/>
          <w:szCs w:val="18"/>
        </w:rPr>
        <w:t xml:space="preserve"> des Garanties selon </w:t>
      </w:r>
      <w:r w:rsidR="00B515B3">
        <w:rPr>
          <w:rFonts w:asciiTheme="majorHAnsi" w:hAnsiTheme="majorHAnsi" w:cstheme="majorHAnsi"/>
          <w:sz w:val="18"/>
          <w:szCs w:val="18"/>
        </w:rPr>
        <w:t xml:space="preserve">le </w:t>
      </w:r>
      <w:r w:rsidRPr="00AB7490">
        <w:rPr>
          <w:rFonts w:asciiTheme="majorHAnsi" w:hAnsiTheme="majorHAnsi" w:cstheme="majorHAnsi"/>
          <w:sz w:val="18"/>
          <w:szCs w:val="18"/>
        </w:rPr>
        <w:t xml:space="preserve">modèle fourni par le Client. </w:t>
      </w:r>
    </w:p>
    <w:p w14:paraId="0E735ECB"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En aucun cas le paiement ne vaut décharge du Fournisseur de ses Obligations contractuelles ou légales. </w:t>
      </w:r>
    </w:p>
    <w:p w14:paraId="7B08388E" w14:textId="7E097AB8"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Le Fournisseur livrera à ses frais, sous un délai de trois (3) jours ouvrés, toutes pièces de rechange, accessoires et consommables qui pourraient être réclamés par le Client pendant la période de garantie. Tout ce qui</w:t>
      </w:r>
      <w:r w:rsidR="00F932B8" w:rsidRPr="00AB7490">
        <w:rPr>
          <w:rFonts w:asciiTheme="majorHAnsi" w:hAnsiTheme="majorHAnsi" w:cstheme="majorHAnsi"/>
          <w:sz w:val="18"/>
          <w:szCs w:val="18"/>
        </w:rPr>
        <w:t xml:space="preserve"> entre</w:t>
      </w:r>
      <w:r w:rsidRPr="00AB7490">
        <w:rPr>
          <w:rFonts w:asciiTheme="majorHAnsi" w:hAnsiTheme="majorHAnsi" w:cstheme="majorHAnsi"/>
          <w:sz w:val="18"/>
          <w:szCs w:val="18"/>
        </w:rPr>
        <w:t xml:space="preserve"> dans le cadre des Garanties</w:t>
      </w:r>
      <w:r w:rsidR="00F932B8" w:rsidRPr="00AB7490">
        <w:rPr>
          <w:rFonts w:asciiTheme="majorHAnsi" w:hAnsiTheme="majorHAnsi" w:cstheme="majorHAnsi"/>
          <w:sz w:val="18"/>
          <w:szCs w:val="18"/>
        </w:rPr>
        <w:t>, qui</w:t>
      </w:r>
      <w:r w:rsidRPr="00AB7490">
        <w:rPr>
          <w:rFonts w:asciiTheme="majorHAnsi" w:hAnsiTheme="majorHAnsi" w:cstheme="majorHAnsi"/>
          <w:sz w:val="18"/>
          <w:szCs w:val="18"/>
        </w:rPr>
        <w:t xml:space="preserve"> aura été remplacé ou réparé</w:t>
      </w:r>
      <w:r w:rsidR="00F932B8" w:rsidRPr="00AB7490">
        <w:rPr>
          <w:rFonts w:asciiTheme="majorHAnsi" w:hAnsiTheme="majorHAnsi" w:cstheme="majorHAnsi"/>
          <w:sz w:val="18"/>
          <w:szCs w:val="18"/>
        </w:rPr>
        <w:t>,</w:t>
      </w:r>
      <w:r w:rsidRPr="00AB7490">
        <w:rPr>
          <w:rFonts w:asciiTheme="majorHAnsi" w:hAnsiTheme="majorHAnsi" w:cstheme="majorHAnsi"/>
          <w:sz w:val="18"/>
          <w:szCs w:val="18"/>
        </w:rPr>
        <w:t xml:space="preserve"> bénéficiera de nouvelles Garanties identiques en nature et en durée aux Garanties initiales. </w:t>
      </w:r>
    </w:p>
    <w:p w14:paraId="056EA33D" w14:textId="6706AADA"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En cas de défaillance du Fournisseur dans son obligation de </w:t>
      </w:r>
      <w:r w:rsidR="00F932B8" w:rsidRPr="00AB7490">
        <w:rPr>
          <w:rFonts w:asciiTheme="majorHAnsi" w:hAnsiTheme="majorHAnsi" w:cstheme="majorHAnsi"/>
          <w:sz w:val="18"/>
          <w:szCs w:val="18"/>
        </w:rPr>
        <w:t>fourniture d’accessoires et consommables</w:t>
      </w:r>
      <w:r w:rsidRPr="00AB7490">
        <w:rPr>
          <w:rFonts w:asciiTheme="majorHAnsi" w:hAnsiTheme="majorHAnsi" w:cstheme="majorHAnsi"/>
          <w:sz w:val="18"/>
          <w:szCs w:val="18"/>
        </w:rPr>
        <w:t xml:space="preserve"> ou dans l'exécution de sa Garantie, le Client, peut après mise en demeure restée infructueuse, effectuer ou faire effectuer par un tiers de son choix les réparations, et ceci aux frais, risques et périls du Fournisseur sans préjudice de tous dommages et intérêts, et sans que les Garanties auxquelles il est tenu en soient affectées. </w:t>
      </w:r>
    </w:p>
    <w:p w14:paraId="0079142F" w14:textId="033CDC9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 Fournisseur devra exécuter le(s) bon(s) de commande en conformité avec les Sanctions </w:t>
      </w:r>
      <w:r w:rsidR="00C0732E" w:rsidRPr="00AB7490">
        <w:rPr>
          <w:rFonts w:asciiTheme="majorHAnsi" w:hAnsiTheme="majorHAnsi" w:cstheme="majorHAnsi"/>
          <w:sz w:val="18"/>
          <w:szCs w:val="18"/>
        </w:rPr>
        <w:t>Économiques</w:t>
      </w:r>
      <w:r w:rsidRPr="00AB7490">
        <w:rPr>
          <w:rFonts w:asciiTheme="majorHAnsi" w:hAnsiTheme="majorHAnsi" w:cstheme="majorHAnsi"/>
          <w:sz w:val="18"/>
          <w:szCs w:val="18"/>
        </w:rPr>
        <w:t xml:space="preserve"> Internationales qui lui sont éventuellement applicables. Le Client ne sera</w:t>
      </w:r>
      <w:r w:rsidR="006D3A37" w:rsidRPr="00AB7490">
        <w:rPr>
          <w:rFonts w:asciiTheme="majorHAnsi" w:hAnsiTheme="majorHAnsi" w:cstheme="majorHAnsi"/>
          <w:sz w:val="18"/>
          <w:szCs w:val="18"/>
        </w:rPr>
        <w:t xml:space="preserve"> pas</w:t>
      </w:r>
      <w:r w:rsidRPr="00AB7490">
        <w:rPr>
          <w:rFonts w:asciiTheme="majorHAnsi" w:hAnsiTheme="majorHAnsi" w:cstheme="majorHAnsi"/>
          <w:sz w:val="18"/>
          <w:szCs w:val="18"/>
        </w:rPr>
        <w:t xml:space="preserve"> tenu d’exécuter les obligations requises par le présent bon de commande si cela entraîne une violation ou est incompatible avec les lois et réglementations en matière de Sanctions </w:t>
      </w:r>
      <w:r w:rsidR="00C0732E" w:rsidRPr="00AB7490">
        <w:rPr>
          <w:rFonts w:asciiTheme="majorHAnsi" w:hAnsiTheme="majorHAnsi" w:cstheme="majorHAnsi"/>
          <w:sz w:val="18"/>
          <w:szCs w:val="18"/>
        </w:rPr>
        <w:t>Économiques</w:t>
      </w:r>
      <w:r w:rsidRPr="00AB7490">
        <w:rPr>
          <w:rFonts w:asciiTheme="majorHAnsi" w:hAnsiTheme="majorHAnsi" w:cstheme="majorHAnsi"/>
          <w:sz w:val="18"/>
          <w:szCs w:val="18"/>
        </w:rPr>
        <w:t xml:space="preserve"> Internationales qui lui sont applicables ou si cela l’expose à des sanctions </w:t>
      </w:r>
      <w:r w:rsidR="00DB7546" w:rsidRPr="00AB7490">
        <w:rPr>
          <w:rFonts w:asciiTheme="majorHAnsi" w:hAnsiTheme="majorHAnsi" w:cstheme="majorHAnsi"/>
          <w:sz w:val="18"/>
          <w:szCs w:val="18"/>
        </w:rPr>
        <w:t>comme prévu</w:t>
      </w:r>
      <w:r w:rsidRPr="00AB7490">
        <w:rPr>
          <w:rFonts w:asciiTheme="majorHAnsi" w:hAnsiTheme="majorHAnsi" w:cstheme="majorHAnsi"/>
          <w:sz w:val="18"/>
          <w:szCs w:val="18"/>
        </w:rPr>
        <w:t xml:space="preserve"> par ces lois et réglementations. Le Client a le droit, sans que sa responsabilité ne soit engagée, de suspendre l’exécution du bon de commande pour la période de non-conformité et/ou de résilier tout bon de commande ou Contrat avec effet immédiat si son exécution est en quelque manière que ce soit interdite par les Sanctions </w:t>
      </w:r>
      <w:r w:rsidR="00C0732E" w:rsidRPr="00AB7490">
        <w:rPr>
          <w:rFonts w:asciiTheme="majorHAnsi" w:hAnsiTheme="majorHAnsi" w:cstheme="majorHAnsi"/>
          <w:sz w:val="18"/>
          <w:szCs w:val="18"/>
        </w:rPr>
        <w:t>Économiques</w:t>
      </w:r>
      <w:r w:rsidRPr="00AB7490">
        <w:rPr>
          <w:rFonts w:asciiTheme="majorHAnsi" w:hAnsiTheme="majorHAnsi" w:cstheme="majorHAnsi"/>
          <w:sz w:val="18"/>
          <w:szCs w:val="18"/>
        </w:rPr>
        <w:t xml:space="preserve"> Internationales qui lui sont applicables. </w:t>
      </w:r>
    </w:p>
    <w:p w14:paraId="40080B51" w14:textId="21AA6663" w:rsidR="00FD7633" w:rsidRPr="00AB7490" w:rsidRDefault="00FD7633" w:rsidP="00661B4A">
      <w:pPr>
        <w:jc w:val="both"/>
        <w:rPr>
          <w:rFonts w:asciiTheme="majorHAnsi" w:hAnsiTheme="majorHAnsi" w:cstheme="majorHAnsi"/>
          <w:sz w:val="18"/>
          <w:szCs w:val="18"/>
        </w:rPr>
      </w:pPr>
    </w:p>
    <w:p w14:paraId="0FA6FDC5" w14:textId="0701D1EE"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 xml:space="preserve">ARTICLE 7 : TRANSFERT DE LA </w:t>
      </w:r>
      <w:r w:rsidR="00C0732E" w:rsidRPr="00AB7490">
        <w:rPr>
          <w:rFonts w:asciiTheme="majorHAnsi" w:hAnsiTheme="majorHAnsi" w:cstheme="majorHAnsi"/>
          <w:b/>
          <w:sz w:val="18"/>
          <w:szCs w:val="18"/>
        </w:rPr>
        <w:t>PROPRIÉTÉ</w:t>
      </w:r>
      <w:r w:rsidRPr="00AB7490">
        <w:rPr>
          <w:rFonts w:asciiTheme="majorHAnsi" w:hAnsiTheme="majorHAnsi" w:cstheme="majorHAnsi"/>
          <w:b/>
          <w:sz w:val="18"/>
          <w:szCs w:val="18"/>
        </w:rPr>
        <w:t xml:space="preserve"> ET DES RISQUES</w:t>
      </w:r>
    </w:p>
    <w:p w14:paraId="14621741"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 Client n’accepte aucune clause de réserve de propriété. </w:t>
      </w:r>
    </w:p>
    <w:p w14:paraId="1222E44B" w14:textId="77777777"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Tout paiement même partiel entraîne le transfert de propriété au Client des fournitures qui auront été réalisées, même si elles n’ont pas encore été livrées. </w:t>
      </w:r>
    </w:p>
    <w:p w14:paraId="5F9CD641" w14:textId="77777777" w:rsidR="00A71C86"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En dépit de ce paiement et du transfert de propriété qui en résulte, le Fournisseur reste garant, vis-à-vis du Client, de la garde et de la conservation des fournitures. Le Fournisseur est seul responsable de leur perte, de leur disparition, de leur dépréciation, de leur dégradation par vol ou par incendie, …etc., ou pour toutes causes autres que celles relevant de la force majeure. En vertu de cette </w:t>
      </w:r>
      <w:r w:rsidRPr="00AB7490">
        <w:rPr>
          <w:rFonts w:asciiTheme="majorHAnsi" w:hAnsiTheme="majorHAnsi" w:cstheme="majorHAnsi"/>
          <w:sz w:val="18"/>
          <w:szCs w:val="18"/>
        </w:rPr>
        <w:lastRenderedPageBreak/>
        <w:t>responsabilité, le Fournisseur assure, à ses frais et dans les délais, le remplacement des fournitures perdues et détériorées.</w:t>
      </w:r>
    </w:p>
    <w:p w14:paraId="1ED4609E" w14:textId="77777777" w:rsidR="00A71C86" w:rsidRPr="00AB7490" w:rsidRDefault="00A71C86" w:rsidP="00661B4A">
      <w:pPr>
        <w:spacing w:after="0"/>
        <w:jc w:val="both"/>
        <w:rPr>
          <w:rFonts w:asciiTheme="majorHAnsi" w:hAnsiTheme="majorHAnsi" w:cstheme="majorHAnsi"/>
          <w:sz w:val="18"/>
          <w:szCs w:val="18"/>
        </w:rPr>
      </w:pPr>
    </w:p>
    <w:p w14:paraId="0229EAAA" w14:textId="212821EB"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Le transfert des risques s’effectue à la Réception définitive</w:t>
      </w:r>
      <w:r w:rsidR="006D3A37" w:rsidRPr="00AB7490">
        <w:rPr>
          <w:rFonts w:asciiTheme="majorHAnsi" w:hAnsiTheme="majorHAnsi" w:cstheme="majorHAnsi"/>
          <w:sz w:val="18"/>
          <w:szCs w:val="18"/>
        </w:rPr>
        <w:t xml:space="preserve"> de la fourniture</w:t>
      </w:r>
      <w:r w:rsidRPr="00AB7490">
        <w:rPr>
          <w:rFonts w:asciiTheme="majorHAnsi" w:hAnsiTheme="majorHAnsi" w:cstheme="majorHAnsi"/>
          <w:sz w:val="18"/>
          <w:szCs w:val="18"/>
        </w:rPr>
        <w:t xml:space="preserve"> par le Client</w:t>
      </w:r>
      <w:r w:rsidR="006D3A37" w:rsidRPr="00AB7490">
        <w:rPr>
          <w:rFonts w:asciiTheme="majorHAnsi" w:hAnsiTheme="majorHAnsi" w:cstheme="majorHAnsi"/>
          <w:sz w:val="18"/>
          <w:szCs w:val="18"/>
        </w:rPr>
        <w:t>,</w:t>
      </w:r>
      <w:r w:rsidRPr="00AB7490">
        <w:rPr>
          <w:rFonts w:asciiTheme="majorHAnsi" w:hAnsiTheme="majorHAnsi" w:cstheme="majorHAnsi"/>
          <w:sz w:val="18"/>
          <w:szCs w:val="18"/>
        </w:rPr>
        <w:t xml:space="preserve"> au lieu de destination conformément à l’article 5. </w:t>
      </w:r>
    </w:p>
    <w:p w14:paraId="1D1C3515" w14:textId="5B70847C" w:rsidR="00FD7633" w:rsidRPr="00AB7490" w:rsidRDefault="00FD7633" w:rsidP="00661B4A">
      <w:pPr>
        <w:jc w:val="both"/>
        <w:rPr>
          <w:rFonts w:asciiTheme="majorHAnsi" w:hAnsiTheme="majorHAnsi" w:cstheme="majorHAnsi"/>
          <w:sz w:val="18"/>
          <w:szCs w:val="18"/>
        </w:rPr>
      </w:pPr>
    </w:p>
    <w:p w14:paraId="7A461E49" w14:textId="2098C205" w:rsidR="00751464" w:rsidRPr="00AB7490" w:rsidRDefault="00751464" w:rsidP="00D62072">
      <w:pPr>
        <w:spacing w:line="240" w:lineRule="auto"/>
        <w:ind w:left="340" w:hanging="340"/>
        <w:jc w:val="both"/>
        <w:rPr>
          <w:rFonts w:asciiTheme="majorHAnsi" w:hAnsiTheme="majorHAnsi" w:cstheme="majorHAnsi"/>
          <w:b/>
          <w:sz w:val="18"/>
          <w:szCs w:val="18"/>
        </w:rPr>
      </w:pPr>
      <w:r w:rsidRPr="00AB7490">
        <w:rPr>
          <w:rFonts w:asciiTheme="majorHAnsi" w:hAnsiTheme="majorHAnsi" w:cstheme="majorHAnsi"/>
          <w:b/>
          <w:sz w:val="18"/>
          <w:szCs w:val="18"/>
        </w:rPr>
        <w:t xml:space="preserve">ARTICLE 8 : </w:t>
      </w:r>
      <w:r w:rsidRPr="00AB7490">
        <w:rPr>
          <w:rFonts w:asciiTheme="majorHAnsi" w:hAnsiTheme="majorHAnsi" w:cstheme="majorHAnsi"/>
          <w:b/>
          <w:i/>
          <w:sz w:val="18"/>
          <w:szCs w:val="18"/>
        </w:rPr>
        <w:t>INTUITU PERSONAE</w:t>
      </w:r>
      <w:r w:rsidRPr="00AB7490">
        <w:rPr>
          <w:rFonts w:asciiTheme="majorHAnsi" w:hAnsiTheme="majorHAnsi" w:cstheme="majorHAnsi"/>
          <w:b/>
          <w:sz w:val="18"/>
          <w:szCs w:val="18"/>
        </w:rPr>
        <w:t xml:space="preserve"> – SOUS-TRAITANCE </w:t>
      </w:r>
    </w:p>
    <w:p w14:paraId="6F04DD03" w14:textId="5CB6AD3F" w:rsidR="00751464" w:rsidRPr="00AB7490" w:rsidRDefault="00751464" w:rsidP="00D62072">
      <w:pPr>
        <w:spacing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Le Contrat est conclu </w:t>
      </w:r>
      <w:r w:rsidRPr="00AB7490">
        <w:rPr>
          <w:rFonts w:asciiTheme="majorHAnsi" w:hAnsiTheme="majorHAnsi" w:cstheme="majorHAnsi"/>
          <w:i/>
          <w:iCs/>
          <w:sz w:val="18"/>
          <w:szCs w:val="18"/>
        </w:rPr>
        <w:t>intuitu personae</w:t>
      </w:r>
      <w:r w:rsidRPr="00AB7490">
        <w:rPr>
          <w:rFonts w:asciiTheme="majorHAnsi" w:hAnsiTheme="majorHAnsi" w:cstheme="majorHAnsi"/>
          <w:sz w:val="18"/>
          <w:szCs w:val="18"/>
        </w:rPr>
        <w:t xml:space="preserve">. En conséquence, 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s'interdit sans accord préalable et écrit du Client, de sous-traiter, céder, apporter ou transmettre, sous quelque forme que ce soit, tout ou partie du Contrat, notamment et sans que cela soit limitatif, par voie de fusion, scission, apport partiel d'actifs, location gérance.</w:t>
      </w:r>
    </w:p>
    <w:p w14:paraId="289FBE18" w14:textId="01F2B321" w:rsidR="00751464" w:rsidRPr="00AB7490" w:rsidRDefault="00751464" w:rsidP="00751464">
      <w:pPr>
        <w:spacing w:after="0"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Sous réserve d'en informer par écrit 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le Client est autorisé à céder librement tout ou partie du Contrat à toute société contrôlant le Client ou contrôlée par lui et de manière plus générale à toute société appartenant au groupe PORTEO.</w:t>
      </w:r>
    </w:p>
    <w:p w14:paraId="134C57E4" w14:textId="77777777" w:rsidR="00751464" w:rsidRPr="00AB7490" w:rsidRDefault="00751464" w:rsidP="00751464">
      <w:pPr>
        <w:spacing w:after="0" w:line="240" w:lineRule="auto"/>
        <w:jc w:val="both"/>
        <w:rPr>
          <w:rFonts w:asciiTheme="majorHAnsi" w:hAnsiTheme="majorHAnsi" w:cstheme="majorHAnsi"/>
          <w:sz w:val="18"/>
          <w:szCs w:val="18"/>
        </w:rPr>
      </w:pPr>
      <w:r w:rsidRPr="00AB7490">
        <w:rPr>
          <w:rFonts w:asciiTheme="majorHAnsi" w:hAnsiTheme="majorHAnsi" w:cstheme="majorHAnsi"/>
          <w:sz w:val="18"/>
          <w:szCs w:val="18"/>
        </w:rPr>
        <w:t>Le cessionnaire devra disposer des garanties financières et techniques équivalentes à celles du cédant.</w:t>
      </w:r>
    </w:p>
    <w:p w14:paraId="06976D3B" w14:textId="77777777" w:rsidR="00751464" w:rsidRPr="00AB7490" w:rsidRDefault="00751464" w:rsidP="00661B4A">
      <w:pPr>
        <w:jc w:val="both"/>
        <w:rPr>
          <w:rFonts w:asciiTheme="majorHAnsi" w:hAnsiTheme="majorHAnsi" w:cstheme="majorHAnsi"/>
          <w:sz w:val="18"/>
          <w:szCs w:val="18"/>
        </w:rPr>
      </w:pPr>
    </w:p>
    <w:p w14:paraId="11EB1383" w14:textId="3E5DD7AC" w:rsidR="009B4EE1" w:rsidRPr="00AB7490" w:rsidRDefault="009B4EE1" w:rsidP="009B4EE1">
      <w:pPr>
        <w:spacing w:line="240" w:lineRule="auto"/>
        <w:ind w:left="340" w:hanging="340"/>
        <w:jc w:val="both"/>
        <w:rPr>
          <w:rFonts w:asciiTheme="majorHAnsi" w:hAnsiTheme="majorHAnsi" w:cstheme="majorHAnsi"/>
          <w:b/>
          <w:sz w:val="18"/>
          <w:szCs w:val="18"/>
        </w:rPr>
      </w:pPr>
      <w:r w:rsidRPr="00AB7490">
        <w:rPr>
          <w:rFonts w:asciiTheme="majorHAnsi" w:hAnsiTheme="majorHAnsi" w:cstheme="majorHAnsi"/>
          <w:b/>
          <w:sz w:val="18"/>
          <w:szCs w:val="18"/>
        </w:rPr>
        <w:t xml:space="preserve">ARTICLE </w:t>
      </w:r>
      <w:r w:rsidR="00751464" w:rsidRPr="00AB7490">
        <w:rPr>
          <w:rFonts w:asciiTheme="majorHAnsi" w:hAnsiTheme="majorHAnsi" w:cstheme="majorHAnsi"/>
          <w:b/>
          <w:sz w:val="18"/>
          <w:szCs w:val="18"/>
        </w:rPr>
        <w:t>9</w:t>
      </w:r>
      <w:r w:rsidRPr="00AB7490">
        <w:rPr>
          <w:rFonts w:asciiTheme="majorHAnsi" w:hAnsiTheme="majorHAnsi" w:cstheme="majorHAnsi"/>
          <w:b/>
          <w:sz w:val="18"/>
          <w:szCs w:val="18"/>
        </w:rPr>
        <w:t xml:space="preserve"> : PROPRIÉTÉ INTELLECTUELLE</w:t>
      </w:r>
    </w:p>
    <w:p w14:paraId="02583314" w14:textId="0F3BBBA7" w:rsidR="009B4EE1" w:rsidRPr="00AB7490" w:rsidRDefault="009B4EE1" w:rsidP="009B4EE1">
      <w:pPr>
        <w:spacing w:after="0" w:line="240" w:lineRule="auto"/>
        <w:ind w:left="340" w:hanging="340"/>
        <w:jc w:val="both"/>
        <w:rPr>
          <w:rFonts w:asciiTheme="majorHAnsi" w:hAnsiTheme="majorHAnsi" w:cstheme="majorHAnsi"/>
          <w:sz w:val="18"/>
          <w:szCs w:val="18"/>
        </w:rPr>
      </w:pPr>
      <w:bookmarkStart w:id="2" w:name="_Hlk111189875"/>
      <w:r w:rsidRPr="00AB7490">
        <w:rPr>
          <w:rFonts w:asciiTheme="majorHAnsi" w:hAnsiTheme="majorHAnsi" w:cstheme="majorHAnsi"/>
          <w:sz w:val="18"/>
          <w:szCs w:val="18"/>
        </w:rPr>
        <w:t xml:space="preserve">En contrepartie des sommes versées par le Client au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cède au Client, à titre exclusif, au fur et à mesure de l’exécution des </w:t>
      </w:r>
      <w:r w:rsidR="00270E3F" w:rsidRPr="00AB7490">
        <w:rPr>
          <w:rFonts w:asciiTheme="majorHAnsi" w:hAnsiTheme="majorHAnsi" w:cstheme="majorHAnsi"/>
          <w:sz w:val="18"/>
          <w:szCs w:val="18"/>
        </w:rPr>
        <w:t>p</w:t>
      </w:r>
      <w:r w:rsidRPr="00AB7490">
        <w:rPr>
          <w:rFonts w:asciiTheme="majorHAnsi" w:hAnsiTheme="majorHAnsi" w:cstheme="majorHAnsi"/>
          <w:sz w:val="18"/>
          <w:szCs w:val="18"/>
        </w:rPr>
        <w:t>restations :</w:t>
      </w:r>
    </w:p>
    <w:p w14:paraId="0CAC395F" w14:textId="77777777" w:rsidR="009B4EE1" w:rsidRPr="00AB7490" w:rsidRDefault="009B4EE1" w:rsidP="009B4EE1">
      <w:pPr>
        <w:pStyle w:val="Paragraphedeliste"/>
        <w:numPr>
          <w:ilvl w:val="0"/>
          <w:numId w:val="18"/>
        </w:numPr>
        <w:ind w:left="340" w:hanging="340"/>
        <w:contextualSpacing w:val="0"/>
        <w:jc w:val="both"/>
        <w:rPr>
          <w:rFonts w:asciiTheme="majorHAnsi" w:hAnsiTheme="majorHAnsi" w:cstheme="majorHAnsi"/>
          <w:sz w:val="18"/>
          <w:szCs w:val="18"/>
        </w:rPr>
      </w:pPr>
      <w:r w:rsidRPr="00AB7490">
        <w:rPr>
          <w:rFonts w:asciiTheme="majorHAnsi" w:hAnsiTheme="majorHAnsi" w:cstheme="majorHAnsi"/>
          <w:sz w:val="18"/>
          <w:szCs w:val="18"/>
        </w:rPr>
        <w:t>La propriété pleine et entière de ses réalisations matérielles, y compris notamment les inventions protégeables ou non, les plans, les notes techniques, les dessins, les maquettes et tout élément nécessaire à l'obtention des résultats commandés ;</w:t>
      </w:r>
    </w:p>
    <w:p w14:paraId="4621A058" w14:textId="287DC97B" w:rsidR="009B4EE1" w:rsidRPr="00AB7490" w:rsidRDefault="009B4EE1" w:rsidP="009B4EE1">
      <w:pPr>
        <w:pStyle w:val="Paragraphedeliste"/>
        <w:numPr>
          <w:ilvl w:val="0"/>
          <w:numId w:val="18"/>
        </w:numPr>
        <w:spacing w:after="160"/>
        <w:ind w:left="340" w:hanging="340"/>
        <w:contextualSpacing w:val="0"/>
        <w:jc w:val="both"/>
        <w:rPr>
          <w:rFonts w:asciiTheme="majorHAnsi" w:eastAsia="Calibri" w:hAnsiTheme="majorHAnsi" w:cstheme="majorHAnsi"/>
          <w:sz w:val="18"/>
          <w:szCs w:val="18"/>
        </w:rPr>
      </w:pPr>
      <w:r w:rsidRPr="00AB7490">
        <w:rPr>
          <w:rFonts w:asciiTheme="majorHAnsi" w:hAnsiTheme="majorHAnsi" w:cstheme="majorHAnsi"/>
          <w:sz w:val="18"/>
          <w:szCs w:val="18"/>
        </w:rPr>
        <w:t xml:space="preserve">Lorsque les </w:t>
      </w:r>
      <w:r w:rsidR="00270E3F" w:rsidRPr="00AB7490">
        <w:rPr>
          <w:rFonts w:asciiTheme="majorHAnsi" w:hAnsiTheme="majorHAnsi" w:cstheme="majorHAnsi"/>
          <w:sz w:val="18"/>
          <w:szCs w:val="18"/>
        </w:rPr>
        <w:t>p</w:t>
      </w:r>
      <w:r w:rsidRPr="00AB7490">
        <w:rPr>
          <w:rFonts w:asciiTheme="majorHAnsi" w:hAnsiTheme="majorHAnsi" w:cstheme="majorHAnsi"/>
          <w:sz w:val="18"/>
          <w:szCs w:val="18"/>
        </w:rPr>
        <w:t xml:space="preserve">restations comportent des créations, l’ensemble des droits </w:t>
      </w:r>
      <w:r w:rsidRPr="00AB7490">
        <w:rPr>
          <w:rFonts w:asciiTheme="majorHAnsi" w:eastAsia="Calibri" w:hAnsiTheme="majorHAnsi" w:cstheme="majorHAnsi"/>
          <w:sz w:val="18"/>
          <w:szCs w:val="18"/>
        </w:rPr>
        <w:t>d’auteur que la loi reconnaît sur les créations qu’il aura réalisées pour le compte du Client dans le cadre du Contrat, ci-après dénommé les « Créations », ainsi que les droits d’auteur pour toute exploitation et sur tout support présent et à venir, notamment papier, et numérique.</w:t>
      </w:r>
    </w:p>
    <w:p w14:paraId="13112E99" w14:textId="1E5980E7" w:rsidR="009B4EE1" w:rsidRPr="00AB7490" w:rsidRDefault="009B4EE1" w:rsidP="009B4EE1">
      <w:pPr>
        <w:spacing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Cette cession est effective tant pour les pays de l’espace </w:t>
      </w:r>
      <w:proofErr w:type="spellStart"/>
      <w:r w:rsidRPr="00AB7490">
        <w:rPr>
          <w:rFonts w:asciiTheme="majorHAnsi" w:hAnsiTheme="majorHAnsi" w:cstheme="majorHAnsi"/>
          <w:sz w:val="18"/>
          <w:szCs w:val="18"/>
        </w:rPr>
        <w:t>OHADA</w:t>
      </w:r>
      <w:proofErr w:type="spellEnd"/>
      <w:r w:rsidRPr="00AB7490">
        <w:rPr>
          <w:rFonts w:asciiTheme="majorHAnsi" w:hAnsiTheme="majorHAnsi" w:cstheme="majorHAnsi"/>
          <w:sz w:val="18"/>
          <w:szCs w:val="18"/>
        </w:rPr>
        <w:t xml:space="preserve"> que pour l'étranger et pour toute la durée légale de protection des Créations par les droits d'auteur. En conséquence, 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s'interdit d'utiliser, de reproduire, de modifier, d'adapter, de diffuser, d'exploiter, de distribuer, sous quelque forme que ce soit, pour toute la durée de la protection et pour le monde entier, les Créations réalisées dans le cadre des </w:t>
      </w:r>
      <w:r w:rsidR="00270E3F" w:rsidRPr="00AB7490">
        <w:rPr>
          <w:rFonts w:asciiTheme="majorHAnsi" w:hAnsiTheme="majorHAnsi" w:cstheme="majorHAnsi"/>
          <w:sz w:val="18"/>
          <w:szCs w:val="18"/>
        </w:rPr>
        <w:t>p</w:t>
      </w:r>
      <w:r w:rsidRPr="00AB7490">
        <w:rPr>
          <w:rFonts w:asciiTheme="majorHAnsi" w:hAnsiTheme="majorHAnsi" w:cstheme="majorHAnsi"/>
          <w:sz w:val="18"/>
          <w:szCs w:val="18"/>
        </w:rPr>
        <w:t>restations. Dans le cas où les résultats seraient susceptibles d'une protection industrielle, le Client pourra seul déposer à son nom et à ses frais, toute demande de titre de propriété industrielle.</w:t>
      </w:r>
    </w:p>
    <w:p w14:paraId="15355796" w14:textId="68AD8625" w:rsidR="009B4EE1" w:rsidRPr="00AB7490" w:rsidRDefault="009B4EE1" w:rsidP="009B4EE1">
      <w:pPr>
        <w:spacing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s'engage à obtenir tous les droits et autorisations nécessaires à l'exécution des </w:t>
      </w:r>
      <w:r w:rsidR="00270E3F" w:rsidRPr="00AB7490">
        <w:rPr>
          <w:rFonts w:asciiTheme="majorHAnsi" w:hAnsiTheme="majorHAnsi" w:cstheme="majorHAnsi"/>
          <w:sz w:val="18"/>
          <w:szCs w:val="18"/>
        </w:rPr>
        <w:t>p</w:t>
      </w:r>
      <w:r w:rsidRPr="00AB7490">
        <w:rPr>
          <w:rFonts w:asciiTheme="majorHAnsi" w:hAnsiTheme="majorHAnsi" w:cstheme="majorHAnsi"/>
          <w:sz w:val="18"/>
          <w:szCs w:val="18"/>
        </w:rPr>
        <w:t xml:space="preserve">restations et à l'exploitation par le Client des Créations et garantit que les Créations ne constituent pas une violation de droits de </w:t>
      </w:r>
      <w:r w:rsidRPr="00AB7490">
        <w:rPr>
          <w:rFonts w:asciiTheme="majorHAnsi" w:hAnsiTheme="majorHAnsi" w:cstheme="majorHAnsi"/>
          <w:sz w:val="18"/>
          <w:szCs w:val="18"/>
        </w:rPr>
        <w:t xml:space="preserve">propriété intellectuelle ou de tous autres droits appartenant à un tiers. Il garantit le Client contre tout recours de tiers à propos de l'exploitation de ces droits. Les Parties conviennent que les Créations n'incluent pas les apports de méthodologie et outils standards acquis ou développés par 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préalablement à l'entrée en vigueur du Contrat, qui constituent le savoir-faire du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et sur lesquels 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conservera la titularité des droits d'auteur.</w:t>
      </w:r>
    </w:p>
    <w:p w14:paraId="3A6DCB37" w14:textId="183345BA" w:rsidR="009B4EE1" w:rsidRPr="00AB7490" w:rsidRDefault="009B4EE1" w:rsidP="009B4EE1">
      <w:pPr>
        <w:spacing w:after="0"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Toutefois, 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accorde au Client un droit d'usage des apports et outils incorporés dans les Créations cédées, pour les besoins et la durée de la réalisation et de l'exploitation desdites Créations.</w:t>
      </w:r>
    </w:p>
    <w:bookmarkEnd w:id="2"/>
    <w:p w14:paraId="557C40EB" w14:textId="1AD351BD" w:rsidR="009B4EE1" w:rsidRPr="00AB7490" w:rsidRDefault="009B4EE1" w:rsidP="00661B4A">
      <w:pPr>
        <w:jc w:val="both"/>
        <w:rPr>
          <w:rFonts w:asciiTheme="majorHAnsi" w:hAnsiTheme="majorHAnsi" w:cstheme="majorHAnsi"/>
          <w:sz w:val="18"/>
          <w:szCs w:val="18"/>
        </w:rPr>
      </w:pPr>
    </w:p>
    <w:p w14:paraId="37F37562" w14:textId="77777777" w:rsidR="009B4EE1" w:rsidRPr="00AB7490" w:rsidRDefault="009B4EE1" w:rsidP="00661B4A">
      <w:pPr>
        <w:jc w:val="both"/>
        <w:rPr>
          <w:rFonts w:asciiTheme="majorHAnsi" w:hAnsiTheme="majorHAnsi" w:cstheme="majorHAnsi"/>
          <w:sz w:val="18"/>
          <w:szCs w:val="18"/>
        </w:rPr>
      </w:pPr>
    </w:p>
    <w:p w14:paraId="5E2D1862" w14:textId="358F0E84"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 xml:space="preserve">ARTICLE </w:t>
      </w:r>
      <w:r w:rsidR="00751464" w:rsidRPr="00AB7490">
        <w:rPr>
          <w:rFonts w:asciiTheme="majorHAnsi" w:hAnsiTheme="majorHAnsi" w:cstheme="majorHAnsi"/>
          <w:b/>
          <w:sz w:val="18"/>
          <w:szCs w:val="18"/>
        </w:rPr>
        <w:t>10</w:t>
      </w:r>
      <w:r w:rsidRPr="00AB7490">
        <w:rPr>
          <w:rFonts w:asciiTheme="majorHAnsi" w:hAnsiTheme="majorHAnsi" w:cstheme="majorHAnsi"/>
          <w:b/>
          <w:sz w:val="18"/>
          <w:szCs w:val="18"/>
        </w:rPr>
        <w:t xml:space="preserve"> : ASSURANCE</w:t>
      </w:r>
    </w:p>
    <w:p w14:paraId="030D4976" w14:textId="7E443C9E" w:rsidR="00FD7633" w:rsidRPr="00AB7490" w:rsidRDefault="00FD7633" w:rsidP="00D15506">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Le Client peut exiger du Fournisseur les attestations d'assurance émanant de la compagnie destinée à couvrir les risques liés à ses fournitures ou prestations. Le Client n'accepte aucune facturation découlant de la souscription de police d'assurance par le Fournisseur. </w:t>
      </w:r>
    </w:p>
    <w:p w14:paraId="3CC40BB9" w14:textId="49A47296" w:rsidR="009B4EE1" w:rsidRPr="00AB7490" w:rsidRDefault="009B4EE1" w:rsidP="00661B4A">
      <w:pPr>
        <w:jc w:val="both"/>
        <w:rPr>
          <w:rFonts w:asciiTheme="majorHAnsi" w:hAnsiTheme="majorHAnsi" w:cstheme="majorHAnsi"/>
          <w:sz w:val="18"/>
          <w:szCs w:val="18"/>
        </w:rPr>
      </w:pPr>
    </w:p>
    <w:p w14:paraId="7F130483" w14:textId="6968C5DE" w:rsidR="009B4EE1" w:rsidRPr="00AB7490" w:rsidRDefault="009B4EE1" w:rsidP="009B4EE1">
      <w:pPr>
        <w:spacing w:line="240" w:lineRule="auto"/>
        <w:ind w:left="340" w:hanging="340"/>
        <w:jc w:val="both"/>
        <w:rPr>
          <w:rFonts w:asciiTheme="majorHAnsi" w:hAnsiTheme="majorHAnsi" w:cstheme="majorHAnsi"/>
          <w:b/>
          <w:sz w:val="18"/>
          <w:szCs w:val="18"/>
        </w:rPr>
      </w:pPr>
      <w:r w:rsidRPr="00AB7490">
        <w:rPr>
          <w:rFonts w:asciiTheme="majorHAnsi" w:hAnsiTheme="majorHAnsi" w:cstheme="majorHAnsi"/>
          <w:b/>
          <w:sz w:val="18"/>
          <w:szCs w:val="18"/>
        </w:rPr>
        <w:t>ARTICLE 1</w:t>
      </w:r>
      <w:r w:rsidR="00751464" w:rsidRPr="00AB7490">
        <w:rPr>
          <w:rFonts w:asciiTheme="majorHAnsi" w:hAnsiTheme="majorHAnsi" w:cstheme="majorHAnsi"/>
          <w:b/>
          <w:sz w:val="18"/>
          <w:szCs w:val="18"/>
        </w:rPr>
        <w:t>1</w:t>
      </w:r>
      <w:r w:rsidRPr="00AB7490">
        <w:rPr>
          <w:rFonts w:asciiTheme="majorHAnsi" w:hAnsiTheme="majorHAnsi" w:cstheme="majorHAnsi"/>
          <w:b/>
          <w:sz w:val="18"/>
          <w:szCs w:val="18"/>
        </w:rPr>
        <w:t xml:space="preserve"> : Hygiène, Sécurité et Environnement</w:t>
      </w:r>
    </w:p>
    <w:p w14:paraId="17A1090F" w14:textId="6BF3D57A" w:rsidR="009B4EE1" w:rsidRPr="00AB7490" w:rsidRDefault="009B4EE1" w:rsidP="009B4EE1">
      <w:pPr>
        <w:spacing w:after="0" w:line="240" w:lineRule="auto"/>
        <w:ind w:left="340" w:hanging="340"/>
        <w:jc w:val="both"/>
        <w:rPr>
          <w:rFonts w:asciiTheme="majorHAnsi" w:hAnsiTheme="majorHAnsi" w:cstheme="majorHAnsi"/>
          <w:b/>
          <w:sz w:val="18"/>
          <w:szCs w:val="18"/>
        </w:rPr>
      </w:pPr>
      <w:r w:rsidRPr="00AB7490">
        <w:rPr>
          <w:rFonts w:asciiTheme="majorHAnsi" w:hAnsiTheme="majorHAnsi" w:cstheme="majorHAnsi"/>
          <w:b/>
          <w:sz w:val="18"/>
          <w:szCs w:val="18"/>
        </w:rPr>
        <w:t>1</w:t>
      </w:r>
      <w:r w:rsidR="00751464" w:rsidRPr="00AB7490">
        <w:rPr>
          <w:rFonts w:asciiTheme="majorHAnsi" w:hAnsiTheme="majorHAnsi" w:cstheme="majorHAnsi"/>
          <w:b/>
          <w:sz w:val="18"/>
          <w:szCs w:val="18"/>
        </w:rPr>
        <w:t>1</w:t>
      </w:r>
      <w:r w:rsidRPr="00AB7490">
        <w:rPr>
          <w:rFonts w:asciiTheme="majorHAnsi" w:hAnsiTheme="majorHAnsi" w:cstheme="majorHAnsi"/>
          <w:b/>
          <w:sz w:val="18"/>
          <w:szCs w:val="18"/>
        </w:rPr>
        <w:t>.1. Mesures d’hygiène et Sécurité</w:t>
      </w:r>
    </w:p>
    <w:p w14:paraId="17E5347B" w14:textId="0C68E44D" w:rsidR="009B4EE1" w:rsidRPr="00AB7490" w:rsidRDefault="009B4EE1" w:rsidP="009B4EE1">
      <w:pPr>
        <w:spacing w:after="0"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Avant d’entamer les </w:t>
      </w:r>
      <w:r w:rsidR="00270E3F" w:rsidRPr="00AB7490">
        <w:rPr>
          <w:rFonts w:asciiTheme="majorHAnsi" w:hAnsiTheme="majorHAnsi" w:cstheme="majorHAnsi"/>
          <w:sz w:val="18"/>
          <w:szCs w:val="18"/>
        </w:rPr>
        <w:t>p</w:t>
      </w:r>
      <w:r w:rsidRPr="00AB7490">
        <w:rPr>
          <w:rFonts w:asciiTheme="majorHAnsi" w:hAnsiTheme="majorHAnsi" w:cstheme="majorHAnsi"/>
          <w:sz w:val="18"/>
          <w:szCs w:val="18"/>
        </w:rPr>
        <w:t xml:space="preserve">restations, 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est tenu, de façon générale, de </w:t>
      </w:r>
      <w:r w:rsidR="00A60B0A">
        <w:rPr>
          <w:rFonts w:asciiTheme="majorHAnsi" w:hAnsiTheme="majorHAnsi" w:cstheme="majorHAnsi"/>
          <w:sz w:val="18"/>
          <w:szCs w:val="18"/>
        </w:rPr>
        <w:t xml:space="preserve">s’informer </w:t>
      </w:r>
      <w:r w:rsidRPr="00AB7490">
        <w:rPr>
          <w:rFonts w:asciiTheme="majorHAnsi" w:hAnsiTheme="majorHAnsi" w:cstheme="majorHAnsi"/>
          <w:sz w:val="18"/>
          <w:szCs w:val="18"/>
        </w:rPr>
        <w:t xml:space="preserve">des conditions particulières de travail et des risques inhérents aux </w:t>
      </w:r>
      <w:r w:rsidR="00270E3F" w:rsidRPr="00AB7490">
        <w:rPr>
          <w:rFonts w:asciiTheme="majorHAnsi" w:hAnsiTheme="majorHAnsi" w:cstheme="majorHAnsi"/>
          <w:sz w:val="18"/>
          <w:szCs w:val="18"/>
        </w:rPr>
        <w:t>p</w:t>
      </w:r>
      <w:r w:rsidRPr="00AB7490">
        <w:rPr>
          <w:rFonts w:asciiTheme="majorHAnsi" w:hAnsiTheme="majorHAnsi" w:cstheme="majorHAnsi"/>
          <w:sz w:val="18"/>
          <w:szCs w:val="18"/>
        </w:rPr>
        <w:t>restations à exécuter, ainsi que des mesures de protection et de prévention.</w:t>
      </w:r>
    </w:p>
    <w:p w14:paraId="4F1B16B8" w14:textId="4CDCDB04" w:rsidR="009B4EE1" w:rsidRPr="00AB7490" w:rsidRDefault="009B4EE1" w:rsidP="009B4EE1">
      <w:pPr>
        <w:spacing w:after="0"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est tenu de prendre ou de faire prendre toutes dispositions afin d'assurer la sécurité du chantier, l'hygiène, la santé et la sécurité de ses travailleurs et la sécurité publique, en répondant à toutes les obligations mises à sa charge par les textes réglementaires en vigueur.</w:t>
      </w:r>
    </w:p>
    <w:p w14:paraId="5D4367FC" w14:textId="5855F7B3" w:rsidR="009B4EE1" w:rsidRPr="00AB7490" w:rsidRDefault="009B4EE1" w:rsidP="009B4EE1">
      <w:pPr>
        <w:spacing w:after="0"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doit procéder ou faire procéder aux certifications et vérifications réglementaires du matériel qu'il utilise.</w:t>
      </w:r>
    </w:p>
    <w:p w14:paraId="7DF911E6" w14:textId="0CCF75E3" w:rsidR="009B4EE1" w:rsidRPr="00AB7490" w:rsidRDefault="009B4EE1" w:rsidP="009B4EE1">
      <w:pPr>
        <w:spacing w:after="0"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est responsable de tous les accidents ou dommages causés à toute personne et résultant</w:t>
      </w:r>
      <w:r w:rsidR="00674708">
        <w:rPr>
          <w:rFonts w:asciiTheme="majorHAnsi" w:hAnsiTheme="majorHAnsi" w:cstheme="majorHAnsi"/>
          <w:sz w:val="18"/>
          <w:szCs w:val="18"/>
        </w:rPr>
        <w:t>s</w:t>
      </w:r>
      <w:r w:rsidRPr="00AB7490">
        <w:rPr>
          <w:rFonts w:asciiTheme="majorHAnsi" w:hAnsiTheme="majorHAnsi" w:cstheme="majorHAnsi"/>
          <w:sz w:val="18"/>
          <w:szCs w:val="18"/>
        </w:rPr>
        <w:t xml:space="preserve"> d’une faute dans l’exécution de ses </w:t>
      </w:r>
      <w:r w:rsidR="00270E3F" w:rsidRPr="00AB7490">
        <w:rPr>
          <w:rFonts w:asciiTheme="majorHAnsi" w:hAnsiTheme="majorHAnsi" w:cstheme="majorHAnsi"/>
          <w:sz w:val="18"/>
          <w:szCs w:val="18"/>
        </w:rPr>
        <w:t>p</w:t>
      </w:r>
      <w:r w:rsidRPr="00AB7490">
        <w:rPr>
          <w:rFonts w:asciiTheme="majorHAnsi" w:hAnsiTheme="majorHAnsi" w:cstheme="majorHAnsi"/>
          <w:sz w:val="18"/>
          <w:szCs w:val="18"/>
        </w:rPr>
        <w:t>restations ou du fait de ses travailleurs.</w:t>
      </w:r>
    </w:p>
    <w:p w14:paraId="57309F36" w14:textId="6783F365" w:rsidR="009B4EE1" w:rsidRPr="00AB7490" w:rsidRDefault="009B4EE1" w:rsidP="009B4EE1">
      <w:pPr>
        <w:spacing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est tenu de faire respecter par son personnel le port des EPI (Équipement de Protection Individuelle). En cas d’inobservation de la consigne, le personnel devra immédiatement quitter les lieux.</w:t>
      </w:r>
    </w:p>
    <w:p w14:paraId="7F58C1CA" w14:textId="472A01BE" w:rsidR="009B4EE1" w:rsidRPr="00AB7490" w:rsidRDefault="009B4EE1" w:rsidP="009B4EE1">
      <w:pPr>
        <w:spacing w:after="0" w:line="240" w:lineRule="auto"/>
        <w:ind w:left="340" w:hanging="340"/>
        <w:jc w:val="both"/>
        <w:rPr>
          <w:rFonts w:asciiTheme="majorHAnsi" w:hAnsiTheme="majorHAnsi" w:cstheme="majorHAnsi"/>
          <w:b/>
          <w:sz w:val="18"/>
          <w:szCs w:val="18"/>
        </w:rPr>
      </w:pPr>
      <w:r w:rsidRPr="00AB7490">
        <w:rPr>
          <w:rFonts w:asciiTheme="majorHAnsi" w:hAnsiTheme="majorHAnsi" w:cstheme="majorHAnsi"/>
          <w:b/>
          <w:sz w:val="18"/>
          <w:szCs w:val="18"/>
        </w:rPr>
        <w:t>1</w:t>
      </w:r>
      <w:r w:rsidR="00751464" w:rsidRPr="00AB7490">
        <w:rPr>
          <w:rFonts w:asciiTheme="majorHAnsi" w:hAnsiTheme="majorHAnsi" w:cstheme="majorHAnsi"/>
          <w:b/>
          <w:sz w:val="18"/>
          <w:szCs w:val="18"/>
        </w:rPr>
        <w:t>1</w:t>
      </w:r>
      <w:r w:rsidRPr="00AB7490">
        <w:rPr>
          <w:rFonts w:asciiTheme="majorHAnsi" w:hAnsiTheme="majorHAnsi" w:cstheme="majorHAnsi"/>
          <w:b/>
          <w:sz w:val="18"/>
          <w:szCs w:val="18"/>
        </w:rPr>
        <w:t>.2. Mesures environnementales</w:t>
      </w:r>
    </w:p>
    <w:p w14:paraId="0B0F6729" w14:textId="5597B473" w:rsidR="009B4EE1" w:rsidRPr="00AB7490" w:rsidRDefault="009B4EE1" w:rsidP="009B4EE1">
      <w:pPr>
        <w:spacing w:after="0" w:line="240" w:lineRule="auto"/>
        <w:jc w:val="both"/>
        <w:rPr>
          <w:rFonts w:asciiTheme="majorHAnsi" w:hAnsiTheme="majorHAnsi" w:cstheme="majorHAnsi"/>
          <w:sz w:val="18"/>
          <w:szCs w:val="18"/>
        </w:rPr>
      </w:pPr>
      <w:r w:rsidRPr="00AB7490">
        <w:rPr>
          <w:rFonts w:asciiTheme="majorHAnsi" w:hAnsiTheme="majorHAnsi" w:cstheme="majorHAnsi"/>
          <w:sz w:val="18"/>
          <w:szCs w:val="18"/>
        </w:rPr>
        <w:t xml:space="preserve">Le </w:t>
      </w:r>
      <w:r w:rsidR="00786198" w:rsidRPr="00AB7490">
        <w:rPr>
          <w:rFonts w:asciiTheme="majorHAnsi" w:hAnsiTheme="majorHAnsi" w:cstheme="majorHAnsi"/>
          <w:sz w:val="18"/>
          <w:szCs w:val="18"/>
        </w:rPr>
        <w:t>Fournisseur</w:t>
      </w:r>
      <w:r w:rsidRPr="00AB7490">
        <w:rPr>
          <w:rFonts w:asciiTheme="majorHAnsi" w:hAnsiTheme="majorHAnsi" w:cstheme="majorHAnsi"/>
          <w:sz w:val="18"/>
          <w:szCs w:val="18"/>
        </w:rPr>
        <w:t xml:space="preserve"> prendra toutes les mesures pour respecter et faire respecter par son personnel les dispositions contenues dans les documents relatifs à la législation et à la réglementation sur l’environnement.</w:t>
      </w:r>
    </w:p>
    <w:p w14:paraId="23FD5B4E" w14:textId="77777777" w:rsidR="009B4EE1" w:rsidRPr="00AB7490" w:rsidRDefault="009B4EE1" w:rsidP="00661B4A">
      <w:pPr>
        <w:jc w:val="both"/>
        <w:rPr>
          <w:rFonts w:asciiTheme="majorHAnsi" w:hAnsiTheme="majorHAnsi" w:cstheme="majorHAnsi"/>
          <w:sz w:val="18"/>
          <w:szCs w:val="18"/>
        </w:rPr>
      </w:pPr>
    </w:p>
    <w:p w14:paraId="2FC7EFE3" w14:textId="295F9853"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 xml:space="preserve">ARTICLE </w:t>
      </w:r>
      <w:r w:rsidR="00751464" w:rsidRPr="00AB7490">
        <w:rPr>
          <w:rFonts w:asciiTheme="majorHAnsi" w:hAnsiTheme="majorHAnsi" w:cstheme="majorHAnsi"/>
          <w:b/>
          <w:sz w:val="18"/>
          <w:szCs w:val="18"/>
        </w:rPr>
        <w:t>12</w:t>
      </w:r>
      <w:r w:rsidRPr="00AB7490">
        <w:rPr>
          <w:rFonts w:asciiTheme="majorHAnsi" w:hAnsiTheme="majorHAnsi" w:cstheme="majorHAnsi"/>
          <w:b/>
          <w:sz w:val="18"/>
          <w:szCs w:val="18"/>
        </w:rPr>
        <w:t xml:space="preserve"> : CLAUSE </w:t>
      </w:r>
      <w:r w:rsidR="00C0732E" w:rsidRPr="00AB7490">
        <w:rPr>
          <w:rFonts w:asciiTheme="majorHAnsi" w:hAnsiTheme="majorHAnsi" w:cstheme="majorHAnsi"/>
          <w:b/>
          <w:sz w:val="18"/>
          <w:szCs w:val="18"/>
        </w:rPr>
        <w:t>PARTICULIÈRE</w:t>
      </w:r>
    </w:p>
    <w:p w14:paraId="7F3A24DB" w14:textId="3D29ADE9" w:rsidR="006D3A37" w:rsidRPr="00AB7490" w:rsidRDefault="00FD7633" w:rsidP="006D3A37">
      <w:pPr>
        <w:spacing w:after="0"/>
        <w:jc w:val="both"/>
        <w:rPr>
          <w:rFonts w:asciiTheme="majorHAnsi" w:hAnsiTheme="majorHAnsi" w:cstheme="majorHAnsi"/>
          <w:sz w:val="18"/>
          <w:szCs w:val="18"/>
        </w:rPr>
      </w:pPr>
      <w:r w:rsidRPr="00AB7490">
        <w:rPr>
          <w:rFonts w:asciiTheme="majorHAnsi" w:hAnsiTheme="majorHAnsi" w:cstheme="majorHAnsi"/>
          <w:sz w:val="18"/>
          <w:szCs w:val="18"/>
        </w:rPr>
        <w:t>En aucun cas le Fournisseur ne</w:t>
      </w:r>
      <w:r w:rsidR="006D3A37" w:rsidRPr="00AB7490">
        <w:rPr>
          <w:rFonts w:asciiTheme="majorHAnsi" w:hAnsiTheme="majorHAnsi" w:cstheme="majorHAnsi"/>
          <w:sz w:val="18"/>
          <w:szCs w:val="18"/>
        </w:rPr>
        <w:t> :</w:t>
      </w:r>
    </w:p>
    <w:p w14:paraId="2E299C4C" w14:textId="73BD00DD" w:rsidR="006D3A37" w:rsidRPr="00AB7490" w:rsidRDefault="006D3A37" w:rsidP="006D3A37">
      <w:pPr>
        <w:pStyle w:val="Paragraphedeliste"/>
        <w:numPr>
          <w:ilvl w:val="0"/>
          <w:numId w:val="17"/>
        </w:numPr>
        <w:ind w:left="426"/>
        <w:jc w:val="both"/>
        <w:rPr>
          <w:rFonts w:asciiTheme="majorHAnsi" w:hAnsiTheme="majorHAnsi" w:cstheme="majorHAnsi"/>
          <w:sz w:val="18"/>
          <w:szCs w:val="18"/>
        </w:rPr>
      </w:pPr>
      <w:r w:rsidRPr="00AB7490">
        <w:rPr>
          <w:rFonts w:asciiTheme="majorHAnsi" w:hAnsiTheme="majorHAnsi" w:cstheme="majorHAnsi"/>
          <w:sz w:val="18"/>
          <w:szCs w:val="18"/>
        </w:rPr>
        <w:lastRenderedPageBreak/>
        <w:t>R</w:t>
      </w:r>
      <w:r w:rsidR="00FD7633" w:rsidRPr="00AB7490">
        <w:rPr>
          <w:rFonts w:asciiTheme="majorHAnsi" w:hAnsiTheme="majorHAnsi" w:cstheme="majorHAnsi"/>
          <w:sz w:val="18"/>
          <w:szCs w:val="18"/>
        </w:rPr>
        <w:t>éalisera la majeure partie de son chiffre d'affaires annuel avec le Client</w:t>
      </w:r>
      <w:r w:rsidRPr="00AB7490">
        <w:rPr>
          <w:rFonts w:asciiTheme="majorHAnsi" w:hAnsiTheme="majorHAnsi" w:cstheme="majorHAnsi"/>
          <w:sz w:val="18"/>
          <w:szCs w:val="18"/>
        </w:rPr>
        <w:t> ;</w:t>
      </w:r>
    </w:p>
    <w:p w14:paraId="244A9DE7" w14:textId="1472AD32" w:rsidR="00FD7633" w:rsidRPr="00AB7490" w:rsidRDefault="006D3A37" w:rsidP="00D15506">
      <w:pPr>
        <w:pStyle w:val="Paragraphedeliste"/>
        <w:numPr>
          <w:ilvl w:val="0"/>
          <w:numId w:val="17"/>
        </w:numPr>
        <w:ind w:left="426"/>
        <w:jc w:val="both"/>
        <w:rPr>
          <w:rFonts w:asciiTheme="majorHAnsi" w:hAnsiTheme="majorHAnsi" w:cstheme="majorHAnsi"/>
          <w:sz w:val="18"/>
          <w:szCs w:val="18"/>
        </w:rPr>
      </w:pPr>
      <w:r w:rsidRPr="00AB7490">
        <w:rPr>
          <w:rFonts w:asciiTheme="majorHAnsi" w:hAnsiTheme="majorHAnsi" w:cstheme="majorHAnsi"/>
          <w:sz w:val="18"/>
          <w:szCs w:val="18"/>
        </w:rPr>
        <w:t>S</w:t>
      </w:r>
      <w:r w:rsidR="00FD7633" w:rsidRPr="00AB7490">
        <w:rPr>
          <w:rFonts w:asciiTheme="majorHAnsi" w:hAnsiTheme="majorHAnsi" w:cstheme="majorHAnsi"/>
          <w:sz w:val="18"/>
          <w:szCs w:val="18"/>
        </w:rPr>
        <w:t xml:space="preserve">aurait sous-traiter tout ou partie de la Commande. </w:t>
      </w:r>
    </w:p>
    <w:p w14:paraId="0E6B1DE6" w14:textId="71AD034B" w:rsidR="00D15506" w:rsidRPr="00AB7490" w:rsidRDefault="00D15506" w:rsidP="00D15506">
      <w:pPr>
        <w:spacing w:after="240"/>
        <w:jc w:val="both"/>
        <w:rPr>
          <w:rFonts w:asciiTheme="majorHAnsi" w:hAnsiTheme="majorHAnsi" w:cstheme="majorHAnsi"/>
          <w:sz w:val="18"/>
          <w:szCs w:val="18"/>
        </w:rPr>
      </w:pPr>
    </w:p>
    <w:p w14:paraId="42AFCCA1" w14:textId="2682785E" w:rsidR="009B4EE1" w:rsidRPr="00AB7490" w:rsidRDefault="009B4EE1" w:rsidP="009B4EE1">
      <w:pPr>
        <w:pStyle w:val="Sansinterligne"/>
        <w:spacing w:after="240"/>
        <w:ind w:left="340" w:hanging="340"/>
        <w:jc w:val="both"/>
        <w:rPr>
          <w:rFonts w:asciiTheme="majorHAnsi" w:hAnsiTheme="majorHAnsi" w:cstheme="majorHAnsi"/>
          <w:b/>
          <w:bCs/>
          <w:sz w:val="18"/>
          <w:szCs w:val="18"/>
          <w:lang w:val="fr-FR"/>
        </w:rPr>
      </w:pPr>
      <w:r w:rsidRPr="00AB7490">
        <w:rPr>
          <w:rFonts w:asciiTheme="majorHAnsi" w:hAnsiTheme="majorHAnsi" w:cstheme="majorHAnsi"/>
          <w:b/>
          <w:bCs/>
          <w:sz w:val="18"/>
          <w:szCs w:val="18"/>
          <w:lang w:val="fr-FR"/>
        </w:rPr>
        <w:t>ARTICLE 1</w:t>
      </w:r>
      <w:r w:rsidR="00751464" w:rsidRPr="00AB7490">
        <w:rPr>
          <w:rFonts w:asciiTheme="majorHAnsi" w:hAnsiTheme="majorHAnsi" w:cstheme="majorHAnsi"/>
          <w:b/>
          <w:bCs/>
          <w:sz w:val="18"/>
          <w:szCs w:val="18"/>
          <w:lang w:val="fr-FR"/>
        </w:rPr>
        <w:t>3</w:t>
      </w:r>
      <w:r w:rsidRPr="00AB7490">
        <w:rPr>
          <w:rFonts w:asciiTheme="majorHAnsi" w:hAnsiTheme="majorHAnsi" w:cstheme="majorHAnsi"/>
          <w:b/>
          <w:bCs/>
          <w:sz w:val="18"/>
          <w:szCs w:val="18"/>
          <w:lang w:val="fr-FR"/>
        </w:rPr>
        <w:t> : DÉFAILLANCE</w:t>
      </w:r>
    </w:p>
    <w:p w14:paraId="31E07EF8" w14:textId="7FA3A8EE" w:rsidR="009B4EE1" w:rsidRPr="00AB7490" w:rsidRDefault="009B4EE1" w:rsidP="009B4EE1">
      <w:pPr>
        <w:pStyle w:val="Sansinterligne"/>
        <w:jc w:val="both"/>
        <w:rPr>
          <w:rFonts w:asciiTheme="majorHAnsi" w:hAnsiTheme="majorHAnsi" w:cstheme="majorHAnsi"/>
          <w:bCs/>
          <w:sz w:val="18"/>
          <w:szCs w:val="18"/>
          <w:lang w:val="fr-FR"/>
        </w:rPr>
      </w:pPr>
      <w:r w:rsidRPr="00AB7490">
        <w:rPr>
          <w:rFonts w:asciiTheme="majorHAnsi" w:hAnsiTheme="majorHAnsi" w:cstheme="majorHAnsi"/>
          <w:bCs/>
          <w:sz w:val="18"/>
          <w:szCs w:val="18"/>
          <w:lang w:val="fr-FR"/>
        </w:rPr>
        <w:t xml:space="preserve">En cas de défaillance du </w:t>
      </w:r>
      <w:r w:rsidR="00786198" w:rsidRPr="00AB7490">
        <w:rPr>
          <w:rFonts w:asciiTheme="majorHAnsi" w:hAnsiTheme="majorHAnsi" w:cstheme="majorHAnsi"/>
          <w:bCs/>
          <w:sz w:val="18"/>
          <w:szCs w:val="18"/>
          <w:lang w:val="fr-FR"/>
        </w:rPr>
        <w:t>Fournisseur</w:t>
      </w:r>
      <w:r w:rsidRPr="00AB7490">
        <w:rPr>
          <w:rFonts w:asciiTheme="majorHAnsi" w:hAnsiTheme="majorHAnsi" w:cstheme="majorHAnsi"/>
          <w:bCs/>
          <w:sz w:val="18"/>
          <w:szCs w:val="18"/>
          <w:lang w:val="fr-FR"/>
        </w:rPr>
        <w:t xml:space="preserve">, le Client se réserve le droit de recourir à un autre </w:t>
      </w:r>
      <w:r w:rsidR="00786198" w:rsidRPr="00AB7490">
        <w:rPr>
          <w:rFonts w:asciiTheme="majorHAnsi" w:hAnsiTheme="majorHAnsi" w:cstheme="majorHAnsi"/>
          <w:bCs/>
          <w:sz w:val="18"/>
          <w:szCs w:val="18"/>
          <w:lang w:val="fr-FR"/>
        </w:rPr>
        <w:t>Fournisseur</w:t>
      </w:r>
      <w:r w:rsidRPr="00AB7490">
        <w:rPr>
          <w:rFonts w:asciiTheme="majorHAnsi" w:hAnsiTheme="majorHAnsi" w:cstheme="majorHAnsi"/>
          <w:bCs/>
          <w:sz w:val="18"/>
          <w:szCs w:val="18"/>
          <w:lang w:val="fr-FR"/>
        </w:rPr>
        <w:t xml:space="preserve"> ou livrer par lui-même, une partie des prestations initialement confiées au </w:t>
      </w:r>
      <w:r w:rsidR="00786198" w:rsidRPr="00AB7490">
        <w:rPr>
          <w:rFonts w:asciiTheme="majorHAnsi" w:hAnsiTheme="majorHAnsi" w:cstheme="majorHAnsi"/>
          <w:bCs/>
          <w:sz w:val="18"/>
          <w:szCs w:val="18"/>
          <w:lang w:val="fr-FR"/>
        </w:rPr>
        <w:t>Fournisseur</w:t>
      </w:r>
      <w:r w:rsidRPr="00AB7490">
        <w:rPr>
          <w:rFonts w:asciiTheme="majorHAnsi" w:hAnsiTheme="majorHAnsi" w:cstheme="majorHAnsi"/>
          <w:bCs/>
          <w:sz w:val="18"/>
          <w:szCs w:val="18"/>
          <w:lang w:val="fr-FR"/>
        </w:rPr>
        <w:t>.</w:t>
      </w:r>
    </w:p>
    <w:p w14:paraId="0C73B21C" w14:textId="4CA1792C" w:rsidR="009B4EE1" w:rsidRPr="004A6DD1" w:rsidRDefault="009B4EE1" w:rsidP="009B4EE1">
      <w:pPr>
        <w:pStyle w:val="Sansinterligne"/>
        <w:jc w:val="both"/>
        <w:rPr>
          <w:rFonts w:asciiTheme="majorHAnsi" w:hAnsiTheme="majorHAnsi" w:cstheme="majorHAnsi"/>
          <w:bCs/>
          <w:sz w:val="18"/>
          <w:szCs w:val="18"/>
          <w:lang w:val="fr-FR"/>
        </w:rPr>
      </w:pPr>
      <w:r w:rsidRPr="00AB7490">
        <w:rPr>
          <w:rFonts w:asciiTheme="majorHAnsi" w:hAnsiTheme="majorHAnsi" w:cstheme="majorHAnsi"/>
          <w:bCs/>
          <w:sz w:val="18"/>
          <w:szCs w:val="18"/>
          <w:lang w:val="fr-FR"/>
        </w:rPr>
        <w:t xml:space="preserve">La défaillance contractuelle du </w:t>
      </w:r>
      <w:r w:rsidR="00786198" w:rsidRPr="00AB7490">
        <w:rPr>
          <w:rFonts w:asciiTheme="majorHAnsi" w:hAnsiTheme="majorHAnsi" w:cstheme="majorHAnsi"/>
          <w:bCs/>
          <w:sz w:val="18"/>
          <w:szCs w:val="18"/>
          <w:lang w:val="fr-FR"/>
        </w:rPr>
        <w:t>Fournisseur</w:t>
      </w:r>
      <w:r w:rsidRPr="00AB7490">
        <w:rPr>
          <w:rFonts w:asciiTheme="majorHAnsi" w:hAnsiTheme="majorHAnsi" w:cstheme="majorHAnsi"/>
          <w:bCs/>
          <w:sz w:val="18"/>
          <w:szCs w:val="18"/>
          <w:lang w:val="fr-FR"/>
        </w:rPr>
        <w:t xml:space="preserve"> concerne toutes les obligations auxquelles il est tenu, autant du point de vue du délai, le respect du planning, etc</w:t>
      </w:r>
      <w:r w:rsidRPr="004A6DD1">
        <w:rPr>
          <w:rFonts w:asciiTheme="majorHAnsi" w:hAnsiTheme="majorHAnsi" w:cstheme="majorHAnsi"/>
          <w:bCs/>
          <w:sz w:val="18"/>
          <w:szCs w:val="18"/>
          <w:lang w:val="fr-FR"/>
        </w:rPr>
        <w:t>.</w:t>
      </w:r>
    </w:p>
    <w:p w14:paraId="6A6FD8C7" w14:textId="77777777" w:rsidR="00751464" w:rsidRPr="00AB7490" w:rsidRDefault="00751464" w:rsidP="00661B4A">
      <w:pPr>
        <w:jc w:val="both"/>
        <w:rPr>
          <w:rFonts w:asciiTheme="majorHAnsi" w:hAnsiTheme="majorHAnsi" w:cstheme="majorHAnsi"/>
          <w:b/>
          <w:sz w:val="18"/>
          <w:szCs w:val="18"/>
        </w:rPr>
      </w:pPr>
    </w:p>
    <w:p w14:paraId="5D986781" w14:textId="08AC1B89"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ARTICLE 1</w:t>
      </w:r>
      <w:r w:rsidR="00751464" w:rsidRPr="00AB7490">
        <w:rPr>
          <w:rFonts w:asciiTheme="majorHAnsi" w:hAnsiTheme="majorHAnsi" w:cstheme="majorHAnsi"/>
          <w:b/>
          <w:sz w:val="18"/>
          <w:szCs w:val="18"/>
        </w:rPr>
        <w:t>4</w:t>
      </w:r>
      <w:r w:rsidRPr="00AB7490">
        <w:rPr>
          <w:rFonts w:asciiTheme="majorHAnsi" w:hAnsiTheme="majorHAnsi" w:cstheme="majorHAnsi"/>
          <w:b/>
          <w:sz w:val="18"/>
          <w:szCs w:val="18"/>
        </w:rPr>
        <w:t xml:space="preserve"> : </w:t>
      </w:r>
      <w:r w:rsidR="00C0732E" w:rsidRPr="00AB7490">
        <w:rPr>
          <w:rFonts w:asciiTheme="majorHAnsi" w:hAnsiTheme="majorHAnsi" w:cstheme="majorHAnsi"/>
          <w:b/>
          <w:sz w:val="18"/>
          <w:szCs w:val="18"/>
        </w:rPr>
        <w:t>RÉSILIATION</w:t>
      </w:r>
    </w:p>
    <w:p w14:paraId="3AC7AFBB" w14:textId="34D71041" w:rsidR="00FD7633" w:rsidRPr="00AB7490" w:rsidRDefault="00FD7633" w:rsidP="00D15506">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En cas d'inexécution de l'une quelconque des dispositions de la Commande, le Client peut résilier la Commande aux frais du Fournisseur, sans délai et sans préjudice des éventuelles pénalités de retard et des dommages et intérêts qui pourront en résulter. </w:t>
      </w:r>
    </w:p>
    <w:p w14:paraId="39974BBB" w14:textId="77777777" w:rsidR="00D15506" w:rsidRPr="00AB7490" w:rsidRDefault="00D15506" w:rsidP="00661B4A">
      <w:pPr>
        <w:jc w:val="both"/>
        <w:rPr>
          <w:rFonts w:asciiTheme="majorHAnsi" w:hAnsiTheme="majorHAnsi" w:cstheme="majorHAnsi"/>
          <w:sz w:val="18"/>
          <w:szCs w:val="18"/>
        </w:rPr>
      </w:pPr>
    </w:p>
    <w:p w14:paraId="19AD7A0B" w14:textId="6B39CAB1" w:rsidR="00FD7633" w:rsidRPr="00AB7490" w:rsidRDefault="00FD7633" w:rsidP="00661B4A">
      <w:pPr>
        <w:jc w:val="both"/>
        <w:rPr>
          <w:rFonts w:asciiTheme="majorHAnsi" w:hAnsiTheme="majorHAnsi" w:cstheme="majorHAnsi"/>
          <w:b/>
          <w:sz w:val="18"/>
          <w:szCs w:val="18"/>
        </w:rPr>
      </w:pPr>
      <w:r w:rsidRPr="00AB7490">
        <w:rPr>
          <w:rFonts w:asciiTheme="majorHAnsi" w:hAnsiTheme="majorHAnsi" w:cstheme="majorHAnsi"/>
          <w:b/>
          <w:sz w:val="18"/>
          <w:szCs w:val="18"/>
        </w:rPr>
        <w:t>ARTICLE 1</w:t>
      </w:r>
      <w:r w:rsidR="00751464" w:rsidRPr="00AB7490">
        <w:rPr>
          <w:rFonts w:asciiTheme="majorHAnsi" w:hAnsiTheme="majorHAnsi" w:cstheme="majorHAnsi"/>
          <w:b/>
          <w:sz w:val="18"/>
          <w:szCs w:val="18"/>
        </w:rPr>
        <w:t>5</w:t>
      </w:r>
      <w:r w:rsidRPr="00AB7490">
        <w:rPr>
          <w:rFonts w:asciiTheme="majorHAnsi" w:hAnsiTheme="majorHAnsi" w:cstheme="majorHAnsi"/>
          <w:b/>
          <w:sz w:val="18"/>
          <w:szCs w:val="18"/>
        </w:rPr>
        <w:t xml:space="preserve"> : CONTESTATION DU LITIGE</w:t>
      </w:r>
    </w:p>
    <w:p w14:paraId="2F2FBB0F" w14:textId="6F97A256" w:rsidR="00FD7633" w:rsidRPr="00AB7490" w:rsidRDefault="00FD7633" w:rsidP="00661B4A">
      <w:pPr>
        <w:jc w:val="both"/>
        <w:rPr>
          <w:rFonts w:asciiTheme="majorHAnsi" w:hAnsiTheme="majorHAnsi" w:cstheme="majorHAnsi"/>
          <w:sz w:val="18"/>
          <w:szCs w:val="18"/>
        </w:rPr>
      </w:pPr>
      <w:r w:rsidRPr="00AB7490">
        <w:rPr>
          <w:rFonts w:asciiTheme="majorHAnsi" w:hAnsiTheme="majorHAnsi" w:cstheme="majorHAnsi"/>
          <w:sz w:val="18"/>
          <w:szCs w:val="18"/>
        </w:rPr>
        <w:t xml:space="preserve">Le droit ivoirien est </w:t>
      </w:r>
      <w:r w:rsidR="00683BC0" w:rsidRPr="00AB7490">
        <w:rPr>
          <w:rFonts w:asciiTheme="majorHAnsi" w:hAnsiTheme="majorHAnsi" w:cstheme="majorHAnsi"/>
          <w:sz w:val="18"/>
          <w:szCs w:val="18"/>
        </w:rPr>
        <w:t xml:space="preserve">le </w:t>
      </w:r>
      <w:r w:rsidRPr="00AB7490">
        <w:rPr>
          <w:rFonts w:asciiTheme="majorHAnsi" w:hAnsiTheme="majorHAnsi" w:cstheme="majorHAnsi"/>
          <w:sz w:val="18"/>
          <w:szCs w:val="18"/>
        </w:rPr>
        <w:t xml:space="preserve">seul applicable. </w:t>
      </w:r>
    </w:p>
    <w:p w14:paraId="5527F7BA" w14:textId="694D6895" w:rsidR="00FD7633" w:rsidRPr="00AB7490"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 xml:space="preserve">En cas de litige découlant de l’interprétation ou de l’exécution du présent </w:t>
      </w:r>
      <w:r w:rsidR="00683BC0" w:rsidRPr="00AB7490">
        <w:rPr>
          <w:rFonts w:asciiTheme="majorHAnsi" w:hAnsiTheme="majorHAnsi" w:cstheme="majorHAnsi"/>
          <w:sz w:val="18"/>
          <w:szCs w:val="18"/>
        </w:rPr>
        <w:t>b</w:t>
      </w:r>
      <w:r w:rsidRPr="00AB7490">
        <w:rPr>
          <w:rFonts w:asciiTheme="majorHAnsi" w:hAnsiTheme="majorHAnsi" w:cstheme="majorHAnsi"/>
          <w:sz w:val="18"/>
          <w:szCs w:val="18"/>
        </w:rPr>
        <w:t>on</w:t>
      </w:r>
      <w:r w:rsidR="00683BC0" w:rsidRPr="00AB7490">
        <w:rPr>
          <w:rFonts w:asciiTheme="majorHAnsi" w:hAnsiTheme="majorHAnsi" w:cstheme="majorHAnsi"/>
          <w:sz w:val="18"/>
          <w:szCs w:val="18"/>
        </w:rPr>
        <w:t xml:space="preserve"> de commande</w:t>
      </w:r>
      <w:r w:rsidRPr="00AB7490">
        <w:rPr>
          <w:rFonts w:asciiTheme="majorHAnsi" w:hAnsiTheme="majorHAnsi" w:cstheme="majorHAnsi"/>
          <w:sz w:val="18"/>
          <w:szCs w:val="18"/>
        </w:rPr>
        <w:t xml:space="preserve"> en relation avec celui-ci, les Parties procéderont tout d’abord à une concertation de bonne foi en vue d’aboutir à un règlement à l’amiable, la durée de cette période de concertation étant limitée à quinze (15) jours à compter de la notification du différend. </w:t>
      </w:r>
    </w:p>
    <w:p w14:paraId="168EAD87" w14:textId="16FB5528" w:rsidR="00B17554" w:rsidRDefault="00FD7633" w:rsidP="00661B4A">
      <w:pPr>
        <w:spacing w:after="0"/>
        <w:jc w:val="both"/>
        <w:rPr>
          <w:rFonts w:asciiTheme="majorHAnsi" w:hAnsiTheme="majorHAnsi" w:cstheme="majorHAnsi"/>
          <w:sz w:val="18"/>
          <w:szCs w:val="18"/>
        </w:rPr>
      </w:pPr>
      <w:r w:rsidRPr="00AB7490">
        <w:rPr>
          <w:rFonts w:asciiTheme="majorHAnsi" w:hAnsiTheme="majorHAnsi" w:cstheme="majorHAnsi"/>
          <w:sz w:val="18"/>
          <w:szCs w:val="18"/>
        </w:rPr>
        <w:t>Le litige sera de la compétence du tribunal d</w:t>
      </w:r>
      <w:r w:rsidR="00D15506" w:rsidRPr="00AB7490">
        <w:rPr>
          <w:rFonts w:asciiTheme="majorHAnsi" w:hAnsiTheme="majorHAnsi" w:cstheme="majorHAnsi"/>
          <w:sz w:val="18"/>
          <w:szCs w:val="18"/>
        </w:rPr>
        <w:t>u</w:t>
      </w:r>
      <w:r w:rsidRPr="00AB7490">
        <w:rPr>
          <w:rFonts w:asciiTheme="majorHAnsi" w:hAnsiTheme="majorHAnsi" w:cstheme="majorHAnsi"/>
          <w:sz w:val="18"/>
          <w:szCs w:val="18"/>
        </w:rPr>
        <w:t xml:space="preserve"> siège social</w:t>
      </w:r>
      <w:r w:rsidR="00D15506" w:rsidRPr="00AB7490">
        <w:rPr>
          <w:rFonts w:asciiTheme="majorHAnsi" w:hAnsiTheme="majorHAnsi" w:cstheme="majorHAnsi"/>
          <w:sz w:val="18"/>
          <w:szCs w:val="18"/>
        </w:rPr>
        <w:t xml:space="preserve"> du Client.</w:t>
      </w:r>
    </w:p>
    <w:p w14:paraId="42FEA07F" w14:textId="3D5FEE1F" w:rsidR="00322220" w:rsidRDefault="00322220" w:rsidP="00661B4A">
      <w:pPr>
        <w:spacing w:after="0"/>
        <w:jc w:val="both"/>
        <w:rPr>
          <w:rFonts w:asciiTheme="majorHAnsi" w:hAnsiTheme="majorHAnsi" w:cstheme="majorHAnsi"/>
          <w:sz w:val="18"/>
          <w:szCs w:val="18"/>
        </w:rPr>
      </w:pPr>
    </w:p>
    <w:p w14:paraId="243EE7C4" w14:textId="1C4E0F24" w:rsidR="00322220" w:rsidRDefault="00322220" w:rsidP="00661B4A">
      <w:pPr>
        <w:spacing w:after="0"/>
        <w:jc w:val="both"/>
        <w:rPr>
          <w:rFonts w:asciiTheme="majorHAnsi" w:hAnsiTheme="majorHAnsi" w:cstheme="majorHAnsi"/>
          <w:sz w:val="18"/>
          <w:szCs w:val="18"/>
        </w:rPr>
      </w:pPr>
    </w:p>
    <w:p w14:paraId="79A78FBF" w14:textId="2C429104" w:rsidR="00322220" w:rsidRDefault="00322220" w:rsidP="00661B4A">
      <w:pPr>
        <w:spacing w:after="0"/>
        <w:jc w:val="both"/>
        <w:rPr>
          <w:rFonts w:asciiTheme="majorHAnsi" w:hAnsiTheme="majorHAnsi" w:cstheme="majorHAnsi"/>
          <w:sz w:val="18"/>
          <w:szCs w:val="18"/>
        </w:rPr>
      </w:pPr>
    </w:p>
    <w:p w14:paraId="10C21F65" w14:textId="023B3079" w:rsidR="00322220" w:rsidRDefault="00322220" w:rsidP="00661B4A">
      <w:pPr>
        <w:spacing w:after="0"/>
        <w:jc w:val="both"/>
        <w:rPr>
          <w:rFonts w:asciiTheme="majorHAnsi" w:hAnsiTheme="majorHAnsi" w:cstheme="majorHAnsi"/>
          <w:sz w:val="18"/>
          <w:szCs w:val="18"/>
        </w:rPr>
      </w:pPr>
    </w:p>
    <w:p w14:paraId="33BF5013" w14:textId="4D6FB2A2" w:rsidR="00322220" w:rsidRDefault="00322220" w:rsidP="00661B4A">
      <w:pPr>
        <w:spacing w:after="0"/>
        <w:jc w:val="both"/>
        <w:rPr>
          <w:rFonts w:asciiTheme="majorHAnsi" w:hAnsiTheme="majorHAnsi" w:cstheme="majorHAnsi"/>
          <w:sz w:val="18"/>
          <w:szCs w:val="18"/>
        </w:rPr>
      </w:pPr>
    </w:p>
    <w:p w14:paraId="5124D781" w14:textId="0D6C43DC" w:rsidR="00322220" w:rsidRDefault="00322220" w:rsidP="00661B4A">
      <w:pPr>
        <w:spacing w:after="0"/>
        <w:jc w:val="both"/>
        <w:rPr>
          <w:rFonts w:asciiTheme="majorHAnsi" w:hAnsiTheme="majorHAnsi" w:cstheme="majorHAnsi"/>
          <w:sz w:val="18"/>
          <w:szCs w:val="18"/>
        </w:rPr>
      </w:pPr>
    </w:p>
    <w:p w14:paraId="0D741A27" w14:textId="3A1C0BBB" w:rsidR="00322220" w:rsidRDefault="00322220" w:rsidP="00661B4A">
      <w:pPr>
        <w:spacing w:after="0"/>
        <w:jc w:val="both"/>
        <w:rPr>
          <w:rFonts w:asciiTheme="majorHAnsi" w:hAnsiTheme="majorHAnsi" w:cstheme="majorHAnsi"/>
          <w:sz w:val="18"/>
          <w:szCs w:val="18"/>
        </w:rPr>
      </w:pPr>
    </w:p>
    <w:p w14:paraId="60FADC4C" w14:textId="12E247DF" w:rsidR="00322220" w:rsidRDefault="00322220" w:rsidP="00661B4A">
      <w:pPr>
        <w:spacing w:after="0"/>
        <w:jc w:val="both"/>
        <w:rPr>
          <w:rFonts w:asciiTheme="majorHAnsi" w:hAnsiTheme="majorHAnsi" w:cstheme="majorHAnsi"/>
          <w:sz w:val="18"/>
          <w:szCs w:val="18"/>
        </w:rPr>
      </w:pPr>
    </w:p>
    <w:p w14:paraId="0DEBFDF2" w14:textId="3179EEC7" w:rsidR="00322220" w:rsidRDefault="00322220" w:rsidP="00661B4A">
      <w:pPr>
        <w:spacing w:after="0"/>
        <w:jc w:val="both"/>
        <w:rPr>
          <w:rFonts w:asciiTheme="majorHAnsi" w:hAnsiTheme="majorHAnsi" w:cstheme="majorHAnsi"/>
          <w:sz w:val="18"/>
          <w:szCs w:val="18"/>
        </w:rPr>
      </w:pPr>
    </w:p>
    <w:p w14:paraId="2DCA152C" w14:textId="3C9AFA66" w:rsidR="00322220" w:rsidRDefault="00322220" w:rsidP="00661B4A">
      <w:pPr>
        <w:spacing w:after="0"/>
        <w:jc w:val="both"/>
        <w:rPr>
          <w:rFonts w:asciiTheme="majorHAnsi" w:hAnsiTheme="majorHAnsi" w:cstheme="majorHAnsi"/>
          <w:sz w:val="18"/>
          <w:szCs w:val="18"/>
        </w:rPr>
      </w:pPr>
    </w:p>
    <w:p w14:paraId="2084E47D" w14:textId="253E4330" w:rsidR="00322220" w:rsidRDefault="00322220" w:rsidP="00661B4A">
      <w:pPr>
        <w:spacing w:after="0"/>
        <w:jc w:val="both"/>
        <w:rPr>
          <w:rFonts w:asciiTheme="majorHAnsi" w:hAnsiTheme="majorHAnsi" w:cstheme="majorHAnsi"/>
          <w:sz w:val="18"/>
          <w:szCs w:val="18"/>
        </w:rPr>
      </w:pPr>
    </w:p>
    <w:p w14:paraId="60A44F9E" w14:textId="1A8F4FAB" w:rsidR="00322220" w:rsidRDefault="00322220" w:rsidP="00661B4A">
      <w:pPr>
        <w:spacing w:after="0"/>
        <w:jc w:val="both"/>
        <w:rPr>
          <w:rFonts w:asciiTheme="majorHAnsi" w:hAnsiTheme="majorHAnsi" w:cstheme="majorHAnsi"/>
          <w:sz w:val="18"/>
          <w:szCs w:val="18"/>
        </w:rPr>
      </w:pPr>
    </w:p>
    <w:p w14:paraId="06F022D9" w14:textId="45759C7F" w:rsidR="00322220" w:rsidRDefault="00322220" w:rsidP="00661B4A">
      <w:pPr>
        <w:spacing w:after="0"/>
        <w:jc w:val="both"/>
        <w:rPr>
          <w:rFonts w:asciiTheme="majorHAnsi" w:hAnsiTheme="majorHAnsi" w:cstheme="majorHAnsi"/>
          <w:sz w:val="18"/>
          <w:szCs w:val="18"/>
        </w:rPr>
      </w:pPr>
    </w:p>
    <w:p w14:paraId="4C01A0C8" w14:textId="75820107" w:rsidR="00322220" w:rsidRDefault="00322220" w:rsidP="00661B4A">
      <w:pPr>
        <w:spacing w:after="0"/>
        <w:jc w:val="both"/>
        <w:rPr>
          <w:rFonts w:asciiTheme="majorHAnsi" w:hAnsiTheme="majorHAnsi" w:cstheme="majorHAnsi"/>
          <w:sz w:val="18"/>
          <w:szCs w:val="18"/>
        </w:rPr>
      </w:pPr>
    </w:p>
    <w:p w14:paraId="176E6AB9" w14:textId="0200F462" w:rsidR="00322220" w:rsidRDefault="00322220" w:rsidP="00661B4A">
      <w:pPr>
        <w:spacing w:after="0"/>
        <w:jc w:val="both"/>
        <w:rPr>
          <w:rFonts w:asciiTheme="majorHAnsi" w:hAnsiTheme="majorHAnsi" w:cstheme="majorHAnsi"/>
          <w:sz w:val="18"/>
          <w:szCs w:val="18"/>
        </w:rPr>
      </w:pPr>
    </w:p>
    <w:p w14:paraId="79ABF76A" w14:textId="553F96F8" w:rsidR="00322220" w:rsidRDefault="00322220" w:rsidP="00661B4A">
      <w:pPr>
        <w:spacing w:after="0"/>
        <w:jc w:val="both"/>
        <w:rPr>
          <w:rFonts w:asciiTheme="majorHAnsi" w:hAnsiTheme="majorHAnsi" w:cstheme="majorHAnsi"/>
          <w:sz w:val="18"/>
          <w:szCs w:val="18"/>
        </w:rPr>
      </w:pPr>
    </w:p>
    <w:p w14:paraId="038F836F" w14:textId="33B1FCE9" w:rsidR="00322220" w:rsidRDefault="00322220" w:rsidP="00661B4A">
      <w:pPr>
        <w:spacing w:after="0"/>
        <w:jc w:val="both"/>
        <w:rPr>
          <w:rFonts w:asciiTheme="majorHAnsi" w:hAnsiTheme="majorHAnsi" w:cstheme="majorHAnsi"/>
          <w:sz w:val="18"/>
          <w:szCs w:val="18"/>
        </w:rPr>
      </w:pPr>
    </w:p>
    <w:p w14:paraId="4E404A57" w14:textId="1370C154" w:rsidR="00322220" w:rsidRDefault="00322220" w:rsidP="00661B4A">
      <w:pPr>
        <w:spacing w:after="0"/>
        <w:jc w:val="both"/>
        <w:rPr>
          <w:rFonts w:asciiTheme="majorHAnsi" w:hAnsiTheme="majorHAnsi" w:cstheme="majorHAnsi"/>
          <w:sz w:val="18"/>
          <w:szCs w:val="18"/>
        </w:rPr>
      </w:pPr>
    </w:p>
    <w:p w14:paraId="67B55F32" w14:textId="3411FD65" w:rsidR="00322220" w:rsidRDefault="00322220" w:rsidP="00661B4A">
      <w:pPr>
        <w:spacing w:after="0"/>
        <w:jc w:val="both"/>
        <w:rPr>
          <w:rFonts w:asciiTheme="majorHAnsi" w:hAnsiTheme="majorHAnsi" w:cstheme="majorHAnsi"/>
          <w:sz w:val="18"/>
          <w:szCs w:val="18"/>
        </w:rPr>
      </w:pPr>
    </w:p>
    <w:p w14:paraId="3132EBAD" w14:textId="0988197A" w:rsidR="00322220" w:rsidRDefault="00322220" w:rsidP="00661B4A">
      <w:pPr>
        <w:spacing w:after="0"/>
        <w:jc w:val="both"/>
        <w:rPr>
          <w:rFonts w:asciiTheme="majorHAnsi" w:hAnsiTheme="majorHAnsi" w:cstheme="majorHAnsi"/>
          <w:sz w:val="18"/>
          <w:szCs w:val="18"/>
        </w:rPr>
      </w:pPr>
    </w:p>
    <w:p w14:paraId="454617B1" w14:textId="2D07A7E2" w:rsidR="00322220" w:rsidRDefault="00322220" w:rsidP="00661B4A">
      <w:pPr>
        <w:spacing w:after="0"/>
        <w:jc w:val="both"/>
        <w:rPr>
          <w:rFonts w:asciiTheme="majorHAnsi" w:hAnsiTheme="majorHAnsi" w:cstheme="majorHAnsi"/>
          <w:sz w:val="18"/>
          <w:szCs w:val="18"/>
        </w:rPr>
      </w:pPr>
    </w:p>
    <w:p w14:paraId="19C066FD" w14:textId="053BC23E" w:rsidR="00322220" w:rsidRDefault="00322220" w:rsidP="00661B4A">
      <w:pPr>
        <w:spacing w:after="0"/>
        <w:jc w:val="both"/>
        <w:rPr>
          <w:rFonts w:asciiTheme="majorHAnsi" w:hAnsiTheme="majorHAnsi" w:cstheme="majorHAnsi"/>
          <w:sz w:val="18"/>
          <w:szCs w:val="18"/>
        </w:rPr>
      </w:pPr>
    </w:p>
    <w:p w14:paraId="60977F31" w14:textId="2EF75D42" w:rsidR="00322220" w:rsidRDefault="00322220" w:rsidP="00661B4A">
      <w:pPr>
        <w:spacing w:after="0"/>
        <w:jc w:val="both"/>
        <w:rPr>
          <w:rFonts w:asciiTheme="majorHAnsi" w:hAnsiTheme="majorHAnsi" w:cstheme="majorHAnsi"/>
          <w:sz w:val="18"/>
          <w:szCs w:val="18"/>
        </w:rPr>
      </w:pPr>
    </w:p>
    <w:p w14:paraId="62C17A60" w14:textId="3380A711" w:rsidR="00322220" w:rsidRDefault="00322220" w:rsidP="00661B4A">
      <w:pPr>
        <w:spacing w:after="0"/>
        <w:jc w:val="both"/>
        <w:rPr>
          <w:rFonts w:asciiTheme="majorHAnsi" w:hAnsiTheme="majorHAnsi" w:cstheme="majorHAnsi"/>
          <w:sz w:val="18"/>
          <w:szCs w:val="18"/>
        </w:rPr>
      </w:pPr>
    </w:p>
    <w:p w14:paraId="69960A1F" w14:textId="3C0F2406" w:rsidR="00322220" w:rsidRDefault="00322220" w:rsidP="00661B4A">
      <w:pPr>
        <w:spacing w:after="0"/>
        <w:jc w:val="both"/>
        <w:rPr>
          <w:rFonts w:asciiTheme="majorHAnsi" w:hAnsiTheme="majorHAnsi" w:cstheme="majorHAnsi"/>
          <w:sz w:val="18"/>
          <w:szCs w:val="18"/>
        </w:rPr>
      </w:pPr>
    </w:p>
    <w:p w14:paraId="2BE5CF13" w14:textId="2A45DE07" w:rsidR="00322220" w:rsidRDefault="00322220" w:rsidP="00661B4A">
      <w:pPr>
        <w:spacing w:after="0"/>
        <w:jc w:val="both"/>
        <w:rPr>
          <w:rFonts w:asciiTheme="majorHAnsi" w:hAnsiTheme="majorHAnsi" w:cstheme="majorHAnsi"/>
          <w:sz w:val="18"/>
          <w:szCs w:val="18"/>
        </w:rPr>
      </w:pPr>
    </w:p>
    <w:p w14:paraId="55636904" w14:textId="61C09A50" w:rsidR="00322220" w:rsidRDefault="00322220" w:rsidP="00661B4A">
      <w:pPr>
        <w:spacing w:after="0"/>
        <w:jc w:val="both"/>
        <w:rPr>
          <w:rFonts w:asciiTheme="majorHAnsi" w:hAnsiTheme="majorHAnsi" w:cstheme="majorHAnsi"/>
          <w:sz w:val="18"/>
          <w:szCs w:val="18"/>
        </w:rPr>
      </w:pPr>
    </w:p>
    <w:p w14:paraId="34ECE36D" w14:textId="7EDDA9CE" w:rsidR="00322220" w:rsidRDefault="00322220" w:rsidP="00661B4A">
      <w:pPr>
        <w:spacing w:after="0"/>
        <w:jc w:val="both"/>
        <w:rPr>
          <w:rFonts w:asciiTheme="majorHAnsi" w:hAnsiTheme="majorHAnsi" w:cstheme="majorHAnsi"/>
          <w:sz w:val="18"/>
          <w:szCs w:val="18"/>
        </w:rPr>
      </w:pPr>
    </w:p>
    <w:p w14:paraId="18C8428B" w14:textId="55AD87F7" w:rsidR="00322220" w:rsidRDefault="00322220" w:rsidP="00661B4A">
      <w:pPr>
        <w:spacing w:after="0"/>
        <w:jc w:val="both"/>
        <w:rPr>
          <w:rFonts w:asciiTheme="majorHAnsi" w:hAnsiTheme="majorHAnsi" w:cstheme="majorHAnsi"/>
          <w:sz w:val="18"/>
          <w:szCs w:val="18"/>
        </w:rPr>
      </w:pPr>
    </w:p>
    <w:p w14:paraId="7D45F4C8" w14:textId="7FCC85A1" w:rsidR="00322220" w:rsidRDefault="00322220" w:rsidP="00661B4A">
      <w:pPr>
        <w:spacing w:after="0"/>
        <w:jc w:val="both"/>
        <w:rPr>
          <w:rFonts w:asciiTheme="majorHAnsi" w:hAnsiTheme="majorHAnsi" w:cstheme="majorHAnsi"/>
          <w:sz w:val="18"/>
          <w:szCs w:val="18"/>
        </w:rPr>
      </w:pPr>
    </w:p>
    <w:p w14:paraId="642F5DC2" w14:textId="082CC774" w:rsidR="00322220" w:rsidRDefault="00322220" w:rsidP="00661B4A">
      <w:pPr>
        <w:spacing w:after="0"/>
        <w:jc w:val="both"/>
        <w:rPr>
          <w:rFonts w:asciiTheme="majorHAnsi" w:hAnsiTheme="majorHAnsi" w:cstheme="majorHAnsi"/>
          <w:sz w:val="18"/>
          <w:szCs w:val="18"/>
        </w:rPr>
      </w:pPr>
    </w:p>
    <w:p w14:paraId="38EC56CD" w14:textId="5DCAD003" w:rsidR="00322220" w:rsidRDefault="00322220" w:rsidP="00661B4A">
      <w:pPr>
        <w:spacing w:after="0"/>
        <w:jc w:val="both"/>
        <w:rPr>
          <w:rFonts w:asciiTheme="majorHAnsi" w:hAnsiTheme="majorHAnsi" w:cstheme="majorHAnsi"/>
          <w:sz w:val="18"/>
          <w:szCs w:val="18"/>
        </w:rPr>
      </w:pPr>
    </w:p>
    <w:p w14:paraId="489ADF40" w14:textId="7873841F" w:rsidR="00322220" w:rsidRDefault="00322220" w:rsidP="00661B4A">
      <w:pPr>
        <w:spacing w:after="0"/>
        <w:jc w:val="both"/>
        <w:rPr>
          <w:rFonts w:asciiTheme="majorHAnsi" w:hAnsiTheme="majorHAnsi" w:cstheme="majorHAnsi"/>
          <w:sz w:val="18"/>
          <w:szCs w:val="18"/>
        </w:rPr>
      </w:pPr>
    </w:p>
    <w:p w14:paraId="02A08C5B" w14:textId="64353288" w:rsidR="00322220" w:rsidRDefault="00322220" w:rsidP="00661B4A">
      <w:pPr>
        <w:spacing w:after="0"/>
        <w:jc w:val="both"/>
        <w:rPr>
          <w:rFonts w:asciiTheme="majorHAnsi" w:hAnsiTheme="majorHAnsi" w:cstheme="majorHAnsi"/>
          <w:sz w:val="18"/>
          <w:szCs w:val="18"/>
        </w:rPr>
      </w:pPr>
    </w:p>
    <w:p w14:paraId="67E08371" w14:textId="2B1F7672" w:rsidR="00322220" w:rsidRDefault="00322220" w:rsidP="00661B4A">
      <w:pPr>
        <w:spacing w:after="0"/>
        <w:jc w:val="both"/>
        <w:rPr>
          <w:rFonts w:asciiTheme="majorHAnsi" w:hAnsiTheme="majorHAnsi" w:cstheme="majorHAnsi"/>
          <w:sz w:val="18"/>
          <w:szCs w:val="18"/>
        </w:rPr>
      </w:pPr>
    </w:p>
    <w:p w14:paraId="710FB892" w14:textId="0328ABFC" w:rsidR="00322220" w:rsidRDefault="00322220" w:rsidP="00661B4A">
      <w:pPr>
        <w:spacing w:after="0"/>
        <w:jc w:val="both"/>
        <w:rPr>
          <w:rFonts w:asciiTheme="majorHAnsi" w:hAnsiTheme="majorHAnsi" w:cstheme="majorHAnsi"/>
          <w:sz w:val="18"/>
          <w:szCs w:val="18"/>
        </w:rPr>
      </w:pPr>
    </w:p>
    <w:p w14:paraId="4A5A883C" w14:textId="0E294DA7" w:rsidR="00322220" w:rsidRDefault="00322220" w:rsidP="00661B4A">
      <w:pPr>
        <w:spacing w:after="0"/>
        <w:jc w:val="both"/>
        <w:rPr>
          <w:rFonts w:asciiTheme="majorHAnsi" w:hAnsiTheme="majorHAnsi" w:cstheme="majorHAnsi"/>
          <w:sz w:val="18"/>
          <w:szCs w:val="18"/>
        </w:rPr>
      </w:pPr>
    </w:p>
    <w:p w14:paraId="6194C0B4" w14:textId="22B1ACB5" w:rsidR="00322220" w:rsidRDefault="00322220" w:rsidP="00661B4A">
      <w:pPr>
        <w:spacing w:after="0"/>
        <w:jc w:val="both"/>
        <w:rPr>
          <w:rFonts w:asciiTheme="majorHAnsi" w:hAnsiTheme="majorHAnsi" w:cstheme="majorHAnsi"/>
          <w:sz w:val="18"/>
          <w:szCs w:val="18"/>
        </w:rPr>
      </w:pPr>
    </w:p>
    <w:p w14:paraId="153B6423" w14:textId="227D5807" w:rsidR="00322220" w:rsidRDefault="00322220" w:rsidP="00661B4A">
      <w:pPr>
        <w:spacing w:after="0"/>
        <w:jc w:val="both"/>
        <w:rPr>
          <w:rFonts w:asciiTheme="majorHAnsi" w:hAnsiTheme="majorHAnsi" w:cstheme="majorHAnsi"/>
          <w:sz w:val="18"/>
          <w:szCs w:val="18"/>
        </w:rPr>
      </w:pPr>
    </w:p>
    <w:p w14:paraId="3DA6B8B2" w14:textId="40084853" w:rsidR="00322220" w:rsidRDefault="00322220" w:rsidP="00661B4A">
      <w:pPr>
        <w:spacing w:after="0"/>
        <w:jc w:val="both"/>
        <w:rPr>
          <w:rFonts w:asciiTheme="majorHAnsi" w:hAnsiTheme="majorHAnsi" w:cstheme="majorHAnsi"/>
          <w:sz w:val="18"/>
          <w:szCs w:val="18"/>
        </w:rPr>
      </w:pPr>
    </w:p>
    <w:p w14:paraId="18CB72D1" w14:textId="50008D86" w:rsidR="00322220" w:rsidRDefault="00322220" w:rsidP="00661B4A">
      <w:pPr>
        <w:spacing w:after="0"/>
        <w:jc w:val="both"/>
        <w:rPr>
          <w:rFonts w:asciiTheme="majorHAnsi" w:hAnsiTheme="majorHAnsi" w:cstheme="majorHAnsi"/>
          <w:sz w:val="18"/>
          <w:szCs w:val="18"/>
        </w:rPr>
      </w:pPr>
    </w:p>
    <w:p w14:paraId="4042201A" w14:textId="43D657CB" w:rsidR="00322220" w:rsidRDefault="00322220" w:rsidP="00661B4A">
      <w:pPr>
        <w:spacing w:after="0"/>
        <w:jc w:val="both"/>
        <w:rPr>
          <w:rFonts w:asciiTheme="majorHAnsi" w:hAnsiTheme="majorHAnsi" w:cstheme="majorHAnsi"/>
          <w:sz w:val="18"/>
          <w:szCs w:val="18"/>
        </w:rPr>
      </w:pPr>
    </w:p>
    <w:p w14:paraId="10F2D221" w14:textId="11FF96EF" w:rsidR="00322220" w:rsidRDefault="00322220" w:rsidP="00661B4A">
      <w:pPr>
        <w:spacing w:after="0"/>
        <w:jc w:val="both"/>
        <w:rPr>
          <w:rFonts w:asciiTheme="majorHAnsi" w:hAnsiTheme="majorHAnsi" w:cstheme="majorHAnsi"/>
          <w:sz w:val="18"/>
          <w:szCs w:val="18"/>
        </w:rPr>
      </w:pPr>
    </w:p>
    <w:p w14:paraId="154DF916" w14:textId="6B59858D" w:rsidR="00322220" w:rsidRDefault="00322220" w:rsidP="00661B4A">
      <w:pPr>
        <w:spacing w:after="0"/>
        <w:jc w:val="both"/>
        <w:rPr>
          <w:rFonts w:asciiTheme="majorHAnsi" w:hAnsiTheme="majorHAnsi" w:cstheme="majorHAnsi"/>
          <w:sz w:val="18"/>
          <w:szCs w:val="18"/>
        </w:rPr>
      </w:pPr>
    </w:p>
    <w:p w14:paraId="646553C7" w14:textId="77777777" w:rsidR="00322220" w:rsidRDefault="00322220" w:rsidP="00661B4A">
      <w:pPr>
        <w:spacing w:after="0"/>
        <w:jc w:val="both"/>
        <w:rPr>
          <w:rFonts w:asciiTheme="majorHAnsi" w:hAnsiTheme="majorHAnsi" w:cstheme="majorHAnsi"/>
          <w:sz w:val="18"/>
          <w:szCs w:val="18"/>
        </w:rPr>
      </w:pPr>
    </w:p>
    <w:p w14:paraId="4F29CBC0" w14:textId="117A5766" w:rsidR="00322220" w:rsidRDefault="00322220" w:rsidP="00661B4A">
      <w:pPr>
        <w:spacing w:after="0"/>
        <w:jc w:val="both"/>
        <w:rPr>
          <w:rFonts w:asciiTheme="majorHAnsi" w:hAnsiTheme="majorHAnsi" w:cstheme="majorHAnsi"/>
          <w:sz w:val="18"/>
          <w:szCs w:val="18"/>
        </w:rPr>
      </w:pPr>
    </w:p>
    <w:p w14:paraId="1D77A4F2" w14:textId="77777777" w:rsidR="00322220" w:rsidRDefault="00322220" w:rsidP="00661B4A">
      <w:pPr>
        <w:spacing w:after="0"/>
        <w:jc w:val="both"/>
        <w:rPr>
          <w:rFonts w:asciiTheme="majorHAnsi" w:hAnsiTheme="majorHAnsi" w:cstheme="majorHAnsi"/>
          <w:sz w:val="18"/>
          <w:szCs w:val="18"/>
        </w:rPr>
      </w:pPr>
    </w:p>
    <w:p w14:paraId="6DC418E1" w14:textId="77777777" w:rsidR="00322220" w:rsidRDefault="00322220" w:rsidP="00661B4A">
      <w:pPr>
        <w:spacing w:after="0"/>
        <w:jc w:val="both"/>
        <w:rPr>
          <w:rFonts w:asciiTheme="majorHAnsi" w:hAnsiTheme="majorHAnsi" w:cstheme="majorHAnsi"/>
          <w:sz w:val="18"/>
          <w:szCs w:val="18"/>
        </w:rPr>
        <w:sectPr w:rsidR="00322220" w:rsidSect="00322220">
          <w:type w:val="continuous"/>
          <w:pgSz w:w="11906" w:h="16838" w:code="9"/>
          <w:pgMar w:top="1440" w:right="1440" w:bottom="1440" w:left="1440" w:header="720" w:footer="720" w:gutter="0"/>
          <w:cols w:num="2" w:space="720"/>
          <w:docGrid w:linePitch="299"/>
        </w:sectPr>
      </w:pPr>
    </w:p>
    <w:p w14:paraId="78216B60" w14:textId="1C9A7D42" w:rsidR="00B17554" w:rsidRDefault="00B17554" w:rsidP="00661B4A">
      <w:pPr>
        <w:spacing w:after="0"/>
        <w:jc w:val="both"/>
        <w:rPr>
          <w:rFonts w:asciiTheme="majorHAnsi" w:hAnsiTheme="majorHAnsi" w:cstheme="majorHAnsi"/>
          <w:sz w:val="18"/>
          <w:szCs w:val="18"/>
        </w:rPr>
      </w:pPr>
    </w:p>
    <w:p w14:paraId="53FCF889" w14:textId="77777777" w:rsidR="00B17554" w:rsidRDefault="00B17554" w:rsidP="00661B4A">
      <w:pPr>
        <w:spacing w:after="0"/>
        <w:jc w:val="both"/>
        <w:rPr>
          <w:rFonts w:asciiTheme="majorHAnsi" w:hAnsiTheme="majorHAnsi" w:cstheme="majorHAnsi"/>
          <w:sz w:val="18"/>
          <w:szCs w:val="18"/>
        </w:rPr>
      </w:pPr>
    </w:p>
    <w:p w14:paraId="0537F13E" w14:textId="77777777" w:rsidR="00B17554" w:rsidRDefault="00B17554" w:rsidP="00661B4A">
      <w:pPr>
        <w:spacing w:after="0"/>
        <w:jc w:val="both"/>
        <w:rPr>
          <w:rFonts w:asciiTheme="majorHAnsi" w:hAnsiTheme="majorHAnsi" w:cstheme="majorHAnsi"/>
          <w:sz w:val="18"/>
          <w:szCs w:val="18"/>
        </w:rPr>
      </w:pPr>
    </w:p>
    <w:p w14:paraId="7898E988" w14:textId="76C88234" w:rsidR="002217B4" w:rsidRDefault="00D15506" w:rsidP="00661B4A">
      <w:pPr>
        <w:spacing w:after="0"/>
        <w:jc w:val="both"/>
        <w:rPr>
          <w:rFonts w:asciiTheme="majorHAnsi" w:hAnsiTheme="majorHAnsi" w:cstheme="majorHAnsi"/>
          <w:sz w:val="18"/>
          <w:szCs w:val="18"/>
        </w:rPr>
        <w:sectPr w:rsidR="002217B4" w:rsidSect="00322220">
          <w:type w:val="continuous"/>
          <w:pgSz w:w="11906" w:h="16838" w:code="9"/>
          <w:pgMar w:top="1440" w:right="1440" w:bottom="1440" w:left="1440" w:header="720" w:footer="720" w:gutter="0"/>
          <w:cols w:space="720"/>
          <w:docGrid w:linePitch="299"/>
        </w:sectPr>
      </w:pPr>
      <w:r w:rsidRPr="00AB7490">
        <w:rPr>
          <w:rFonts w:asciiTheme="majorHAnsi" w:hAnsiTheme="majorHAnsi" w:cstheme="majorHAnsi"/>
          <w:sz w:val="18"/>
          <w:szCs w:val="18"/>
        </w:rPr>
        <w:t xml:space="preserve"> </w:t>
      </w:r>
    </w:p>
    <w:p w14:paraId="79578D22" w14:textId="588B71C8" w:rsidR="00533243" w:rsidRPr="00AB7490" w:rsidRDefault="00533243" w:rsidP="00661B4A">
      <w:pPr>
        <w:spacing w:after="0"/>
        <w:jc w:val="both"/>
        <w:rPr>
          <w:rFonts w:asciiTheme="majorHAnsi" w:hAnsiTheme="majorHAnsi" w:cstheme="majorHAnsi"/>
          <w:sz w:val="18"/>
          <w:szCs w:val="18"/>
        </w:rPr>
      </w:pPr>
    </w:p>
    <w:sectPr w:rsidR="00533243" w:rsidRPr="00AB7490" w:rsidSect="00322220">
      <w:type w:val="continuous"/>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E86CFE" w14:textId="77777777" w:rsidR="00D43051" w:rsidRDefault="00D43051" w:rsidP="005252EF">
      <w:pPr>
        <w:spacing w:after="0" w:line="240" w:lineRule="auto"/>
      </w:pPr>
      <w:r>
        <w:separator/>
      </w:r>
    </w:p>
  </w:endnote>
  <w:endnote w:type="continuationSeparator" w:id="0">
    <w:p w14:paraId="4237DE3B" w14:textId="77777777" w:rsidR="00D43051" w:rsidRDefault="00D43051"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hAnsiTheme="majorHAnsi" w:cstheme="majorHAnsi"/>
        <w:sz w:val="16"/>
      </w:rPr>
      <w:id w:val="1006644491"/>
      <w:docPartObj>
        <w:docPartGallery w:val="Page Numbers (Bottom of Page)"/>
        <w:docPartUnique/>
      </w:docPartObj>
    </w:sdtPr>
    <w:sdtEndPr/>
    <w:sdtContent>
      <w:p w14:paraId="7AE46CDB" w14:textId="25705091" w:rsidR="00AB7490" w:rsidRPr="002D76B8" w:rsidRDefault="00AB7490">
        <w:pPr>
          <w:pStyle w:val="Pieddepage"/>
          <w:jc w:val="right"/>
          <w:rPr>
            <w:rFonts w:asciiTheme="majorHAnsi" w:hAnsiTheme="majorHAnsi" w:cstheme="majorHAnsi"/>
            <w:sz w:val="16"/>
          </w:rPr>
        </w:pPr>
        <w:r w:rsidRPr="002D76B8">
          <w:rPr>
            <w:rFonts w:asciiTheme="majorHAnsi" w:hAnsiTheme="majorHAnsi" w:cstheme="majorHAnsi"/>
            <w:sz w:val="16"/>
          </w:rPr>
          <w:fldChar w:fldCharType="begin"/>
        </w:r>
        <w:r w:rsidRPr="002D76B8">
          <w:rPr>
            <w:rFonts w:asciiTheme="majorHAnsi" w:hAnsiTheme="majorHAnsi" w:cstheme="majorHAnsi"/>
            <w:sz w:val="16"/>
          </w:rPr>
          <w:instrText>PAGE   \* MERGEFORMAT</w:instrText>
        </w:r>
        <w:r w:rsidRPr="002D76B8">
          <w:rPr>
            <w:rFonts w:asciiTheme="majorHAnsi" w:hAnsiTheme="majorHAnsi" w:cstheme="majorHAnsi"/>
            <w:sz w:val="16"/>
          </w:rPr>
          <w:fldChar w:fldCharType="separate"/>
        </w:r>
        <w:r w:rsidRPr="002D76B8">
          <w:rPr>
            <w:rFonts w:asciiTheme="majorHAnsi" w:hAnsiTheme="majorHAnsi" w:cstheme="majorHAnsi"/>
            <w:sz w:val="16"/>
          </w:rPr>
          <w:t>2</w:t>
        </w:r>
        <w:r w:rsidRPr="002D76B8">
          <w:rPr>
            <w:rFonts w:asciiTheme="majorHAnsi" w:hAnsiTheme="majorHAnsi" w:cstheme="majorHAnsi"/>
            <w:sz w:val="16"/>
          </w:rPr>
          <w:fldChar w:fldCharType="end"/>
        </w:r>
      </w:p>
    </w:sdtContent>
  </w:sdt>
  <w:p w14:paraId="50F3EE96" w14:textId="77777777" w:rsidR="00AB7490" w:rsidRDefault="00AB74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B5C51C" w14:textId="77777777" w:rsidR="00D43051" w:rsidRDefault="00D43051" w:rsidP="005252EF">
      <w:pPr>
        <w:spacing w:after="0" w:line="240" w:lineRule="auto"/>
      </w:pPr>
      <w:r>
        <w:separator/>
      </w:r>
    </w:p>
  </w:footnote>
  <w:footnote w:type="continuationSeparator" w:id="0">
    <w:p w14:paraId="5DFEC6FB" w14:textId="77777777" w:rsidR="00D43051" w:rsidRDefault="00D43051"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F5FC7" w14:textId="77777777" w:rsidR="00AB7490" w:rsidRDefault="00D43051">
    <w:pPr>
      <w:pStyle w:val="En-tte"/>
    </w:pPr>
    <w:r>
      <w:rPr>
        <w:noProof/>
      </w:rPr>
      <w:pict w14:anchorId="68AFB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BC18E8" w14:textId="77777777" w:rsidR="00AB7490" w:rsidRDefault="00AB7490">
    <w:pPr>
      <w:pStyle w:val="En-tte"/>
    </w:pPr>
    <w:r>
      <w:rPr>
        <w:noProof/>
      </w:rPr>
      <mc:AlternateContent>
        <mc:Choice Requires="wpg">
          <w:drawing>
            <wp:anchor distT="0" distB="0" distL="114300" distR="114300" simplePos="0" relativeHeight="251664384" behindDoc="0" locked="0" layoutInCell="1" allowOverlap="1" wp14:anchorId="38A7E0E0" wp14:editId="1B6AD495">
              <wp:simplePos x="0" y="0"/>
              <wp:positionH relativeFrom="column">
                <wp:posOffset>-681355</wp:posOffset>
              </wp:positionH>
              <wp:positionV relativeFrom="topMargin">
                <wp:align>bottom</wp:align>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371E0D8" id="Group 1252" o:spid="_x0000_s1026" style="position:absolute;margin-left:-53.65pt;margin-top:0;width:137.25pt;height:60.3pt;z-index:251664384;mso-position-vertical:bottom;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D43051">
      <w:rPr>
        <w:noProof/>
      </w:rPr>
      <w:pict w14:anchorId="6C6A1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3A962" w14:textId="77777777" w:rsidR="00AB7490" w:rsidRDefault="00D43051">
    <w:pPr>
      <w:pStyle w:val="En-tte"/>
    </w:pPr>
    <w:r>
      <w:rPr>
        <w:noProof/>
      </w:rPr>
      <w:pict w14:anchorId="3E206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B3D56"/>
    <w:multiLevelType w:val="hybridMultilevel"/>
    <w:tmpl w:val="81C27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D5640F0"/>
    <w:multiLevelType w:val="hybridMultilevel"/>
    <w:tmpl w:val="6B3656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8A191B"/>
    <w:multiLevelType w:val="hybridMultilevel"/>
    <w:tmpl w:val="95B4A0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208307A8"/>
    <w:multiLevelType w:val="hybridMultilevel"/>
    <w:tmpl w:val="681693FA"/>
    <w:lvl w:ilvl="0" w:tplc="F55C4A58">
      <w:start w:val="3"/>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BC3AAC"/>
    <w:multiLevelType w:val="hybridMultilevel"/>
    <w:tmpl w:val="890C298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8" w15:restartNumberingAfterBreak="0">
    <w:nsid w:val="35C74F43"/>
    <w:multiLevelType w:val="hybridMultilevel"/>
    <w:tmpl w:val="1BAA91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09B3DA0"/>
    <w:multiLevelType w:val="hybridMultilevel"/>
    <w:tmpl w:val="CD142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2FF580D"/>
    <w:multiLevelType w:val="hybridMultilevel"/>
    <w:tmpl w:val="5E4048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553956"/>
    <w:multiLevelType w:val="hybridMultilevel"/>
    <w:tmpl w:val="49189B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16290C"/>
    <w:multiLevelType w:val="hybridMultilevel"/>
    <w:tmpl w:val="DB18D43A"/>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3"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72CF527A"/>
    <w:multiLevelType w:val="hybridMultilevel"/>
    <w:tmpl w:val="AA04C570"/>
    <w:lvl w:ilvl="0" w:tplc="040C0005">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5" w15:restartNumberingAfterBreak="0">
    <w:nsid w:val="760446B5"/>
    <w:multiLevelType w:val="hybridMultilevel"/>
    <w:tmpl w:val="BF06E4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3"/>
  </w:num>
  <w:num w:numId="2">
    <w:abstractNumId w:val="4"/>
  </w:num>
  <w:num w:numId="3">
    <w:abstractNumId w:val="1"/>
  </w:num>
  <w:num w:numId="4">
    <w:abstractNumId w:val="13"/>
  </w:num>
  <w:num w:numId="5">
    <w:abstractNumId w:val="4"/>
  </w:num>
  <w:num w:numId="6">
    <w:abstractNumId w:val="1"/>
  </w:num>
  <w:num w:numId="7">
    <w:abstractNumId w:val="6"/>
  </w:num>
  <w:num w:numId="8">
    <w:abstractNumId w:val="9"/>
  </w:num>
  <w:num w:numId="9">
    <w:abstractNumId w:val="2"/>
  </w:num>
  <w:num w:numId="10">
    <w:abstractNumId w:val="11"/>
  </w:num>
  <w:num w:numId="11">
    <w:abstractNumId w:val="14"/>
  </w:num>
  <w:num w:numId="12">
    <w:abstractNumId w:val="5"/>
  </w:num>
  <w:num w:numId="13">
    <w:abstractNumId w:val="10"/>
  </w:num>
  <w:num w:numId="14">
    <w:abstractNumId w:val="0"/>
  </w:num>
  <w:num w:numId="15">
    <w:abstractNumId w:val="15"/>
  </w:num>
  <w:num w:numId="16">
    <w:abstractNumId w:val="8"/>
  </w:num>
  <w:num w:numId="17">
    <w:abstractNumId w:val="12"/>
  </w:num>
  <w:num w:numId="18">
    <w:abstractNumId w:val="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6B3D"/>
    <w:rsid w:val="000335C1"/>
    <w:rsid w:val="000444AD"/>
    <w:rsid w:val="000510E0"/>
    <w:rsid w:val="00056366"/>
    <w:rsid w:val="0006773C"/>
    <w:rsid w:val="000835CF"/>
    <w:rsid w:val="00087143"/>
    <w:rsid w:val="0009200E"/>
    <w:rsid w:val="000A3EC4"/>
    <w:rsid w:val="000A4D3A"/>
    <w:rsid w:val="000C27CC"/>
    <w:rsid w:val="000C64F7"/>
    <w:rsid w:val="000D1793"/>
    <w:rsid w:val="000D2103"/>
    <w:rsid w:val="000D3EA2"/>
    <w:rsid w:val="000D7247"/>
    <w:rsid w:val="000D78DA"/>
    <w:rsid w:val="000E24D5"/>
    <w:rsid w:val="000E3F0B"/>
    <w:rsid w:val="000F3A31"/>
    <w:rsid w:val="00104364"/>
    <w:rsid w:val="001113E9"/>
    <w:rsid w:val="001121BE"/>
    <w:rsid w:val="0011391E"/>
    <w:rsid w:val="001300F8"/>
    <w:rsid w:val="0013770F"/>
    <w:rsid w:val="00137F1F"/>
    <w:rsid w:val="0014496E"/>
    <w:rsid w:val="00152A08"/>
    <w:rsid w:val="00155456"/>
    <w:rsid w:val="00160C3E"/>
    <w:rsid w:val="001670EB"/>
    <w:rsid w:val="0018085F"/>
    <w:rsid w:val="00180E17"/>
    <w:rsid w:val="001931B2"/>
    <w:rsid w:val="001937D1"/>
    <w:rsid w:val="001952F6"/>
    <w:rsid w:val="0019535F"/>
    <w:rsid w:val="001A5133"/>
    <w:rsid w:val="001C7F49"/>
    <w:rsid w:val="001D2399"/>
    <w:rsid w:val="001D5C5C"/>
    <w:rsid w:val="001F2AE1"/>
    <w:rsid w:val="001F5564"/>
    <w:rsid w:val="001F68BB"/>
    <w:rsid w:val="00202FB3"/>
    <w:rsid w:val="002217B4"/>
    <w:rsid w:val="00221E48"/>
    <w:rsid w:val="00226AEC"/>
    <w:rsid w:val="00230CD1"/>
    <w:rsid w:val="00234349"/>
    <w:rsid w:val="00245B19"/>
    <w:rsid w:val="00246239"/>
    <w:rsid w:val="00261A81"/>
    <w:rsid w:val="00265532"/>
    <w:rsid w:val="00270E3F"/>
    <w:rsid w:val="00282DA5"/>
    <w:rsid w:val="00293A05"/>
    <w:rsid w:val="00293A66"/>
    <w:rsid w:val="00294F50"/>
    <w:rsid w:val="002A6CC7"/>
    <w:rsid w:val="002B451E"/>
    <w:rsid w:val="002C1DF0"/>
    <w:rsid w:val="002C6A75"/>
    <w:rsid w:val="002C7091"/>
    <w:rsid w:val="002D1822"/>
    <w:rsid w:val="002D76B8"/>
    <w:rsid w:val="003009AD"/>
    <w:rsid w:val="00301DC9"/>
    <w:rsid w:val="0031003F"/>
    <w:rsid w:val="00321A0C"/>
    <w:rsid w:val="00322220"/>
    <w:rsid w:val="0032506B"/>
    <w:rsid w:val="00325AFD"/>
    <w:rsid w:val="0032611F"/>
    <w:rsid w:val="003272AE"/>
    <w:rsid w:val="00334BDE"/>
    <w:rsid w:val="00337B64"/>
    <w:rsid w:val="00343303"/>
    <w:rsid w:val="003473AA"/>
    <w:rsid w:val="0035198D"/>
    <w:rsid w:val="0035443D"/>
    <w:rsid w:val="0037003A"/>
    <w:rsid w:val="003A594A"/>
    <w:rsid w:val="003B0B39"/>
    <w:rsid w:val="003B0B41"/>
    <w:rsid w:val="003D0DCA"/>
    <w:rsid w:val="003D1F47"/>
    <w:rsid w:val="003E41DB"/>
    <w:rsid w:val="00406319"/>
    <w:rsid w:val="00412A32"/>
    <w:rsid w:val="004168D2"/>
    <w:rsid w:val="004206D9"/>
    <w:rsid w:val="00422005"/>
    <w:rsid w:val="004220EA"/>
    <w:rsid w:val="00423F8C"/>
    <w:rsid w:val="004266AE"/>
    <w:rsid w:val="00426FD7"/>
    <w:rsid w:val="0043311C"/>
    <w:rsid w:val="00441E9C"/>
    <w:rsid w:val="004438DC"/>
    <w:rsid w:val="004455F8"/>
    <w:rsid w:val="00454DD4"/>
    <w:rsid w:val="004818E7"/>
    <w:rsid w:val="00493AB9"/>
    <w:rsid w:val="00495ABA"/>
    <w:rsid w:val="004A18EB"/>
    <w:rsid w:val="004A6DD1"/>
    <w:rsid w:val="004B39C0"/>
    <w:rsid w:val="004B51B8"/>
    <w:rsid w:val="004E124E"/>
    <w:rsid w:val="004E3426"/>
    <w:rsid w:val="004F4B5B"/>
    <w:rsid w:val="004F4B9D"/>
    <w:rsid w:val="004F5D34"/>
    <w:rsid w:val="00506117"/>
    <w:rsid w:val="005252EF"/>
    <w:rsid w:val="005263CF"/>
    <w:rsid w:val="0053039E"/>
    <w:rsid w:val="005319EC"/>
    <w:rsid w:val="00533243"/>
    <w:rsid w:val="00552773"/>
    <w:rsid w:val="00553919"/>
    <w:rsid w:val="00554A5F"/>
    <w:rsid w:val="00560ED1"/>
    <w:rsid w:val="00561FCB"/>
    <w:rsid w:val="005640F8"/>
    <w:rsid w:val="00565826"/>
    <w:rsid w:val="00582428"/>
    <w:rsid w:val="00592412"/>
    <w:rsid w:val="00596720"/>
    <w:rsid w:val="005A09BD"/>
    <w:rsid w:val="005C163A"/>
    <w:rsid w:val="005D2ADF"/>
    <w:rsid w:val="005D550C"/>
    <w:rsid w:val="005E0905"/>
    <w:rsid w:val="005F1A85"/>
    <w:rsid w:val="00606FAF"/>
    <w:rsid w:val="0061238D"/>
    <w:rsid w:val="006257FF"/>
    <w:rsid w:val="006467A3"/>
    <w:rsid w:val="006472EF"/>
    <w:rsid w:val="00651F45"/>
    <w:rsid w:val="00656FC2"/>
    <w:rsid w:val="00660AA8"/>
    <w:rsid w:val="00661B4A"/>
    <w:rsid w:val="00662B5A"/>
    <w:rsid w:val="00665E31"/>
    <w:rsid w:val="00667466"/>
    <w:rsid w:val="006711E8"/>
    <w:rsid w:val="00674708"/>
    <w:rsid w:val="00674B06"/>
    <w:rsid w:val="00680B08"/>
    <w:rsid w:val="00683BC0"/>
    <w:rsid w:val="00693ADC"/>
    <w:rsid w:val="00695559"/>
    <w:rsid w:val="006B02AC"/>
    <w:rsid w:val="006B0F42"/>
    <w:rsid w:val="006D3A37"/>
    <w:rsid w:val="006D6181"/>
    <w:rsid w:val="006E16BD"/>
    <w:rsid w:val="006E3A18"/>
    <w:rsid w:val="006E61B4"/>
    <w:rsid w:val="006F1232"/>
    <w:rsid w:val="006F2157"/>
    <w:rsid w:val="006F5A46"/>
    <w:rsid w:val="006F76DA"/>
    <w:rsid w:val="00702878"/>
    <w:rsid w:val="00702D54"/>
    <w:rsid w:val="007057E7"/>
    <w:rsid w:val="00707C73"/>
    <w:rsid w:val="0071038C"/>
    <w:rsid w:val="00710917"/>
    <w:rsid w:val="007120A0"/>
    <w:rsid w:val="00715225"/>
    <w:rsid w:val="00724361"/>
    <w:rsid w:val="007250D4"/>
    <w:rsid w:val="0072683E"/>
    <w:rsid w:val="00734C5C"/>
    <w:rsid w:val="00741C6D"/>
    <w:rsid w:val="00745821"/>
    <w:rsid w:val="00751464"/>
    <w:rsid w:val="00754915"/>
    <w:rsid w:val="00757400"/>
    <w:rsid w:val="007746CC"/>
    <w:rsid w:val="00776068"/>
    <w:rsid w:val="0078024C"/>
    <w:rsid w:val="00783E46"/>
    <w:rsid w:val="00786198"/>
    <w:rsid w:val="00786525"/>
    <w:rsid w:val="007A3024"/>
    <w:rsid w:val="007A3162"/>
    <w:rsid w:val="007A57FC"/>
    <w:rsid w:val="007B2D2A"/>
    <w:rsid w:val="007B2E3E"/>
    <w:rsid w:val="007B4699"/>
    <w:rsid w:val="007B7018"/>
    <w:rsid w:val="007C4E03"/>
    <w:rsid w:val="007E6EF3"/>
    <w:rsid w:val="007F43DE"/>
    <w:rsid w:val="00807079"/>
    <w:rsid w:val="00807858"/>
    <w:rsid w:val="008232B1"/>
    <w:rsid w:val="00833F10"/>
    <w:rsid w:val="008447C4"/>
    <w:rsid w:val="008501F2"/>
    <w:rsid w:val="00852717"/>
    <w:rsid w:val="00857395"/>
    <w:rsid w:val="00862767"/>
    <w:rsid w:val="00872AB9"/>
    <w:rsid w:val="00874006"/>
    <w:rsid w:val="00876E77"/>
    <w:rsid w:val="008837A3"/>
    <w:rsid w:val="00893F8C"/>
    <w:rsid w:val="008A0535"/>
    <w:rsid w:val="008B19C8"/>
    <w:rsid w:val="008D4D20"/>
    <w:rsid w:val="008E31D2"/>
    <w:rsid w:val="008F3E7A"/>
    <w:rsid w:val="008F5F5B"/>
    <w:rsid w:val="0090021A"/>
    <w:rsid w:val="009147AD"/>
    <w:rsid w:val="0092017A"/>
    <w:rsid w:val="00920609"/>
    <w:rsid w:val="00924C9F"/>
    <w:rsid w:val="0092612B"/>
    <w:rsid w:val="009269FA"/>
    <w:rsid w:val="00936BFD"/>
    <w:rsid w:val="0094645A"/>
    <w:rsid w:val="00946CD2"/>
    <w:rsid w:val="00951409"/>
    <w:rsid w:val="00962DB2"/>
    <w:rsid w:val="00972B6F"/>
    <w:rsid w:val="00975525"/>
    <w:rsid w:val="0098614F"/>
    <w:rsid w:val="00991A67"/>
    <w:rsid w:val="00996B89"/>
    <w:rsid w:val="00997FDE"/>
    <w:rsid w:val="009A35C5"/>
    <w:rsid w:val="009A445D"/>
    <w:rsid w:val="009B305E"/>
    <w:rsid w:val="009B4986"/>
    <w:rsid w:val="009B4EE1"/>
    <w:rsid w:val="009C7982"/>
    <w:rsid w:val="009D0E8F"/>
    <w:rsid w:val="009D4521"/>
    <w:rsid w:val="009E236F"/>
    <w:rsid w:val="009E324C"/>
    <w:rsid w:val="00A110E6"/>
    <w:rsid w:val="00A41975"/>
    <w:rsid w:val="00A45A48"/>
    <w:rsid w:val="00A52CA8"/>
    <w:rsid w:val="00A550D6"/>
    <w:rsid w:val="00A607E0"/>
    <w:rsid w:val="00A60B0A"/>
    <w:rsid w:val="00A71C86"/>
    <w:rsid w:val="00A8047F"/>
    <w:rsid w:val="00A83FDF"/>
    <w:rsid w:val="00A92F50"/>
    <w:rsid w:val="00A93A5D"/>
    <w:rsid w:val="00A96BF9"/>
    <w:rsid w:val="00A96DCC"/>
    <w:rsid w:val="00AA4110"/>
    <w:rsid w:val="00AB7490"/>
    <w:rsid w:val="00AC7EA5"/>
    <w:rsid w:val="00AC7F7D"/>
    <w:rsid w:val="00AD2DF3"/>
    <w:rsid w:val="00AD62EB"/>
    <w:rsid w:val="00AD6D71"/>
    <w:rsid w:val="00AE050A"/>
    <w:rsid w:val="00AF337B"/>
    <w:rsid w:val="00AF36BD"/>
    <w:rsid w:val="00B126BB"/>
    <w:rsid w:val="00B17554"/>
    <w:rsid w:val="00B20A3C"/>
    <w:rsid w:val="00B23611"/>
    <w:rsid w:val="00B27B0E"/>
    <w:rsid w:val="00B36C64"/>
    <w:rsid w:val="00B408DF"/>
    <w:rsid w:val="00B4513C"/>
    <w:rsid w:val="00B515B3"/>
    <w:rsid w:val="00B51968"/>
    <w:rsid w:val="00B546E4"/>
    <w:rsid w:val="00B557C3"/>
    <w:rsid w:val="00B57C2A"/>
    <w:rsid w:val="00B61D1C"/>
    <w:rsid w:val="00B64338"/>
    <w:rsid w:val="00B6442C"/>
    <w:rsid w:val="00B66F87"/>
    <w:rsid w:val="00B673F2"/>
    <w:rsid w:val="00B67793"/>
    <w:rsid w:val="00B72030"/>
    <w:rsid w:val="00B73FC3"/>
    <w:rsid w:val="00B8215E"/>
    <w:rsid w:val="00B9209A"/>
    <w:rsid w:val="00BA0B5E"/>
    <w:rsid w:val="00BA6841"/>
    <w:rsid w:val="00BB1072"/>
    <w:rsid w:val="00BB300F"/>
    <w:rsid w:val="00BB6407"/>
    <w:rsid w:val="00BC23BE"/>
    <w:rsid w:val="00BC5682"/>
    <w:rsid w:val="00BD257C"/>
    <w:rsid w:val="00BE162C"/>
    <w:rsid w:val="00BE4404"/>
    <w:rsid w:val="00BF1374"/>
    <w:rsid w:val="00BF7D59"/>
    <w:rsid w:val="00C030FC"/>
    <w:rsid w:val="00C0399A"/>
    <w:rsid w:val="00C0732E"/>
    <w:rsid w:val="00C10811"/>
    <w:rsid w:val="00C11157"/>
    <w:rsid w:val="00C1229B"/>
    <w:rsid w:val="00C130E4"/>
    <w:rsid w:val="00C154A3"/>
    <w:rsid w:val="00C2490A"/>
    <w:rsid w:val="00C412A5"/>
    <w:rsid w:val="00C5342A"/>
    <w:rsid w:val="00C54D8E"/>
    <w:rsid w:val="00C62750"/>
    <w:rsid w:val="00C653AC"/>
    <w:rsid w:val="00C9384C"/>
    <w:rsid w:val="00CA1ADD"/>
    <w:rsid w:val="00CA39A5"/>
    <w:rsid w:val="00CA5FB8"/>
    <w:rsid w:val="00CB7790"/>
    <w:rsid w:val="00CC0CA7"/>
    <w:rsid w:val="00CC1096"/>
    <w:rsid w:val="00CC3A2A"/>
    <w:rsid w:val="00CC428C"/>
    <w:rsid w:val="00CC612F"/>
    <w:rsid w:val="00CD7485"/>
    <w:rsid w:val="00CE2743"/>
    <w:rsid w:val="00CE2C31"/>
    <w:rsid w:val="00CF29FE"/>
    <w:rsid w:val="00CF46C9"/>
    <w:rsid w:val="00D019FC"/>
    <w:rsid w:val="00D05253"/>
    <w:rsid w:val="00D15506"/>
    <w:rsid w:val="00D42488"/>
    <w:rsid w:val="00D43051"/>
    <w:rsid w:val="00D44D73"/>
    <w:rsid w:val="00D4690D"/>
    <w:rsid w:val="00D52F9A"/>
    <w:rsid w:val="00D5308C"/>
    <w:rsid w:val="00D53D65"/>
    <w:rsid w:val="00D62072"/>
    <w:rsid w:val="00D71A09"/>
    <w:rsid w:val="00D739ED"/>
    <w:rsid w:val="00D85EB5"/>
    <w:rsid w:val="00DA25B6"/>
    <w:rsid w:val="00DB03D3"/>
    <w:rsid w:val="00DB1DF2"/>
    <w:rsid w:val="00DB3C5C"/>
    <w:rsid w:val="00DB7546"/>
    <w:rsid w:val="00DC0D61"/>
    <w:rsid w:val="00DD4582"/>
    <w:rsid w:val="00DE2EC6"/>
    <w:rsid w:val="00E0091D"/>
    <w:rsid w:val="00E0396C"/>
    <w:rsid w:val="00E11F82"/>
    <w:rsid w:val="00E219AA"/>
    <w:rsid w:val="00E24149"/>
    <w:rsid w:val="00E53DDE"/>
    <w:rsid w:val="00E605BA"/>
    <w:rsid w:val="00E60A5A"/>
    <w:rsid w:val="00E67A5F"/>
    <w:rsid w:val="00E70F18"/>
    <w:rsid w:val="00E71C34"/>
    <w:rsid w:val="00E80B62"/>
    <w:rsid w:val="00E96A50"/>
    <w:rsid w:val="00EA052B"/>
    <w:rsid w:val="00EA2A16"/>
    <w:rsid w:val="00EA48C0"/>
    <w:rsid w:val="00EC1DF1"/>
    <w:rsid w:val="00ED11CB"/>
    <w:rsid w:val="00ED3694"/>
    <w:rsid w:val="00ED3887"/>
    <w:rsid w:val="00EE23F5"/>
    <w:rsid w:val="00EE3A0E"/>
    <w:rsid w:val="00EF302A"/>
    <w:rsid w:val="00F021DE"/>
    <w:rsid w:val="00F02D14"/>
    <w:rsid w:val="00F112F8"/>
    <w:rsid w:val="00F128DA"/>
    <w:rsid w:val="00F15514"/>
    <w:rsid w:val="00F42722"/>
    <w:rsid w:val="00F42A32"/>
    <w:rsid w:val="00F50C23"/>
    <w:rsid w:val="00F673FC"/>
    <w:rsid w:val="00F7634C"/>
    <w:rsid w:val="00F932B8"/>
    <w:rsid w:val="00F96E3E"/>
    <w:rsid w:val="00F96F66"/>
    <w:rsid w:val="00FA28D5"/>
    <w:rsid w:val="00FA4965"/>
    <w:rsid w:val="00FB3A95"/>
    <w:rsid w:val="00FB6EF4"/>
    <w:rsid w:val="00FB79F9"/>
    <w:rsid w:val="00FC72EE"/>
    <w:rsid w:val="00FD2B1F"/>
    <w:rsid w:val="00FD6C3C"/>
    <w:rsid w:val="00FD7633"/>
    <w:rsid w:val="00FD7823"/>
    <w:rsid w:val="00FF6238"/>
    <w:rsid w:val="00FF6A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1364077"/>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560ED1"/>
    <w:pPr>
      <w:spacing w:after="0" w:line="240" w:lineRule="auto"/>
    </w:pPr>
    <w:rPr>
      <w:rFonts w:eastAsiaTheme="minorHAnsi"/>
      <w:lang w:val="en-US" w:eastAsia="en-US"/>
    </w:rPr>
  </w:style>
  <w:style w:type="character" w:customStyle="1" w:styleId="SansinterligneCar">
    <w:name w:val="Sans interligne Car"/>
    <w:basedOn w:val="Policepardfaut"/>
    <w:link w:val="Sansinterligne"/>
    <w:uiPriority w:val="1"/>
    <w:rsid w:val="009B4EE1"/>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392585954">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EF9F3-EDF9-4A6F-8824-3734A0D14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1</Pages>
  <Words>2618</Words>
  <Characters>14401</Characters>
  <Application>Microsoft Office Word</Application>
  <DocSecurity>0</DocSecurity>
  <Lines>120</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ATTOLOU GBOHOUN Yannick</cp:lastModifiedBy>
  <cp:revision>38</cp:revision>
  <cp:lastPrinted>2022-10-03T13:57:00Z</cp:lastPrinted>
  <dcterms:created xsi:type="dcterms:W3CDTF">2022-08-23T15:58:00Z</dcterms:created>
  <dcterms:modified xsi:type="dcterms:W3CDTF">2023-05-09T08:46:00Z</dcterms:modified>
</cp:coreProperties>
</file>