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Justicia</w:t>
      </w:r>
    </w:p>
    <w:p>
      <w:pPr>
        <w:jc w:val="right"/>
      </w:pPr>
      <w:r>
        <w:t>Date: 01/12/2025</w:t>
      </w:r>
    </w:p>
    <w:p/>
    <w:p>
      <w:pPr>
        <w:pStyle w:val="Heading1"/>
      </w:pPr>
    </w:p>
    <w:p>
      <w:r>
        <w:t># Uploaded Document</w:t>
        <w:br/>
        <w:br/>
        <w:t>## Résumé</w:t>
        <w:br/>
        <w:br/>
        <w:t>## Résumé détaillé du certificat de certification Qualiopi</w:t>
        <w:br/>
        <w:br/>
        <w:t>### Contexte et objet du document</w:t>
        <w:br/>
        <w:t>Ce document est un certificat délivré par PRONÉO CERTIFICATION à l'organisme RESSOURCES PLURIELLES, attestant de sa conformité aux exigences réglementaires relatives à la qualité des actions de formation professionnelle. Le certificat concerne spécifiquement les actions de formation au sens de l'article L. 6313-1-1 du Code du travail.</w:t>
        <w:br/>
        <w:br/>
        <w:t>### Références réglementaires et normatives</w:t>
        <w:br/>
        <w:t>Le certificat se base sur plusieurs textes législatifs et réglementaires :</w:t>
        <w:br/>
        <w:t>- Le décret n° 2019-564 du 6 juin 2019 relatif à la qualité des actions de formation professionnelle.</w:t>
        <w:br/>
        <w:t>- Le décret n° 2019-565 du 6 juin 2019 relatif au référentiel national sur la qualité des actions contribuant au développement des compétences.</w:t>
        <w:br/>
        <w:t>- L'arrêté du 6 juin 2019 concernant les modalités d'audit associées au référentiel national.</w:t>
        <w:br/>
        <w:t>- L'arrêté du 31 mai 2023 portant diverses mesures en matière de certification qualité des organismes de formation.</w:t>
        <w:br/>
        <w:t>- Le guide de lecture du référentiel national qualité et les questions-réponses publiés par le Ministère du Travail.</w:t>
        <w:br/>
        <w:t>- Le règlement d'usage de la marque française de garantie Qualiopi (n°4704889) et sa charte d'usage.</w:t>
        <w:br/>
        <w:t>- La procédure de certification PRO RNQ 003 en vigueur chez PRONÉO Certification.</w:t>
        <w:br/>
        <w:br/>
        <w:t>### Validité et conditions</w:t>
        <w:br/>
        <w:t>Le certificat est valable du 08/07/2025 au 07/07/2028, soit un cycle de trois ans, sous réserve d'une surveillance intermédiaire entre le 14ème et le 22ème mois du cycle. Cette surveillance est une exigence pour maintenir la validité du certificat.</w:t>
        <w:br/>
        <w:br/>
        <w:t>### Informations administratives</w:t>
        <w:br/>
        <w:t>Le certificat porte le numéro F3376 - 1 - I et est signé par le président de PRONÉO CERTIFICATION, Yves PARIOT. L'organisme certifié est identifié par son numéro de déclaration d'activité (11752878075) et son SIREN (413669987). L'adresse de l'organisme est 42 rue Monge, 75005 Paris.</w:t>
        <w:br/>
        <w:br/>
        <w:t>### Conclusion</w:t>
        <w:br/>
        <w:t>Ce document atteste que RESSOURCES PLURIELLES répond aux critères de qualité exigés pour les actions de formation professionnelle, conformément aux normes Qualiopi. Il garantit aux clients et partenaires que l'organisme est soumis à un contrôle régulier et respecte un référentiel national reconnu.</w:t>
        <w:br/>
        <w:br/>
        <w:t>## Évaluation des Risques</w:t>
        <w:br/>
        <w:br/>
        <w:t>### Analyse approfondie du certificat Qualiopi</w:t>
        <w:br/>
        <w:br/>
        <w:t>Ce certificat délivré par PRONÉO CERTIFICATION est un document essentiel pour l'organisme RESSOURCES PLURIELLES, car il atteste de la conformité aux exigences nationales en matière de qualité des formations professionnelles. La certification Qualiopi est devenue un standard obligatoire pour les organismes souhaitant bénéficier de fonds publics ou mutualisés, ce qui confère à ce document une importance stratégique.</w:t>
        <w:br/>
        <w:br/>
        <w:t>Le document est bien structuré et cite précisément les textes législatifs et réglementaires applicables, ce qui renforce sa crédibilité. Cependant, la mention de la surveillance intermédiaire sans explication détaillée peut poser problème en termes de gestion et de compréhension des obligations pour l'organisme certifié. Cela pourrait entraîner des risques de non-conformité involontaire.</w:t>
        <w:br/>
        <w:br/>
        <w:t>Par ailleurs, l'absence d'information sur les recours en cas de litige est une lacune notable. Dans un contexte contractuel, il est important que les parties connaissent leurs droits et les procédures à suivre en cas de désaccord. L'ajout de ces informations renforcerait la transparence et la sécurité juridique du dispositif.</w:t>
        <w:br/>
        <w:br/>
        <w:t>Enfin, la durée de validité de trois ans avec un contrôle intermédiaire est conforme aux pratiques habituelles dans le secteur, mais nécessite une gestion rigoureuse pour éviter toute interruption de la certification. Le document pourrait être amélioré en intégrant des annexes ou des liens vers des ressources explicatives pour accompagner l'organisme dans ses obligations.</w:t>
        <w:br/>
        <w:br/>
        <w:t>En résumé, ce certificat est conforme et valide, mais gagnerait à être complété pour améliorer la clarté et la gestion des risques liés à la certification.</w:t>
        <w:br/>
        <w:br/>
        <w:t>- **Conformité réglementaire** : Le document respecte les exigences légales et réglementaires en vigueur, mais la condition de surveillance intermédiaire introduit un risque potentiel de non-renouvellement. (Score: 3/10)</w:t>
        <w:br/>
        <w:t>- **Transparence contractuelle** : Le certificat manque de détails sur certaines modalités, notamment la surveillance et les recours, ce qui peut nuire à la clarté pour l'organisme certifié. (Score: 5/10)</w:t>
        <w:br/>
        <w:t>- **Risques opérationnels** : Le risque opérationnel est modéré car le certificat impose un suivi régulier, mais sans détails précis, ce qui peut entraîner des difficultés pratiques. (Score: 4/10)</w:t>
        <w:br/>
        <w:br/>
        <w:t>## Analyses IA</w:t>
        <w:br/>
        <w:br/>
        <w:t>### Analyse approfondie du certificat Qualiopi</w:t>
        <w:br/>
        <w:br/>
        <w:t>Ce certificat délivré par PRONÉO CERTIFICATION est un document essentiel pour l'organisme RESSOURCES PLURIELLES, car il atteste de la conformité aux exigences nationales en matière de qualité des formations professionnelles. La certification Qualiopi est devenue un standard obligatoire pour les organismes souhaitant bénéficier de fonds publics ou mutualisés, ce qui confère à ce document une importance stratégique.</w:t>
        <w:br/>
        <w:br/>
        <w:t>Le document est bien structuré et cite précisément les textes législatifs et réglementaires applicables, ce qui renforce sa crédibilité. Cependant, la mention de la surveillance intermédiaire sans explication détaillée peut poser problème en termes de gestion et de compréhension des obligations pour l'organisme certifié. Cela pourrait entraîner des risques de non-conformité involontaire.</w:t>
        <w:br/>
        <w:br/>
        <w:t>Par ailleurs, l'absence d'information sur les recours en cas de litige est une lacune notable. Dans un contexte contractuel, il est important que les parties connaissent leurs droits et les procédures à suivre en cas de désaccord. L'ajout de ces informations renforcerait la transparence et la sécurité juridique du dispositif.</w:t>
        <w:br/>
        <w:br/>
        <w:t>Enfin, la durée de validité de trois ans avec un contrôle intermédiaire est conforme aux pratiques habituelles dans le secteur, mais nécessite une gestion rigoureuse pour éviter toute interruption de la certification. Le document pourrait être amélioré en intégrant des annexes ou des liens vers des ressources explicatives pour accompagner l'organisme dans ses obligations.</w:t>
        <w:br/>
        <w:br/>
        <w:t>En résumé, ce certificat est conforme et valide, mais gagnerait à être complété pour améliorer la clarté et la gestion des risques liés à la certification.</w:t>
        <w:br/>
        <w:br/>
        <w:br/>
        <w:t>## Signalements Trouvés</w:t>
        <w:br/>
        <w:br/>
        <w:t>### Validité conditionnelle du certificat</w:t>
        <w:br/>
        <w:br/>
        <w:t>**Clause** : Ce certificat est valable* du 08/07/2025 au 07/07/2028 (*sous réserve d'une surveillance entre le 14ème et 22ème mois du cycle de 3 ans)</w:t>
        <w:br/>
        <w:br/>
        <w:t>**Explication** : La validité du certificat dépend d'une surveillance intermédiaire qui doit être réalisée entre le 14ème et le 22ème mois. En cas de non-réalisation, la certification pourrait être remise en cause.</w:t>
        <w:br/>
        <w:br/>
        <w:t>**Réécriture suggérée** : Préciser clairement les conséquences en cas de non-réalisation de la surveillance intermédiaire pour éviter toute ambiguïté.</w:t>
        <w:br/>
        <w:br/>
        <w:t>### Absence de mention explicite des modalités de surveillance</w:t>
        <w:br/>
        <w:br/>
        <w:t>**Clause** : (*sous réserve d'une surveillance entre le 14ème et 22ème mois du cycle de 3 ans)</w:t>
        <w:br/>
        <w:br/>
        <w:t>**Explication** : Le document ne détaille pas les modalités, la nature ou les critères de cette surveillance, ce qui peut créer un manque de transparence pour l'organisme certifié.</w:t>
        <w:br/>
        <w:br/>
        <w:t>**Réécriture suggérée** : Ajouter un paragraphe ou une annexe précisant les modalités exactes de la surveillance intermédiaire.</w:t>
        <w:br/>
        <w:br/>
        <w:t>### Absence d'indication sur les recours en cas de litige</w:t>
        <w:br/>
        <w:br/>
        <w:t>**Clause** : Le certificat ne mentionne aucun recours ou procédure en cas de contestation de la certification.</w:t>
        <w:br/>
        <w:br/>
        <w:t>**Explication** : L'absence d'information sur les voies de recours peut désavantager l'organisme certifié en cas de désaccord avec PRONÉO CERTIFICATION.</w:t>
        <w:br/>
        <w:br/>
        <w:t>**Réécriture suggérée** : Inclure une section dédiée aux procédures de recours et de contestation pour garantir les droits de l'organisme certifié.</w:t>
        <w:br/>
        <w:br/>
      </w:r>
    </w:p>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r>
      <w:rPr/>
    </w:r>
    <w:r>
      <w:r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