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DA1572"/>
          <w:sz w:val="40"/>
          <w:szCs w:val="40"/>
        </w:rPr>
        <w:t xml:space="preserve">CG Toolbox — Database Map, Rules &amp; Permissions, and Improvement Suggestions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Internal reference for the Check Point support team · CheckPointAssistant project</w:t>
      </w:r>
    </w:p>
    <w:p>
      <w:pPr>
        <w:spacing w:after="30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Prepared for Rodrigo (CG One) — reflects the app state right after consolidating to a single database, adding per-command ownership permissions, and clearing all data for a manual rebuild.</w:t>
      </w:r>
    </w:p>
    <w:p>
      <w:pPr>
        <w:pStyle w:val="Heading1"/>
        <w:spacing w:after="120" w:before="260"/>
      </w:pPr>
      <w:r>
        <w:t xml:space="preserve">1. Database Map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application now runs on a single SQLite file: server/commands.db (opened by server/db.js, structure defined in server/schema.sql). All 21 tables currently contain zero rows — the schema below reflects structure only, not the data that will be re-entered manually going forward.</w:t>
      </w:r>
    </w:p>
    <w:p>
      <w:pPr>
        <w:pStyle w:val="Heading2"/>
        <w:spacing w:after="120" w:before="260"/>
      </w:pPr>
      <w:r>
        <w:t xml:space="preserve">1.1 Vendor → System → Version (strict hierarchy)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Top of the multi-vendor catalog. A System belongs to exactly one Vendor; a Version belongs to exactly one System — this is a strict 1:N chain (not a many-to-many link table), enforced with real foreign keys.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vendors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Manufacturers shown in the Vendor filter (e.g. "Check Point").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PK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Stable slug, immutable after creation (e.g. check-point).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Display name.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#8B949E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Swatch color used in filters/badges.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Manual ordering in the admin screen.</w:t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systems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Operating systems / product families under a Vendor (e.g. "Gaia").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PK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Stable slug, immutable.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vendors(key)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Owning vendor — deleting a Vendor deletes all its Systems.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Display name.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#8B949E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versions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Product versions under a System (e.g. "R82").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systems(key)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Part of the composite primary key (system, key) — the same version key may repeat across different Systems.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vendors(key)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Denormalized copy of systems.vendor, kept in sync by the server; backs the UNIQUE (vendor, key) constraint (a version name cannot repeat inside the same Vendor).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Version label used as the stable identifier, e.g. R82.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Display name (usually same as key — versions are not translated).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#8B949E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1.2 Environment &amp; Topic catalogs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Environment (e.g. Cluster HA, VSX, Maestro, MDS, Gaia Clish, Standalone) and Topic (the section a command is grouped under) are administrable catalogs, independent of the Vendor/System/Version chain. Version ↔ Environment and Environment ↔ Topic remain many-to-many.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environments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Deployment environments used to parametrize which command variant is shown.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PK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Immutable slug (e.g. cluster, vsx, maestro, mds, gaia, standalone).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#8B949E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version_environments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N:N link — which Environments a Version is known to support.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Version key (soft reference, no FK — the same key may exist under more than one System, see versions.key above).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environments(key)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(version, environment)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 rows for a version = "no known restriction", treated as valid under any environment.</w:t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topics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Sections a command can be grouped under (e.g. Capture, VPN, Licensing).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PK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Immutable slug.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Short label used in filters/editor.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section_title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Longer heading used above each Topic section in the main view.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#8B949E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is_protected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marks the special 'environment' topic (used internally for the "Environment: X" pinned cards) — cannot be deleted, hidden from the Topic filter.</w:t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environment_topics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N:N link — which Topics are relevant under a given Environment.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environments(key)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topic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topics(key)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(environment, topic)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1.3 Parameters catalog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Administrable placeholders used inside command templates (the unified search bar and the "Insert variable" dropdown in the command editor both read from this table).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parameters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Placeholder keys usable as {{key}} inside command content.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PK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Immutable — also the placeholder name, the property read from the values object in js/render.js, and the hidden &lt;input&gt; id that holds the current value.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Description shown in the admin screen and "Insert variable" menu (e.g. key=src_ip, label="Source IP").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1.4 Commands — core table and its children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command (fw monitor, tcpdump, cplic print, …) is one row in commands, with one or more command_lines. Commands whose syntax changes across versions add command_diffs/command_diff_lines. Applicability to Vendor/System/Version/Environment is expressed by four scoping tables — an absent row means "applies to all"; Topic works the opposite way (a command always has at least one row, since it needs at least one section to appear in).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The command itself — name, description, template, and authorship.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PK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Stable slug, e.g. fwmonitor, cplic-print.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topic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topic (topics[0]) — kept only for backward compatibility; command_topics is the source of truth for grouping/filtering.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📄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Unused by the current UI (topics no longer show icons) — retained in the schema.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Curatorial ordering within a Topic section; also the tie-breaker under "Sort by creator".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requires_ips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= card content changes when Source/Destination IP are empty (shows the "empty state" variant).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requires_ip_port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= same idea, for the direction-less IP/Port parameters.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placeholder_resolver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Name of a JS function (net-utils.js) that computes advanced content (CIDR/list/range parsing) instead of plain token substitution.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raw_template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''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copied by the "copy" button, with placeholders.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name / name_empty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/ TEXT nullable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Display name; name_empty is an optional variant shown in the empty-IP state.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desc / desc_empty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'' / TEXT nullable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Short description, same empty-state variant pattern.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about_icon / about_purpose / about_when / about_obs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(icon has a default)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The expandable "About" block: purpose, when to use, and a free-form note.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datetime('now')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Row timestamps (UTC).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Author — ALSO the permission key: only a request whose current user equals created_by may PUT/DELETE this row. 'System' marks a reference command; since no real user authenticates as "System", System commands are naturally read-only under this same rule.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modified_by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Set on first edit; NULL until then (UI falls back to created_by as "last modified by").</w:t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command_vendors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Scopes a command to specific Vendors (empty = all).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Soft reference to vendors.key (no FK — a vendor catalog entry may be deleted independently).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(command_id, vendor)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command_systems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Scopes a command to specific Systems (empty = all).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Soft reference to systems.key.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(command_id, system)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command_versions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Scopes a command to specific Versions (empty = all).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Soft reference to versions.key.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(command_id, version)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command_environments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Scopes a command to specific Environments (empty = all).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Soft reference to environments.key.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(command_id, environment)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command_topics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Topics a command belongs to — every command has at least one row here (no "empty = all" here).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topic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Soft reference to topics.key. Indexed (idx_command_topics_topic).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(command_id, topic)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command_tags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Small colored badges shown in the card header (e.g. NGFW, KERNEL).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INTEGER, PK AUTOINCREMENT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css_class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One of t-red / t-blue / t-teal / t-yellow / t-orange / t-purple / t-green.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command_lines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The terminal lines rendered inside a card.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INTEGER, PK AUTOINCREMENT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'default'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'default' or 'empty' (the empty-IP-state block).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line_type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'cmd'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cmd | note | warn | info | ok.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prompt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e.g. [Expert@FW]# — NULL for non-cmd line types.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''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May contain {{placeholder}} tokens.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supports_export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 = the sidebar "Export" toggle appends ' &gt; &lt;path&gt;' to this line automatically.</w:t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command_diffs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The expandable "Differences by version / platform" block.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INTEGER, PK AUTOINCREMENT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Free-text tag shown on the diff, e.g. "R82+".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''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command_diff_lines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Terminal lines belonging to one command_diffs entry.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INTEGER, PK AUTOINCREMENT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diff_id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NULL, FK → command_diffs(id)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INTEGER NOT NULL DEFAULT 0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line_type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'cmd'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prompt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''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1.5 Multi-user data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app is a shared server used by the whole support team; each person is identified by their Windows login (NTLM) with no separate accounts table — a username is free text everywhere it appears.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user_favorites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Which users favorited which commands (shared, not per-browser).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"DOMAIN\\user" or just "user" — free text, no FK (no users table exists).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NULL, FK → commands(id) ON DELETE CASCADE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Deleting a command automatically removes its favorites (added when the app moved to a single database).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datetime('now')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(username, command_id)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Indexed on command_id (idx_user_favorites_command).</w:t>
            </w:r>
          </w:p>
        </w:tc>
      </w:tr>
    </w:tbl>
    <w:p>
      <w:pPr>
        <w:spacing w:after="160"/>
      </w:pP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DA1572"/>
          <w:sz w:val="22"/>
          <w:szCs w:val="22"/>
        </w:rPr>
        <w:t xml:space="preserve">user_data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Generic per-user key/value store — theme, settings, search history, etc.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00"/>
      </w:tblGrid>
      <w:tr>
        <w:trPr>
          <w:tblHeader/>
        </w:trPr>
        <w:tc>
          <w:tcPr>
            <w:tcW w:type="dxa" w:w="20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00"/>
            <w:shd w:fill="DA15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Same free-text identity as user_favorites.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data_key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Reuses the same keys the app used to keep in localStorage (e.g. cpa-settings, cpa-query-history).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Raw string or serialized JSON, exactly as it was stored client-side.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TEXT NOT NULL DEFAULT datetime('now')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PRIMARY KEY (username, data_key)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1.6 Relationships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vendors 1—N systems 1—N versions — strict hierarchy, enforced with real foreign keys and ON DELETE CASCADE; a version also carries a denormalized vendor column enforcing UNIQUE (vendor, key).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environments N—N versions (via version_environments) and environments N—N topics (via environment_topics) — administrable many-to-many links; an absent link means "no known restriction".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commands 1—N command_lines / command_tags / command_diffs (→ command_diff_lines) — all ON DELETE CASCADE, so deleting a command cleans up every child row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commands N—N vendors/systems/versions/environments (via command_vendors/command_systems/command_versions/command_environments) — soft references (no FK) to the catalog tables, since a catalog entry may be renamed/removed independently; an absent row means "applies to all". command_topics is the one exception — a command always has at least one topic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commands 1—N user_favorites (ON DELETE CASCADE) — the only cross-table link touching the multi-user data, added when the app was consolidated into a single database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user_data has no foreign key to commands or catalogs — it is a fully generic per-user key/value store.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2. Rules &amp; Permissions</w:t>
      </w:r>
    </w:p>
    <w:p>
      <w:pPr>
        <w:pStyle w:val="Heading2"/>
        <w:spacing w:after="120" w:before="260"/>
      </w:pPr>
      <w:r>
        <w:t xml:space="preserve">2.1 Single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app now runs on exactly one SQLite file (server/db.js → server/commands.db). The former split between a "System" database and a per-user database (commands_user.db) was removed — that file is no longer opened by the server and is left on disk unused after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server/db.js no longer seeds any factory data on boot (the old seedCatalogs() function was deleted). Restarting the server never recreates rows in any table — every table starts empty and stays empty until populated manually (catalog admin screens, the command editor, or CSV import).</w:t>
      </w:r>
    </w:p>
    <w:p>
      <w:pPr>
        <w:pStyle w:val="Heading2"/>
        <w:spacing w:after="120" w:before="260"/>
      </w:pPr>
      <w:r>
        <w:t xml:space="preserve">2.2 Catalog hierarchy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Vendor → System → Version is a strict 1:N chain: a System must belong to exactly one Vendor, a Version to exactly one System. This is enforced with real foreign keys, not just application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Version ↔ Environment and Environment ↔ Topic remain many-to-many, by design — a Version can support several Environments and vice-versa.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catalog key (vendors.key, systems.key, versions.key, environments.key, topics.key, parameters.key) is immutable once created — only label/color/sort_order (or vendor/system for the hierarchy) can be edited afterwards, because the key is reused as a plain-text reference all over the commands tables.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Deleting a catalog entry is blocked (HTTP 409) while at least one command still references it — checked by counting rows in the corresponding command_* scoping table before allowing the delete.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Deleting a parameter is blocked when: it is src_ip/dst_ip and some command has requires_ips=1; it is ip/port and some command has requires_ip_port=1; or the literal {{key}} still appears in some command's raw_template/command_lines/command_diff_lines content.</w:t>
      </w:r>
    </w:p>
    <w:p>
      <w:pPr>
        <w:pStyle w:val="Heading2"/>
        <w:spacing w:after="120" w:before="260"/>
      </w:pPr>
      <w:r>
        <w:t xml:space="preserve">2.3 Command ownership &amp; permission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Authorship (commands.created_by) is now also the permission key. The server enforces, on every PUT and DELETE /api/commands/:id: the request is only accepted when the current user (identified via NTLM, see getCurrentUsername) equals the command's created_by — otherwise the API returns 403 forbidden.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user can never edit or delete another user's command. To get an editable version of someone else's command, they use "Duplicate command" (always available, to everyone) — this always succeeds and creates a brand-new row owned by whoever duplicated it (created_by = modified_by = that user).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Commands with created_by = 'System' (the official Admin Guide reference set) are read-only under this exact same rule — no special-case code is needed, because no real authenticated user is ever named "System". They can be duplicated like any other command.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former "save as System" mechanism (an admin-mode Ctrl+Alt gesture on the Edit button, and on the Import button for bulk CSV import) has been removed entirely, front-end and back-end — there is no longer any UI path or API header that reassigns a command's authorship to 'System'.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client mirrors this rule for UX only: the Edit button on a card is hidden unless the currently logged-in user (CURRENT_USER, populated from GET /api/me) matches that command's created_by. This is a convenience, not the actual security boundary — the boundary is the server-side check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Identification is via NTLM only; there is no separate login/password and no roles/accounts table. This is a low-friction trust model appropriate for an internal team tool, not a hardened multi-tenant permission system — see the Improvements section for the practical implication (nobody can act as another person's "admin" if that person leaves).</w:t>
      </w:r>
    </w:p>
    <w:p>
      <w:pPr>
        <w:pStyle w:val="Heading2"/>
        <w:spacing w:after="120" w:before="260"/>
      </w:pPr>
      <w:r>
        <w:t xml:space="preserve">2.4 Sort by creator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new "Sort by creator" preference (sidebar → Options, mirrored in Settings) reorders the visible command list by created_by, using the normal curatorial order (sort_order, then id) as a tie-breaker within the same author. It is a personal, persisted preference (like Details/Export/System commands), applied client-side right after the command list is fetched, so it affects card order inside every existing Topic section without requiring a new grouping mode.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server also accepts an optional GET /api/commands?sort=creator query parameter (ORDER BY created_by, sort_order, id) for any future caller that prefers server-side ordering; the current front-end does not use it, since sorting happens client-side.</w:t>
      </w:r>
    </w:p>
    <w:p>
      <w:pPr>
        <w:pStyle w:val="Heading2"/>
        <w:spacing w:after="120" w:before="260"/>
      </w:pPr>
      <w:r>
        <w:t xml:space="preserve">2.5 Admin mode vs. everyday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Adding, duplicating, and editing (one's own) commands is available to every user by default — it does not depend on "Admin mode".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"Admin mode" (enableCommandEditing) only gates catalog management (Vendors/Systems/Versions/Environments/Topics/Parameters admin screens) and the bulk Import/Export command buttons.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"System commands" is a personal display toggle (show/hide created_by='System' rows), with an org-wide default settable from Admin mode — independent from the ownership/permission rule above.</w:t>
      </w:r>
    </w:p>
    <w:p>
      <w:pPr>
        <w:pStyle w:val="Heading2"/>
        <w:spacing w:after="120" w:before="260"/>
      </w:pPr>
      <w:r>
        <w:t xml:space="preserve">2.6 Data wipe (this change)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the user's explicit request, every row in every one of the 21 tables in the consolidated commands.db was deleted (commands and all its child tables, every catalog table, user_favorites, and user_data) — the schema/structure was kept intact.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timestamped backup of both the old commands.db and the now-unused commands_user.db was taken immediately before the wipe (commands.db.bak_before_single_db_full_wipe / commands_user.db.bak_before_single_db_full_wipe), following the same backup-before-destructive-change pattern used throughout this project's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Because db.js no longer seeds any data on boot, the database will remain empty after any server restart — repopulating it (catalogs, then commands) is a manual step for the team to do going forward, as requested.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3. Improvement Suggestions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Ideas below are organized by area, from most to least pressing given the change just made (ownership-based permissions on a shared, NTLM-trusted server). None of these block current use — they are things to plan for as the team and catalog grow.</w:t>
      </w:r>
    </w:p>
    <w:p>
      <w:pPr>
        <w:pStyle w:val="Heading2"/>
        <w:spacing w:after="120" w:before="260"/>
      </w:pPr>
      <w:r>
        <w:t xml:space="preserve">3.1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Stored XSS risk in card rendering: command name, description, tags and "About" text are inserted into the page via innerHTML without HTML-escaping (see card() in js/terminal-renderer.js). Now that every user can create and edit their own commands (not just a trusted System catalog), any user can store a &lt;script&gt;/&lt;img onerror&gt; payload in a command's name/description/about fields and have it execute in every other viewer's browser. Recommend escaping these fields the same way command content/tags already partially are, or sanitizing on write.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NTLM identification is trust, not authentication: getCurrentUsername() is the sole basis for both "who created this" and "who is allowed to edit/delete it". Anything able to reach the server and present/spoof a username (e.g. a misconfigured proxy, or direct API calls with a forged header) can impersonate another user for permission purposes. Fine for a small trusted internal network; worth flagging if the server is ever exposed more broadly.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CSRF protection and no rate limiting on the write endpoints (POST/PUT/DELETE /api/commands, /api/parameters, catalog admin endpoints) — acceptable today given the internal-only NTLM trust model, but worth adding if the app is ever reachable from a less controlled network.</w:t>
      </w:r>
    </w:p>
    <w:p>
      <w:pPr>
        <w:pStyle w:val="Heading2"/>
        <w:spacing w:after="120" w:before="260"/>
      </w:pPr>
      <w:r>
        <w:t xml:space="preserve">3.2 Permission model depth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There is no admin override for ownership. If the person who created a command leaves the team (or made a mistake nobody else can fix), no one else can edit or delete that command — only duplication is available to others. A "break-glass" admin-override path (e.g. Admin mode allows editing/deleting any command, logged distinctly) would close this gap without weakening the everyday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There is no audit trail for deletions. created_by/modified_by/updated_at cover edits, but a deleted command leaves no record of who deleted it or when — worth a lightweight deletions log table if traceability ever matters (e.g. compliance, disputes about "who removed this command").</w:t>
      </w:r>
    </w:p>
    <w:p>
      <w:pPr>
        <w:pStyle w:val="Heading2"/>
        <w:spacing w:after="120" w:before="260"/>
      </w:pPr>
      <w:r>
        <w:t xml:space="preserve">3.3 Data &amp;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Schema changes are applied by hand-editing schema.sql (idempotent CREATE TABLE IF NOT EXISTS) plus one-off Python/SQL scripts run directly against the live file for anything that changes an existing table (e.g. the user_favorites foreign key added in this change). This has worked at the current scale but has no migration history/versioning — a lightweight migrations folder (numbered .sql files + a "schema_version" table) would make future changes safer and reviewable.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Backups are manual, ad hoc file copies taken right before a risky change (commands.db.bak_before_*) — effective so far, but there is no scheduled/automatic backup, so a mistake made outside of an assisted change (e.g. an admin editing data directly) has no safety net. A simple scheduled copy (daily, retained N days) would be low effort and remove that risk.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SQLite is a single-writer database file on one machine — appropriate for a small internal team, but there is no replication/HA story if that file or machine is lost outside of the manual backups above.</w:t>
      </w:r>
    </w:p>
    <w:p>
      <w:pPr>
        <w:pStyle w:val="Heading2"/>
        <w:spacing w:after="120" w:before="260"/>
      </w:pPr>
      <w:r>
        <w:t xml:space="preserve">3.4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This project has no committed automated test suite — every verification pass in its history (jsdom checks, SQL assertions) was written, run once, and discarded. As a result, regressions (like the dual-database references this change had to track down and fix by hand) are only caught by careful manual review. Committing even a small persistent test file (schema constraints, permission logic for PUT/DELETE, sort-by-creator ordering) would let future changes be checked automatically instead of re-derived from scratch each time.</w:t>
      </w:r>
    </w:p>
    <w:p>
      <w:pPr>
        <w:pStyle w:val="Heading2"/>
        <w:spacing w:after="120" w:before="260"/>
      </w:pPr>
      <w:r>
        <w:t xml:space="preserve">3.5 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undo for command deletion — combined with the lack of a deletions audit log above, a mistaken delete is unrecoverable from within the app (only from a database backup, if one happens to exist from that day).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CSV import/export is the only bulk-editing path; there is no bulk-edit or bulk-reassignment tool (e.g. re-tag many commands, move many commands between Topics) — worth considering if the catalog keeps growing.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command list has no pagination or virtualization — every full render fetches the entire catalog. Fine at today's size (this database is currently empty and will be repopulated manually); worth revisiting if the catalog grows into the thousands of commands.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DA1572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2026-07-28T10:52:29.125Z</dcterms:created>
  <dcterms:modified xsi:type="dcterms:W3CDTF">2026-07-28T10:52:29.132Z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