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240" w:lineRule="auto"/>
        <w:jc w:val="center"/>
      </w:pPr>
      <w:r>
        <w:rPr>
          <w:b/>
          <w:color w:val="2F2F2F"/>
          <w:sz w:val="48"/>
          <w:szCs w:val="48"/>
        </w:rPr>
        <w:t>Optimal Chopstick Length</w:t>
      </w:r>
    </w:p>
    <w:p>
      <w:pPr>
        <w:spacing w:line="240" w:lineRule="auto"/>
        <w:jc w:val="center"/>
      </w:pPr>
    </w:p>
    <w:p>
      <w:pPr>
        <w:spacing w:line="240" w:lineRule="auto"/>
        <w:jc w:val="center"/>
      </w:pPr>
      <w:r>
        <w:rPr>
          <w:color w:val="2F2F2F"/>
          <w:sz w:val="24"/>
          <w:szCs w:val="24"/>
        </w:rPr>
        <w:t>Tiffany Comandatore, Bin Fang, Wenjun Jia, &amp; Casey Schmal-Magnuson</w:t>
      </w:r>
    </w:p>
    <w:p>
      <w:pPr>
        <w:spacing w:line="240" w:lineRule="auto"/>
        <w:jc w:val="center"/>
      </w:pPr>
    </w:p>
    <w:p>
      <w:pPr>
        <w:spacing w:line="240" w:lineRule="auto"/>
        <w:jc w:val="both"/>
      </w:pPr>
    </w:p>
    <w:p>
      <w:pPr>
        <w:spacing w:line="240" w:lineRule="auto"/>
        <w:jc w:val="both"/>
      </w:pPr>
    </w:p>
    <w:p>
      <w:pPr>
        <w:spacing w:line="240" w:lineRule="auto"/>
        <w:jc w:val="both"/>
      </w:pPr>
      <w:r>
        <w:rPr>
          <w:b/>
          <w:color w:val="2F2F2F"/>
          <w:sz w:val="36"/>
          <w:szCs w:val="36"/>
        </w:rPr>
        <w:t>Introduction:</w:t>
      </w:r>
    </w:p>
    <w:p>
      <w:pPr>
        <w:spacing w:line="240" w:lineRule="auto"/>
        <w:jc w:val="both"/>
      </w:pPr>
    </w:p>
    <w:p>
      <w:pPr>
        <w:spacing w:line="240" w:lineRule="auto"/>
        <w:jc w:val="both"/>
      </w:pPr>
      <w:r>
        <w:rPr>
          <w:color w:val="2F2F2F"/>
          <w:sz w:val="24"/>
          <w:szCs w:val="24"/>
        </w:rPr>
        <w:t>Have you ever wondered how the length of a chopstick was decided?</w:t>
      </w:r>
    </w:p>
    <w:p>
      <w:pPr>
        <w:spacing w:line="240" w:lineRule="auto"/>
        <w:jc w:val="both"/>
      </w:pPr>
    </w:p>
    <w:p>
      <w:pPr>
        <w:spacing w:line="240" w:lineRule="auto"/>
        <w:jc w:val="both"/>
      </w:pPr>
      <w:r>
        <w:rPr>
          <w:color w:val="2F2F2F"/>
          <w:sz w:val="24"/>
          <w:szCs w:val="24"/>
        </w:rPr>
        <w:t xml:space="preserve">In 1991, a study was conducted that investigated the relationship between lengths of a chopsticks and the efficiency of picking up food.  The researchers used a Randomized Complete Block Design to investigate the effect of 6 different lengths of chopsticks: 180mm, 210mm, 240mm, 270mm, 300mm, and 330mm. </w:t>
      </w:r>
    </w:p>
    <w:p>
      <w:pPr>
        <w:spacing w:line="240" w:lineRule="auto"/>
        <w:jc w:val="both"/>
      </w:pPr>
    </w:p>
    <w:p>
      <w:pPr>
        <w:spacing w:line="240" w:lineRule="auto"/>
        <w:jc w:val="both"/>
      </w:pPr>
      <w:r>
        <w:rPr>
          <w:color w:val="2F2F2F"/>
          <w:sz w:val="24"/>
          <w:szCs w:val="24"/>
        </w:rPr>
        <w:t xml:space="preserve">They randomly selected 31 college-aged male subjects who tried all 6 different lengths. The subjects were the blocks.  The response variable was the amount of peanuts pinched and placed in a cup in a certain timeframe. </w:t>
      </w:r>
    </w:p>
    <w:p>
      <w:pPr>
        <w:spacing w:line="240" w:lineRule="auto"/>
        <w:jc w:val="both"/>
      </w:pPr>
    </w:p>
    <w:p>
      <w:pPr>
        <w:spacing w:line="240" w:lineRule="auto"/>
        <w:jc w:val="both"/>
      </w:pPr>
      <w:r>
        <w:rPr>
          <w:color w:val="2F2F2F"/>
          <w:sz w:val="24"/>
          <w:szCs w:val="24"/>
        </w:rPr>
        <w:t xml:space="preserve">The goal of this study was to study ergonomics of chopsticks, which is the study of people’s efficiency in a working environment. </w:t>
      </w:r>
    </w:p>
    <w:p>
      <w:pPr>
        <w:spacing w:line="240" w:lineRule="auto"/>
        <w:jc w:val="both"/>
      </w:pPr>
    </w:p>
    <w:p>
      <w:pPr>
        <w:spacing w:line="240" w:lineRule="auto"/>
        <w:jc w:val="both"/>
      </w:pPr>
      <w:r>
        <w:rPr>
          <w:color w:val="2F2F2F"/>
          <w:sz w:val="24"/>
          <w:szCs w:val="24"/>
        </w:rPr>
        <w:t xml:space="preserve">In this report, we will first calculate the means for all 6-treatment groups to get an overview of the data.  Then, we will compare the 6 lengths of chopsticks with ANOVA and try to find significance in treatments and blocks. We will check that the following 3 conditions are satisfied: the residuals follow a normal distribution, assume independence of observations, and finally check homogeneity of variance. </w:t>
      </w:r>
    </w:p>
    <w:p>
      <w:pPr>
        <w:spacing w:line="240" w:lineRule="auto"/>
        <w:jc w:val="both"/>
      </w:pPr>
    </w:p>
    <w:p>
      <w:pPr>
        <w:spacing w:line="240" w:lineRule="auto"/>
        <w:jc w:val="both"/>
      </w:pPr>
    </w:p>
    <w:p>
      <w:pPr>
        <w:spacing w:line="240" w:lineRule="auto"/>
        <w:jc w:val="both"/>
      </w:pPr>
    </w:p>
    <w:p>
      <w:pPr>
        <w:spacing w:line="240" w:lineRule="auto"/>
        <w:jc w:val="both"/>
      </w:pPr>
      <w:r>
        <w:rPr>
          <w:b/>
          <w:color w:val="2F2F2F"/>
          <w:sz w:val="36"/>
          <w:szCs w:val="36"/>
        </w:rPr>
        <w:t>Methodology:</w:t>
      </w:r>
    </w:p>
    <w:p>
      <w:pPr>
        <w:spacing w:line="240" w:lineRule="auto"/>
        <w:jc w:val="both"/>
      </w:pPr>
    </w:p>
    <w:p>
      <w:pPr>
        <w:spacing w:line="240" w:lineRule="auto"/>
        <w:jc w:val="both"/>
      </w:pPr>
      <w:r>
        <w:rPr>
          <w:color w:val="2F2F2F"/>
          <w:sz w:val="24"/>
          <w:szCs w:val="24"/>
        </w:rPr>
        <w:t>Variation from food pinching efficiency might come from different sources except the length of chopsticks. One important factor that makes a strong influence is the differences of eating habits among each individual: some person may prefer relatively long chopsticks and some may prefer relatively short ones. Thus, Randomized Complete Block Design (RCBD) is applied in this study: individuals are used as a blocking factor to eliminate the variation from different eating habits. Each individual perform one replication of the treatments (test the food-pinching efficiency once with each length of chopsticks) as a block.</w:t>
      </w:r>
    </w:p>
    <w:p>
      <w:pPr>
        <w:spacing w:line="240" w:lineRule="auto"/>
        <w:jc w:val="both"/>
      </w:pPr>
    </w:p>
    <w:p>
      <w:pPr>
        <w:spacing w:line="240" w:lineRule="auto"/>
        <w:jc w:val="both"/>
      </w:pPr>
      <w:r>
        <w:rPr>
          <w:color w:val="2F2F2F"/>
          <w:sz w:val="24"/>
          <w:szCs w:val="24"/>
        </w:rPr>
        <w:t>The model assumed for this study is as follows:</w:t>
      </w:r>
    </w:p>
    <w:p>
      <w:pPr>
        <w:spacing w:line="240" w:lineRule="auto"/>
        <w:jc w:val="both"/>
      </w:pPr>
      <w:r>
        <w:rPr>
          <w:color w:val="2F2F2F"/>
          <w:sz w:val="24"/>
          <w:szCs w:val="24"/>
        </w:rPr>
        <w:t>Efficiency</w:t>
      </w:r>
      <w:r>
        <w:rPr>
          <w:color w:val="2F2F2F"/>
          <w:sz w:val="24"/>
          <w:szCs w:val="24"/>
          <w:vertAlign w:val="subscript"/>
        </w:rPr>
        <w:t xml:space="preserve">ij </w:t>
      </w:r>
      <w:r>
        <w:rPr>
          <w:color w:val="2F2F2F"/>
          <w:sz w:val="24"/>
          <w:szCs w:val="24"/>
        </w:rPr>
        <w:t>= μ + Length</w:t>
      </w:r>
      <w:r>
        <w:rPr>
          <w:color w:val="2F2F2F"/>
          <w:sz w:val="24"/>
          <w:szCs w:val="24"/>
          <w:vertAlign w:val="subscript"/>
        </w:rPr>
        <w:t xml:space="preserve">i </w:t>
      </w:r>
      <w:r>
        <w:rPr>
          <w:color w:val="2F2F2F"/>
          <w:sz w:val="24"/>
          <w:szCs w:val="24"/>
        </w:rPr>
        <w:t>+ Individual</w:t>
      </w:r>
      <w:r>
        <w:rPr>
          <w:color w:val="2F2F2F"/>
          <w:sz w:val="24"/>
          <w:szCs w:val="24"/>
          <w:vertAlign w:val="subscript"/>
        </w:rPr>
        <w:t>j</w:t>
      </w:r>
      <w:r>
        <w:rPr>
          <w:color w:val="2F2F2F"/>
          <w:sz w:val="24"/>
          <w:szCs w:val="24"/>
        </w:rPr>
        <w:t xml:space="preserve"> + ε</w:t>
      </w:r>
      <w:r>
        <w:rPr>
          <w:color w:val="2F2F2F"/>
          <w:sz w:val="24"/>
          <w:szCs w:val="24"/>
          <w:vertAlign w:val="subscript"/>
        </w:rPr>
        <w:t xml:space="preserve">ij.   </w:t>
      </w:r>
      <w:r>
        <w:rPr>
          <w:color w:val="2F2F2F"/>
          <w:sz w:val="24"/>
          <w:szCs w:val="24"/>
          <w:vertAlign w:val="subscript"/>
        </w:rPr>
        <w:tab/>
      </w:r>
      <w:r>
        <w:rPr>
          <w:color w:val="2F2F2F"/>
          <w:sz w:val="24"/>
          <w:szCs w:val="24"/>
          <w:vertAlign w:val="subscript"/>
        </w:rPr>
        <w:t xml:space="preserve"> </w:t>
      </w:r>
      <w:r>
        <w:rPr>
          <w:color w:val="2F2F2F"/>
          <w:sz w:val="24"/>
          <w:szCs w:val="24"/>
        </w:rPr>
        <w:t>i =1~6, j=1~31</w:t>
      </w:r>
    </w:p>
    <w:p>
      <w:pPr>
        <w:spacing w:line="240" w:lineRule="auto"/>
        <w:jc w:val="both"/>
      </w:pPr>
      <w:r>
        <w:rPr>
          <w:color w:val="2F2F2F"/>
          <w:sz w:val="24"/>
          <w:szCs w:val="24"/>
        </w:rPr>
        <w:t>In this model, μ is the general mean of food pinching efficiency, Length</w:t>
      </w:r>
      <w:r>
        <w:rPr>
          <w:color w:val="2F2F2F"/>
          <w:sz w:val="24"/>
          <w:szCs w:val="24"/>
          <w:vertAlign w:val="subscript"/>
        </w:rPr>
        <w:t xml:space="preserve">i </w:t>
      </w:r>
      <w:r>
        <w:rPr>
          <w:color w:val="2F2F2F"/>
          <w:sz w:val="24"/>
          <w:szCs w:val="24"/>
        </w:rPr>
        <w:t>is the fixed treatment effect, Individual</w:t>
      </w:r>
      <w:r>
        <w:rPr>
          <w:color w:val="2F2F2F"/>
          <w:sz w:val="24"/>
          <w:szCs w:val="24"/>
          <w:vertAlign w:val="subscript"/>
        </w:rPr>
        <w:t xml:space="preserve">j </w:t>
      </w:r>
      <w:r>
        <w:rPr>
          <w:color w:val="2F2F2F"/>
          <w:sz w:val="24"/>
          <w:szCs w:val="24"/>
        </w:rPr>
        <w:t>is the random block effect, ε</w:t>
      </w:r>
      <w:r>
        <w:rPr>
          <w:color w:val="2F2F2F"/>
          <w:sz w:val="24"/>
          <w:szCs w:val="24"/>
          <w:vertAlign w:val="subscript"/>
        </w:rPr>
        <w:t>ij</w:t>
      </w:r>
      <w:r>
        <w:rPr>
          <w:color w:val="2F2F2F"/>
          <w:sz w:val="24"/>
          <w:szCs w:val="24"/>
        </w:rPr>
        <w:t xml:space="preserve"> is the random experimental error. It is assumed that summation of Length</w:t>
      </w:r>
      <w:r>
        <w:rPr>
          <w:color w:val="2F2F2F"/>
          <w:sz w:val="24"/>
          <w:szCs w:val="24"/>
          <w:vertAlign w:val="subscript"/>
        </w:rPr>
        <w:t>i</w:t>
      </w:r>
      <w:r>
        <w:rPr>
          <w:color w:val="2F2F2F"/>
          <w:sz w:val="24"/>
          <w:szCs w:val="24"/>
        </w:rPr>
        <w:t xml:space="preserve"> equals zero, and Individual</w:t>
      </w:r>
      <w:r>
        <w:rPr>
          <w:color w:val="2F2F2F"/>
          <w:sz w:val="24"/>
          <w:szCs w:val="24"/>
          <w:vertAlign w:val="subscript"/>
        </w:rPr>
        <w:t>j</w:t>
      </w:r>
      <w:r>
        <w:rPr>
          <w:color w:val="2F2F2F"/>
          <w:sz w:val="24"/>
          <w:szCs w:val="24"/>
        </w:rPr>
        <w:t xml:space="preserve"> follow normal distribution with mean 0 and variance σ</w:t>
      </w:r>
      <w:r>
        <w:rPr>
          <w:color w:val="2F2F2F"/>
          <w:sz w:val="24"/>
          <w:szCs w:val="24"/>
          <w:vertAlign w:val="subscript"/>
        </w:rPr>
        <w:t>b</w:t>
      </w:r>
      <w:r>
        <w:rPr>
          <w:color w:val="2F2F2F"/>
          <w:sz w:val="24"/>
          <w:szCs w:val="24"/>
          <w:vertAlign w:val="superscript"/>
        </w:rPr>
        <w:t>2</w:t>
      </w:r>
      <w:r>
        <w:rPr>
          <w:color w:val="2F2F2F"/>
          <w:sz w:val="24"/>
          <w:szCs w:val="24"/>
        </w:rPr>
        <w:t>, and ε</w:t>
      </w:r>
      <w:r>
        <w:rPr>
          <w:color w:val="2F2F2F"/>
          <w:sz w:val="24"/>
          <w:szCs w:val="24"/>
          <w:vertAlign w:val="subscript"/>
        </w:rPr>
        <w:t xml:space="preserve">ij </w:t>
      </w:r>
      <w:r>
        <w:rPr>
          <w:color w:val="2F2F2F"/>
          <w:sz w:val="24"/>
          <w:szCs w:val="24"/>
        </w:rPr>
        <w:t>follow normal distribution with mean 0 and variance σ</w:t>
      </w:r>
      <w:r>
        <w:rPr>
          <w:color w:val="2F2F2F"/>
          <w:sz w:val="24"/>
          <w:szCs w:val="24"/>
          <w:vertAlign w:val="superscript"/>
        </w:rPr>
        <w:t>2</w:t>
      </w:r>
      <w:r>
        <w:rPr>
          <w:color w:val="2F2F2F"/>
          <w:sz w:val="24"/>
          <w:szCs w:val="24"/>
        </w:rPr>
        <w:t>. Under this model the food pinching efficiency for Individual j with chopsticks of length i has an expected value of E(Efficiency</w:t>
      </w:r>
      <w:r>
        <w:rPr>
          <w:color w:val="2F2F2F"/>
          <w:sz w:val="24"/>
          <w:szCs w:val="24"/>
          <w:vertAlign w:val="subscript"/>
        </w:rPr>
        <w:t>ij</w:t>
      </w:r>
      <w:r>
        <w:rPr>
          <w:color w:val="2F2F2F"/>
          <w:sz w:val="24"/>
          <w:szCs w:val="24"/>
        </w:rPr>
        <w:t>) = μ+Length</w:t>
      </w:r>
      <w:r>
        <w:rPr>
          <w:color w:val="2F2F2F"/>
          <w:sz w:val="24"/>
          <w:szCs w:val="24"/>
          <w:vertAlign w:val="subscript"/>
        </w:rPr>
        <w:t xml:space="preserve">i </w:t>
      </w:r>
      <w:r>
        <w:rPr>
          <w:color w:val="2F2F2F"/>
          <w:sz w:val="24"/>
          <w:szCs w:val="24"/>
        </w:rPr>
        <w:t>and variance of Var(Efficiency</w:t>
      </w:r>
      <w:r>
        <w:rPr>
          <w:color w:val="2F2F2F"/>
          <w:sz w:val="24"/>
          <w:szCs w:val="24"/>
          <w:vertAlign w:val="subscript"/>
        </w:rPr>
        <w:t>ij</w:t>
      </w:r>
      <w:r>
        <w:rPr>
          <w:color w:val="2F2F2F"/>
          <w:sz w:val="24"/>
          <w:szCs w:val="24"/>
        </w:rPr>
        <w:t>) = σ</w:t>
      </w:r>
      <w:r>
        <w:rPr>
          <w:color w:val="2F2F2F"/>
          <w:sz w:val="24"/>
          <w:szCs w:val="24"/>
          <w:vertAlign w:val="subscript"/>
        </w:rPr>
        <w:t>b</w:t>
      </w:r>
      <w:r>
        <w:rPr>
          <w:color w:val="2F2F2F"/>
          <w:sz w:val="24"/>
          <w:szCs w:val="24"/>
          <w:vertAlign w:val="superscript"/>
        </w:rPr>
        <w:t>2</w:t>
      </w:r>
      <w:r>
        <w:rPr>
          <w:color w:val="2F2F2F"/>
          <w:sz w:val="24"/>
          <w:szCs w:val="24"/>
        </w:rPr>
        <w:t>+σ</w:t>
      </w:r>
      <w:r>
        <w:rPr>
          <w:color w:val="2F2F2F"/>
          <w:sz w:val="24"/>
          <w:szCs w:val="24"/>
          <w:vertAlign w:val="superscript"/>
        </w:rPr>
        <w:t>2</w:t>
      </w:r>
      <w:r>
        <w:rPr>
          <w:color w:val="2F2F2F"/>
          <w:sz w:val="24"/>
          <w:szCs w:val="24"/>
        </w:rPr>
        <w:t>. There is also a covariance of σ</w:t>
      </w:r>
      <w:r>
        <w:rPr>
          <w:color w:val="2F2F2F"/>
          <w:sz w:val="24"/>
          <w:szCs w:val="24"/>
          <w:vertAlign w:val="subscript"/>
        </w:rPr>
        <w:t>b</w:t>
      </w:r>
      <w:r>
        <w:rPr>
          <w:color w:val="2F2F2F"/>
          <w:sz w:val="24"/>
          <w:szCs w:val="24"/>
          <w:vertAlign w:val="superscript"/>
        </w:rPr>
        <w:t>2</w:t>
      </w:r>
      <w:r>
        <w:rPr>
          <w:color w:val="2F2F2F"/>
          <w:sz w:val="24"/>
          <w:szCs w:val="24"/>
        </w:rPr>
        <w:t xml:space="preserve"> between any two food pinching efficiency observations within the same individual.</w:t>
      </w:r>
    </w:p>
    <w:p>
      <w:pPr>
        <w:spacing w:line="240" w:lineRule="auto"/>
        <w:jc w:val="both"/>
      </w:pPr>
    </w:p>
    <w:p>
      <w:pPr>
        <w:spacing w:line="240" w:lineRule="auto"/>
        <w:jc w:val="both"/>
      </w:pPr>
      <w:r>
        <w:rPr>
          <w:color w:val="2F2F2F"/>
          <w:sz w:val="24"/>
          <w:szCs w:val="24"/>
        </w:rPr>
        <w:t>SAS software is used to estimate each parameter in the model and other statistical analysis.</w:t>
      </w:r>
    </w:p>
    <w:p>
      <w:pPr>
        <w:spacing w:line="240" w:lineRule="auto"/>
        <w:jc w:val="both"/>
      </w:pPr>
    </w:p>
    <w:p>
      <w:pPr>
        <w:spacing w:line="240" w:lineRule="auto"/>
        <w:jc w:val="both"/>
      </w:pPr>
    </w:p>
    <w:p>
      <w:pPr>
        <w:spacing w:line="240" w:lineRule="auto"/>
        <w:jc w:val="both"/>
      </w:pPr>
      <w:r>
        <w:rPr>
          <w:b/>
          <w:color w:val="2F2F2F"/>
          <w:sz w:val="36"/>
          <w:szCs w:val="36"/>
        </w:rPr>
        <w:t>Results:</w:t>
      </w:r>
    </w:p>
    <w:p>
      <w:pPr>
        <w:spacing w:line="240" w:lineRule="auto"/>
        <w:jc w:val="both"/>
      </w:pPr>
    </w:p>
    <w:p>
      <w:pPr>
        <w:spacing w:line="240" w:lineRule="auto"/>
        <w:jc w:val="both"/>
      </w:pPr>
      <w:r>
        <w:rPr>
          <w:color w:val="2F2F2F"/>
          <w:sz w:val="36"/>
          <w:szCs w:val="36"/>
        </w:rPr>
        <w:t>1. Descriptive statistics</w:t>
      </w:r>
    </w:p>
    <w:p>
      <w:pPr>
        <w:spacing w:line="240" w:lineRule="auto"/>
        <w:jc w:val="both"/>
      </w:pPr>
    </w:p>
    <w:p>
      <w:pPr>
        <w:spacing w:line="240" w:lineRule="auto"/>
        <w:jc w:val="both"/>
      </w:pPr>
      <w:r>
        <w:rPr>
          <w:color w:val="2F2F2F"/>
          <w:sz w:val="24"/>
          <w:szCs w:val="24"/>
        </w:rPr>
        <w:t>The sample mean and variance of each treatment and the corresponding box-plot are shown in Appendix 1. The sample mean of food-pinching efficiency in the third group (240mm chopsticks) seems higher than the other groups. Also, we note that the sample variance of food-pinching efficiency seems constant among different treatment groups.</w:t>
      </w:r>
    </w:p>
    <w:p>
      <w:pPr>
        <w:spacing w:line="240" w:lineRule="auto"/>
        <w:jc w:val="both"/>
      </w:pPr>
      <w:r>
        <w:rPr>
          <w:color w:val="2F2F2F"/>
          <w:sz w:val="24"/>
          <w:szCs w:val="24"/>
        </w:rPr>
        <w:t xml:space="preserve"> </w:t>
      </w:r>
    </w:p>
    <w:p>
      <w:pPr>
        <w:spacing w:line="240" w:lineRule="auto"/>
        <w:jc w:val="both"/>
      </w:pPr>
      <w:r>
        <w:rPr>
          <w:color w:val="2F2F2F"/>
          <w:sz w:val="24"/>
          <w:szCs w:val="24"/>
        </w:rPr>
        <w:t xml:space="preserve"> </w:t>
      </w:r>
    </w:p>
    <w:p>
      <w:pPr>
        <w:spacing w:line="240" w:lineRule="auto"/>
        <w:jc w:val="both"/>
      </w:pPr>
      <w:r>
        <w:rPr>
          <w:color w:val="2F2F2F"/>
          <w:sz w:val="36"/>
          <w:szCs w:val="36"/>
        </w:rPr>
        <w:t>2. Parameter estimates and other hypothesis tests</w:t>
      </w:r>
    </w:p>
    <w:p>
      <w:pPr>
        <w:spacing w:line="240" w:lineRule="auto"/>
        <w:jc w:val="both"/>
      </w:pPr>
      <w:r>
        <w:rPr>
          <w:color w:val="2F2F2F"/>
          <w:sz w:val="24"/>
          <w:szCs w:val="24"/>
        </w:rPr>
        <w:t xml:space="preserve"> </w:t>
      </w:r>
    </w:p>
    <w:p>
      <w:pPr>
        <w:spacing w:line="240" w:lineRule="auto"/>
        <w:jc w:val="both"/>
      </w:pPr>
      <w:r>
        <w:rPr>
          <w:color w:val="2F2F2F"/>
          <w:sz w:val="28"/>
          <w:szCs w:val="28"/>
        </w:rPr>
        <w:t>2.1 Significance of treatment effects</w:t>
      </w:r>
    </w:p>
    <w:p>
      <w:pPr>
        <w:spacing w:line="240" w:lineRule="auto"/>
        <w:jc w:val="both"/>
      </w:pPr>
      <w:r>
        <w:rPr>
          <w:color w:val="2F2F2F"/>
          <w:sz w:val="24"/>
          <w:szCs w:val="24"/>
        </w:rPr>
        <w:t>H</w:t>
      </w:r>
      <w:r>
        <w:rPr>
          <w:color w:val="2F2F2F"/>
          <w:sz w:val="40"/>
          <w:szCs w:val="40"/>
          <w:vertAlign w:val="subscript"/>
        </w:rPr>
        <w:t>0</w:t>
      </w:r>
      <w:r>
        <w:rPr>
          <w:color w:val="2F2F2F"/>
          <w:sz w:val="24"/>
          <w:szCs w:val="24"/>
        </w:rPr>
        <w:t>: all Length</w:t>
      </w:r>
      <w:r>
        <w:rPr>
          <w:color w:val="2F2F2F"/>
          <w:sz w:val="24"/>
          <w:szCs w:val="24"/>
          <w:vertAlign w:val="subscript"/>
        </w:rPr>
        <w:t>i</w:t>
      </w:r>
      <w:r>
        <w:rPr>
          <w:color w:val="2F2F2F"/>
          <w:sz w:val="24"/>
          <w:szCs w:val="24"/>
        </w:rPr>
        <w:t>=0 (i=1~6)</w:t>
      </w:r>
    </w:p>
    <w:p>
      <w:pPr>
        <w:spacing w:line="240" w:lineRule="auto"/>
        <w:jc w:val="both"/>
      </w:pPr>
      <w:r>
        <w:rPr>
          <w:color w:val="2F2F2F"/>
          <w:sz w:val="24"/>
          <w:szCs w:val="24"/>
        </w:rPr>
        <w:t>H</w:t>
      </w:r>
      <w:r>
        <w:rPr>
          <w:color w:val="2F2F2F"/>
          <w:sz w:val="24"/>
          <w:szCs w:val="24"/>
          <w:vertAlign w:val="subscript"/>
        </w:rPr>
        <w:t>1</w:t>
      </w:r>
      <w:r>
        <w:rPr>
          <w:color w:val="2F2F2F"/>
          <w:sz w:val="24"/>
          <w:szCs w:val="24"/>
        </w:rPr>
        <w:t>: at least one Length</w:t>
      </w:r>
      <w:r>
        <w:rPr>
          <w:color w:val="2F2F2F"/>
          <w:sz w:val="24"/>
          <w:szCs w:val="24"/>
          <w:vertAlign w:val="subscript"/>
        </w:rPr>
        <w:t>i</w:t>
      </w:r>
      <w:r>
        <w:rPr>
          <w:color w:val="2F2F2F"/>
          <w:sz w:val="24"/>
          <w:szCs w:val="24"/>
        </w:rPr>
        <w:t xml:space="preserve"> is not equal to 0 (i=1~6)</w:t>
      </w:r>
    </w:p>
    <w:p>
      <w:pPr>
        <w:spacing w:line="240" w:lineRule="auto"/>
        <w:jc w:val="both"/>
      </w:pPr>
      <w:r>
        <w:rPr>
          <w:color w:val="2F2F2F"/>
          <w:sz w:val="24"/>
          <w:szCs w:val="24"/>
        </w:rPr>
        <w:t>As it is shown in Appendix 2-1, test statistics F=5.05, and p-value = 0.0003. Thus, we reject H</w:t>
      </w:r>
      <w:r>
        <w:rPr>
          <w:color w:val="2F2F2F"/>
          <w:sz w:val="24"/>
          <w:szCs w:val="24"/>
          <w:vertAlign w:val="subscript"/>
        </w:rPr>
        <w:t>0</w:t>
      </w:r>
      <w:r>
        <w:rPr>
          <w:color w:val="2F2F2F"/>
          <w:sz w:val="24"/>
          <w:szCs w:val="24"/>
        </w:rPr>
        <w:t>. That means the length of chopsticks have significant influence on the food-pinching efficiency.</w:t>
      </w:r>
    </w:p>
    <w:p>
      <w:pPr>
        <w:spacing w:line="240" w:lineRule="auto"/>
        <w:jc w:val="both"/>
      </w:pPr>
      <w:r>
        <w:rPr>
          <w:color w:val="2F2F2F"/>
          <w:sz w:val="24"/>
          <w:szCs w:val="24"/>
        </w:rPr>
        <w:t xml:space="preserve"> </w:t>
      </w:r>
    </w:p>
    <w:p>
      <w:pPr>
        <w:spacing w:line="240" w:lineRule="auto"/>
        <w:jc w:val="both"/>
      </w:pPr>
      <w:r>
        <w:rPr>
          <w:color w:val="2F2F2F"/>
          <w:sz w:val="28"/>
          <w:szCs w:val="28"/>
        </w:rPr>
        <w:t>2.2 Significance of random effects</w:t>
      </w:r>
    </w:p>
    <w:p>
      <w:pPr>
        <w:spacing w:line="240" w:lineRule="auto"/>
        <w:jc w:val="both"/>
      </w:pPr>
    </w:p>
    <w:p>
      <w:pPr>
        <w:spacing w:line="240" w:lineRule="auto"/>
        <w:jc w:val="both"/>
      </w:pPr>
      <w:r>
        <w:rPr>
          <w:color w:val="2F2F2F"/>
          <w:sz w:val="24"/>
          <w:szCs w:val="24"/>
        </w:rPr>
        <w:t>H</w:t>
      </w:r>
      <w:r>
        <w:rPr>
          <w:color w:val="2F2F2F"/>
          <w:sz w:val="24"/>
          <w:szCs w:val="24"/>
          <w:vertAlign w:val="subscript"/>
        </w:rPr>
        <w:t>0</w:t>
      </w:r>
      <w:r>
        <w:rPr>
          <w:color w:val="2F2F2F"/>
          <w:sz w:val="24"/>
          <w:szCs w:val="24"/>
        </w:rPr>
        <w:t>: σ</w:t>
      </w:r>
      <w:r>
        <w:rPr>
          <w:color w:val="2F2F2F"/>
          <w:sz w:val="24"/>
          <w:szCs w:val="24"/>
          <w:vertAlign w:val="subscript"/>
        </w:rPr>
        <w:t>b</w:t>
      </w:r>
      <w:r>
        <w:rPr>
          <w:color w:val="2F2F2F"/>
          <w:sz w:val="24"/>
          <w:szCs w:val="24"/>
          <w:vertAlign w:val="superscript"/>
        </w:rPr>
        <w:t>2</w:t>
      </w:r>
      <w:r>
        <w:rPr>
          <w:color w:val="2F2F2F"/>
          <w:sz w:val="24"/>
          <w:szCs w:val="24"/>
        </w:rPr>
        <w:t>=0</w:t>
      </w:r>
    </w:p>
    <w:p>
      <w:pPr>
        <w:spacing w:line="240" w:lineRule="auto"/>
        <w:jc w:val="both"/>
      </w:pPr>
      <w:r>
        <w:rPr>
          <w:color w:val="2F2F2F"/>
          <w:sz w:val="24"/>
          <w:szCs w:val="24"/>
        </w:rPr>
        <w:t>H</w:t>
      </w:r>
      <w:r>
        <w:rPr>
          <w:color w:val="2F2F2F"/>
          <w:sz w:val="24"/>
          <w:szCs w:val="24"/>
          <w:vertAlign w:val="subscript"/>
        </w:rPr>
        <w:t>1</w:t>
      </w:r>
      <w:r>
        <w:rPr>
          <w:color w:val="2F2F2F"/>
          <w:sz w:val="24"/>
          <w:szCs w:val="24"/>
        </w:rPr>
        <w:t>: σ</w:t>
      </w:r>
      <w:r>
        <w:rPr>
          <w:color w:val="2F2F2F"/>
          <w:sz w:val="24"/>
          <w:szCs w:val="24"/>
          <w:vertAlign w:val="subscript"/>
        </w:rPr>
        <w:t>b</w:t>
      </w:r>
      <w:r>
        <w:rPr>
          <w:color w:val="2F2F2F"/>
          <w:sz w:val="24"/>
          <w:szCs w:val="24"/>
          <w:vertAlign w:val="superscript"/>
        </w:rPr>
        <w:t>2</w:t>
      </w:r>
      <w:r>
        <w:rPr>
          <w:color w:val="2F2F2F"/>
          <w:sz w:val="24"/>
          <w:szCs w:val="24"/>
        </w:rPr>
        <w:t xml:space="preserve"> is not equal to 0</w:t>
      </w:r>
    </w:p>
    <w:p>
      <w:pPr>
        <w:spacing w:line="240" w:lineRule="auto"/>
        <w:jc w:val="both"/>
      </w:pPr>
      <w:r>
        <w:rPr>
          <w:color w:val="2F2F2F"/>
          <w:sz w:val="24"/>
          <w:szCs w:val="24"/>
        </w:rPr>
        <w:t>As it is shown in Appendix 2-2, AIC and BIC values for the reduced model (model without random effects) are much greater than those for the full model (model with random effects). The Likelihood Ratio Test (LRT) also reaches the same conclusion: LRT = 1032.5 - 877.7 = 154.8 &gt;&gt; χ</w:t>
      </w:r>
      <w:r>
        <w:rPr>
          <w:color w:val="2F2F2F"/>
          <w:sz w:val="24"/>
          <w:szCs w:val="24"/>
          <w:vertAlign w:val="superscript"/>
        </w:rPr>
        <w:t>2</w:t>
      </w:r>
      <w:r>
        <w:rPr>
          <w:color w:val="2F2F2F"/>
          <w:sz w:val="24"/>
          <w:szCs w:val="24"/>
          <w:vertAlign w:val="subscript"/>
        </w:rPr>
        <w:t xml:space="preserve">0.95 </w:t>
      </w:r>
      <w:r>
        <w:rPr>
          <w:color w:val="2F2F2F"/>
          <w:sz w:val="24"/>
          <w:szCs w:val="24"/>
        </w:rPr>
        <w:t>(df=1). Thus, the random effects on food-pinching efficiency among different individuals are significant, which justifies the selection of RCBD for this study.</w:t>
      </w:r>
    </w:p>
    <w:p>
      <w:pPr>
        <w:spacing w:line="240" w:lineRule="auto"/>
        <w:jc w:val="both"/>
      </w:pPr>
      <w:r>
        <w:rPr>
          <w:color w:val="2F2F2F"/>
          <w:sz w:val="24"/>
          <w:szCs w:val="24"/>
        </w:rPr>
        <w:t xml:space="preserve"> </w:t>
      </w:r>
    </w:p>
    <w:p>
      <w:pPr>
        <w:spacing w:line="240" w:lineRule="auto"/>
        <w:jc w:val="both"/>
      </w:pPr>
      <w:r>
        <w:rPr>
          <w:color w:val="2F2F2F"/>
          <w:sz w:val="28"/>
          <w:szCs w:val="28"/>
        </w:rPr>
        <w:t>2.3 Parameter estimates</w:t>
      </w:r>
    </w:p>
    <w:p>
      <w:pPr>
        <w:spacing w:line="240" w:lineRule="auto"/>
        <w:jc w:val="both"/>
      </w:pPr>
    </w:p>
    <w:p>
      <w:pPr>
        <w:spacing w:line="240" w:lineRule="auto"/>
        <w:jc w:val="both"/>
      </w:pPr>
      <w:r>
        <w:rPr>
          <w:color w:val="2F2F2F"/>
          <w:sz w:val="24"/>
          <w:szCs w:val="24"/>
        </w:rPr>
        <w:t>The output of parameter estimates are shown in Appendix 2-3 and 2-4 and summarized in the following table:</w:t>
      </w:r>
    </w:p>
    <w:tbl>
      <w:tblPr>
        <w:tblStyle w:val="14"/>
        <w:tblW w:w="84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108" w:type="dxa"/>
          <w:right w:w="108" w:type="dxa"/>
        </w:tblCellMar>
      </w:tblPr>
      <w:tblGrid>
        <w:gridCol w:w="4305"/>
        <w:gridCol w:w="1545"/>
        <w:gridCol w:w="255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108" w:type="dxa"/>
            <w:right w:w="108" w:type="dxa"/>
          </w:tblCellMar>
        </w:tblPrEx>
        <w:tc>
          <w:tcPr>
            <w:tcW w:w="5850" w:type="dxa"/>
            <w:gridSpan w:val="2"/>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pPr>
              <w:spacing w:line="240" w:lineRule="auto"/>
              <w:ind w:left="100" w:firstLine="0"/>
              <w:jc w:val="center"/>
            </w:pPr>
            <w:r>
              <w:rPr>
                <w:color w:val="2F2F2F"/>
                <w:sz w:val="24"/>
                <w:szCs w:val="24"/>
              </w:rPr>
              <w:t>Parameters</w:t>
            </w:r>
          </w:p>
        </w:tc>
        <w:tc>
          <w:tcPr>
            <w:tcW w:w="2550" w:type="dxa"/>
            <w:tcBorders>
              <w:top w:val="single" w:color="000000" w:sz="8" w:space="0"/>
              <w:bottom w:val="single" w:color="000000" w:sz="8" w:space="0"/>
              <w:right w:val="single" w:color="000000" w:sz="8" w:space="0"/>
            </w:tcBorders>
            <w:tcMar>
              <w:top w:w="100" w:type="dxa"/>
              <w:left w:w="100" w:type="dxa"/>
              <w:bottom w:w="100" w:type="dxa"/>
              <w:right w:w="100" w:type="dxa"/>
            </w:tcMar>
            <w:vAlign w:val="center"/>
          </w:tcPr>
          <w:p>
            <w:pPr>
              <w:spacing w:line="240" w:lineRule="auto"/>
              <w:ind w:left="100" w:firstLine="0"/>
              <w:jc w:val="center"/>
            </w:pPr>
            <w:r>
              <w:rPr>
                <w:color w:val="2F2F2F"/>
                <w:sz w:val="24"/>
                <w:szCs w:val="24"/>
              </w:rPr>
              <w:t>Estimates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108" w:type="dxa"/>
            <w:right w:w="108" w:type="dxa"/>
          </w:tblCellMar>
        </w:tblPrEx>
        <w:tc>
          <w:tcPr>
            <w:tcW w:w="4305" w:type="dxa"/>
            <w:vMerge w:val="restart"/>
            <w:tcBorders>
              <w:left w:val="single" w:color="000000" w:sz="8" w:space="0"/>
              <w:bottom w:val="single" w:color="000000" w:sz="8" w:space="0"/>
              <w:right w:val="single" w:color="000000" w:sz="8" w:space="0"/>
            </w:tcBorders>
            <w:tcMar>
              <w:top w:w="100" w:type="dxa"/>
              <w:left w:w="100" w:type="dxa"/>
              <w:bottom w:w="100" w:type="dxa"/>
              <w:right w:w="100" w:type="dxa"/>
            </w:tcMar>
            <w:vAlign w:val="center"/>
          </w:tcPr>
          <w:p>
            <w:pPr>
              <w:spacing w:line="240" w:lineRule="auto"/>
              <w:ind w:left="100" w:firstLine="0"/>
              <w:jc w:val="center"/>
            </w:pPr>
            <w:r>
              <w:rPr>
                <w:color w:val="2F2F2F"/>
                <w:sz w:val="24"/>
                <w:szCs w:val="24"/>
              </w:rPr>
              <w:t>Treatment Effect (Length</w:t>
            </w:r>
            <w:r>
              <w:rPr>
                <w:color w:val="2F2F2F"/>
                <w:sz w:val="24"/>
                <w:szCs w:val="24"/>
                <w:vertAlign w:val="subscript"/>
              </w:rPr>
              <w:t>i</w:t>
            </w:r>
            <w:r>
              <w:rPr>
                <w:color w:val="2F2F2F"/>
                <w:sz w:val="24"/>
                <w:szCs w:val="24"/>
              </w:rPr>
              <w:t>)</w:t>
            </w:r>
          </w:p>
        </w:tc>
        <w:tc>
          <w:tcPr>
            <w:tcW w:w="1545" w:type="dxa"/>
            <w:tcBorders>
              <w:bottom w:val="single" w:color="000000" w:sz="8" w:space="0"/>
              <w:right w:val="single" w:color="000000" w:sz="8" w:space="0"/>
            </w:tcBorders>
            <w:tcMar>
              <w:top w:w="100" w:type="dxa"/>
              <w:left w:w="100" w:type="dxa"/>
              <w:bottom w:w="100" w:type="dxa"/>
              <w:right w:w="100" w:type="dxa"/>
            </w:tcMar>
            <w:vAlign w:val="center"/>
          </w:tcPr>
          <w:p>
            <w:pPr>
              <w:spacing w:line="240" w:lineRule="auto"/>
              <w:ind w:left="100" w:firstLine="0"/>
              <w:jc w:val="center"/>
            </w:pPr>
            <w:r>
              <w:rPr>
                <w:color w:val="2F2F2F"/>
                <w:sz w:val="24"/>
                <w:szCs w:val="24"/>
              </w:rPr>
              <w:t>180mm</w:t>
            </w:r>
          </w:p>
        </w:tc>
        <w:tc>
          <w:tcPr>
            <w:tcW w:w="2550" w:type="dxa"/>
            <w:tcBorders>
              <w:bottom w:val="single" w:color="000000" w:sz="8" w:space="0"/>
              <w:right w:val="single" w:color="000000" w:sz="8" w:space="0"/>
            </w:tcBorders>
            <w:tcMar>
              <w:top w:w="100" w:type="dxa"/>
              <w:left w:w="100" w:type="dxa"/>
              <w:bottom w:w="100" w:type="dxa"/>
              <w:right w:w="100" w:type="dxa"/>
            </w:tcMar>
            <w:vAlign w:val="center"/>
          </w:tcPr>
          <w:p>
            <w:pPr>
              <w:spacing w:line="240" w:lineRule="auto"/>
              <w:ind w:left="100" w:firstLine="0"/>
              <w:jc w:val="center"/>
            </w:pPr>
            <w:r>
              <w:rPr>
                <w:color w:val="2F2F2F"/>
                <w:sz w:val="24"/>
                <w:szCs w:val="24"/>
              </w:rPr>
              <w:t>-0.07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108" w:type="dxa"/>
            <w:right w:w="108" w:type="dxa"/>
          </w:tblCellMar>
        </w:tblPrEx>
        <w:tc>
          <w:tcPr>
            <w:tcW w:w="4305" w:type="dxa"/>
            <w:vMerge w:val="continue"/>
            <w:tcMar>
              <w:top w:w="100" w:type="dxa"/>
              <w:left w:w="100" w:type="dxa"/>
              <w:bottom w:w="100" w:type="dxa"/>
              <w:right w:w="100" w:type="dxa"/>
            </w:tcMar>
            <w:vAlign w:val="center"/>
          </w:tcPr>
          <w:p>
            <w:pPr>
              <w:spacing w:line="240" w:lineRule="auto"/>
              <w:ind w:left="100" w:firstLine="0"/>
              <w:jc w:val="both"/>
            </w:pPr>
          </w:p>
        </w:tc>
        <w:tc>
          <w:tcPr>
            <w:tcW w:w="1545" w:type="dxa"/>
            <w:tcBorders>
              <w:bottom w:val="single" w:color="000000" w:sz="8" w:space="0"/>
              <w:right w:val="single" w:color="000000" w:sz="8" w:space="0"/>
            </w:tcBorders>
            <w:tcMar>
              <w:top w:w="100" w:type="dxa"/>
              <w:left w:w="100" w:type="dxa"/>
              <w:bottom w:w="100" w:type="dxa"/>
              <w:right w:w="100" w:type="dxa"/>
            </w:tcMar>
            <w:vAlign w:val="center"/>
          </w:tcPr>
          <w:p>
            <w:pPr>
              <w:spacing w:line="240" w:lineRule="auto"/>
              <w:ind w:left="100" w:firstLine="0"/>
              <w:jc w:val="center"/>
            </w:pPr>
            <w:r>
              <w:rPr>
                <w:color w:val="2F2F2F"/>
                <w:sz w:val="24"/>
                <w:szCs w:val="24"/>
              </w:rPr>
              <w:t>210mm</w:t>
            </w:r>
          </w:p>
        </w:tc>
        <w:tc>
          <w:tcPr>
            <w:tcW w:w="2550" w:type="dxa"/>
            <w:tcBorders>
              <w:bottom w:val="single" w:color="000000" w:sz="8" w:space="0"/>
              <w:right w:val="single" w:color="000000" w:sz="8" w:space="0"/>
            </w:tcBorders>
            <w:tcMar>
              <w:top w:w="100" w:type="dxa"/>
              <w:left w:w="100" w:type="dxa"/>
              <w:bottom w:w="100" w:type="dxa"/>
              <w:right w:w="100" w:type="dxa"/>
            </w:tcMar>
            <w:vAlign w:val="center"/>
          </w:tcPr>
          <w:p>
            <w:pPr>
              <w:spacing w:line="240" w:lineRule="auto"/>
              <w:ind w:left="100" w:firstLine="0"/>
              <w:jc w:val="center"/>
            </w:pPr>
            <w:r>
              <w:rPr>
                <w:color w:val="2F2F2F"/>
                <w:sz w:val="24"/>
                <w:szCs w:val="24"/>
              </w:rPr>
              <w:t>0.478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108" w:type="dxa"/>
            <w:right w:w="108" w:type="dxa"/>
          </w:tblCellMar>
        </w:tblPrEx>
        <w:tc>
          <w:tcPr>
            <w:tcW w:w="4305" w:type="dxa"/>
            <w:vMerge w:val="continue"/>
            <w:tcMar>
              <w:top w:w="100" w:type="dxa"/>
              <w:left w:w="100" w:type="dxa"/>
              <w:bottom w:w="100" w:type="dxa"/>
              <w:right w:w="100" w:type="dxa"/>
            </w:tcMar>
            <w:vAlign w:val="center"/>
          </w:tcPr>
          <w:p>
            <w:pPr>
              <w:spacing w:line="240" w:lineRule="auto"/>
              <w:ind w:left="100" w:firstLine="0"/>
              <w:jc w:val="both"/>
            </w:pPr>
          </w:p>
        </w:tc>
        <w:tc>
          <w:tcPr>
            <w:tcW w:w="1545" w:type="dxa"/>
            <w:tcBorders>
              <w:bottom w:val="single" w:color="000000" w:sz="8" w:space="0"/>
              <w:right w:val="single" w:color="000000" w:sz="8" w:space="0"/>
            </w:tcBorders>
            <w:tcMar>
              <w:top w:w="100" w:type="dxa"/>
              <w:left w:w="100" w:type="dxa"/>
              <w:bottom w:w="100" w:type="dxa"/>
              <w:right w:w="100" w:type="dxa"/>
            </w:tcMar>
            <w:vAlign w:val="center"/>
          </w:tcPr>
          <w:p>
            <w:pPr>
              <w:spacing w:line="240" w:lineRule="auto"/>
              <w:ind w:left="100" w:firstLine="0"/>
              <w:jc w:val="center"/>
            </w:pPr>
            <w:r>
              <w:rPr>
                <w:color w:val="2F2F2F"/>
                <w:sz w:val="24"/>
                <w:szCs w:val="24"/>
              </w:rPr>
              <w:t>240mm</w:t>
            </w:r>
          </w:p>
        </w:tc>
        <w:tc>
          <w:tcPr>
            <w:tcW w:w="2550" w:type="dxa"/>
            <w:tcBorders>
              <w:bottom w:val="single" w:color="000000" w:sz="8" w:space="0"/>
              <w:right w:val="single" w:color="000000" w:sz="8" w:space="0"/>
            </w:tcBorders>
            <w:tcMar>
              <w:top w:w="100" w:type="dxa"/>
              <w:left w:w="100" w:type="dxa"/>
              <w:bottom w:w="100" w:type="dxa"/>
              <w:right w:w="100" w:type="dxa"/>
            </w:tcMar>
            <w:vAlign w:val="center"/>
          </w:tcPr>
          <w:p>
            <w:pPr>
              <w:spacing w:line="240" w:lineRule="auto"/>
              <w:ind w:left="100" w:firstLine="0"/>
              <w:jc w:val="center"/>
            </w:pPr>
            <w:r>
              <w:rPr>
                <w:color w:val="2F2F2F"/>
                <w:sz w:val="24"/>
                <w:szCs w:val="24"/>
              </w:rPr>
              <w:t>1.317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108" w:type="dxa"/>
            <w:right w:w="108" w:type="dxa"/>
          </w:tblCellMar>
        </w:tblPrEx>
        <w:tc>
          <w:tcPr>
            <w:tcW w:w="4305" w:type="dxa"/>
            <w:vMerge w:val="continue"/>
            <w:tcMar>
              <w:top w:w="100" w:type="dxa"/>
              <w:left w:w="100" w:type="dxa"/>
              <w:bottom w:w="100" w:type="dxa"/>
              <w:right w:w="100" w:type="dxa"/>
            </w:tcMar>
            <w:vAlign w:val="center"/>
          </w:tcPr>
          <w:p>
            <w:pPr>
              <w:spacing w:line="240" w:lineRule="auto"/>
              <w:ind w:left="100" w:firstLine="0"/>
              <w:jc w:val="both"/>
            </w:pPr>
          </w:p>
        </w:tc>
        <w:tc>
          <w:tcPr>
            <w:tcW w:w="1545" w:type="dxa"/>
            <w:tcBorders>
              <w:bottom w:val="single" w:color="000000" w:sz="8" w:space="0"/>
              <w:right w:val="single" w:color="000000" w:sz="8" w:space="0"/>
            </w:tcBorders>
            <w:tcMar>
              <w:top w:w="100" w:type="dxa"/>
              <w:left w:w="100" w:type="dxa"/>
              <w:bottom w:w="100" w:type="dxa"/>
              <w:right w:w="100" w:type="dxa"/>
            </w:tcMar>
            <w:vAlign w:val="center"/>
          </w:tcPr>
          <w:p>
            <w:pPr>
              <w:spacing w:line="240" w:lineRule="auto"/>
              <w:ind w:left="100" w:firstLine="0"/>
              <w:jc w:val="center"/>
            </w:pPr>
            <w:r>
              <w:rPr>
                <w:color w:val="2F2F2F"/>
                <w:sz w:val="24"/>
                <w:szCs w:val="24"/>
              </w:rPr>
              <w:t>270mm</w:t>
            </w:r>
          </w:p>
        </w:tc>
        <w:tc>
          <w:tcPr>
            <w:tcW w:w="2550" w:type="dxa"/>
            <w:tcBorders>
              <w:bottom w:val="single" w:color="000000" w:sz="8" w:space="0"/>
              <w:right w:val="single" w:color="000000" w:sz="8" w:space="0"/>
            </w:tcBorders>
            <w:tcMar>
              <w:top w:w="100" w:type="dxa"/>
              <w:left w:w="100" w:type="dxa"/>
              <w:bottom w:w="100" w:type="dxa"/>
              <w:right w:w="100" w:type="dxa"/>
            </w:tcMar>
            <w:vAlign w:val="center"/>
          </w:tcPr>
          <w:p>
            <w:pPr>
              <w:spacing w:line="240" w:lineRule="auto"/>
              <w:ind w:left="100" w:firstLine="0"/>
              <w:jc w:val="center"/>
            </w:pPr>
            <w:r>
              <w:rPr>
                <w:color w:val="2F2F2F"/>
                <w:sz w:val="24"/>
                <w:szCs w:val="24"/>
              </w:rPr>
              <w:t>-0.682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108" w:type="dxa"/>
            <w:right w:w="108" w:type="dxa"/>
          </w:tblCellMar>
        </w:tblPrEx>
        <w:tc>
          <w:tcPr>
            <w:tcW w:w="4305" w:type="dxa"/>
            <w:vMerge w:val="continue"/>
            <w:tcMar>
              <w:top w:w="100" w:type="dxa"/>
              <w:left w:w="100" w:type="dxa"/>
              <w:bottom w:w="100" w:type="dxa"/>
              <w:right w:w="100" w:type="dxa"/>
            </w:tcMar>
            <w:vAlign w:val="center"/>
          </w:tcPr>
          <w:p>
            <w:pPr>
              <w:spacing w:line="240" w:lineRule="auto"/>
              <w:ind w:left="100" w:firstLine="0"/>
              <w:jc w:val="both"/>
            </w:pPr>
          </w:p>
        </w:tc>
        <w:tc>
          <w:tcPr>
            <w:tcW w:w="1545" w:type="dxa"/>
            <w:tcBorders>
              <w:bottom w:val="single" w:color="000000" w:sz="8" w:space="0"/>
              <w:right w:val="single" w:color="000000" w:sz="8" w:space="0"/>
            </w:tcBorders>
            <w:tcMar>
              <w:top w:w="100" w:type="dxa"/>
              <w:left w:w="100" w:type="dxa"/>
              <w:bottom w:w="100" w:type="dxa"/>
              <w:right w:w="100" w:type="dxa"/>
            </w:tcMar>
            <w:vAlign w:val="center"/>
          </w:tcPr>
          <w:p>
            <w:pPr>
              <w:spacing w:line="240" w:lineRule="auto"/>
              <w:ind w:left="100" w:firstLine="0"/>
              <w:jc w:val="center"/>
            </w:pPr>
            <w:r>
              <w:rPr>
                <w:color w:val="2F2F2F"/>
                <w:sz w:val="24"/>
                <w:szCs w:val="24"/>
              </w:rPr>
              <w:t>300mm</w:t>
            </w:r>
          </w:p>
        </w:tc>
        <w:tc>
          <w:tcPr>
            <w:tcW w:w="2550" w:type="dxa"/>
            <w:tcBorders>
              <w:bottom w:val="single" w:color="000000" w:sz="8" w:space="0"/>
              <w:right w:val="single" w:color="000000" w:sz="8" w:space="0"/>
            </w:tcBorders>
            <w:tcMar>
              <w:top w:w="100" w:type="dxa"/>
              <w:left w:w="100" w:type="dxa"/>
              <w:bottom w:w="100" w:type="dxa"/>
              <w:right w:w="100" w:type="dxa"/>
            </w:tcMar>
            <w:vAlign w:val="center"/>
          </w:tcPr>
          <w:p>
            <w:pPr>
              <w:spacing w:line="240" w:lineRule="auto"/>
              <w:ind w:left="100" w:firstLine="0"/>
              <w:jc w:val="center"/>
            </w:pPr>
            <w:r>
              <w:rPr>
                <w:color w:val="2F2F2F"/>
                <w:sz w:val="24"/>
                <w:szCs w:val="24"/>
              </w:rPr>
              <w:t>-0.038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108" w:type="dxa"/>
            <w:right w:w="108" w:type="dxa"/>
          </w:tblCellMar>
        </w:tblPrEx>
        <w:tc>
          <w:tcPr>
            <w:tcW w:w="4305" w:type="dxa"/>
            <w:vMerge w:val="continue"/>
            <w:tcMar>
              <w:top w:w="100" w:type="dxa"/>
              <w:left w:w="100" w:type="dxa"/>
              <w:bottom w:w="100" w:type="dxa"/>
              <w:right w:w="100" w:type="dxa"/>
            </w:tcMar>
            <w:vAlign w:val="center"/>
          </w:tcPr>
          <w:p>
            <w:pPr>
              <w:spacing w:line="240" w:lineRule="auto"/>
              <w:ind w:left="100" w:firstLine="0"/>
              <w:jc w:val="both"/>
            </w:pPr>
          </w:p>
        </w:tc>
        <w:tc>
          <w:tcPr>
            <w:tcW w:w="1545" w:type="dxa"/>
            <w:tcBorders>
              <w:bottom w:val="single" w:color="000000" w:sz="8" w:space="0"/>
              <w:right w:val="single" w:color="000000" w:sz="8" w:space="0"/>
            </w:tcBorders>
            <w:tcMar>
              <w:top w:w="100" w:type="dxa"/>
              <w:left w:w="100" w:type="dxa"/>
              <w:bottom w:w="100" w:type="dxa"/>
              <w:right w:w="100" w:type="dxa"/>
            </w:tcMar>
            <w:vAlign w:val="center"/>
          </w:tcPr>
          <w:p>
            <w:pPr>
              <w:spacing w:line="240" w:lineRule="auto"/>
              <w:ind w:left="100" w:firstLine="0"/>
              <w:jc w:val="center"/>
            </w:pPr>
            <w:r>
              <w:rPr>
                <w:color w:val="2F2F2F"/>
                <w:sz w:val="24"/>
                <w:szCs w:val="24"/>
              </w:rPr>
              <w:t>330mm</w:t>
            </w:r>
          </w:p>
        </w:tc>
        <w:tc>
          <w:tcPr>
            <w:tcW w:w="2550" w:type="dxa"/>
            <w:tcBorders>
              <w:bottom w:val="single" w:color="000000" w:sz="8" w:space="0"/>
              <w:right w:val="single" w:color="000000" w:sz="8" w:space="0"/>
            </w:tcBorders>
            <w:tcMar>
              <w:top w:w="100" w:type="dxa"/>
              <w:left w:w="100" w:type="dxa"/>
              <w:bottom w:w="100" w:type="dxa"/>
              <w:right w:w="100" w:type="dxa"/>
            </w:tcMar>
            <w:vAlign w:val="center"/>
          </w:tcPr>
          <w:p>
            <w:pPr>
              <w:spacing w:line="240" w:lineRule="auto"/>
              <w:ind w:left="100" w:firstLine="0"/>
              <w:jc w:val="center"/>
            </w:pPr>
            <w:r>
              <w:rPr>
                <w:color w:val="2F2F2F"/>
                <w:sz w:val="24"/>
                <w:szCs w:val="24"/>
              </w:rPr>
              <w:t>-1.006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108" w:type="dxa"/>
            <w:right w:w="108" w:type="dxa"/>
          </w:tblCellMar>
        </w:tblPrEx>
        <w:tc>
          <w:tcPr>
            <w:tcW w:w="5850" w:type="dxa"/>
            <w:gridSpan w:val="2"/>
            <w:tcBorders>
              <w:left w:val="single" w:color="000000" w:sz="8" w:space="0"/>
              <w:bottom w:val="single" w:color="000000" w:sz="8" w:space="0"/>
              <w:right w:val="single" w:color="000000" w:sz="8" w:space="0"/>
            </w:tcBorders>
            <w:tcMar>
              <w:top w:w="100" w:type="dxa"/>
              <w:left w:w="100" w:type="dxa"/>
              <w:bottom w:w="100" w:type="dxa"/>
              <w:right w:w="100" w:type="dxa"/>
            </w:tcMar>
            <w:vAlign w:val="center"/>
          </w:tcPr>
          <w:p>
            <w:pPr>
              <w:spacing w:line="240" w:lineRule="auto"/>
              <w:ind w:left="100" w:firstLine="0"/>
              <w:jc w:val="center"/>
            </w:pPr>
            <w:r>
              <w:rPr>
                <w:color w:val="2F2F2F"/>
                <w:sz w:val="24"/>
                <w:szCs w:val="24"/>
              </w:rPr>
              <w:t>Variance of Block (Individual</w:t>
            </w:r>
            <w:r>
              <w:rPr>
                <w:color w:val="2F2F2F"/>
                <w:sz w:val="24"/>
                <w:szCs w:val="24"/>
                <w:vertAlign w:val="subscript"/>
              </w:rPr>
              <w:t>j</w:t>
            </w:r>
            <w:r>
              <w:rPr>
                <w:color w:val="2F2F2F"/>
                <w:sz w:val="24"/>
                <w:szCs w:val="24"/>
              </w:rPr>
              <w:t>)</w:t>
            </w:r>
          </w:p>
        </w:tc>
        <w:tc>
          <w:tcPr>
            <w:tcW w:w="2550" w:type="dxa"/>
            <w:tcBorders>
              <w:bottom w:val="single" w:color="000000" w:sz="8" w:space="0"/>
              <w:right w:val="single" w:color="000000" w:sz="8" w:space="0"/>
            </w:tcBorders>
            <w:tcMar>
              <w:top w:w="100" w:type="dxa"/>
              <w:left w:w="100" w:type="dxa"/>
              <w:bottom w:w="100" w:type="dxa"/>
              <w:right w:w="100" w:type="dxa"/>
            </w:tcMar>
            <w:vAlign w:val="center"/>
          </w:tcPr>
          <w:p>
            <w:pPr>
              <w:spacing w:line="240" w:lineRule="auto"/>
              <w:ind w:left="100" w:firstLine="0"/>
              <w:jc w:val="center"/>
            </w:pPr>
            <w:r>
              <w:rPr>
                <w:color w:val="2F2F2F"/>
                <w:sz w:val="24"/>
                <w:szCs w:val="24"/>
              </w:rPr>
              <w:t>11.95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108" w:type="dxa"/>
            <w:right w:w="108" w:type="dxa"/>
          </w:tblCellMar>
        </w:tblPrEx>
        <w:tc>
          <w:tcPr>
            <w:tcW w:w="5850" w:type="dxa"/>
            <w:gridSpan w:val="2"/>
            <w:tcBorders>
              <w:left w:val="single" w:color="000000" w:sz="8" w:space="0"/>
              <w:bottom w:val="single" w:color="000000" w:sz="8" w:space="0"/>
              <w:right w:val="single" w:color="000000" w:sz="8" w:space="0"/>
            </w:tcBorders>
            <w:tcMar>
              <w:top w:w="100" w:type="dxa"/>
              <w:left w:w="100" w:type="dxa"/>
              <w:bottom w:w="100" w:type="dxa"/>
              <w:right w:w="100" w:type="dxa"/>
            </w:tcMar>
            <w:vAlign w:val="center"/>
          </w:tcPr>
          <w:p>
            <w:pPr>
              <w:spacing w:line="240" w:lineRule="auto"/>
              <w:ind w:left="100" w:firstLine="0"/>
              <w:jc w:val="center"/>
            </w:pPr>
            <w:r>
              <w:rPr>
                <w:color w:val="2F2F2F"/>
                <w:sz w:val="24"/>
                <w:szCs w:val="24"/>
              </w:rPr>
              <w:t>Variance of Residuals (ε</w:t>
            </w:r>
            <w:r>
              <w:rPr>
                <w:color w:val="2F2F2F"/>
                <w:sz w:val="24"/>
                <w:szCs w:val="24"/>
                <w:vertAlign w:val="subscript"/>
              </w:rPr>
              <w:t>ij</w:t>
            </w:r>
            <w:r>
              <w:rPr>
                <w:color w:val="2F2F2F"/>
                <w:sz w:val="24"/>
                <w:szCs w:val="24"/>
              </w:rPr>
              <w:t>)</w:t>
            </w:r>
          </w:p>
        </w:tc>
        <w:tc>
          <w:tcPr>
            <w:tcW w:w="2550" w:type="dxa"/>
            <w:tcBorders>
              <w:bottom w:val="single" w:color="000000" w:sz="8" w:space="0"/>
              <w:right w:val="single" w:color="000000" w:sz="8" w:space="0"/>
            </w:tcBorders>
            <w:tcMar>
              <w:top w:w="100" w:type="dxa"/>
              <w:left w:w="100" w:type="dxa"/>
              <w:bottom w:w="100" w:type="dxa"/>
              <w:right w:w="100" w:type="dxa"/>
            </w:tcMar>
            <w:vAlign w:val="center"/>
          </w:tcPr>
          <w:p>
            <w:pPr>
              <w:spacing w:line="240" w:lineRule="auto"/>
              <w:ind w:left="100" w:firstLine="0"/>
              <w:jc w:val="center"/>
            </w:pPr>
            <w:r>
              <w:rPr>
                <w:color w:val="2F2F2F"/>
                <w:sz w:val="24"/>
                <w:szCs w:val="24"/>
              </w:rPr>
              <w:t>4.23</w:t>
            </w:r>
          </w:p>
        </w:tc>
      </w:tr>
    </w:tbl>
    <w:p>
      <w:pPr>
        <w:spacing w:line="240" w:lineRule="auto"/>
        <w:jc w:val="both"/>
      </w:pPr>
      <w:r>
        <w:rPr>
          <w:color w:val="2F2F2F"/>
          <w:sz w:val="24"/>
          <w:szCs w:val="24"/>
        </w:rPr>
        <w:t xml:space="preserve"> </w:t>
      </w:r>
    </w:p>
    <w:p>
      <w:pPr>
        <w:spacing w:line="240" w:lineRule="auto"/>
        <w:jc w:val="both"/>
      </w:pPr>
      <w:r>
        <w:rPr>
          <w:color w:val="2F2F2F"/>
          <w:sz w:val="28"/>
          <w:szCs w:val="28"/>
        </w:rPr>
        <w:t>2.4 Contrasts</w:t>
      </w:r>
    </w:p>
    <w:p>
      <w:pPr>
        <w:spacing w:line="240" w:lineRule="auto"/>
        <w:jc w:val="both"/>
      </w:pPr>
    </w:p>
    <w:p>
      <w:pPr>
        <w:spacing w:line="240" w:lineRule="auto"/>
        <w:jc w:val="both"/>
      </w:pPr>
      <w:r>
        <w:rPr>
          <w:color w:val="2F2F2F"/>
          <w:sz w:val="24"/>
          <w:szCs w:val="24"/>
        </w:rPr>
        <w:t>From the parameter estimates we can see the treatment effect for 240mm chopsticks are greater than the other groups. This means 240mm chopsticks have the highest food-pinching efficiency. According to the reference article and our interest, we construct the following contrasts to test significance respectively:</w:t>
      </w:r>
    </w:p>
    <w:p>
      <w:pPr>
        <w:spacing w:line="240" w:lineRule="auto"/>
        <w:jc w:val="both"/>
      </w:pPr>
      <w:r>
        <w:rPr>
          <w:color w:val="2F2F2F"/>
          <w:sz w:val="24"/>
          <w:szCs w:val="24"/>
        </w:rPr>
        <w:t>(1) Contrasts between short (180 mm, 210 mm and 240 mm) and long (270 mm, 300 mm and 330 mm) chopsticks</w:t>
      </w:r>
    </w:p>
    <w:p>
      <w:pPr>
        <w:spacing w:line="240" w:lineRule="auto"/>
        <w:jc w:val="both"/>
      </w:pPr>
      <w:r>
        <w:rPr>
          <w:color w:val="2F2F2F"/>
          <w:sz w:val="24"/>
          <w:szCs w:val="24"/>
        </w:rPr>
        <w:t>(2) Pair-wise comparisons between 240mm chopsticks and other chopsticks</w:t>
      </w:r>
    </w:p>
    <w:p>
      <w:pPr>
        <w:spacing w:line="240" w:lineRule="auto"/>
        <w:jc w:val="both"/>
      </w:pPr>
      <w:r>
        <w:rPr>
          <w:color w:val="2F2F2F"/>
          <w:sz w:val="24"/>
          <w:szCs w:val="24"/>
        </w:rPr>
        <w:t>The outputs of these contrasts are shown in Appendix 2-5. All are significant at a=0.05 level except the comparison between 240mm chopsticks and 210mm chopsticks.</w:t>
      </w:r>
    </w:p>
    <w:p>
      <w:pPr>
        <w:spacing w:line="240" w:lineRule="auto"/>
        <w:jc w:val="both"/>
      </w:pPr>
      <w:r>
        <w:rPr>
          <w:color w:val="2F2F2F"/>
          <w:sz w:val="24"/>
          <w:szCs w:val="24"/>
        </w:rPr>
        <w:t xml:space="preserve"> </w:t>
      </w:r>
    </w:p>
    <w:p>
      <w:pPr>
        <w:spacing w:line="240" w:lineRule="auto"/>
        <w:jc w:val="both"/>
      </w:pPr>
      <w:r>
        <w:rPr>
          <w:color w:val="2F2F2F"/>
          <w:sz w:val="24"/>
          <w:szCs w:val="24"/>
        </w:rPr>
        <w:t xml:space="preserve"> </w:t>
      </w:r>
    </w:p>
    <w:p>
      <w:pPr>
        <w:spacing w:line="240" w:lineRule="auto"/>
        <w:jc w:val="both"/>
      </w:pPr>
      <w:r>
        <w:rPr>
          <w:color w:val="2F2F2F"/>
          <w:sz w:val="36"/>
          <w:szCs w:val="36"/>
        </w:rPr>
        <w:t>3. Model diagnostics</w:t>
      </w:r>
    </w:p>
    <w:p>
      <w:pPr>
        <w:spacing w:line="240" w:lineRule="auto"/>
        <w:jc w:val="both"/>
      </w:pPr>
    </w:p>
    <w:p>
      <w:pPr>
        <w:spacing w:line="240" w:lineRule="auto"/>
        <w:jc w:val="both"/>
      </w:pPr>
      <w:r>
        <w:rPr>
          <w:color w:val="2F2F2F"/>
          <w:sz w:val="24"/>
          <w:szCs w:val="24"/>
        </w:rPr>
        <w:t>Two important assumptions of the model need to be checked: normality and homogeneity of variances.</w:t>
      </w:r>
    </w:p>
    <w:p>
      <w:pPr>
        <w:spacing w:line="240" w:lineRule="auto"/>
        <w:jc w:val="both"/>
      </w:pPr>
      <w:r>
        <w:rPr>
          <w:color w:val="2F2F2F"/>
          <w:sz w:val="24"/>
          <w:szCs w:val="24"/>
        </w:rPr>
        <w:t>Diagnostics of normality are shown in Appendix 3-1. From the results of 4 normality tests (Shapiro-Wilk, Kolmogorov-Smimov, Cramer-von Mises and Anderson Darling), histogram and QQ-plot, we can conclude the experimental error (ε</w:t>
      </w:r>
      <w:r>
        <w:rPr>
          <w:color w:val="2F2F2F"/>
          <w:sz w:val="24"/>
          <w:szCs w:val="24"/>
          <w:vertAlign w:val="subscript"/>
        </w:rPr>
        <w:t>ij</w:t>
      </w:r>
      <w:r>
        <w:rPr>
          <w:color w:val="2F2F2F"/>
          <w:sz w:val="24"/>
          <w:szCs w:val="24"/>
        </w:rPr>
        <w:t>) and the response variable (food-pinching efficiency) follow normal distribution.</w:t>
      </w:r>
    </w:p>
    <w:p>
      <w:pPr>
        <w:spacing w:line="240" w:lineRule="auto"/>
        <w:jc w:val="both"/>
      </w:pPr>
      <w:r>
        <w:rPr>
          <w:color w:val="2F2F2F"/>
          <w:sz w:val="24"/>
          <w:szCs w:val="24"/>
        </w:rPr>
        <w:t>Diagnostics of constant variances are shown in Appendix 3-2. Among different treatment groups, the standard deviations of food-pinching efficiency are similar (Consistent with the box-plot in Appendix 1) and the residuals are located at similar ranges. Consequently we can conclude the variances among different treatment groups are homogenous.</w:t>
      </w:r>
    </w:p>
    <w:p>
      <w:pPr>
        <w:spacing w:line="240" w:lineRule="auto"/>
        <w:jc w:val="both"/>
      </w:pPr>
      <w:r>
        <w:rPr>
          <w:color w:val="2F2F2F"/>
          <w:sz w:val="24"/>
          <w:szCs w:val="24"/>
        </w:rPr>
        <w:t xml:space="preserve"> </w:t>
      </w:r>
    </w:p>
    <w:p>
      <w:pPr>
        <w:spacing w:line="240" w:lineRule="auto"/>
        <w:jc w:val="both"/>
      </w:pPr>
      <w:r>
        <w:rPr>
          <w:color w:val="2F2F2F"/>
          <w:sz w:val="24"/>
          <w:szCs w:val="24"/>
        </w:rPr>
        <w:t xml:space="preserve"> </w:t>
      </w:r>
    </w:p>
    <w:p>
      <w:pPr>
        <w:spacing w:line="240" w:lineRule="auto"/>
        <w:jc w:val="both"/>
      </w:pPr>
      <w:r>
        <w:rPr>
          <w:color w:val="2F2F2F"/>
          <w:sz w:val="36"/>
          <w:szCs w:val="36"/>
        </w:rPr>
        <w:t>4. Sample size to ensure power greater than 0.8</w:t>
      </w:r>
    </w:p>
    <w:p>
      <w:pPr>
        <w:spacing w:line="240" w:lineRule="auto"/>
        <w:jc w:val="both"/>
      </w:pPr>
    </w:p>
    <w:p>
      <w:pPr>
        <w:spacing w:line="240" w:lineRule="auto"/>
        <w:jc w:val="both"/>
      </w:pPr>
      <w:r>
        <w:rPr>
          <w:color w:val="2F2F2F"/>
          <w:sz w:val="24"/>
          <w:szCs w:val="24"/>
        </w:rPr>
        <w:t>The sample size in this study design is 186 (Each individual perform one replication of the treatments). Intuitively we feel that one deficiency of the study design is lack of samples.</w:t>
      </w:r>
    </w:p>
    <w:p>
      <w:pPr>
        <w:spacing w:line="240" w:lineRule="auto"/>
        <w:jc w:val="both"/>
      </w:pPr>
      <w:r>
        <w:rPr>
          <w:color w:val="2F2F2F"/>
          <w:sz w:val="24"/>
          <w:szCs w:val="24"/>
        </w:rPr>
        <w:t>To see how many samples are required for the tests for treatment effects and the contrasts in 2.4 to ensure powers greater than 0.8, PROC GLMPOWER is used and results are shown in Appendix 4. We can see those tests require larger sample sizes to ensure large power, especially for the tests for treatment effects, 744 samples are required. Thus, we recommend in the future study, each individual perform at least 4 replications of each treatment (test the food-pinching efficiency 4 times with each length of chopsticks) as a block.</w:t>
      </w:r>
    </w:p>
    <w:p>
      <w:pPr>
        <w:spacing w:line="240" w:lineRule="auto"/>
        <w:jc w:val="both"/>
      </w:pPr>
    </w:p>
    <w:p>
      <w:pPr>
        <w:spacing w:line="240" w:lineRule="auto"/>
        <w:jc w:val="both"/>
      </w:pPr>
    </w:p>
    <w:p>
      <w:pPr>
        <w:spacing w:line="240" w:lineRule="auto"/>
        <w:jc w:val="both"/>
      </w:pPr>
      <w:r>
        <w:rPr>
          <w:b/>
          <w:color w:val="2F2F2F"/>
          <w:sz w:val="36"/>
          <w:szCs w:val="36"/>
        </w:rPr>
        <w:t>Conclusion:</w:t>
      </w:r>
    </w:p>
    <w:p>
      <w:pPr>
        <w:spacing w:line="240" w:lineRule="auto"/>
        <w:jc w:val="both"/>
      </w:pPr>
    </w:p>
    <w:p>
      <w:pPr>
        <w:spacing w:line="240" w:lineRule="auto"/>
        <w:jc w:val="both"/>
      </w:pPr>
      <w:r>
        <w:rPr>
          <w:color w:val="2F2F2F"/>
          <w:sz w:val="24"/>
          <w:szCs w:val="24"/>
        </w:rPr>
        <w:t xml:space="preserve">The RCBD model that was chosen for this experiment was the most efficient model. The overall model p-value was significant and the R-square was .7544 (meaning that 75% of the variation could be explained by the model). We also checked the relative efficiency of the model and approximately 4 times as many observations of each treatment would be required in a CRD model to obtain the same precision. It was easy to see from the analysis that the optimum length of chopsticks for adult males is 240mm. The difference between 240mm and all other chopstick lengths was statistically significant besides 210mm. Therefore, we conclude that restaurants can provide either the 240mm or 210mm chopsticks depending on the cost benefit. </w:t>
      </w:r>
    </w:p>
    <w:p>
      <w:pPr>
        <w:spacing w:line="240" w:lineRule="auto"/>
        <w:jc w:val="both"/>
      </w:pPr>
    </w:p>
    <w:p>
      <w:pPr>
        <w:spacing w:line="240" w:lineRule="auto"/>
        <w:jc w:val="both"/>
      </w:pPr>
      <w:r>
        <w:rPr>
          <w:color w:val="2F2F2F"/>
          <w:sz w:val="24"/>
          <w:szCs w:val="24"/>
        </w:rPr>
        <w:t xml:space="preserve">However, this result is only suitable for adult men, not for women and children. Considering the size of hands, it is possible that the results may be different.  To make this study more comprehensive, we can analyze data from a similar experimental design for women and children. Also, this study only uses peanuts to measure ones efficency in using the chopstick. In reality, most people are not using chopsticks to pick up peanuts. In future studies, it would be great to have experimental units pick up other foods commonly eaten with chopsticks. By doing this, it makes the results more reliable and easier to obtain the most efficient chopstick for adults and children eating food commonly eaten with chopsticks.  </w:t>
      </w:r>
    </w:p>
    <w:p>
      <w:pPr>
        <w:spacing w:line="240" w:lineRule="auto"/>
        <w:jc w:val="both"/>
      </w:pPr>
    </w:p>
    <w:p>
      <w:pPr>
        <w:spacing w:line="240" w:lineRule="auto"/>
        <w:jc w:val="both"/>
      </w:pPr>
    </w:p>
    <w:p>
      <w:pPr>
        <w:spacing w:line="240" w:lineRule="auto"/>
        <w:jc w:val="both"/>
      </w:pPr>
      <w:r>
        <w:rPr>
          <w:b/>
          <w:color w:val="2F2F2F"/>
          <w:sz w:val="36"/>
          <w:szCs w:val="36"/>
        </w:rPr>
        <w:t>Reference:</w:t>
      </w:r>
    </w:p>
    <w:p>
      <w:pPr>
        <w:spacing w:line="240" w:lineRule="auto"/>
        <w:jc w:val="both"/>
      </w:pPr>
    </w:p>
    <w:p>
      <w:pPr>
        <w:spacing w:line="240" w:lineRule="auto"/>
        <w:jc w:val="both"/>
      </w:pPr>
      <w:r>
        <w:rPr>
          <w:sz w:val="24"/>
          <w:szCs w:val="24"/>
        </w:rPr>
        <w:t xml:space="preserve">S-H. Hsu and S-P.Wu (1991). "An Investigation for Determining the Optimum Length of Chopsticks," Applied Ergonomics, Vol. 22, #6, pp. 395-400.  </w:t>
      </w:r>
    </w:p>
    <w:p>
      <w:pPr>
        <w:spacing w:line="240" w:lineRule="auto"/>
        <w:jc w:val="both"/>
      </w:pPr>
    </w:p>
    <w:p>
      <w:pPr>
        <w:spacing w:line="240" w:lineRule="auto"/>
        <w:jc w:val="both"/>
      </w:pPr>
      <w:r>
        <w:rPr>
          <w:sz w:val="24"/>
          <w:szCs w:val="24"/>
        </w:rPr>
        <w:t xml:space="preserve">Robert O. Kuehl (1999). Design of Experiments: Statistical Principles of Research Design and Analysis. </w:t>
      </w:r>
    </w:p>
    <w:p>
      <w:pPr>
        <w:spacing w:line="240" w:lineRule="auto"/>
        <w:jc w:val="both"/>
      </w:pPr>
    </w:p>
    <w:p>
      <w:pPr>
        <w:spacing w:line="240" w:lineRule="auto"/>
        <w:jc w:val="both"/>
      </w:pPr>
    </w:p>
    <w:p>
      <w:pPr>
        <w:pageBreakBefore/>
        <w:widowControl/>
        <w:wordWrap/>
        <w:adjustRightInd/>
        <w:snapToGrid/>
        <w:spacing w:line="240" w:lineRule="auto"/>
        <w:ind w:left="0" w:leftChars="0" w:right="0" w:firstLine="0" w:firstLineChars="0"/>
        <w:jc w:val="both"/>
        <w:textAlignment w:val="auto"/>
        <w:outlineLvl w:val="9"/>
      </w:pPr>
      <w:r>
        <w:rPr>
          <w:b/>
          <w:color w:val="2F2F2F"/>
          <w:sz w:val="36"/>
          <w:szCs w:val="36"/>
        </w:rPr>
        <w:t>Appendix:</w:t>
      </w:r>
    </w:p>
    <w:p>
      <w:pPr>
        <w:spacing w:line="240" w:lineRule="auto"/>
        <w:jc w:val="both"/>
        <w:rPr>
          <w:color w:val="2F2F2F"/>
          <w:sz w:val="24"/>
          <w:szCs w:val="24"/>
        </w:rPr>
      </w:pPr>
      <w:r>
        <w:rPr>
          <w:color w:val="2F2F2F"/>
          <w:sz w:val="24"/>
          <w:szCs w:val="24"/>
        </w:rPr>
        <w:t xml:space="preserve"> </w:t>
      </w:r>
    </w:p>
    <w:p>
      <w:pPr>
        <w:spacing w:line="240" w:lineRule="auto"/>
        <w:jc w:val="both"/>
        <w:rPr>
          <w:color w:val="2F2F2F"/>
          <w:sz w:val="24"/>
          <w:szCs w:val="24"/>
        </w:rPr>
      </w:pPr>
    </w:p>
    <w:p>
      <w:pPr>
        <w:spacing w:line="240" w:lineRule="auto"/>
        <w:jc w:val="both"/>
      </w:pPr>
      <w:r>
        <w:rPr>
          <w:color w:val="2F2F2F"/>
          <w:sz w:val="28"/>
          <w:szCs w:val="28"/>
        </w:rPr>
        <w:t>1. Descriptive statistics</w:t>
      </w:r>
    </w:p>
    <w:p>
      <w:pPr>
        <w:spacing w:line="240" w:lineRule="auto"/>
        <w:jc w:val="both"/>
      </w:pPr>
      <w:r>
        <w:rPr>
          <w:color w:val="2F2F2F"/>
          <w:sz w:val="24"/>
          <w:szCs w:val="24"/>
        </w:rPr>
        <w:t xml:space="preserve"> </w:t>
      </w:r>
    </w:p>
    <w:p>
      <w:pPr>
        <w:spacing w:line="240" w:lineRule="auto"/>
        <w:jc w:val="both"/>
      </w:pPr>
      <w:r>
        <w:rPr>
          <w:rFonts w:ascii="Arial" w:hAnsi="Arial" w:eastAsia="SimSun" w:cs="Arial"/>
          <w:b w:val="0"/>
          <w:i w:val="0"/>
          <w:smallCaps w:val="0"/>
          <w:strike w:val="0"/>
          <w:color w:val="000000"/>
          <w:kern w:val="2"/>
          <w:sz w:val="21"/>
          <w:szCs w:val="22"/>
          <w:u w:val="none"/>
        </w:rPr>
        <w:pict>
          <v:shape id="image18.png" o:spid="_x0000_s1026" type="#_x0000_t75" style="height:159.1pt;width:256.9pt;rotation:0f;" o:ole="f" fillcolor="#FFFFFF" filled="f" o:preferrelative="f" stroked="f" coordorigin="0,0" coordsize="21600,21600">
            <v:fill on="f" color2="#FFFFFF" focus="0%"/>
            <v:imagedata gain="65536f" blacklevel="0f" gamma="0" o:title="" r:id="rId5"/>
            <o:lock v:ext="edit" position="f" selection="f" grouping="f" rotation="f" cropping="f" text="f" aspectratio="t"/>
            <w10:wrap type="none"/>
            <w10:anchorlock/>
          </v:shape>
        </w:pict>
      </w:r>
    </w:p>
    <w:p>
      <w:pPr>
        <w:spacing w:line="240" w:lineRule="auto"/>
        <w:jc w:val="both"/>
      </w:pPr>
    </w:p>
    <w:p>
      <w:pPr>
        <w:spacing w:line="240" w:lineRule="auto"/>
        <w:jc w:val="both"/>
      </w:pPr>
      <w:r>
        <w:rPr>
          <w:color w:val="2F2F2F"/>
          <w:sz w:val="24"/>
          <w:szCs w:val="24"/>
        </w:rPr>
        <w:t xml:space="preserve"> </w:t>
      </w:r>
      <w:r>
        <w:rPr>
          <w:rFonts w:ascii="Arial" w:hAnsi="Arial" w:eastAsia="SimSun" w:cs="Arial"/>
          <w:b w:val="0"/>
          <w:i w:val="0"/>
          <w:smallCaps w:val="0"/>
          <w:strike w:val="0"/>
          <w:color w:val="000000"/>
          <w:kern w:val="2"/>
          <w:sz w:val="21"/>
          <w:szCs w:val="22"/>
          <w:u w:val="none"/>
        </w:rPr>
        <w:pict>
          <v:shape id="image26.png" o:spid="_x0000_s1027" type="#_x0000_t75" style="height:187.9pt;width:256.15pt;rotation:0f;" o:ole="f" fillcolor="#FFFFFF" filled="f" o:preferrelative="f" stroked="f" coordorigin="0,0" coordsize="21600,21600">
            <v:fill on="f" color2="#FFFFFF" focus="0%"/>
            <v:imagedata gain="65536f" blacklevel="0f" gamma="0" o:title="" r:id="rId6"/>
            <o:lock v:ext="edit" position="f" selection="f" grouping="f" rotation="f" cropping="f" text="f" aspectratio="t"/>
            <w10:wrap type="none"/>
            <w10:anchorlock/>
          </v:shape>
        </w:pict>
      </w:r>
    </w:p>
    <w:p>
      <w:pPr>
        <w:spacing w:line="240" w:lineRule="auto"/>
        <w:jc w:val="both"/>
      </w:pPr>
    </w:p>
    <w:p>
      <w:pPr>
        <w:spacing w:line="240" w:lineRule="auto"/>
        <w:jc w:val="both"/>
      </w:pPr>
    </w:p>
    <w:p>
      <w:pPr>
        <w:spacing w:line="240" w:lineRule="auto"/>
        <w:jc w:val="both"/>
      </w:pPr>
    </w:p>
    <w:p>
      <w:pPr>
        <w:spacing w:line="240" w:lineRule="auto"/>
        <w:jc w:val="both"/>
        <w:rPr>
          <w:color w:val="2F2F2F"/>
          <w:sz w:val="24"/>
          <w:szCs w:val="24"/>
        </w:rPr>
      </w:pPr>
    </w:p>
    <w:p>
      <w:pPr>
        <w:spacing w:line="240" w:lineRule="auto"/>
        <w:jc w:val="both"/>
      </w:pPr>
      <w:r>
        <w:rPr>
          <w:color w:val="2F2F2F"/>
          <w:sz w:val="24"/>
          <w:szCs w:val="24"/>
        </w:rPr>
        <w:t xml:space="preserve"> </w:t>
      </w:r>
    </w:p>
    <w:p>
      <w:pPr>
        <w:spacing w:line="240" w:lineRule="auto"/>
        <w:jc w:val="both"/>
      </w:pPr>
      <w:r>
        <w:rPr>
          <w:color w:val="2F2F2F"/>
          <w:sz w:val="28"/>
          <w:szCs w:val="28"/>
        </w:rPr>
        <w:t>2. Parameter estimates and other hypothesis tests</w:t>
      </w:r>
    </w:p>
    <w:p>
      <w:pPr>
        <w:spacing w:line="240" w:lineRule="auto"/>
        <w:jc w:val="both"/>
      </w:pPr>
      <w:r>
        <w:rPr>
          <w:color w:val="2F2F2F"/>
          <w:sz w:val="28"/>
          <w:szCs w:val="28"/>
        </w:rPr>
        <w:t xml:space="preserve"> </w:t>
      </w:r>
    </w:p>
    <w:p>
      <w:pPr>
        <w:spacing w:line="240" w:lineRule="auto"/>
        <w:jc w:val="both"/>
      </w:pPr>
      <w:r>
        <w:rPr>
          <w:color w:val="2F2F2F"/>
          <w:sz w:val="28"/>
          <w:szCs w:val="28"/>
        </w:rPr>
        <w:t>2-1. Test for overall treatment effects:</w:t>
      </w:r>
    </w:p>
    <w:p>
      <w:pPr>
        <w:spacing w:line="240" w:lineRule="auto"/>
        <w:jc w:val="both"/>
      </w:pPr>
    </w:p>
    <w:p>
      <w:pPr>
        <w:spacing w:line="240" w:lineRule="auto"/>
        <w:jc w:val="both"/>
      </w:pPr>
      <w:r>
        <w:rPr>
          <w:rFonts w:ascii="Arial" w:hAnsi="Arial" w:eastAsia="SimSun" w:cs="Arial"/>
          <w:b w:val="0"/>
          <w:i w:val="0"/>
          <w:smallCaps w:val="0"/>
          <w:strike w:val="0"/>
          <w:color w:val="000000"/>
          <w:kern w:val="2"/>
          <w:sz w:val="21"/>
          <w:szCs w:val="22"/>
          <w:u w:val="none"/>
        </w:rPr>
        <w:pict>
          <v:shape id="image31.png" o:spid="_x0000_s1028" type="#_x0000_t75" style="height:67.2pt;width:216.4pt;rotation:0f;" o:ole="f" fillcolor="#FFFFFF" filled="f" o:preferrelative="f" stroked="f" coordorigin="0,0" coordsize="21600,21600">
            <v:fill on="f" color2="#FFFFFF" focus="0%"/>
            <v:imagedata gain="65536f" blacklevel="0f" gamma="0" o:title="" r:id="rId7"/>
            <o:lock v:ext="edit" position="f" selection="f" grouping="f" rotation="f" cropping="f" text="f" aspectratio="t"/>
            <w10:wrap type="none"/>
            <w10:anchorlock/>
          </v:shape>
        </w:pict>
      </w:r>
    </w:p>
    <w:p>
      <w:pPr>
        <w:spacing w:line="240" w:lineRule="auto"/>
        <w:jc w:val="both"/>
      </w:pPr>
      <w:r>
        <w:rPr>
          <w:color w:val="2F2F2F"/>
          <w:sz w:val="24"/>
          <w:szCs w:val="24"/>
        </w:rPr>
        <w:t xml:space="preserve"> </w:t>
      </w:r>
    </w:p>
    <w:p>
      <w:pPr>
        <w:spacing w:line="240" w:lineRule="auto"/>
        <w:jc w:val="both"/>
      </w:pPr>
    </w:p>
    <w:p>
      <w:pPr>
        <w:spacing w:line="240" w:lineRule="auto"/>
        <w:jc w:val="both"/>
      </w:pPr>
    </w:p>
    <w:p>
      <w:pPr>
        <w:spacing w:line="240" w:lineRule="auto"/>
        <w:jc w:val="both"/>
      </w:pPr>
    </w:p>
    <w:p>
      <w:pPr>
        <w:spacing w:line="240" w:lineRule="auto"/>
        <w:jc w:val="both"/>
      </w:pPr>
    </w:p>
    <w:p>
      <w:pPr>
        <w:spacing w:line="240" w:lineRule="auto"/>
        <w:jc w:val="both"/>
      </w:pPr>
    </w:p>
    <w:p>
      <w:pPr>
        <w:spacing w:line="240" w:lineRule="auto"/>
        <w:jc w:val="both"/>
      </w:pPr>
      <w:r>
        <w:rPr>
          <w:color w:val="2F2F2F"/>
          <w:sz w:val="28"/>
          <w:szCs w:val="28"/>
        </w:rPr>
        <w:t>2.2 Test for random effects:</w:t>
      </w:r>
    </w:p>
    <w:tbl>
      <w:tblPr>
        <w:tblStyle w:val="14"/>
        <w:tblW w:w="888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108" w:type="dxa"/>
          <w:right w:w="108" w:type="dxa"/>
        </w:tblCellMar>
      </w:tblPr>
      <w:tblGrid>
        <w:gridCol w:w="4425"/>
        <w:gridCol w:w="4455"/>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PrEx>
        <w:tc>
          <w:tcPr>
            <w:tcW w:w="442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pPr>
              <w:spacing w:line="240" w:lineRule="auto"/>
              <w:jc w:val="center"/>
            </w:pPr>
            <w:r>
              <w:rPr>
                <w:color w:val="2F2F2F"/>
                <w:sz w:val="24"/>
                <w:szCs w:val="24"/>
              </w:rPr>
              <w:t>Model with random effects</w:t>
            </w:r>
          </w:p>
        </w:tc>
        <w:tc>
          <w:tcPr>
            <w:tcW w:w="4455" w:type="dxa"/>
            <w:tcBorders>
              <w:top w:val="single" w:color="000000" w:sz="8" w:space="0"/>
              <w:bottom w:val="single" w:color="000000" w:sz="8" w:space="0"/>
              <w:right w:val="single" w:color="000000" w:sz="8" w:space="0"/>
            </w:tcBorders>
            <w:tcMar>
              <w:top w:w="100" w:type="dxa"/>
              <w:left w:w="100" w:type="dxa"/>
              <w:bottom w:w="100" w:type="dxa"/>
              <w:right w:w="100" w:type="dxa"/>
            </w:tcMar>
            <w:vAlign w:val="top"/>
          </w:tcPr>
          <w:p>
            <w:pPr>
              <w:spacing w:line="240" w:lineRule="auto"/>
              <w:jc w:val="center"/>
            </w:pPr>
            <w:r>
              <w:rPr>
                <w:color w:val="2F2F2F"/>
                <w:sz w:val="24"/>
                <w:szCs w:val="24"/>
              </w:rPr>
              <w:t>Model without random effects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PrEx>
        <w:tc>
          <w:tcPr>
            <w:tcW w:w="4425" w:type="dxa"/>
            <w:tcBorders>
              <w:left w:val="single" w:color="000000" w:sz="8" w:space="0"/>
              <w:bottom w:val="single" w:color="000000" w:sz="8" w:space="0"/>
              <w:right w:val="single" w:color="000000" w:sz="8" w:space="0"/>
            </w:tcBorders>
            <w:tcMar>
              <w:top w:w="100" w:type="dxa"/>
              <w:left w:w="100" w:type="dxa"/>
              <w:bottom w:w="100" w:type="dxa"/>
              <w:right w:w="100" w:type="dxa"/>
            </w:tcMar>
            <w:vAlign w:val="top"/>
          </w:tcPr>
          <w:p>
            <w:pPr>
              <w:spacing w:line="240" w:lineRule="auto"/>
              <w:jc w:val="center"/>
            </w:pPr>
            <w:r>
              <w:rPr>
                <w:rFonts w:ascii="Arial" w:hAnsi="Arial" w:eastAsia="SimSun" w:cs="Arial"/>
                <w:b w:val="0"/>
                <w:i w:val="0"/>
                <w:smallCaps w:val="0"/>
                <w:strike w:val="0"/>
                <w:color w:val="000000"/>
                <w:kern w:val="2"/>
                <w:sz w:val="21"/>
                <w:szCs w:val="22"/>
                <w:u w:val="none"/>
              </w:rPr>
              <w:pict>
                <v:shape id="image11.png" o:spid="_x0000_s1029" type="#_x0000_t75" style="height:118.95pt;width:177.75pt;rotation:0f;" o:ole="f" fillcolor="#FFFFFF" filled="f" o:preferrelative="f" stroked="f" coordorigin="0,0" coordsize="21600,21600">
                  <v:fill on="f" color2="#FFFFFF" focus="0%"/>
                  <v:imagedata gain="65536f" blacklevel="0f" gamma="0" o:title="" r:id="rId8"/>
                  <o:lock v:ext="edit" position="f" selection="f" grouping="f" rotation="f" cropping="f" text="f" aspectratio="t"/>
                  <w10:wrap type="none"/>
                  <w10:anchorlock/>
                </v:shape>
              </w:pict>
            </w:r>
          </w:p>
        </w:tc>
        <w:tc>
          <w:tcPr>
            <w:tcW w:w="4455" w:type="dxa"/>
            <w:tcBorders>
              <w:bottom w:val="single" w:color="000000" w:sz="8" w:space="0"/>
              <w:right w:val="single" w:color="000000" w:sz="8" w:space="0"/>
            </w:tcBorders>
            <w:tcMar>
              <w:top w:w="100" w:type="dxa"/>
              <w:left w:w="100" w:type="dxa"/>
              <w:bottom w:w="100" w:type="dxa"/>
              <w:right w:w="100" w:type="dxa"/>
            </w:tcMar>
            <w:vAlign w:val="top"/>
          </w:tcPr>
          <w:p>
            <w:pPr>
              <w:spacing w:line="240" w:lineRule="auto"/>
              <w:jc w:val="center"/>
            </w:pPr>
            <w:r>
              <w:rPr>
                <w:rFonts w:ascii="Arial" w:hAnsi="Arial" w:eastAsia="SimSun" w:cs="Arial"/>
                <w:b w:val="0"/>
                <w:i w:val="0"/>
                <w:smallCaps w:val="0"/>
                <w:strike w:val="0"/>
                <w:color w:val="000000"/>
                <w:kern w:val="2"/>
                <w:sz w:val="21"/>
                <w:szCs w:val="22"/>
                <w:u w:val="none"/>
              </w:rPr>
              <w:pict>
                <v:shape id="image16.png" o:spid="_x0000_s1030" type="#_x0000_t75" style="height:120.25pt;width:181.15pt;rotation:0f;" o:ole="f" fillcolor="#FFFFFF" filled="f" o:preferrelative="f" stroked="f" coordorigin="0,0" coordsize="21600,21600">
                  <v:fill on="f" color2="#FFFFFF" focus="0%"/>
                  <v:imagedata gain="65536f" blacklevel="0f" gamma="0" o:title="" r:id="rId9"/>
                  <o:lock v:ext="edit" position="f" selection="f" grouping="f" rotation="f" cropping="f" text="f" aspectratio="t"/>
                  <w10:wrap type="none"/>
                  <w10:anchorlock/>
                </v:shape>
              </w:pict>
            </w:r>
          </w:p>
        </w:tc>
      </w:tr>
    </w:tbl>
    <w:p>
      <w:pPr>
        <w:spacing w:line="240" w:lineRule="auto"/>
        <w:jc w:val="both"/>
        <w:rPr>
          <w:color w:val="2F2F2F"/>
          <w:sz w:val="24"/>
          <w:szCs w:val="24"/>
        </w:rPr>
      </w:pPr>
    </w:p>
    <w:p>
      <w:pPr>
        <w:spacing w:line="240" w:lineRule="auto"/>
        <w:jc w:val="both"/>
        <w:rPr>
          <w:color w:val="2F2F2F"/>
          <w:sz w:val="24"/>
          <w:szCs w:val="24"/>
        </w:rPr>
      </w:pPr>
    </w:p>
    <w:p>
      <w:pPr>
        <w:spacing w:line="240" w:lineRule="auto"/>
        <w:jc w:val="both"/>
      </w:pPr>
      <w:r>
        <w:rPr>
          <w:color w:val="2F2F2F"/>
          <w:sz w:val="24"/>
          <w:szCs w:val="24"/>
        </w:rPr>
        <w:t xml:space="preserve"> </w:t>
      </w:r>
    </w:p>
    <w:p>
      <w:pPr>
        <w:spacing w:line="240" w:lineRule="auto"/>
        <w:jc w:val="both"/>
      </w:pPr>
      <w:r>
        <w:rPr>
          <w:color w:val="2F2F2F"/>
          <w:sz w:val="28"/>
          <w:szCs w:val="28"/>
        </w:rPr>
        <w:t>2.3 Estimates of Treatment effects:</w:t>
      </w:r>
    </w:p>
    <w:p>
      <w:pPr>
        <w:spacing w:line="240" w:lineRule="auto"/>
        <w:jc w:val="both"/>
      </w:pPr>
    </w:p>
    <w:p>
      <w:pPr>
        <w:spacing w:line="240" w:lineRule="auto"/>
        <w:jc w:val="both"/>
      </w:pPr>
      <w:r>
        <w:rPr>
          <w:rFonts w:ascii="Arial" w:hAnsi="Arial" w:eastAsia="SimSun" w:cs="Arial"/>
          <w:b w:val="0"/>
          <w:i w:val="0"/>
          <w:smallCaps w:val="0"/>
          <w:strike w:val="0"/>
          <w:color w:val="000000"/>
          <w:kern w:val="2"/>
          <w:sz w:val="21"/>
          <w:szCs w:val="22"/>
          <w:u w:val="none"/>
        </w:rPr>
        <w:pict>
          <v:shape id="image28.png" o:spid="_x0000_s1031" type="#_x0000_t75" style="height:194.65pt;width:316.55pt;rotation:0f;" o:ole="f" fillcolor="#FFFFFF" filled="f" o:preferrelative="f" stroked="f" coordorigin="0,0" coordsize="21600,21600">
            <v:fill on="f" color2="#FFFFFF" focus="0%"/>
            <v:imagedata gain="65536f" blacklevel="0f" gamma="0" o:title="" r:id="rId10"/>
            <o:lock v:ext="edit" position="f" selection="f" grouping="f" rotation="f" cropping="f" text="f" aspectratio="t"/>
            <w10:wrap type="none"/>
            <w10:anchorlock/>
          </v:shape>
        </w:pict>
      </w:r>
    </w:p>
    <w:p>
      <w:pPr>
        <w:spacing w:line="240" w:lineRule="auto"/>
        <w:jc w:val="both"/>
      </w:pPr>
    </w:p>
    <w:p>
      <w:pPr>
        <w:spacing w:line="240" w:lineRule="auto"/>
        <w:jc w:val="both"/>
      </w:pPr>
    </w:p>
    <w:p>
      <w:pPr>
        <w:spacing w:line="240" w:lineRule="auto"/>
        <w:jc w:val="both"/>
      </w:pPr>
    </w:p>
    <w:p>
      <w:pPr>
        <w:spacing w:line="240" w:lineRule="auto"/>
        <w:jc w:val="both"/>
      </w:pPr>
    </w:p>
    <w:p>
      <w:pPr>
        <w:spacing w:line="240" w:lineRule="auto"/>
        <w:jc w:val="both"/>
      </w:pPr>
      <w:r>
        <w:rPr>
          <w:color w:val="2F2F2F"/>
          <w:sz w:val="28"/>
          <w:szCs w:val="28"/>
        </w:rPr>
        <w:t>2-4 Estimates of Variances for random effects and experimental errors</w:t>
      </w:r>
    </w:p>
    <w:p>
      <w:pPr>
        <w:spacing w:line="240" w:lineRule="auto"/>
        <w:jc w:val="both"/>
      </w:pPr>
    </w:p>
    <w:p>
      <w:pPr>
        <w:spacing w:line="240" w:lineRule="auto"/>
        <w:jc w:val="both"/>
      </w:pPr>
      <w:r>
        <w:rPr>
          <w:rFonts w:ascii="Arial" w:hAnsi="Arial" w:eastAsia="SimSun" w:cs="Arial"/>
          <w:b w:val="0"/>
          <w:i w:val="0"/>
          <w:smallCaps w:val="0"/>
          <w:strike w:val="0"/>
          <w:color w:val="000000"/>
          <w:kern w:val="2"/>
          <w:sz w:val="21"/>
          <w:szCs w:val="22"/>
          <w:u w:val="none"/>
        </w:rPr>
        <w:pict>
          <v:shape id="image02.png" o:spid="_x0000_s1032" type="#_x0000_t75" style="height:91.15pt;width:179.6pt;rotation:0f;" o:ole="f" fillcolor="#FFFFFF" filled="f" o:preferrelative="f" stroked="f" coordorigin="0,0" coordsize="21600,21600">
            <v:fill on="f" color2="#FFFFFF" focus="0%"/>
            <v:imagedata gain="65536f" blacklevel="0f" gamma="0" o:title="" r:id="rId11"/>
            <o:lock v:ext="edit" position="f" selection="f" grouping="f" rotation="f" cropping="f" text="f" aspectratio="t"/>
            <w10:wrap type="none"/>
            <w10:anchorlock/>
          </v:shape>
        </w:pict>
      </w:r>
    </w:p>
    <w:p>
      <w:pPr>
        <w:spacing w:line="240" w:lineRule="auto"/>
        <w:jc w:val="both"/>
      </w:pPr>
      <w:r>
        <w:rPr>
          <w:color w:val="2F2F2F"/>
          <w:sz w:val="24"/>
          <w:szCs w:val="24"/>
        </w:rPr>
        <w:t xml:space="preserve"> </w:t>
      </w:r>
    </w:p>
    <w:p>
      <w:pPr>
        <w:spacing w:line="240" w:lineRule="auto"/>
        <w:jc w:val="both"/>
      </w:pPr>
    </w:p>
    <w:p>
      <w:pPr>
        <w:spacing w:line="240" w:lineRule="auto"/>
        <w:jc w:val="both"/>
      </w:pPr>
    </w:p>
    <w:p>
      <w:pPr>
        <w:spacing w:line="240" w:lineRule="auto"/>
        <w:jc w:val="both"/>
      </w:pPr>
    </w:p>
    <w:p>
      <w:pPr>
        <w:spacing w:line="240" w:lineRule="auto"/>
        <w:jc w:val="both"/>
      </w:pPr>
    </w:p>
    <w:p>
      <w:pPr>
        <w:spacing w:line="240" w:lineRule="auto"/>
        <w:jc w:val="both"/>
      </w:pPr>
    </w:p>
    <w:p>
      <w:pPr>
        <w:spacing w:line="240" w:lineRule="auto"/>
        <w:jc w:val="both"/>
      </w:pPr>
    </w:p>
    <w:p>
      <w:pPr>
        <w:spacing w:line="240" w:lineRule="auto"/>
        <w:jc w:val="both"/>
      </w:pPr>
      <w:r>
        <w:rPr>
          <w:color w:val="2F2F2F"/>
          <w:sz w:val="28"/>
          <w:szCs w:val="28"/>
        </w:rPr>
        <w:t>2-5 Contrasts</w:t>
      </w:r>
    </w:p>
    <w:p>
      <w:pPr>
        <w:spacing w:line="240" w:lineRule="auto"/>
        <w:jc w:val="both"/>
      </w:pPr>
    </w:p>
    <w:p>
      <w:pPr>
        <w:spacing w:line="240" w:lineRule="auto"/>
        <w:jc w:val="both"/>
      </w:pPr>
      <w:r>
        <w:rPr>
          <w:rFonts w:ascii="Arial" w:hAnsi="Arial" w:eastAsia="SimSun" w:cs="Arial"/>
          <w:b w:val="0"/>
          <w:i w:val="0"/>
          <w:smallCaps w:val="0"/>
          <w:strike w:val="0"/>
          <w:color w:val="000000"/>
          <w:kern w:val="2"/>
          <w:sz w:val="21"/>
          <w:szCs w:val="22"/>
          <w:u w:val="none"/>
        </w:rPr>
        <w:pict>
          <v:shape id="image12.png" o:spid="_x0000_s1033" type="#_x0000_t75" style="height:166.9pt;width:332.7pt;rotation:0f;" o:ole="f" fillcolor="#FFFFFF" filled="f" o:preferrelative="f" stroked="f" coordorigin="0,0" coordsize="21600,21600">
            <v:fill on="f" color2="#FFFFFF" focus="0%"/>
            <v:imagedata gain="65536f" blacklevel="0f" gamma="0" o:title="" r:id="rId12"/>
            <o:lock v:ext="edit" position="f" selection="f" grouping="f" rotation="f" cropping="f" text="f" aspectratio="t"/>
            <w10:wrap type="none"/>
            <w10:anchorlock/>
          </v:shape>
        </w:pict>
      </w:r>
    </w:p>
    <w:p>
      <w:pPr>
        <w:spacing w:line="240" w:lineRule="auto"/>
        <w:jc w:val="both"/>
      </w:pPr>
    </w:p>
    <w:p>
      <w:pPr>
        <w:spacing w:line="240" w:lineRule="auto"/>
        <w:jc w:val="both"/>
      </w:pPr>
    </w:p>
    <w:p>
      <w:pPr>
        <w:spacing w:line="240" w:lineRule="auto"/>
        <w:jc w:val="both"/>
      </w:pPr>
    </w:p>
    <w:p>
      <w:pPr>
        <w:spacing w:line="240" w:lineRule="auto"/>
        <w:jc w:val="both"/>
      </w:pPr>
    </w:p>
    <w:p>
      <w:pPr>
        <w:spacing w:line="240" w:lineRule="auto"/>
        <w:jc w:val="both"/>
      </w:pPr>
    </w:p>
    <w:p>
      <w:pPr>
        <w:spacing w:line="240" w:lineRule="auto"/>
        <w:jc w:val="both"/>
      </w:pPr>
      <w:r>
        <w:rPr>
          <w:color w:val="2F2F2F"/>
          <w:sz w:val="28"/>
          <w:szCs w:val="28"/>
        </w:rPr>
        <w:t>3. Model diagnostics</w:t>
      </w:r>
    </w:p>
    <w:p>
      <w:pPr>
        <w:spacing w:line="240" w:lineRule="auto"/>
        <w:jc w:val="both"/>
      </w:pPr>
    </w:p>
    <w:p>
      <w:pPr>
        <w:spacing w:line="240" w:lineRule="auto"/>
        <w:jc w:val="both"/>
      </w:pPr>
      <w:r>
        <w:rPr>
          <w:color w:val="2F2F2F"/>
          <w:sz w:val="28"/>
          <w:szCs w:val="28"/>
        </w:rPr>
        <w:t>3-1. Normality</w:t>
      </w:r>
    </w:p>
    <w:p>
      <w:pPr>
        <w:spacing w:line="240" w:lineRule="auto"/>
        <w:jc w:val="both"/>
      </w:pPr>
      <w:r>
        <w:rPr>
          <w:rFonts w:ascii="Arial" w:hAnsi="Arial" w:eastAsia="SimSun" w:cs="Arial"/>
          <w:b w:val="0"/>
          <w:i w:val="0"/>
          <w:smallCaps w:val="0"/>
          <w:strike w:val="0"/>
          <w:color w:val="000000"/>
          <w:kern w:val="2"/>
          <w:sz w:val="21"/>
          <w:szCs w:val="22"/>
          <w:u w:val="none"/>
        </w:rPr>
        <w:pict>
          <v:shape id="image30.png" o:spid="_x0000_s1034" type="#_x0000_t75" style="height:110.2pt;width:259.15pt;rotation:0f;" o:ole="f" fillcolor="#FFFFFF" filled="f" o:preferrelative="f" stroked="f" coordorigin="0,0" coordsize="21600,21600">
            <v:fill on="f" color2="#FFFFFF" focus="0%"/>
            <v:imagedata gain="65536f" blacklevel="0f" gamma="0" o:title="" r:id="rId13"/>
            <o:lock v:ext="edit" position="f" selection="f" grouping="f" rotation="f" cropping="f" text="f" aspectratio="t"/>
            <w10:wrap type="none"/>
            <w10:anchorlock/>
          </v:shape>
        </w:pict>
      </w:r>
    </w:p>
    <w:p>
      <w:pPr>
        <w:spacing w:line="240" w:lineRule="auto"/>
        <w:jc w:val="both"/>
      </w:pPr>
    </w:p>
    <w:p>
      <w:pPr>
        <w:spacing w:line="240" w:lineRule="auto"/>
        <w:jc w:val="both"/>
      </w:pPr>
      <w:r>
        <w:rPr>
          <w:rFonts w:ascii="Arial" w:hAnsi="Arial" w:eastAsia="SimSun" w:cs="Arial"/>
          <w:b w:val="0"/>
          <w:i w:val="0"/>
          <w:smallCaps w:val="0"/>
          <w:strike w:val="0"/>
          <w:color w:val="000000"/>
          <w:kern w:val="2"/>
          <w:sz w:val="21"/>
          <w:szCs w:val="22"/>
          <w:u w:val="none"/>
        </w:rPr>
        <w:pict>
          <v:shape id="image19.png" o:spid="_x0000_s1035" type="#_x0000_t75" style="height:150.05pt;width:196.9pt;rotation:0f;" o:ole="f" fillcolor="#FFFFFF" filled="f" o:preferrelative="f" stroked="f" coordorigin="0,0" coordsize="21600,21600">
            <v:fill on="f" color2="#FFFFFF" focus="0%"/>
            <v:imagedata gain="65536f" blacklevel="0f" gamma="0" o:title="" r:id="rId14"/>
            <o:lock v:ext="edit" position="f" selection="f" grouping="f" rotation="f" cropping="f" text="f" aspectratio="t"/>
            <w10:wrap type="none"/>
            <w10:anchorlock/>
          </v:shape>
        </w:pict>
      </w:r>
      <w:r>
        <w:rPr>
          <w:color w:val="2F2F2F"/>
          <w:sz w:val="24"/>
          <w:szCs w:val="24"/>
        </w:rPr>
        <w:t xml:space="preserve"> </w:t>
      </w:r>
      <w:r>
        <w:rPr>
          <w:rFonts w:ascii="Arial" w:hAnsi="Arial" w:eastAsia="SimSun" w:cs="Arial"/>
          <w:b w:val="0"/>
          <w:i w:val="0"/>
          <w:smallCaps w:val="0"/>
          <w:strike w:val="0"/>
          <w:color w:val="000000"/>
          <w:kern w:val="2"/>
          <w:sz w:val="21"/>
          <w:szCs w:val="22"/>
          <w:u w:val="none"/>
        </w:rPr>
        <w:pict>
          <v:shape id="image05.png" o:spid="_x0000_s1036" type="#_x0000_t75" style="height:148.95pt;width:197.3pt;rotation:0f;" o:ole="f" fillcolor="#FFFFFF" filled="f" o:preferrelative="f" stroked="f" coordorigin="0,0" coordsize="21600,21600">
            <v:fill on="f" color2="#FFFFFF" focus="0%"/>
            <v:imagedata gain="65536f" blacklevel="0f" gamma="0" o:title="" r:id="rId15"/>
            <o:lock v:ext="edit" position="f" selection="f" grouping="f" rotation="f" cropping="f" text="f" aspectratio="t"/>
            <w10:wrap type="none"/>
            <w10:anchorlock/>
          </v:shape>
        </w:pict>
      </w:r>
    </w:p>
    <w:p>
      <w:pPr>
        <w:spacing w:line="240" w:lineRule="auto"/>
        <w:jc w:val="both"/>
      </w:pPr>
      <w:r>
        <w:rPr>
          <w:color w:val="2F2F2F"/>
          <w:sz w:val="24"/>
          <w:szCs w:val="24"/>
        </w:rPr>
        <w:t xml:space="preserve"> </w:t>
      </w:r>
    </w:p>
    <w:p>
      <w:pPr>
        <w:spacing w:line="240" w:lineRule="auto"/>
        <w:jc w:val="both"/>
      </w:pPr>
    </w:p>
    <w:p>
      <w:pPr>
        <w:spacing w:line="240" w:lineRule="auto"/>
        <w:jc w:val="both"/>
      </w:pPr>
    </w:p>
    <w:p>
      <w:pPr>
        <w:spacing w:line="240" w:lineRule="auto"/>
        <w:jc w:val="both"/>
      </w:pPr>
    </w:p>
    <w:p>
      <w:pPr>
        <w:spacing w:line="240" w:lineRule="auto"/>
        <w:jc w:val="both"/>
        <w:rPr>
          <w:color w:val="2F2F2F"/>
          <w:sz w:val="28"/>
          <w:szCs w:val="28"/>
        </w:rPr>
      </w:pPr>
    </w:p>
    <w:p>
      <w:pPr>
        <w:spacing w:line="240" w:lineRule="auto"/>
        <w:jc w:val="both"/>
        <w:rPr>
          <w:color w:val="2F2F2F"/>
          <w:sz w:val="28"/>
          <w:szCs w:val="28"/>
        </w:rPr>
      </w:pPr>
    </w:p>
    <w:p>
      <w:pPr>
        <w:spacing w:line="240" w:lineRule="auto"/>
        <w:jc w:val="both"/>
        <w:rPr>
          <w:color w:val="2F2F2F"/>
          <w:sz w:val="28"/>
          <w:szCs w:val="28"/>
        </w:rPr>
      </w:pPr>
    </w:p>
    <w:p>
      <w:pPr>
        <w:spacing w:line="240" w:lineRule="auto"/>
        <w:jc w:val="both"/>
        <w:rPr>
          <w:color w:val="2F2F2F"/>
          <w:sz w:val="28"/>
          <w:szCs w:val="28"/>
        </w:rPr>
      </w:pPr>
    </w:p>
    <w:p>
      <w:pPr>
        <w:spacing w:line="240" w:lineRule="auto"/>
        <w:jc w:val="both"/>
      </w:pPr>
      <w:r>
        <w:rPr>
          <w:color w:val="2F2F2F"/>
          <w:sz w:val="28"/>
          <w:szCs w:val="28"/>
        </w:rPr>
        <w:t>3-2. Homogeneity of Variances</w:t>
      </w:r>
    </w:p>
    <w:p>
      <w:pPr>
        <w:spacing w:line="240" w:lineRule="auto"/>
        <w:jc w:val="both"/>
      </w:pPr>
    </w:p>
    <w:p>
      <w:pPr>
        <w:spacing w:line="240" w:lineRule="auto"/>
        <w:jc w:val="both"/>
      </w:pPr>
      <w:r>
        <w:rPr>
          <w:color w:val="2F2F2F"/>
          <w:sz w:val="24"/>
          <w:szCs w:val="24"/>
        </w:rPr>
        <w:t xml:space="preserve"> </w:t>
      </w:r>
      <w:r>
        <w:rPr>
          <w:rFonts w:ascii="Arial" w:hAnsi="Arial" w:eastAsia="SimSun" w:cs="Arial"/>
          <w:b w:val="0"/>
          <w:i w:val="0"/>
          <w:smallCaps w:val="0"/>
          <w:strike w:val="0"/>
          <w:color w:val="000000"/>
          <w:kern w:val="2"/>
          <w:sz w:val="21"/>
          <w:szCs w:val="22"/>
          <w:u w:val="none"/>
        </w:rPr>
        <w:pict>
          <v:shape id="image27.png" o:spid="_x0000_s1037" type="#_x0000_t75" style="height:191.55pt;width:213.05pt;rotation:0f;" o:ole="f" fillcolor="#FFFFFF" filled="f" o:preferrelative="f" stroked="f" coordorigin="0,0" coordsize="21600,21600">
            <v:fill on="f" color2="#FFFFFF" focus="0%"/>
            <v:imagedata gain="65536f" blacklevel="0f" gamma="0" o:title="" r:id="rId16"/>
            <o:lock v:ext="edit" position="f" selection="f" grouping="f" rotation="f" cropping="f" text="f" aspectratio="t"/>
            <w10:wrap type="none"/>
            <w10:anchorlock/>
          </v:shape>
        </w:pict>
      </w:r>
    </w:p>
    <w:p>
      <w:pPr>
        <w:spacing w:line="240" w:lineRule="auto"/>
        <w:jc w:val="both"/>
      </w:pPr>
    </w:p>
    <w:p>
      <w:pPr>
        <w:spacing w:line="240" w:lineRule="auto"/>
        <w:jc w:val="both"/>
      </w:pPr>
      <w:r>
        <w:rPr>
          <w:rFonts w:ascii="Arial" w:hAnsi="Arial" w:eastAsia="SimSun" w:cs="Arial"/>
          <w:b w:val="0"/>
          <w:i w:val="0"/>
          <w:smallCaps w:val="0"/>
          <w:strike w:val="0"/>
          <w:color w:val="000000"/>
          <w:kern w:val="2"/>
          <w:sz w:val="21"/>
          <w:szCs w:val="22"/>
          <w:u w:val="none"/>
        </w:rPr>
        <w:pict>
          <v:shape id="image29.png" o:spid="_x0000_s1038" type="#_x0000_t75" style="height:170pt;width:451.5pt;rotation:0f;" o:ole="f" fillcolor="#FFFFFF" filled="f" o:preferrelative="f" stroked="f" coordorigin="0,0" coordsize="21600,21600">
            <v:fill on="f" color2="#FFFFFF" focus="0%"/>
            <v:imagedata gain="65536f" blacklevel="0f" gamma="0" o:title="" r:id="rId17"/>
            <o:lock v:ext="edit" position="f" selection="f" grouping="f" rotation="f" cropping="f" text="f" aspectratio="t"/>
            <w10:wrap type="none"/>
            <w10:anchorlock/>
          </v:shape>
        </w:pict>
      </w:r>
    </w:p>
    <w:p>
      <w:pPr>
        <w:spacing w:line="240" w:lineRule="auto"/>
        <w:jc w:val="both"/>
      </w:pPr>
      <w:r>
        <w:rPr>
          <w:rFonts w:ascii="Arial" w:hAnsi="Arial" w:eastAsia="SimSun" w:cs="Arial"/>
          <w:b w:val="0"/>
          <w:i w:val="0"/>
          <w:smallCaps w:val="0"/>
          <w:strike w:val="0"/>
          <w:color w:val="000000"/>
          <w:kern w:val="2"/>
          <w:sz w:val="21"/>
          <w:szCs w:val="22"/>
          <w:u w:val="none"/>
        </w:rPr>
        <w:pict>
          <v:shape id="image17.png" o:spid="_x0000_s1039" type="#_x0000_t75" style="height:170pt;width:451.5pt;rotation:0f;" o:ole="f" fillcolor="#FFFFFF" filled="f" o:preferrelative="f" stroked="f" coordorigin="0,0" coordsize="21600,21600">
            <v:fill on="f" color2="#FFFFFF" focus="0%"/>
            <v:imagedata gain="65536f" blacklevel="0f" gamma="0" o:title="" r:id="rId18"/>
            <o:lock v:ext="edit" position="f" selection="f" grouping="f" rotation="f" cropping="f" text="f" aspectratio="t"/>
            <w10:wrap type="none"/>
            <w10:anchorlock/>
          </v:shape>
        </w:pict>
      </w:r>
    </w:p>
    <w:p>
      <w:pPr>
        <w:spacing w:line="240" w:lineRule="auto"/>
        <w:jc w:val="both"/>
      </w:pPr>
      <w:r>
        <w:rPr>
          <w:rFonts w:ascii="Arial" w:hAnsi="Arial" w:eastAsia="SimSun" w:cs="Arial"/>
          <w:b w:val="0"/>
          <w:i w:val="0"/>
          <w:smallCaps w:val="0"/>
          <w:strike w:val="0"/>
          <w:color w:val="000000"/>
          <w:kern w:val="2"/>
          <w:sz w:val="21"/>
          <w:szCs w:val="22"/>
          <w:u w:val="none"/>
        </w:rPr>
        <w:pict>
          <v:shape id="image10.png" o:spid="_x0000_s1040" type="#_x0000_t75" style="height:169pt;width:451.5pt;rotation:0f;" o:ole="f" fillcolor="#FFFFFF" filled="f" o:preferrelative="f" stroked="f" coordorigin="0,0" coordsize="21600,21600">
            <v:fill on="f" color2="#FFFFFF" focus="0%"/>
            <v:imagedata gain="65536f" blacklevel="0f" gamma="0" o:title="" r:id="rId19"/>
            <o:lock v:ext="edit" position="f" selection="f" grouping="f" rotation="f" cropping="f" text="f" aspectratio="t"/>
            <w10:wrap type="none"/>
            <w10:anchorlock/>
          </v:shape>
        </w:pict>
      </w:r>
    </w:p>
    <w:p>
      <w:pPr>
        <w:spacing w:line="240" w:lineRule="auto"/>
        <w:jc w:val="both"/>
      </w:pPr>
      <w:r>
        <w:rPr>
          <w:color w:val="2F2F2F"/>
          <w:sz w:val="24"/>
          <w:szCs w:val="24"/>
        </w:rPr>
        <w:t xml:space="preserve"> </w:t>
      </w:r>
    </w:p>
    <w:p>
      <w:pPr>
        <w:spacing w:line="240" w:lineRule="auto"/>
        <w:jc w:val="both"/>
        <w:rPr>
          <w:color w:val="2F2F2F"/>
          <w:sz w:val="28"/>
          <w:szCs w:val="28"/>
        </w:rPr>
      </w:pPr>
    </w:p>
    <w:p>
      <w:pPr>
        <w:spacing w:line="240" w:lineRule="auto"/>
        <w:jc w:val="both"/>
        <w:rPr>
          <w:color w:val="2F2F2F"/>
          <w:sz w:val="28"/>
          <w:szCs w:val="28"/>
        </w:rPr>
      </w:pPr>
    </w:p>
    <w:p>
      <w:pPr>
        <w:spacing w:line="240" w:lineRule="auto"/>
        <w:jc w:val="both"/>
      </w:pPr>
      <w:bookmarkStart w:id="0" w:name="_GoBack"/>
      <w:bookmarkEnd w:id="0"/>
      <w:r>
        <w:rPr>
          <w:color w:val="2F2F2F"/>
          <w:sz w:val="28"/>
          <w:szCs w:val="28"/>
        </w:rPr>
        <w:t>4. Sample size to ensure power greater than 0.8</w:t>
      </w:r>
    </w:p>
    <w:p>
      <w:pPr>
        <w:spacing w:line="240" w:lineRule="auto"/>
        <w:jc w:val="both"/>
      </w:pPr>
    </w:p>
    <w:p>
      <w:pPr>
        <w:spacing w:line="240" w:lineRule="auto"/>
        <w:jc w:val="both"/>
      </w:pPr>
      <w:r>
        <w:rPr>
          <w:color w:val="2F2F2F"/>
          <w:sz w:val="24"/>
          <w:szCs w:val="24"/>
        </w:rPr>
        <w:t xml:space="preserve"> </w:t>
      </w:r>
      <w:r>
        <w:rPr>
          <w:rFonts w:ascii="Arial" w:hAnsi="Arial" w:eastAsia="SimSun" w:cs="Arial"/>
          <w:b w:val="0"/>
          <w:i w:val="0"/>
          <w:smallCaps w:val="0"/>
          <w:strike w:val="0"/>
          <w:color w:val="000000"/>
          <w:kern w:val="2"/>
          <w:sz w:val="21"/>
          <w:szCs w:val="22"/>
          <w:u w:val="none"/>
        </w:rPr>
        <w:pict>
          <v:shape id="image15.png" o:spid="_x0000_s1041" type="#_x0000_t75" style="height:201.05pt;width:370.15pt;rotation:0f;" o:ole="f" fillcolor="#FFFFFF" filled="f" o:preferrelative="f" stroked="f" coordorigin="0,0" coordsize="21600,21600">
            <v:fill on="f" color2="#FFFFFF" focus="0%"/>
            <v:imagedata gain="65536f" blacklevel="0f" gamma="0" o:title="" r:id="rId20"/>
            <o:lock v:ext="edit" position="f" selection="f" grouping="f" rotation="f" cropping="f" text="f" aspectratio="t"/>
            <w10:wrap type="none"/>
            <w10:anchorlock/>
          </v:shape>
        </w:pict>
      </w:r>
    </w:p>
    <w:p>
      <w:pPr>
        <w:spacing w:line="240" w:lineRule="auto"/>
        <w:jc w:val="both"/>
      </w:pPr>
    </w:p>
    <w:p>
      <w:pPr>
        <w:spacing w:line="240" w:lineRule="auto"/>
        <w:jc w:val="both"/>
      </w:pPr>
    </w:p>
    <w:p>
      <w:pPr>
        <w:spacing w:line="240" w:lineRule="auto"/>
        <w:jc w:val="both"/>
      </w:pPr>
    </w:p>
    <w:p>
      <w:pPr>
        <w:spacing w:line="240" w:lineRule="auto"/>
        <w:jc w:val="both"/>
      </w:pPr>
    </w:p>
    <w:p>
      <w:pPr>
        <w:spacing w:line="240" w:lineRule="auto"/>
      </w:pPr>
    </w:p>
    <w:sectPr>
      <w:pgSz w:w="11909" w:h="16834"/>
      <w:pgMar w:top="1440" w:right="1440" w:bottom="1440" w:left="144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Trebuchet MS">
    <w:panose1 w:val="020B0603020202020204"/>
    <w:charset w:val="00"/>
    <w:family w:val="auto"/>
    <w:pitch w:val="default"/>
    <w:sig w:usb0="00000287" w:usb1="00000003" w:usb2="00000000" w:usb3="00000000" w:csb0="2000009F" w:csb1="00000000"/>
  </w:font>
  <w:font w:name="MS PGothic">
    <w:panose1 w:val="020B06000702050802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1"/>
  <w:bordersDoNotSurroundFooter w:val="1"/>
  <w:documentProtection w:enforcement="0"/>
  <w:defaultTabStop w:val="720"/>
  <w:displayHorizontalDrawingGridEvery w:val="1"/>
  <w:displayVerticalDrawingGridEvery w:val="1"/>
  <w:characterSpacingControl w:val="compressPunctuation"/>
  <w:compat>
    <w:spaceForUL/>
    <w:doNotLeaveBackslashAlone/>
    <w:ulTrailSpace/>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01AE5B4F"/>
    <w:rsid w:val="2E18099A"/>
    <w:rsid w:val="65657B68"/>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lang w:val="en-US" w:eastAsia="zh-CN" w:bidi="ar-SA"/>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iPriority="99" w:name="heading 7"/>
    <w:lsdException w:uiPriority="99" w:name="heading 8"/>
    <w:lsdException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uiPriority="99"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uiPriority="99" w:name="Strong"/>
    <w:lsdException w:uiPriority="99" w:name="Emphasis"/>
    <w:lsdException w:uiPriority="99" w:name="Document Map"/>
    <w:lsdException w:uiPriority="99" w:name="Plain Text"/>
    <w:lsdException w:uiPriority="99" w:name="E-mail Signature"/>
    <w:lsdException w:unhideWhenUsed="0" w:uiPriority="0" w:semiHidden="0" w:nam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iPriority="99" w:name="Light Shading"/>
    <w:lsdException w:uiPriority="99" w:name="Light List"/>
    <w:lsdException w:uiPriority="99" w:name="Light Grid"/>
    <w:lsdException w:uiPriority="99" w:name="Medium Shading 1"/>
    <w:lsdException w:uiPriority="99" w:name="Medium Shading 2"/>
    <w:lsdException w:uiPriority="99" w:name="Medium List 1"/>
    <w:lsdException w:uiPriority="99" w:name="Medium List 2"/>
    <w:lsdException w:uiPriority="99" w:name="Medium Grid 1"/>
    <w:lsdException w:uiPriority="99" w:name="Medium Grid 2"/>
    <w:lsdException w:uiPriority="99" w:name="Medium Grid 3"/>
    <w:lsdException w:uiPriority="99" w:name="Dark List"/>
    <w:lsdException w:uiPriority="99" w:name="Colorful Shading"/>
    <w:lsdException w:uiPriority="99" w:name="Colorful List"/>
    <w:lsdException w:uiPriority="99" w:name="Colorful Grid"/>
    <w:lsdException w:uiPriority="99" w:name="Light Shading Accent 1"/>
    <w:lsdException w:uiPriority="99" w:name="Light List Accent 1"/>
    <w:lsdException w:uiPriority="99" w:name="Light Grid Accent 1"/>
    <w:lsdException w:uiPriority="99" w:name="Medium Shading 1 Accent 1"/>
    <w:lsdException w:uiPriority="99" w:name="Medium Shading 2 Accent 1"/>
    <w:lsdException w:uiPriority="99" w:name="Medium List 1 Accent 1"/>
    <w:lsdException w:uiPriority="99" w:name="Medium List 2 Accent 1"/>
    <w:lsdException w:uiPriority="99" w:name="Medium Grid 1 Accent 1"/>
    <w:lsdException w:uiPriority="99" w:name="Medium Grid 2 Accent 1"/>
    <w:lsdException w:uiPriority="99" w:name="Medium Grid 3 Accent 1"/>
    <w:lsdException w:uiPriority="99" w:name="Dark List Accent 1"/>
    <w:lsdException w:uiPriority="99" w:name="Colorful Shading Accent 1"/>
    <w:lsdException w:uiPriority="99" w:name="Colorful List Accent 1"/>
    <w:lsdException w:uiPriority="99" w:name="Colorful Grid Accent 1"/>
    <w:lsdException w:uiPriority="99" w:name="Light Shading Accent 2"/>
    <w:lsdException w:uiPriority="99" w:name="Light List Accent 2"/>
    <w:lsdException w:uiPriority="99" w:name="Light Grid Accent 2"/>
    <w:lsdException w:uiPriority="99" w:name="Medium Shading 1 Accent 2"/>
    <w:lsdException w:uiPriority="99" w:name="Medium Shading 2 Accent 2"/>
    <w:lsdException w:uiPriority="99" w:name="Medium List 1 Accent 2"/>
    <w:lsdException w:uiPriority="99" w:name="Medium List 2 Accent 2"/>
    <w:lsdException w:uiPriority="99" w:name="Medium Grid 1 Accent 2"/>
    <w:lsdException w:uiPriority="99" w:name="Medium Grid 2 Accent 2"/>
    <w:lsdException w:uiPriority="99" w:name="Medium Grid 3 Accent 2"/>
    <w:lsdException w:uiPriority="99" w:name="Dark List Accent 2"/>
    <w:lsdException w:uiPriority="99" w:name="Colorful Shading Accent 2"/>
    <w:lsdException w:uiPriority="99" w:name="Colorful List Accent 2"/>
    <w:lsdException w:uiPriority="99" w:name="Colorful Grid Accent 2"/>
    <w:lsdException w:uiPriority="99" w:name="Light Shading Accent 3"/>
    <w:lsdException w:uiPriority="99" w:name="Light List Accent 3"/>
    <w:lsdException w:uiPriority="99" w:name="Light Grid Accent 3"/>
    <w:lsdException w:uiPriority="99" w:name="Medium Shading 1 Accent 3"/>
    <w:lsdException w:uiPriority="99" w:name="Medium Shading 2 Accent 3"/>
    <w:lsdException w:uiPriority="99" w:name="Medium List 1 Accent 3"/>
    <w:lsdException w:uiPriority="99" w:name="Medium List 2 Accent 3"/>
    <w:lsdException w:uiPriority="99" w:name="Medium Grid 1 Accent 3"/>
    <w:lsdException w:uiPriority="99" w:name="Medium Grid 2 Accent 3"/>
    <w:lsdException w:uiPriority="99" w:name="Medium Grid 3 Accent 3"/>
    <w:lsdException w:uiPriority="99" w:name="Dark List Accent 3"/>
    <w:lsdException w:uiPriority="99" w:name="Colorful Shading Accent 3"/>
    <w:lsdException w:uiPriority="99" w:name="Colorful List Accent 3"/>
    <w:lsdException w:uiPriority="99" w:name="Colorful Grid Accent 3"/>
    <w:lsdException w:uiPriority="99" w:name="Light Shading Accent 4"/>
    <w:lsdException w:uiPriority="99" w:name="Light List Accent 4"/>
    <w:lsdException w:uiPriority="99" w:name="Light Grid Accent 4"/>
    <w:lsdException w:uiPriority="99" w:name="Medium Shading 1 Accent 4"/>
    <w:lsdException w:uiPriority="99" w:name="Medium Shading 2 Accent 4"/>
    <w:lsdException w:uiPriority="99" w:name="Medium List 1 Accent 4"/>
    <w:lsdException w:uiPriority="99" w:name="Medium List 2 Accent 4"/>
    <w:lsdException w:uiPriority="99" w:name="Medium Grid 1 Accent 4"/>
    <w:lsdException w:uiPriority="99" w:name="Medium Grid 2 Accent 4"/>
    <w:lsdException w:uiPriority="99" w:name="Medium Grid 3 Accent 4"/>
    <w:lsdException w:uiPriority="99" w:name="Dark List Accent 4"/>
    <w:lsdException w:uiPriority="99" w:name="Colorful Shading Accent 4"/>
    <w:lsdException w:uiPriority="99" w:name="Colorful List Accent 4"/>
    <w:lsdException w:uiPriority="99" w:name="Colorful Grid Accent 4"/>
    <w:lsdException w:uiPriority="99" w:name="Light Shading Accent 5"/>
    <w:lsdException w:uiPriority="99" w:name="Light List Accent 5"/>
    <w:lsdException w:uiPriority="99" w:name="Light Grid Accent 5"/>
    <w:lsdException w:uiPriority="99" w:name="Medium Shading 1 Accent 5"/>
    <w:lsdException w:uiPriority="99" w:name="Medium Shading 2 Accent 5"/>
    <w:lsdException w:uiPriority="99" w:name="Medium List 1 Accent 5"/>
    <w:lsdException w:uiPriority="99" w:name="Medium List 2 Accent 5"/>
    <w:lsdException w:uiPriority="99" w:name="Medium Grid 1 Accent 5"/>
    <w:lsdException w:uiPriority="99" w:name="Medium Grid 2 Accent 5"/>
    <w:lsdException w:uiPriority="99" w:name="Medium Grid 3 Accent 5"/>
    <w:lsdException w:uiPriority="99" w:name="Dark List Accent 5"/>
    <w:lsdException w:uiPriority="99" w:name="Colorful Shading Accent 5"/>
    <w:lsdException w:uiPriority="99" w:name="Colorful List Accent 5"/>
    <w:lsdException w:uiPriority="99" w:name="Colorful Grid Accent 5"/>
    <w:lsdException w:uiPriority="99" w:name="Light Shading Accent 6"/>
    <w:lsdException w:uiPriority="99" w:name="Light List Accent 6"/>
    <w:lsdException w:uiPriority="99" w:name="Light Grid Accent 6"/>
    <w:lsdException w:uiPriority="99" w:name="Medium Shading 1 Accent 6"/>
    <w:lsdException w:uiPriority="99" w:name="Medium Shading 2 Accent 6"/>
    <w:lsdException w:uiPriority="99" w:name="Medium List 1 Accent 6"/>
    <w:lsdException w:uiPriority="99" w:name="Medium List 2 Accent 6"/>
    <w:lsdException w:uiPriority="99" w:name="Medium Grid 1 Accent 6"/>
    <w:lsdException w:uiPriority="99" w:name="Medium Grid 2 Accent 6"/>
    <w:lsdException w:uiPriority="99" w:name="Medium Grid 3 Accent 6"/>
    <w:lsdException w:uiPriority="99" w:name="Dark List Accent 6"/>
    <w:lsdException w:uiPriority="99" w:name="Colorful Shading Accent 6"/>
    <w:lsdException w:uiPriority="99" w:name="Colorful List Accent 6"/>
    <w:lsdException w:uiPriority="99" w:name="Colorful Grid Accent 6"/>
  </w:latentStyles>
  <w:style w:type="paragraph" w:default="1" w:styleId="1">
    <w:name w:val="Normal"/>
    <w:uiPriority w:val="0"/>
    <w:pPr>
      <w:jc w:val="both"/>
    </w:pPr>
    <w:rPr>
      <w:rFonts w:ascii="Arial" w:hAnsi="Arial" w:eastAsia="SimSun" w:cs="Arial"/>
      <w:color w:val="000000"/>
      <w:kern w:val="2"/>
      <w:sz w:val="21"/>
      <w:szCs w:val="22"/>
      <w:u w:val="none"/>
    </w:rPr>
  </w:style>
  <w:style w:type="paragraph" w:styleId="2">
    <w:name w:val="heading 1"/>
    <w:basedOn w:val="3"/>
    <w:next w:val="3"/>
    <w:uiPriority w:val="0"/>
    <w:pPr>
      <w:keepNext/>
      <w:keepLines/>
      <w:widowControl/>
      <w:spacing w:before="200" w:after="0" w:line="276" w:lineRule="auto"/>
      <w:ind w:left="0" w:right="0" w:firstLine="0"/>
      <w:jc w:val="left"/>
    </w:pPr>
    <w:rPr>
      <w:rFonts w:ascii="Trebuchet MS" w:hAnsi="Trebuchet MS" w:eastAsia="Trebuchet MS" w:cs="Trebuchet MS"/>
      <w:color w:val="000000"/>
      <w:sz w:val="32"/>
      <w:szCs w:val="32"/>
      <w:u w:val="none"/>
    </w:rPr>
  </w:style>
  <w:style w:type="paragraph" w:styleId="4">
    <w:name w:val="heading 2"/>
    <w:basedOn w:val="3"/>
    <w:next w:val="3"/>
    <w:uiPriority w:val="0"/>
    <w:pPr>
      <w:keepNext/>
      <w:keepLines/>
      <w:widowControl/>
      <w:spacing w:before="200" w:after="0" w:line="276" w:lineRule="auto"/>
      <w:ind w:left="0" w:right="0" w:firstLine="0"/>
      <w:jc w:val="left"/>
    </w:pPr>
    <w:rPr>
      <w:rFonts w:ascii="Trebuchet MS" w:hAnsi="Trebuchet MS" w:eastAsia="Trebuchet MS" w:cs="Trebuchet MS"/>
      <w:b/>
      <w:color w:val="000000"/>
      <w:sz w:val="26"/>
      <w:szCs w:val="26"/>
      <w:u w:val="none"/>
    </w:rPr>
  </w:style>
  <w:style w:type="paragraph" w:styleId="5">
    <w:name w:val="heading 3"/>
    <w:basedOn w:val="3"/>
    <w:next w:val="3"/>
    <w:uiPriority w:val="0"/>
    <w:pPr>
      <w:keepNext/>
      <w:keepLines/>
      <w:widowControl/>
      <w:spacing w:before="160" w:after="0" w:line="276" w:lineRule="auto"/>
      <w:ind w:left="0" w:right="0" w:firstLine="0"/>
      <w:jc w:val="left"/>
    </w:pPr>
    <w:rPr>
      <w:rFonts w:ascii="Trebuchet MS" w:hAnsi="Trebuchet MS" w:eastAsia="Trebuchet MS" w:cs="Trebuchet MS"/>
      <w:b/>
      <w:color w:val="666666"/>
      <w:sz w:val="24"/>
      <w:szCs w:val="24"/>
      <w:u w:val="none"/>
    </w:rPr>
  </w:style>
  <w:style w:type="paragraph" w:styleId="6">
    <w:name w:val="heading 4"/>
    <w:basedOn w:val="3"/>
    <w:next w:val="3"/>
    <w:uiPriority w:val="0"/>
    <w:pPr>
      <w:keepNext/>
      <w:keepLines/>
      <w:widowControl/>
      <w:spacing w:before="160" w:after="0" w:line="276" w:lineRule="auto"/>
      <w:ind w:left="0" w:right="0" w:firstLine="0"/>
      <w:jc w:val="left"/>
    </w:pPr>
    <w:rPr>
      <w:rFonts w:ascii="Trebuchet MS" w:hAnsi="Trebuchet MS" w:eastAsia="Trebuchet MS" w:cs="Trebuchet MS"/>
      <w:color w:val="666666"/>
      <w:sz w:val="22"/>
      <w:szCs w:val="22"/>
      <w:u w:val="single"/>
    </w:rPr>
  </w:style>
  <w:style w:type="paragraph" w:styleId="7">
    <w:name w:val="heading 5"/>
    <w:basedOn w:val="3"/>
    <w:next w:val="3"/>
    <w:uiPriority w:val="0"/>
    <w:pPr>
      <w:keepNext/>
      <w:keepLines/>
      <w:widowControl/>
      <w:spacing w:before="160" w:after="0" w:line="276" w:lineRule="auto"/>
      <w:ind w:left="0" w:right="0" w:firstLine="0"/>
      <w:jc w:val="left"/>
    </w:pPr>
    <w:rPr>
      <w:rFonts w:ascii="Trebuchet MS" w:hAnsi="Trebuchet MS" w:eastAsia="Trebuchet MS" w:cs="Trebuchet MS"/>
      <w:color w:val="666666"/>
      <w:sz w:val="22"/>
      <w:szCs w:val="22"/>
      <w:u w:val="none"/>
    </w:rPr>
  </w:style>
  <w:style w:type="paragraph" w:styleId="8">
    <w:name w:val="heading 6"/>
    <w:basedOn w:val="3"/>
    <w:next w:val="3"/>
    <w:uiPriority w:val="0"/>
    <w:pPr>
      <w:keepNext/>
      <w:keepLines/>
      <w:widowControl/>
      <w:spacing w:before="160" w:after="0" w:line="276" w:lineRule="auto"/>
      <w:ind w:left="0" w:right="0" w:firstLine="0"/>
      <w:jc w:val="left"/>
    </w:pPr>
    <w:rPr>
      <w:rFonts w:ascii="Trebuchet MS" w:hAnsi="Trebuchet MS" w:eastAsia="Trebuchet MS" w:cs="Trebuchet MS"/>
      <w:i/>
      <w:color w:val="666666"/>
      <w:sz w:val="22"/>
      <w:szCs w:val="22"/>
      <w:u w:val="none"/>
    </w:rPr>
  </w:style>
  <w:style w:type="character" w:default="1" w:styleId="11">
    <w:name w:val="Default Paragraph Font"/>
    <w:unhideWhenUsed/>
    <w:uiPriority w:val="99"/>
  </w:style>
  <w:style w:type="table" w:default="1" w:styleId="12">
    <w:name w:val="Normal Table"/>
    <w:unhideWhenUsed/>
    <w:uiPriority w:val="99"/>
    <w:tblPr>
      <w:tblLayout w:type="fixed"/>
      <w:tblCellMar>
        <w:top w:w="0" w:type="dxa"/>
        <w:left w:w="108" w:type="dxa"/>
        <w:bottom w:w="0" w:type="dxa"/>
        <w:right w:w="108" w:type="dxa"/>
      </w:tblCellMar>
    </w:tblPr>
    <w:tcPr>
      <w:textDirection w:val="lrTb"/>
    </w:tcPr>
  </w:style>
  <w:style w:type="paragraph" w:customStyle="1" w:styleId="3">
    <w:name w:val="normal"/>
    <w:uiPriority w:val="0"/>
    <w:rPr>
      <w:rFonts w:ascii="Arial" w:hAnsi="Arial" w:eastAsia="Arial" w:cs="Arial"/>
      <w:color w:val="000000"/>
      <w:sz w:val="22"/>
      <w:szCs w:val="22"/>
      <w:u w:val="none"/>
    </w:rPr>
  </w:style>
  <w:style w:type="paragraph" w:styleId="9">
    <w:name w:val="Subtitle"/>
    <w:basedOn w:val="3"/>
    <w:next w:val="3"/>
    <w:uiPriority w:val="0"/>
    <w:pPr>
      <w:keepNext/>
      <w:keepLines/>
      <w:widowControl/>
      <w:spacing w:before="0" w:after="200" w:line="276" w:lineRule="auto"/>
      <w:ind w:left="0" w:right="0" w:firstLine="0"/>
      <w:jc w:val="left"/>
    </w:pPr>
    <w:rPr>
      <w:rFonts w:ascii="Trebuchet MS" w:hAnsi="Trebuchet MS" w:eastAsia="Trebuchet MS" w:cs="Trebuchet MS"/>
      <w:i/>
      <w:color w:val="666666"/>
      <w:sz w:val="26"/>
      <w:szCs w:val="26"/>
      <w:u w:val="none"/>
    </w:rPr>
  </w:style>
  <w:style w:type="paragraph" w:styleId="10">
    <w:name w:val="Title"/>
    <w:basedOn w:val="3"/>
    <w:next w:val="3"/>
    <w:uiPriority w:val="0"/>
    <w:pPr>
      <w:keepNext/>
      <w:keepLines/>
      <w:widowControl/>
      <w:spacing w:before="0" w:after="0" w:line="276" w:lineRule="auto"/>
      <w:ind w:left="0" w:right="0" w:firstLine="0"/>
      <w:jc w:val="left"/>
    </w:pPr>
    <w:rPr>
      <w:rFonts w:ascii="Trebuchet MS" w:hAnsi="Trebuchet MS" w:eastAsia="Trebuchet MS" w:cs="Trebuchet MS"/>
      <w:color w:val="000000"/>
      <w:sz w:val="42"/>
      <w:szCs w:val="42"/>
      <w:u w:val="none"/>
    </w:rPr>
  </w:style>
  <w:style w:type="table" w:customStyle="1" w:styleId="13">
    <w:name w:val="Table Normal"/>
    <w:uiPriority w:val="0"/>
    <w:tblPr>
      <w:tblStyle w:val="12"/>
      <w:tblLayout w:type="fixed"/>
    </w:tblPr>
    <w:tcPr>
      <w:textDirection w:val="lrTb"/>
    </w:tcPr>
  </w:style>
  <w:style w:type="table" w:styleId="14">
    <w:name w:val=""/>
    <w:basedOn w:val="13"/>
    <w:uiPriority w:val="0"/>
    <w:pPr/>
    <w:tblPr>
      <w:tblStyle w:val="12"/>
      <w:tblStyleRowBandSize w:val="1"/>
      <w:tblStyleColBandSize w:val="1"/>
      <w:tblLayout w:type="fixed"/>
    </w:tblPr>
    <w:tcPr>
      <w:textDirection w:val="lrTb"/>
    </w:tcPr>
    <w:tblStylePr w:type="firstRow">
      <w:tblPr>
        <w:tblStyle w:val="12"/>
        <w:tblLayout w:type="fixed"/>
      </w:tblPr>
      <w:tcPr>
        <w:textDirection w:val="lrTb"/>
      </w:tcPr>
    </w:tblStylePr>
    <w:tblStylePr w:type="lastRow">
      <w:tblPr>
        <w:tblStyle w:val="12"/>
        <w:tblLayout w:type="fixed"/>
      </w:tblPr>
      <w:tcPr>
        <w:textDirection w:val="lrTb"/>
      </w:tcPr>
    </w:tblStylePr>
    <w:tblStylePr w:type="firstCol">
      <w:tblPr>
        <w:tblStyle w:val="12"/>
        <w:tblLayout w:type="fixed"/>
      </w:tblPr>
      <w:tcPr>
        <w:textDirection w:val="lrTb"/>
      </w:tcPr>
    </w:tblStylePr>
    <w:tblStylePr w:type="lastCol">
      <w:tblPr>
        <w:tblStyle w:val="12"/>
        <w:tblLayout w:type="fixed"/>
      </w:tblPr>
      <w:tcPr>
        <w:textDirection w:val="lrTb"/>
      </w:tcPr>
    </w:tblStylePr>
    <w:tblStylePr w:type="band1Vert">
      <w:tblPr>
        <w:tblStyle w:val="12"/>
        <w:tblLayout w:type="fixed"/>
      </w:tblPr>
      <w:tcPr>
        <w:textDirection w:val="lrTb"/>
      </w:tcPr>
    </w:tblStylePr>
    <w:tblStylePr w:type="band2Vert">
      <w:tblPr>
        <w:tblStyle w:val="12"/>
        <w:tblLayout w:type="fixed"/>
      </w:tblPr>
      <w:tcPr>
        <w:textDirection w:val="lrTb"/>
      </w:tcPr>
    </w:tblStylePr>
    <w:tblStylePr w:type="band1Horz">
      <w:tblPr>
        <w:tblStyle w:val="12"/>
        <w:tblLayout w:type="fixed"/>
      </w:tblPr>
      <w:tcPr>
        <w:textDirection w:val="lrTb"/>
      </w:tcPr>
    </w:tblStylePr>
    <w:tblStylePr w:type="band2Horz">
      <w:tblPr>
        <w:tblStyle w:val="12"/>
        <w:tblLayout w:type="fixed"/>
      </w:tblPr>
      <w:tcPr>
        <w:textDirection w:val="lrTb"/>
      </w:tcPr>
    </w:tblStylePr>
    <w:tblStylePr w:type="neCell">
      <w:tblPr>
        <w:tblStyle w:val="12"/>
        <w:tblLayout w:type="fixed"/>
      </w:tblPr>
      <w:tcPr>
        <w:textDirection w:val="lrTb"/>
      </w:tcPr>
    </w:tblStylePr>
    <w:tblStylePr w:type="nwCell">
      <w:tblPr>
        <w:tblStyle w:val="12"/>
        <w:tblLayout w:type="fixed"/>
      </w:tblPr>
      <w:tcPr>
        <w:textDirection w:val="lrTb"/>
      </w:tcPr>
    </w:tblStylePr>
    <w:tblStylePr w:type="seCell">
      <w:tblPr>
        <w:tblStyle w:val="12"/>
        <w:tblLayout w:type="fixed"/>
      </w:tblPr>
      <w:tcPr>
        <w:textDirection w:val="lrTb"/>
      </w:tcPr>
    </w:tblStylePr>
    <w:tblStylePr w:type="swCell">
      <w:tblPr>
        <w:tblStyle w:val="12"/>
        <w:tblLayout w:type="fixed"/>
      </w:tblPr>
      <w:tcPr>
        <w:textDirection w:val="lrTb"/>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ustomXml" Target="../customXml/item1.xml"/><Relationship Id="rId20" Type="http://schemas.openxmlformats.org/officeDocument/2006/relationships/image" Target="media/image16.png"/><Relationship Id="rId2" Type="http://schemas.openxmlformats.org/officeDocument/2006/relationships/styles" Target="style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Office_9.1.0.5218_F1E327BC-269C-435d-A152-05C5408002CA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2015-09-26T02:00:14Z</dcterms:created>
  <cp:lastModifiedBy>Bin_Fang</cp:lastModifiedBy>
  <dcterms:modified xsi:type="dcterms:W3CDTF">2015-09-26T02:02:44Z</dcterms:modified>
  <dc:title>Optimal Chopstick Length</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