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9E" w:rsidRDefault="003A0FEC">
      <w:pPr>
        <w:pStyle w:val="Ttulo"/>
        <w:ind w:left="2" w:hanging="4"/>
        <w:jc w:val="right"/>
      </w:pPr>
      <w:r>
        <w:t>&lt;Project Name&gt;</w:t>
      </w:r>
    </w:p>
    <w:p w:rsidR="00962D9E" w:rsidRDefault="003A0FEC">
      <w:pPr>
        <w:pStyle w:val="Ttulo"/>
        <w:ind w:left="2" w:hanging="4"/>
        <w:jc w:val="right"/>
      </w:pPr>
      <w:r>
        <w:t>Use-Case Specification: &lt;Use-Case Name&gt;</w:t>
      </w:r>
    </w:p>
    <w:p w:rsidR="00962D9E" w:rsidRDefault="00962D9E">
      <w:pPr>
        <w:pStyle w:val="Ttulo"/>
        <w:ind w:left="2" w:hanging="4"/>
        <w:jc w:val="right"/>
      </w:pPr>
    </w:p>
    <w:p w:rsidR="00962D9E" w:rsidRDefault="003A0FEC">
      <w:pPr>
        <w:pStyle w:val="Ttulo"/>
        <w:ind w:left="1" w:hanging="3"/>
        <w:jc w:val="right"/>
        <w:rPr>
          <w:sz w:val="28"/>
          <w:szCs w:val="28"/>
        </w:rPr>
      </w:pPr>
      <w:r>
        <w:rPr>
          <w:sz w:val="28"/>
          <w:szCs w:val="28"/>
        </w:rPr>
        <w:t>Version &lt;1.0&gt;</w:t>
      </w:r>
    </w:p>
    <w:p w:rsidR="00962D9E" w:rsidRDefault="00962D9E">
      <w:pPr>
        <w:ind w:left="0" w:hanging="2"/>
      </w:pPr>
    </w:p>
    <w:p w:rsidR="00962D9E" w:rsidRDefault="003A0F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[Note: The following template is provided for use with the Rational Unified Process. Text enclosed in square brackets and displayed in blue italics (style=InfoBlue) is included to provide guidance to the author and should be deleted before publishing the d</w:t>
      </w:r>
      <w:r>
        <w:rPr>
          <w:i/>
          <w:color w:val="0000FF"/>
        </w:rPr>
        <w:t>ocument. A paragraph entered following this style will automatically be set to normal (style=Body Text).]</w:t>
      </w:r>
    </w:p>
    <w:p w:rsidR="00962D9E" w:rsidRDefault="003A0F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>[To customize automatic fields in Microsoft Word (which display a gray background when selected), select File&gt;Properties and replace the Title, Subjec</w:t>
      </w:r>
      <w:r>
        <w:rPr>
          <w:i/>
          <w:color w:val="0000FF"/>
        </w:rPr>
        <w:t xml:space="preserve">t and Company fields with the appropriate information for this document. After closing the dialog, automatic fields may be updated throughout the document by selecting Edit&gt;Select All (or Ctrl-A) and pressing F9, or simply click on the field and press F9. </w:t>
      </w:r>
      <w:r>
        <w:rPr>
          <w:i/>
          <w:color w:val="0000FF"/>
        </w:rPr>
        <w:t xml:space="preserve">This must be done separately for Headers and Footers. Alt-F9 will toggle between displaying the field names and the field contents. See Word help for more information on working with fields.] </w:t>
      </w:r>
    </w:p>
    <w:p w:rsidR="00962D9E" w:rsidRDefault="00962D9E">
      <w:pPr>
        <w:ind w:left="0" w:hanging="2"/>
      </w:pPr>
    </w:p>
    <w:p w:rsidR="00962D9E" w:rsidRDefault="00962D9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962D9E" w:rsidRDefault="00962D9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962D9E" w:rsidRDefault="00962D9E">
      <w:pPr>
        <w:ind w:left="0" w:hanging="2"/>
      </w:pPr>
    </w:p>
    <w:p w:rsidR="00962D9E" w:rsidRDefault="003A0F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sectPr w:rsidR="00962D9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962D9E" w:rsidRDefault="003A0FEC">
      <w:pPr>
        <w:pStyle w:val="Ttulo"/>
        <w:ind w:left="2" w:hanging="4"/>
      </w:pPr>
      <w:r>
        <w:lastRenderedPageBreak/>
        <w:t>Revision History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D9E">
        <w:tc>
          <w:tcPr>
            <w:tcW w:w="2304" w:type="dxa"/>
          </w:tcPr>
          <w:p w:rsidR="00962D9E" w:rsidRDefault="003A0FE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:rsidR="00962D9E" w:rsidRDefault="003A0FE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:rsidR="00962D9E" w:rsidRDefault="003A0FE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:rsidR="00962D9E" w:rsidRDefault="003A0FE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962D9E">
        <w:tc>
          <w:tcPr>
            <w:tcW w:w="2304" w:type="dxa"/>
          </w:tcPr>
          <w:p w:rsidR="00962D9E" w:rsidRDefault="003A0FE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&lt;dd/mmm/yy&gt;</w:t>
            </w:r>
          </w:p>
        </w:tc>
        <w:tc>
          <w:tcPr>
            <w:tcW w:w="1152" w:type="dxa"/>
          </w:tcPr>
          <w:p w:rsidR="00962D9E" w:rsidRDefault="003A0FE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&lt;x.x&gt;</w:t>
            </w:r>
          </w:p>
        </w:tc>
        <w:tc>
          <w:tcPr>
            <w:tcW w:w="3744" w:type="dxa"/>
          </w:tcPr>
          <w:p w:rsidR="00962D9E" w:rsidRDefault="003A0FE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&lt;details&gt;</w:t>
            </w:r>
          </w:p>
        </w:tc>
        <w:tc>
          <w:tcPr>
            <w:tcW w:w="2304" w:type="dxa"/>
          </w:tcPr>
          <w:p w:rsidR="00962D9E" w:rsidRDefault="003A0FE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&lt;name&gt;</w:t>
            </w:r>
          </w:p>
        </w:tc>
      </w:tr>
      <w:tr w:rsidR="00962D9E">
        <w:tc>
          <w:tcPr>
            <w:tcW w:w="2304" w:type="dxa"/>
          </w:tcPr>
          <w:p w:rsidR="00962D9E" w:rsidRDefault="00962D9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:rsidR="00962D9E" w:rsidRDefault="00962D9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:rsidR="00962D9E" w:rsidRDefault="00962D9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:rsidR="00962D9E" w:rsidRDefault="00962D9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962D9E">
        <w:tc>
          <w:tcPr>
            <w:tcW w:w="2304" w:type="dxa"/>
          </w:tcPr>
          <w:p w:rsidR="00962D9E" w:rsidRDefault="00962D9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:rsidR="00962D9E" w:rsidRDefault="00962D9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:rsidR="00962D9E" w:rsidRDefault="00962D9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:rsidR="00962D9E" w:rsidRDefault="00962D9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962D9E">
        <w:tc>
          <w:tcPr>
            <w:tcW w:w="2304" w:type="dxa"/>
          </w:tcPr>
          <w:p w:rsidR="00962D9E" w:rsidRDefault="00962D9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:rsidR="00962D9E" w:rsidRDefault="00962D9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:rsidR="00962D9E" w:rsidRDefault="00962D9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:rsidR="00962D9E" w:rsidRDefault="00962D9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:rsidR="00962D9E" w:rsidRDefault="00962D9E">
      <w:pPr>
        <w:ind w:left="0" w:hanging="2"/>
      </w:pPr>
    </w:p>
    <w:p w:rsidR="00962D9E" w:rsidRDefault="003A0FEC">
      <w:pPr>
        <w:pStyle w:val="Ttulo"/>
        <w:ind w:left="2" w:hanging="4"/>
      </w:pPr>
      <w:r>
        <w:br w:type="page"/>
      </w:r>
      <w:r>
        <w:lastRenderedPageBreak/>
        <w:t>Table of Contents</w:t>
      </w:r>
    </w:p>
    <w:sdt>
      <w:sdtPr>
        <w:id w:val="316159056"/>
        <w:docPartObj>
          <w:docPartGallery w:val="Table of Contents"/>
          <w:docPartUnique/>
        </w:docPartObj>
      </w:sdtPr>
      <w:sdtEndPr/>
      <w:sdtContent>
        <w:p w:rsidR="00962D9E" w:rsidRDefault="003A0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Use-Case Name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962D9E" w:rsidRDefault="003A0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Brief Description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962D9E" w:rsidRDefault="003A0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Flow of Events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962D9E" w:rsidRDefault="003A0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Basic Flow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962D9E" w:rsidRDefault="003A0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Alternative Flows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962D9E" w:rsidRDefault="003A0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First Alternative Flow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962D9E" w:rsidRDefault="003A0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Second Alternative Flow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962D9E" w:rsidRDefault="003A0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Special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962D9E" w:rsidRDefault="003A0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First Special Requirement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962D9E" w:rsidRDefault="003A0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Preconditions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962D9E" w:rsidRDefault="003A0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Precondition One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962D9E" w:rsidRDefault="003A0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Postconditions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962D9E" w:rsidRDefault="003A0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Postcondition One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962D9E" w:rsidRDefault="003A0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Extension Points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_2jxsxqh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962D9E" w:rsidRDefault="003A0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&lt;Name of Extension Point&gt;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962D9E" w:rsidRDefault="003A0FEC">
      <w:pPr>
        <w:pStyle w:val="Ttulo"/>
        <w:ind w:left="2" w:hanging="4"/>
      </w:pPr>
      <w:bookmarkStart w:id="0" w:name="_gjdgxs" w:colFirst="0" w:colLast="0"/>
      <w:bookmarkEnd w:id="0"/>
      <w:r>
        <w:br w:type="page"/>
      </w:r>
      <w:r>
        <w:lastRenderedPageBreak/>
        <w:t xml:space="preserve">Use-Case Specification: &lt;Use-Case Name@&gt; </w:t>
      </w:r>
    </w:p>
    <w:p w:rsidR="00962D9E" w:rsidRDefault="00962D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:rsidR="00962D9E" w:rsidRDefault="00962D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:rsidR="00962D9E" w:rsidRDefault="00962D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:rsidR="00962D9E" w:rsidRDefault="003A0FEC">
      <w:pPr>
        <w:pStyle w:val="Ttulo2"/>
        <w:ind w:left="0" w:hanging="2"/>
      </w:pPr>
      <w:bookmarkStart w:id="1" w:name="_9fg25qfhz4nz" w:colFirst="0" w:colLast="0"/>
      <w:bookmarkEnd w:id="1"/>
      <w:r>
        <w:t>Brief Description</w:t>
      </w:r>
    </w:p>
    <w:p w:rsidR="00962D9E" w:rsidRDefault="003A0FEC">
      <w:pPr>
        <w:ind w:left="0" w:hanging="2"/>
      </w:pPr>
      <w:r>
        <w:t>El empres</w:t>
      </w:r>
      <w:r w:rsidR="00A73F48">
        <w:t>ario podrá modificar los datos de los empleados y tsambién agregar y quitar empleados</w:t>
      </w:r>
      <w:r>
        <w:t>.</w:t>
      </w:r>
    </w:p>
    <w:p w:rsidR="00962D9E" w:rsidRDefault="003A0FEC">
      <w:pPr>
        <w:ind w:left="0" w:hanging="2"/>
      </w:pPr>
      <w:r>
        <w:t>El empresario podrá modificar, eliminar o agregar formu</w:t>
      </w:r>
      <w:r w:rsidR="00A73F48">
        <w:t>las en cuota.</w:t>
      </w:r>
    </w:p>
    <w:p w:rsidR="00962D9E" w:rsidRDefault="003A0FEC">
      <w:pPr>
        <w:ind w:left="0" w:hanging="2"/>
      </w:pPr>
      <w:r>
        <w:t>El empresario   podrá consultar el total desglosado del pago de nominas de su empresa</w:t>
      </w:r>
    </w:p>
    <w:p w:rsidR="00962D9E" w:rsidRDefault="003A0FEC">
      <w:pPr>
        <w:pStyle w:val="Ttulo1"/>
        <w:widowControl/>
        <w:ind w:left="0" w:hanging="2"/>
      </w:pPr>
      <w:r>
        <w:t>Flow of Events</w:t>
      </w:r>
    </w:p>
    <w:p w:rsidR="00962D9E" w:rsidRDefault="003A0FEC">
      <w:pPr>
        <w:pStyle w:val="Ttulo2"/>
        <w:widowControl/>
        <w:ind w:left="0" w:hanging="2"/>
      </w:pPr>
      <w:bookmarkStart w:id="2" w:name="_6s569latxiay" w:colFirst="0" w:colLast="0"/>
      <w:bookmarkEnd w:id="2"/>
      <w:r>
        <w:t xml:space="preserve">Basic Flow </w:t>
      </w:r>
    </w:p>
    <w:p w:rsidR="00962D9E" w:rsidRDefault="003A0FEC">
      <w:pPr>
        <w:numPr>
          <w:ilvl w:val="1"/>
          <w:numId w:val="1"/>
        </w:numPr>
        <w:ind w:hanging="2"/>
      </w:pPr>
      <w:r>
        <w:t>1. El sitema le solicita usuario y contraseña para ingr</w:t>
      </w:r>
      <w:r>
        <w:t>esar al sistema tendrá varias opciones como administrador, empleado ó contador.</w:t>
      </w:r>
    </w:p>
    <w:p w:rsidR="00962D9E" w:rsidRDefault="00962D9E">
      <w:pPr>
        <w:ind w:left="0" w:hanging="2"/>
      </w:pPr>
    </w:p>
    <w:p w:rsidR="00A73F48" w:rsidRDefault="003A0FEC" w:rsidP="00A73F48">
      <w:pPr>
        <w:pStyle w:val="Ttulo1"/>
        <w:ind w:left="0" w:hanging="2"/>
      </w:pPr>
      <w:r>
        <w:t xml:space="preserve">El sistema le muestra un menú con </w:t>
      </w:r>
      <w:r w:rsidR="00A73F48">
        <w:t>varias opciones, donde tendrá todas las opciones  el empresario :</w:t>
      </w:r>
    </w:p>
    <w:p w:rsidR="00A73F48" w:rsidRDefault="00A73F48" w:rsidP="00A73F48">
      <w:pPr>
        <w:pStyle w:val="Prrafodelista"/>
        <w:numPr>
          <w:ilvl w:val="0"/>
          <w:numId w:val="7"/>
        </w:numPr>
        <w:ind w:leftChars="0" w:firstLineChars="0"/>
      </w:pPr>
      <w:r>
        <w:t xml:space="preserve">En empleados </w:t>
      </w:r>
      <w:r w:rsidR="003A0FEC">
        <w:t xml:space="preserve"> </w:t>
      </w:r>
      <w:r>
        <w:t>tendrá la opción para:</w:t>
      </w:r>
    </w:p>
    <w:p w:rsidR="00962D9E" w:rsidRDefault="00A73F48" w:rsidP="00A73F48">
      <w:pPr>
        <w:pStyle w:val="Prrafodelista"/>
        <w:ind w:leftChars="0" w:firstLineChars="0" w:firstLine="0"/>
      </w:pPr>
      <w:r>
        <w:t xml:space="preserve"> Agregarlos, quitarlos y modificar la información de cada uno de ellos.</w:t>
      </w:r>
    </w:p>
    <w:p w:rsidR="00962D9E" w:rsidRDefault="00A73F48" w:rsidP="00A73F48">
      <w:pPr>
        <w:pStyle w:val="Prrafodelista"/>
        <w:ind w:leftChars="0" w:firstLineChars="0" w:firstLine="0"/>
      </w:pPr>
      <w:r>
        <w:t>Asignar permisos para acceso al Sistema.</w:t>
      </w:r>
    </w:p>
    <w:p w:rsidR="00962D9E" w:rsidRDefault="00962D9E">
      <w:pPr>
        <w:ind w:left="0" w:hanging="2"/>
      </w:pPr>
    </w:p>
    <w:p w:rsidR="00962D9E" w:rsidRDefault="00A73F48" w:rsidP="00A73F48">
      <w:pPr>
        <w:pStyle w:val="Prrafodelista"/>
        <w:numPr>
          <w:ilvl w:val="0"/>
          <w:numId w:val="7"/>
        </w:numPr>
        <w:ind w:leftChars="0" w:firstLineChars="0"/>
      </w:pPr>
      <w:r>
        <w:t>.En cuota podrá ingresar a las formulas y datos de</w:t>
      </w:r>
      <w:r w:rsidR="003A0FEC">
        <w:t xml:space="preserve"> del cálculo de no</w:t>
      </w:r>
      <w:r w:rsidR="003A0FEC">
        <w:t>minas pudiendo modificar, agregar o eliminar fórmulas de la misma.</w:t>
      </w:r>
    </w:p>
    <w:p w:rsidR="00A73F48" w:rsidRDefault="00A73F48" w:rsidP="00A73F48">
      <w:pPr>
        <w:ind w:leftChars="0" w:left="0" w:firstLineChars="0" w:firstLine="0"/>
      </w:pPr>
    </w:p>
    <w:p w:rsidR="00A73F48" w:rsidRDefault="00A73F48" w:rsidP="00A73F48">
      <w:pPr>
        <w:pStyle w:val="Prrafodelista"/>
        <w:numPr>
          <w:ilvl w:val="0"/>
          <w:numId w:val="7"/>
        </w:numPr>
        <w:ind w:leftChars="0" w:firstLineChars="0"/>
      </w:pPr>
      <w:r>
        <w:t>Tendrá opción para consulta de nómina de un solo empleado ó consultar mensualmente las nominas de todos los empleados.</w:t>
      </w:r>
    </w:p>
    <w:p w:rsidR="00962D9E" w:rsidRDefault="00962D9E">
      <w:pPr>
        <w:ind w:left="0" w:hanging="2"/>
      </w:pPr>
    </w:p>
    <w:p w:rsidR="00962D9E" w:rsidRDefault="003A0FEC" w:rsidP="00A73F48">
      <w:pPr>
        <w:pStyle w:val="Prrafodelista"/>
        <w:numPr>
          <w:ilvl w:val="0"/>
          <w:numId w:val="7"/>
        </w:numPr>
        <w:ind w:leftChars="0" w:firstLineChars="0"/>
      </w:pPr>
      <w:r>
        <w:t>Al terminar en el menú tendrá opción dede cerrar cesion.</w:t>
      </w:r>
    </w:p>
    <w:p w:rsidR="00A73F48" w:rsidRDefault="00A73F48" w:rsidP="00A73F48">
      <w:pPr>
        <w:ind w:leftChars="0" w:left="0" w:firstLineChars="0" w:firstLine="0"/>
      </w:pPr>
    </w:p>
    <w:p w:rsidR="00962D9E" w:rsidRDefault="00962D9E">
      <w:pPr>
        <w:ind w:left="0" w:hanging="2"/>
      </w:pPr>
    </w:p>
    <w:p w:rsidR="00962D9E" w:rsidRDefault="00962D9E">
      <w:pPr>
        <w:ind w:left="0" w:hanging="2"/>
      </w:pPr>
    </w:p>
    <w:p w:rsidR="00962D9E" w:rsidRDefault="003A0FEC">
      <w:pPr>
        <w:pStyle w:val="Ttulo2"/>
        <w:widowControl/>
        <w:ind w:left="0" w:hanging="2"/>
      </w:pPr>
      <w:r>
        <w:t>Alternative Flows</w:t>
      </w:r>
    </w:p>
    <w:p w:rsidR="00962D9E" w:rsidRDefault="003A0F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contextualSpacing/>
        <w:rPr>
          <w:b/>
          <w:color w:val="0000FF"/>
        </w:rPr>
      </w:pPr>
      <w:r>
        <w:rPr>
          <w:b/>
          <w:color w:val="0000FF"/>
        </w:rPr>
        <w:t>En caso ingresar un usuario incorrecto te enviará mensaje “usuario no valido”.</w:t>
      </w:r>
    </w:p>
    <w:p w:rsidR="00962D9E" w:rsidRDefault="003A0F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contextualSpacing/>
        <w:rPr>
          <w:b/>
          <w:color w:val="0000FF"/>
        </w:rPr>
      </w:pPr>
      <w:r>
        <w:rPr>
          <w:b/>
          <w:color w:val="0000FF"/>
        </w:rPr>
        <w:t>Al querer ingresar como administrador sin serlo le enviará un mensaje “No tiene los permisos necesarios para ésta opción”.</w:t>
      </w:r>
    </w:p>
    <w:p w:rsidR="00962D9E" w:rsidRDefault="003A0F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contextualSpacing/>
        <w:rPr>
          <w:b/>
          <w:color w:val="0000FF"/>
        </w:rPr>
      </w:pPr>
      <w:r>
        <w:rPr>
          <w:b/>
          <w:color w:val="0000FF"/>
        </w:rPr>
        <w:t>Cuando entra a modificar datos y  quiere ingresar información con diferente tipo de dato enviará mensaje “tipo de dato no valido, ingrese datos de forma correcta”</w:t>
      </w:r>
    </w:p>
    <w:p w:rsidR="00962D9E" w:rsidRDefault="00962D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color w:val="0000FF"/>
        </w:rPr>
      </w:pPr>
    </w:p>
    <w:p w:rsidR="00962D9E" w:rsidRDefault="003A0FEC">
      <w:pPr>
        <w:pStyle w:val="Ttulo4"/>
        <w:widowControl/>
        <w:ind w:left="0" w:hanging="2"/>
      </w:pPr>
      <w:r>
        <w:t>&lt;</w:t>
      </w:r>
      <w:r>
        <w:t>1</w:t>
      </w:r>
      <w:r>
        <w:t>An Alternative Subflow &gt;</w:t>
      </w:r>
    </w:p>
    <w:p w:rsidR="00962D9E" w:rsidRDefault="003A0FEC">
      <w:pPr>
        <w:numPr>
          <w:ilvl w:val="0"/>
          <w:numId w:val="3"/>
        </w:numPr>
        <w:ind w:left="0" w:hanging="2"/>
        <w:contextualSpacing/>
      </w:pPr>
      <w:r>
        <w:t>El sistema te pide usua</w:t>
      </w:r>
      <w:r w:rsidR="00A73F48">
        <w:t>rio y contraseña y</w:t>
      </w:r>
      <w:bookmarkStart w:id="3" w:name="_GoBack"/>
      <w:bookmarkEnd w:id="3"/>
      <w:r w:rsidR="00A73F48">
        <w:t xml:space="preserve"> s</w:t>
      </w:r>
      <w:r>
        <w:t>e apertura</w:t>
      </w:r>
      <w:r>
        <w:t>ra el menu, acorde a los permisos que se te asignaron.</w:t>
      </w:r>
    </w:p>
    <w:p w:rsidR="00962D9E" w:rsidRDefault="003A0FEC">
      <w:pPr>
        <w:pStyle w:val="Ttulo3"/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color w:val="000000"/>
        </w:rPr>
      </w:pPr>
      <w:r>
        <w:rPr>
          <w:b/>
        </w:rPr>
        <w:t>Special Requirements</w:t>
      </w:r>
    </w:p>
    <w:p w:rsidR="00962D9E" w:rsidRDefault="003A0F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4" w:name="_1ci93xb" w:colFirst="0" w:colLast="0"/>
      <w:bookmarkEnd w:id="4"/>
      <w:r>
        <w:rPr>
          <w:i/>
          <w:color w:val="0000FF"/>
        </w:rPr>
        <w:t>[A special requirement is typically a nonfunctional requirement that is specific to a use case, but is not easily or naturally specified in the text of the use case’s event flow. Examples of special requirements include legal and regulatory requirements, a</w:t>
      </w:r>
      <w:r>
        <w:rPr>
          <w:i/>
          <w:color w:val="0000FF"/>
        </w:rPr>
        <w:t>pplication standards, and quality attributes of the system to be built including usability, reliability, performance or supportability requirements. Additionally, other requirements</w:t>
      </w:r>
      <w:r>
        <w:rPr>
          <w:rFonts w:ascii="Symbol" w:eastAsia="Symbol" w:hAnsi="Symbol" w:cs="Symbol"/>
          <w:i/>
          <w:color w:val="0000FF"/>
        </w:rPr>
        <w:t>⎯</w:t>
      </w:r>
      <w:r>
        <w:rPr>
          <w:i/>
          <w:color w:val="0000FF"/>
        </w:rPr>
        <w:t xml:space="preserve">such as operating systems </w:t>
      </w:r>
      <w:r>
        <w:rPr>
          <w:i/>
          <w:color w:val="0000FF"/>
        </w:rPr>
        <w:lastRenderedPageBreak/>
        <w:t>and environments, compatibility requirements, an</w:t>
      </w:r>
      <w:r>
        <w:rPr>
          <w:i/>
          <w:color w:val="0000FF"/>
        </w:rPr>
        <w:t>d @design constraints</w:t>
      </w:r>
      <w:r>
        <w:rPr>
          <w:rFonts w:ascii="Symbol" w:eastAsia="Symbol" w:hAnsi="Symbol" w:cs="Symbol"/>
          <w:i/>
          <w:color w:val="0000FF"/>
        </w:rPr>
        <w:t>⎯</w:t>
      </w:r>
      <w:r>
        <w:rPr>
          <w:i/>
          <w:color w:val="0000FF"/>
        </w:rPr>
        <w:t>should be captured in this section.]</w:t>
      </w:r>
    </w:p>
    <w:p w:rsidR="00962D9E" w:rsidRDefault="003A0FEC">
      <w:pPr>
        <w:pStyle w:val="Ttulo2"/>
        <w:widowControl/>
        <w:ind w:left="0" w:hanging="2"/>
      </w:pPr>
      <w:r>
        <w:t>&lt; First Special Requirement &gt;</w:t>
      </w:r>
    </w:p>
    <w:p w:rsidR="00962D9E" w:rsidRDefault="00962D9E">
      <w:pPr>
        <w:ind w:left="0" w:hanging="2"/>
      </w:pPr>
      <w:bookmarkStart w:id="5" w:name="_3whwml4" w:colFirst="0" w:colLast="0"/>
      <w:bookmarkEnd w:id="5"/>
    </w:p>
    <w:p w:rsidR="00962D9E" w:rsidRDefault="003A0FEC">
      <w:pPr>
        <w:pStyle w:val="Ttulo1"/>
        <w:widowControl/>
        <w:ind w:left="0" w:hanging="2"/>
      </w:pPr>
      <w:r>
        <w:t>Preconditions</w:t>
      </w:r>
    </w:p>
    <w:p w:rsidR="00962D9E" w:rsidRDefault="003A0FEC">
      <w:pPr>
        <w:numPr>
          <w:ilvl w:val="0"/>
          <w:numId w:val="2"/>
        </w:numPr>
        <w:ind w:left="0" w:hanging="2"/>
        <w:contextualSpacing/>
      </w:pPr>
      <w:r>
        <w:t>Para el logueo deben ya estar asignados los permisos de usuarios, para acceder a la interfaz de usuario.</w:t>
      </w:r>
    </w:p>
    <w:p w:rsidR="00962D9E" w:rsidRDefault="003A0FEC">
      <w:pPr>
        <w:pStyle w:val="Ttulo1"/>
        <w:widowControl/>
        <w:ind w:left="0" w:hanging="2"/>
      </w:pPr>
      <w:bookmarkStart w:id="6" w:name="_pfic60vyib7" w:colFirst="0" w:colLast="0"/>
      <w:bookmarkEnd w:id="6"/>
      <w:r>
        <w:t>Postconditions</w:t>
      </w:r>
    </w:p>
    <w:p w:rsidR="00962D9E" w:rsidRDefault="00962D9E">
      <w:pPr>
        <w:ind w:left="0" w:hanging="2"/>
      </w:pPr>
    </w:p>
    <w:p w:rsidR="00962D9E" w:rsidRDefault="003A0FEC">
      <w:pPr>
        <w:ind w:left="0" w:hanging="2"/>
      </w:pPr>
      <w:r>
        <w:t xml:space="preserve">       1.  El sistema debe info</w:t>
      </w:r>
      <w:r>
        <w:t>rmar que se ha modificado     la información y solicitará guardar cambios, tendrás la opcion de salir del sistema para dejarla  en la opción de loguear.</w:t>
      </w:r>
    </w:p>
    <w:p w:rsidR="00962D9E" w:rsidRDefault="00962D9E">
      <w:pPr>
        <w:ind w:left="0" w:hanging="2"/>
      </w:pPr>
    </w:p>
    <w:p w:rsidR="00962D9E" w:rsidRDefault="003A0FEC">
      <w:pPr>
        <w:ind w:left="0" w:hanging="2"/>
      </w:pPr>
      <w:r>
        <w:t xml:space="preserve">      2.    Para la consulta general deberá tener datos de empleados.</w:t>
      </w:r>
    </w:p>
    <w:p w:rsidR="00962D9E" w:rsidRDefault="00962D9E">
      <w:pPr>
        <w:pStyle w:val="Ttulo2"/>
        <w:widowControl/>
        <w:ind w:left="0" w:hanging="2"/>
      </w:pPr>
    </w:p>
    <w:p w:rsidR="00962D9E" w:rsidRDefault="003A0FEC">
      <w:pPr>
        <w:pStyle w:val="Ttulo1"/>
        <w:ind w:left="0" w:hanging="2"/>
      </w:pPr>
      <w:bookmarkStart w:id="7" w:name="_nfspk7f69dcl" w:colFirst="0" w:colLast="0"/>
      <w:bookmarkEnd w:id="7"/>
      <w:r>
        <w:t>Extension Points</w:t>
      </w:r>
    </w:p>
    <w:p w:rsidR="00962D9E" w:rsidRDefault="003A0FEC">
      <w:pPr>
        <w:ind w:left="0" w:hanging="2"/>
      </w:pPr>
      <w:r>
        <w:t>«Empresario Procesar O/S nominas«extend» ». En este caso, extiende “Visualizar O/S. Nómina general ”.</w:t>
      </w:r>
    </w:p>
    <w:p w:rsidR="00962D9E" w:rsidRDefault="00962D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sectPr w:rsidR="00962D9E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FEC" w:rsidRDefault="003A0FEC">
      <w:pPr>
        <w:spacing w:line="240" w:lineRule="auto"/>
        <w:ind w:left="0" w:hanging="2"/>
      </w:pPr>
      <w:r>
        <w:separator/>
      </w:r>
    </w:p>
  </w:endnote>
  <w:endnote w:type="continuationSeparator" w:id="0">
    <w:p w:rsidR="003A0FEC" w:rsidRDefault="003A0FE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D9E" w:rsidRDefault="00962D9E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0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2D9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2D9E" w:rsidRDefault="003A0FEC">
          <w:pPr>
            <w:ind w:left="0" w:right="360" w:hanging="2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2D9E" w:rsidRDefault="003A0FEC">
          <w:pPr>
            <w:ind w:left="0" w:hanging="2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&lt;Company Name&gt;, 2001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2D9E" w:rsidRDefault="003A0FEC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A73F48">
            <w:fldChar w:fldCharType="separate"/>
          </w:r>
          <w:r w:rsidR="00A73F48">
            <w:rPr>
              <w:noProof/>
            </w:rPr>
            <w:t>4</w:t>
          </w:r>
          <w:r>
            <w:fldChar w:fldCharType="end"/>
          </w:r>
        </w:p>
      </w:tc>
    </w:tr>
  </w:tbl>
  <w:p w:rsidR="00962D9E" w:rsidRDefault="00962D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FEC" w:rsidRDefault="003A0FEC">
      <w:pPr>
        <w:spacing w:line="240" w:lineRule="auto"/>
        <w:ind w:left="0" w:hanging="2"/>
      </w:pPr>
      <w:r>
        <w:separator/>
      </w:r>
    </w:p>
  </w:footnote>
  <w:footnote w:type="continuationSeparator" w:id="0">
    <w:p w:rsidR="003A0FEC" w:rsidRDefault="003A0FE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D9E" w:rsidRDefault="00962D9E">
    <w:pPr>
      <w:ind w:left="0" w:hanging="2"/>
      <w:rPr>
        <w:sz w:val="24"/>
        <w:szCs w:val="24"/>
      </w:rPr>
    </w:pPr>
  </w:p>
  <w:p w:rsidR="00962D9E" w:rsidRDefault="00962D9E">
    <w:pPr>
      <w:pBdr>
        <w:top w:val="single" w:sz="6" w:space="1" w:color="000000"/>
      </w:pBdr>
      <w:ind w:left="0" w:hanging="2"/>
      <w:rPr>
        <w:sz w:val="24"/>
        <w:szCs w:val="24"/>
      </w:rPr>
    </w:pPr>
  </w:p>
  <w:p w:rsidR="00962D9E" w:rsidRDefault="003A0FEC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&lt;Company Name&gt;</w:t>
    </w:r>
  </w:p>
  <w:p w:rsidR="00962D9E" w:rsidRDefault="00962D9E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:rsidR="00962D9E" w:rsidRDefault="00962D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25AA"/>
    <w:multiLevelType w:val="multilevel"/>
    <w:tmpl w:val="678AB35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1F5C5624"/>
    <w:multiLevelType w:val="multilevel"/>
    <w:tmpl w:val="BA1A0DD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D52371"/>
    <w:multiLevelType w:val="multilevel"/>
    <w:tmpl w:val="AA1C9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B666ED"/>
    <w:multiLevelType w:val="multilevel"/>
    <w:tmpl w:val="C68EC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4D5673"/>
    <w:multiLevelType w:val="hybridMultilevel"/>
    <w:tmpl w:val="C7988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F6BFA"/>
    <w:multiLevelType w:val="multilevel"/>
    <w:tmpl w:val="5082F9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9E"/>
    <w:rsid w:val="003A0FEC"/>
    <w:rsid w:val="00962D9E"/>
    <w:rsid w:val="00A7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85A0"/>
  <w15:docId w15:val="{E1183EB5-2BDF-495B-8CB7-C4D50102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customStyle="1" w:styleId="Bullet1">
    <w:name w:val="Bullet1"/>
    <w:basedOn w:val="Normal"/>
    <w:pPr>
      <w:numPr>
        <w:ilvl w:val="11"/>
        <w:numId w:val="5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3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2019-05-11T16:20:00Z</dcterms:created>
  <dcterms:modified xsi:type="dcterms:W3CDTF">2019-05-11T16:20:00Z</dcterms:modified>
</cp:coreProperties>
</file>