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el nombre del usuario en la consola y un número entero e imprima por pantalla en líneas distintas el nombre del usuario tantas veces como el número introducido.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el nombre completo del usuario en la consola y después muestre por pantalla el nombre completo del usuario tres veces, una con todas las letras minúsculas, otra con todas las letras mayúsculas y otra solo con la primera letra del nombre y de los apellidos en mayúscula. El usuario puede introducir su nombre combinando mayúsculas y minúsculas como quiera.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el nombre del usuario en la consola y después de que el usuario lo introduzca muestre por pantalla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&lt;NOMBRE&gt; tiene &lt;n&gt; letras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, donde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&lt;NOMBRE&gt;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 es el nombre de usuario en mayúsculas y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&lt;n&gt;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 es el número de letras que tienen el nombre.</w:t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0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Los teléfonos de una empresa tienen el siguiente formato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prefijo-número-extension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 donde el prefijo es el código del país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+34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, y la extensión tiene dos dígitos (por ejemplo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+34-913724710-56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). Escribir un programa que pregunte por un número de teléfono con este formato y muestre por pantalla el número de teléfono sin el prefijo y la extensión.</w:t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pida al usuario que introduzca una frase en la consola y muestre por pantalla la frase invertida.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pida al usuario que introduzca una frase en la consola y una vocal, y después muestre por pantalla la misma frase pero con la vocal introducida en mayúscula.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el correo electrónico del usuario en la consola y muestre por pantalla otro correo electrónico con el mismo nombre (la parte delante de la arroba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) pero con dominio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ceu.es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por consola el precio de un producto en euros con dos decimales y muestre por pantalla el número de euros y el número de céntimos del precio introducido.</w:t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3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al usuario la fecha de su nacimiento en formato 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rtl w:val="0"/>
        </w:rPr>
        <w:t xml:space="preserve">dd/mm/aaaa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 y muestra por pantalla, el día, el mes y el año. Adaptar el programa anterior para que también funcione cuando el día o el mes se introduzcan con un solo carácter.</w:t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4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por consola por los productos de una cesta de la compra, separados por comas, y muestre por pantalla cada uno de los productos en una línea distinta.</w:t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hyperlink r:id="rId15">
        <w:r w:rsidDel="00000000" w:rsidR="00000000" w:rsidRPr="00000000">
          <w:rPr>
            <w:rFonts w:ascii="Source Sans Pro" w:cs="Source Sans Pro" w:eastAsia="Source Sans Pro" w:hAnsi="Source Sans Pro"/>
            <w:color w:val="ffffff"/>
            <w:sz w:val="24"/>
            <w:szCs w:val="24"/>
            <w:rtl w:val="0"/>
          </w:rPr>
          <w:t xml:space="preserve">Solución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Arial" w:cs="Arial" w:eastAsia="Arial" w:hAnsi="Arial"/>
          <w:color w:val="31313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13131"/>
          <w:sz w:val="36"/>
          <w:szCs w:val="36"/>
          <w:rtl w:val="0"/>
        </w:rPr>
        <w:t xml:space="preserve">Ejercicio 11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Escribir un programa que pregunte el nombre de un producto, su precio y un número de unidades y muestre por pantalla una cadena con el nombre del producto seguido de su precio unitario con 6 dígitos enteros y 2 decimales, el número de unidades con tres dígitos y el coste total con 8 dígitos enteros y 2 decimales.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github/asalber/aprendeconalf/blob/master/content/es/docencia/python/ejercicios/soluciones/cadenas/ejercicio6.ipynb" TargetMode="External"/><Relationship Id="rId10" Type="http://schemas.openxmlformats.org/officeDocument/2006/relationships/hyperlink" Target="https://colab.research.google.com/github/asalber/aprendeconalf/blob/master/content/es/docencia/python/ejercicios/soluciones/cadenas/ejercicio5.ipynb" TargetMode="External"/><Relationship Id="rId13" Type="http://schemas.openxmlformats.org/officeDocument/2006/relationships/hyperlink" Target="https://colab.research.google.com/github/asalber/aprendeconalf/blob/master/content/es/docencia/python/ejercicios/soluciones/cadenas/ejercicio8.ipynb" TargetMode="External"/><Relationship Id="rId12" Type="http://schemas.openxmlformats.org/officeDocument/2006/relationships/hyperlink" Target="https://colab.research.google.com/github/asalber/aprendeconalf/blob/master/content/es/docencia/python/ejercicios/soluciones/cadenas/ejercicio7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github/asalber/aprendeconalf/blob/master/content/es/docencia/python/ejercicios/soluciones/cadenas/ejercicio4.ipynb" TargetMode="External"/><Relationship Id="rId15" Type="http://schemas.openxmlformats.org/officeDocument/2006/relationships/hyperlink" Target="https://colab.research.google.com/github/asalber/aprendeconalf/blob/master/content/es/docencia/python/ejercicios/soluciones/cadenas/ejercicio10.ipynb" TargetMode="External"/><Relationship Id="rId14" Type="http://schemas.openxmlformats.org/officeDocument/2006/relationships/hyperlink" Target="https://colab.research.google.com/github/asalber/aprendeconalf/blob/master/content/es/docencia/python/ejercicios/soluciones/cadenas/ejercicio9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asalber/aprendeconalf/blob/master/content/es/docencia/python/ejercicios/soluciones/cadenas/ejercicio1.ipynb" TargetMode="External"/><Relationship Id="rId7" Type="http://schemas.openxmlformats.org/officeDocument/2006/relationships/hyperlink" Target="https://colab.research.google.com/github/asalber/aprendeconalf/blob/master/content/es/docencia/python/ejercicios/soluciones/cadenas/ejercicio2.ipynb" TargetMode="External"/><Relationship Id="rId8" Type="http://schemas.openxmlformats.org/officeDocument/2006/relationships/hyperlink" Target="https://colab.research.google.com/github/asalber/aprendeconalf/blob/master/content/es/docencia/python/ejercicios/soluciones/cadenas/ejercicio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