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49B3" w14:textId="5BD73008" w:rsidR="00816A67" w:rsidRPr="00AC5716" w:rsidRDefault="002C1687" w:rsidP="002C16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CÁC PHƯƠNG PHÁP VẬT LÝ PHÂN TÍCH CHẤT RẮN</w:t>
      </w:r>
    </w:p>
    <w:p w14:paraId="695A94A5" w14:textId="6C9A5CB8" w:rsidR="002C1687" w:rsidRPr="00AC5716" w:rsidRDefault="002C1687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Tiều luận/ thuyết trình 40%. Thi 60% 70p</w:t>
      </w:r>
    </w:p>
    <w:p w14:paraId="78E3E604" w14:textId="48302BDF" w:rsidR="002C1687" w:rsidRPr="00AC5716" w:rsidRDefault="002C1687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Nội dung:</w:t>
      </w:r>
    </w:p>
    <w:p w14:paraId="7B0FEF89" w14:textId="74A17356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Tổng hợp vật liệu</w:t>
      </w:r>
    </w:p>
    <w:p w14:paraId="70D29B75" w14:textId="783F75A1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XRD An toàn bức xạ</w:t>
      </w:r>
    </w:p>
    <w:p w14:paraId="35909A59" w14:textId="728C37B7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Nhiệt trọng lượng TGA</w:t>
      </w:r>
    </w:p>
    <w:p w14:paraId="08426A62" w14:textId="3396962B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Nhiệt vi sai DTA</w:t>
      </w:r>
    </w:p>
    <w:p w14:paraId="330BBD36" w14:textId="08466D90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Kính hiển vi quét điện tử SEM</w:t>
      </w:r>
    </w:p>
    <w:p w14:paraId="10E5E417" w14:textId="5973436C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Phân tích nhiệt</w:t>
      </w:r>
    </w:p>
    <w:p w14:paraId="35EE5F2D" w14:textId="38F8397E" w:rsidR="002C1687" w:rsidRPr="00AC5716" w:rsidRDefault="002C1687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Nguyên lý hoạt động, chuẩn bị mẫu, phân tích mẫu, phần mềm</w:t>
      </w:r>
    </w:p>
    <w:p w14:paraId="25C26A8C" w14:textId="4ACB40D7" w:rsidR="002C1687" w:rsidRPr="00AC5716" w:rsidRDefault="002C1687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Một số tài liệu tham khảo:</w:t>
      </w:r>
    </w:p>
    <w:p w14:paraId="72834D12" w14:textId="73641F40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Element of XRD</w:t>
      </w:r>
    </w:p>
    <w:p w14:paraId="630FE1CB" w14:textId="06755F6D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Solid state Chemistry and it’s application</w:t>
      </w:r>
    </w:p>
    <w:p w14:paraId="5FDA80AF" w14:textId="35B81C13" w:rsidR="002C1687" w:rsidRPr="00AC5716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Hóa vô cơ</w:t>
      </w:r>
    </w:p>
    <w:p w14:paraId="7319DC57" w14:textId="2765B1F1" w:rsidR="002C1687" w:rsidRPr="00AC5716" w:rsidRDefault="002C1687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Khoa học vật liệu</w:t>
      </w:r>
      <w:r w:rsidR="00A94450" w:rsidRPr="00AC5716">
        <w:rPr>
          <w:rFonts w:ascii="Times New Roman" w:hAnsi="Times New Roman" w:cs="Times New Roman"/>
          <w:sz w:val="24"/>
          <w:szCs w:val="24"/>
        </w:rPr>
        <w:t xml:space="preserve"> xác định cấu trúc (sự sắp xếp bên trong vật liệu </w:t>
      </w:r>
      <w:r w:rsidR="00A94450" w:rsidRPr="00AC5716">
        <w:rPr>
          <w:rFonts w:ascii="Times New Roman" w:hAnsi="Times New Roman" w:cs="Times New Roman"/>
          <w:sz w:val="24"/>
          <w:szCs w:val="24"/>
        </w:rPr>
        <w:sym w:font="Wingdings" w:char="F0E0"/>
      </w:r>
      <w:r w:rsidR="00A94450" w:rsidRPr="00AC5716">
        <w:rPr>
          <w:rFonts w:ascii="Times New Roman" w:hAnsi="Times New Roman" w:cs="Times New Roman"/>
          <w:sz w:val="24"/>
          <w:szCs w:val="24"/>
        </w:rPr>
        <w:t xml:space="preserve"> XRD, SEM), tính chất (độ bền cơ, điện, nhiệt, từ, quang. Ảnh hưởng nhiệt đến cấu trúc vật liệu lớn nhất)</w:t>
      </w:r>
    </w:p>
    <w:p w14:paraId="7051FA3A" w14:textId="0368241A" w:rsidR="00A94450" w:rsidRPr="00AC5716" w:rsidRDefault="00A94450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Kỹ thuật vật liệu: ứng dụng</w:t>
      </w:r>
    </w:p>
    <w:p w14:paraId="4D3D99BD" w14:textId="39AF8BE5" w:rsidR="00A94450" w:rsidRPr="00AC5716" w:rsidRDefault="00A94450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Single crystal: yêu cầu cao, điều chế khó. VD kim cương 2,3 3,6 4,5 5,4. Bút thử độ cứng</w:t>
      </w:r>
    </w:p>
    <w:p w14:paraId="1E96B2CD" w14:textId="409A99D3" w:rsidR="0033520C" w:rsidRPr="00AC5716" w:rsidRDefault="0033520C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C</w:t>
      </w:r>
      <w:r w:rsidRPr="00AC5716">
        <w:rPr>
          <w:rFonts w:ascii="Times New Roman" w:hAnsi="Times New Roman" w:cs="Times New Roman"/>
          <w:sz w:val="24"/>
          <w:szCs w:val="24"/>
        </w:rPr>
        <w:t>ấu</w:t>
      </w:r>
      <w:r w:rsidRPr="00AC5716">
        <w:rPr>
          <w:rFonts w:ascii="Times New Roman" w:hAnsi="Times New Roman" w:cs="Times New Roman"/>
          <w:sz w:val="24"/>
          <w:szCs w:val="24"/>
        </w:rPr>
        <w:t xml:space="preserve"> tr</w:t>
      </w:r>
      <w:r w:rsidRPr="00AC5716">
        <w:rPr>
          <w:rFonts w:ascii="Times New Roman" w:hAnsi="Times New Roman" w:cs="Times New Roman"/>
          <w:sz w:val="24"/>
          <w:szCs w:val="24"/>
        </w:rPr>
        <w:t>úc</w:t>
      </w:r>
      <w:r w:rsidRPr="00AC5716">
        <w:rPr>
          <w:rFonts w:ascii="Times New Roman" w:hAnsi="Times New Roman" w:cs="Times New Roman"/>
          <w:sz w:val="24"/>
          <w:szCs w:val="24"/>
        </w:rPr>
        <w:t xml:space="preserve"> 2 g</w:t>
      </w:r>
      <w:r w:rsidRPr="00AC5716">
        <w:rPr>
          <w:rFonts w:ascii="Times New Roman" w:hAnsi="Times New Roman" w:cs="Times New Roman"/>
          <w:sz w:val="24"/>
          <w:szCs w:val="24"/>
        </w:rPr>
        <w:t>ồm</w:t>
      </w:r>
      <w:r w:rsidRPr="00AC5716">
        <w:rPr>
          <w:rFonts w:ascii="Times New Roman" w:hAnsi="Times New Roman" w:cs="Times New Roman"/>
          <w:sz w:val="24"/>
          <w:szCs w:val="24"/>
        </w:rPr>
        <w:t xml:space="preserve"> c</w:t>
      </w:r>
      <w:r w:rsidRPr="00AC5716">
        <w:rPr>
          <w:rFonts w:ascii="Times New Roman" w:hAnsi="Times New Roman" w:cs="Times New Roman"/>
          <w:sz w:val="24"/>
          <w:szCs w:val="24"/>
        </w:rPr>
        <w:t>ác</w:t>
      </w:r>
      <w:r w:rsidRPr="00AC5716">
        <w:rPr>
          <w:rFonts w:ascii="Times New Roman" w:hAnsi="Times New Roman" w:cs="Times New Roman"/>
          <w:sz w:val="24"/>
          <w:szCs w:val="24"/>
        </w:rPr>
        <w:t xml:space="preserve"> </w:t>
      </w:r>
      <w:r w:rsidRPr="00AC5716">
        <w:rPr>
          <w:rFonts w:ascii="Times New Roman" w:hAnsi="Times New Roman" w:cs="Times New Roman"/>
          <w:sz w:val="24"/>
          <w:szCs w:val="24"/>
        </w:rPr>
        <w:t>đơn</w:t>
      </w:r>
      <w:r w:rsidRPr="00AC5716">
        <w:rPr>
          <w:rFonts w:ascii="Times New Roman" w:hAnsi="Times New Roman" w:cs="Times New Roman"/>
          <w:sz w:val="24"/>
          <w:szCs w:val="24"/>
        </w:rPr>
        <w:t xml:space="preserve"> tinh th</w:t>
      </w:r>
      <w:r w:rsidRPr="00AC5716">
        <w:rPr>
          <w:rFonts w:ascii="Times New Roman" w:hAnsi="Times New Roman" w:cs="Times New Roman"/>
          <w:sz w:val="24"/>
          <w:szCs w:val="24"/>
        </w:rPr>
        <w:t>ể</w:t>
      </w:r>
      <w:r w:rsidRPr="00AC5716">
        <w:rPr>
          <w:rFonts w:ascii="Times New Roman" w:hAnsi="Times New Roman" w:cs="Times New Roman"/>
          <w:sz w:val="24"/>
          <w:szCs w:val="24"/>
        </w:rPr>
        <w:t xml:space="preserve"> k</w:t>
      </w:r>
      <w:r w:rsidRPr="00AC5716">
        <w:rPr>
          <w:rFonts w:ascii="Times New Roman" w:hAnsi="Times New Roman" w:cs="Times New Roman"/>
          <w:sz w:val="24"/>
          <w:szCs w:val="24"/>
        </w:rPr>
        <w:t>ết</w:t>
      </w:r>
      <w:r w:rsidRPr="00AC5716">
        <w:rPr>
          <w:rFonts w:ascii="Times New Roman" w:hAnsi="Times New Roman" w:cs="Times New Roman"/>
          <w:sz w:val="24"/>
          <w:szCs w:val="24"/>
        </w:rPr>
        <w:t xml:space="preserve"> n</w:t>
      </w:r>
      <w:r w:rsidRPr="00AC5716">
        <w:rPr>
          <w:rFonts w:ascii="Times New Roman" w:hAnsi="Times New Roman" w:cs="Times New Roman"/>
          <w:sz w:val="24"/>
          <w:szCs w:val="24"/>
        </w:rPr>
        <w:t>ối</w:t>
      </w:r>
      <w:r w:rsidRPr="00AC5716">
        <w:rPr>
          <w:rFonts w:ascii="Times New Roman" w:hAnsi="Times New Roman" w:cs="Times New Roman"/>
          <w:sz w:val="24"/>
          <w:szCs w:val="24"/>
        </w:rPr>
        <w:t xml:space="preserve"> v</w:t>
      </w:r>
      <w:r w:rsidRPr="00AC5716">
        <w:rPr>
          <w:rFonts w:ascii="Times New Roman" w:hAnsi="Times New Roman" w:cs="Times New Roman"/>
          <w:sz w:val="24"/>
          <w:szCs w:val="24"/>
        </w:rPr>
        <w:t>ới</w:t>
      </w:r>
      <w:r w:rsidRPr="00AC5716">
        <w:rPr>
          <w:rFonts w:ascii="Times New Roman" w:hAnsi="Times New Roman" w:cs="Times New Roman"/>
          <w:sz w:val="24"/>
          <w:szCs w:val="24"/>
        </w:rPr>
        <w:t xml:space="preserve"> nhau</w:t>
      </w:r>
    </w:p>
    <w:p w14:paraId="060C148A" w14:textId="44CFAA29" w:rsidR="0033520C" w:rsidRPr="00AC5716" w:rsidRDefault="0033520C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Đa</w:t>
      </w:r>
      <w:r w:rsidRPr="00AC5716">
        <w:rPr>
          <w:rFonts w:ascii="Times New Roman" w:hAnsi="Times New Roman" w:cs="Times New Roman"/>
          <w:sz w:val="24"/>
          <w:szCs w:val="24"/>
        </w:rPr>
        <w:t xml:space="preserve"> tinh th</w:t>
      </w:r>
      <w:r w:rsidRPr="00AC5716">
        <w:rPr>
          <w:rFonts w:ascii="Times New Roman" w:hAnsi="Times New Roman" w:cs="Times New Roman"/>
          <w:sz w:val="24"/>
          <w:szCs w:val="24"/>
        </w:rPr>
        <w:t>ể</w:t>
      </w:r>
      <w:r w:rsidRPr="00AC5716">
        <w:rPr>
          <w:rFonts w:ascii="Times New Roman" w:hAnsi="Times New Roman" w:cs="Times New Roman"/>
          <w:sz w:val="24"/>
          <w:szCs w:val="24"/>
        </w:rPr>
        <w:t>: g</w:t>
      </w:r>
      <w:r w:rsidRPr="00AC5716">
        <w:rPr>
          <w:rFonts w:ascii="Times New Roman" w:hAnsi="Times New Roman" w:cs="Times New Roman"/>
          <w:sz w:val="24"/>
          <w:szCs w:val="24"/>
        </w:rPr>
        <w:t>ồm</w:t>
      </w:r>
      <w:r w:rsidRPr="00AC5716">
        <w:rPr>
          <w:rFonts w:ascii="Times New Roman" w:hAnsi="Times New Roman" w:cs="Times New Roman"/>
          <w:sz w:val="24"/>
          <w:szCs w:val="24"/>
        </w:rPr>
        <w:t xml:space="preserve"> nhi</w:t>
      </w:r>
      <w:r w:rsidRPr="00AC5716">
        <w:rPr>
          <w:rFonts w:ascii="Times New Roman" w:hAnsi="Times New Roman" w:cs="Times New Roman"/>
          <w:sz w:val="24"/>
          <w:szCs w:val="24"/>
        </w:rPr>
        <w:t>ều</w:t>
      </w:r>
      <w:r w:rsidRPr="00AC5716">
        <w:rPr>
          <w:rFonts w:ascii="Times New Roman" w:hAnsi="Times New Roman" w:cs="Times New Roman"/>
          <w:sz w:val="24"/>
          <w:szCs w:val="24"/>
        </w:rPr>
        <w:t xml:space="preserve"> </w:t>
      </w:r>
      <w:r w:rsidRPr="00AC5716">
        <w:rPr>
          <w:rFonts w:ascii="Times New Roman" w:hAnsi="Times New Roman" w:cs="Times New Roman"/>
          <w:sz w:val="24"/>
          <w:szCs w:val="24"/>
        </w:rPr>
        <w:t>đơn</w:t>
      </w:r>
      <w:r w:rsidRPr="00AC5716">
        <w:rPr>
          <w:rFonts w:ascii="Times New Roman" w:hAnsi="Times New Roman" w:cs="Times New Roman"/>
          <w:sz w:val="24"/>
          <w:szCs w:val="24"/>
        </w:rPr>
        <w:t xml:space="preserve"> tinh th</w:t>
      </w:r>
      <w:r w:rsidRPr="00AC5716">
        <w:rPr>
          <w:rFonts w:ascii="Times New Roman" w:hAnsi="Times New Roman" w:cs="Times New Roman"/>
          <w:sz w:val="24"/>
          <w:szCs w:val="24"/>
        </w:rPr>
        <w:t>ể</w:t>
      </w:r>
      <w:r w:rsidRPr="00AC5716">
        <w:rPr>
          <w:rFonts w:ascii="Times New Roman" w:hAnsi="Times New Roman" w:cs="Times New Roman"/>
          <w:sz w:val="24"/>
          <w:szCs w:val="24"/>
        </w:rPr>
        <w:t xml:space="preserve"> k</w:t>
      </w:r>
      <w:r w:rsidRPr="00AC5716">
        <w:rPr>
          <w:rFonts w:ascii="Times New Roman" w:hAnsi="Times New Roman" w:cs="Times New Roman"/>
          <w:sz w:val="24"/>
          <w:szCs w:val="24"/>
        </w:rPr>
        <w:t>ết</w:t>
      </w:r>
      <w:r w:rsidRPr="00AC5716">
        <w:rPr>
          <w:rFonts w:ascii="Times New Roman" w:hAnsi="Times New Roman" w:cs="Times New Roman"/>
          <w:sz w:val="24"/>
          <w:szCs w:val="24"/>
        </w:rPr>
        <w:t xml:space="preserve"> n</w:t>
      </w:r>
      <w:r w:rsidRPr="00AC5716">
        <w:rPr>
          <w:rFonts w:ascii="Times New Roman" w:hAnsi="Times New Roman" w:cs="Times New Roman"/>
          <w:sz w:val="24"/>
          <w:szCs w:val="24"/>
        </w:rPr>
        <w:t>ối</w:t>
      </w:r>
      <w:r w:rsidRPr="00AC5716">
        <w:rPr>
          <w:rFonts w:ascii="Times New Roman" w:hAnsi="Times New Roman" w:cs="Times New Roman"/>
          <w:sz w:val="24"/>
          <w:szCs w:val="24"/>
        </w:rPr>
        <w:t xml:space="preserve"> v</w:t>
      </w:r>
      <w:r w:rsidRPr="00AC5716">
        <w:rPr>
          <w:rFonts w:ascii="Times New Roman" w:hAnsi="Times New Roman" w:cs="Times New Roman"/>
          <w:sz w:val="24"/>
          <w:szCs w:val="24"/>
        </w:rPr>
        <w:t>ới</w:t>
      </w:r>
      <w:r w:rsidRPr="00AC5716">
        <w:rPr>
          <w:rFonts w:ascii="Times New Roman" w:hAnsi="Times New Roman" w:cs="Times New Roman"/>
          <w:sz w:val="24"/>
          <w:szCs w:val="24"/>
        </w:rPr>
        <w:t xml:space="preserve"> nhau, c</w:t>
      </w:r>
      <w:r w:rsidRPr="00AC5716">
        <w:rPr>
          <w:rFonts w:ascii="Times New Roman" w:hAnsi="Times New Roman" w:cs="Times New Roman"/>
          <w:sz w:val="24"/>
          <w:szCs w:val="24"/>
        </w:rPr>
        <w:t>ó</w:t>
      </w:r>
      <w:r w:rsidRPr="00AC5716">
        <w:rPr>
          <w:rFonts w:ascii="Times New Roman" w:hAnsi="Times New Roman" w:cs="Times New Roman"/>
          <w:sz w:val="24"/>
          <w:szCs w:val="24"/>
        </w:rPr>
        <w:t xml:space="preserve"> nhi</w:t>
      </w:r>
      <w:r w:rsidRPr="00AC5716">
        <w:rPr>
          <w:rFonts w:ascii="Times New Roman" w:hAnsi="Times New Roman" w:cs="Times New Roman"/>
          <w:sz w:val="24"/>
          <w:szCs w:val="24"/>
        </w:rPr>
        <w:t>ều</w:t>
      </w:r>
      <w:r w:rsidRPr="00AC5716">
        <w:rPr>
          <w:rFonts w:ascii="Times New Roman" w:hAnsi="Times New Roman" w:cs="Times New Roman"/>
          <w:sz w:val="24"/>
          <w:szCs w:val="24"/>
        </w:rPr>
        <w:t xml:space="preserve"> l</w:t>
      </w:r>
      <w:r w:rsidRPr="00AC5716">
        <w:rPr>
          <w:rFonts w:ascii="Times New Roman" w:hAnsi="Times New Roman" w:cs="Times New Roman"/>
          <w:sz w:val="24"/>
          <w:szCs w:val="24"/>
        </w:rPr>
        <w:t>ỗ</w:t>
      </w:r>
      <w:r w:rsidRPr="00AC5716">
        <w:rPr>
          <w:rFonts w:ascii="Times New Roman" w:hAnsi="Times New Roman" w:cs="Times New Roman"/>
          <w:sz w:val="24"/>
          <w:szCs w:val="24"/>
        </w:rPr>
        <w:t xml:space="preserve"> x</w:t>
      </w:r>
      <w:r w:rsidRPr="00AC5716">
        <w:rPr>
          <w:rFonts w:ascii="Times New Roman" w:hAnsi="Times New Roman" w:cs="Times New Roman"/>
          <w:sz w:val="24"/>
          <w:szCs w:val="24"/>
        </w:rPr>
        <w:t>ốp</w:t>
      </w:r>
      <w:r w:rsidRPr="00AC5716">
        <w:rPr>
          <w:rFonts w:ascii="Times New Roman" w:hAnsi="Times New Roman" w:cs="Times New Roman"/>
          <w:sz w:val="24"/>
          <w:szCs w:val="24"/>
        </w:rPr>
        <w:t xml:space="preserve"> tr</w:t>
      </w:r>
      <w:r w:rsidRPr="00AC5716">
        <w:rPr>
          <w:rFonts w:ascii="Times New Roman" w:hAnsi="Times New Roman" w:cs="Times New Roman"/>
          <w:sz w:val="24"/>
          <w:szCs w:val="24"/>
        </w:rPr>
        <w:t>ống</w:t>
      </w:r>
      <w:r w:rsidRPr="00AC5716">
        <w:rPr>
          <w:rFonts w:ascii="Times New Roman" w:hAnsi="Times New Roman" w:cs="Times New Roman"/>
          <w:sz w:val="24"/>
          <w:szCs w:val="24"/>
        </w:rPr>
        <w:t xml:space="preserve"> v</w:t>
      </w:r>
      <w:r w:rsidRPr="00AC5716">
        <w:rPr>
          <w:rFonts w:ascii="Times New Roman" w:hAnsi="Times New Roman" w:cs="Times New Roman"/>
          <w:sz w:val="24"/>
          <w:szCs w:val="24"/>
        </w:rPr>
        <w:t>à</w:t>
      </w:r>
      <w:r w:rsidRPr="00AC5716">
        <w:rPr>
          <w:rFonts w:ascii="Times New Roman" w:hAnsi="Times New Roman" w:cs="Times New Roman"/>
          <w:sz w:val="24"/>
          <w:szCs w:val="24"/>
        </w:rPr>
        <w:t xml:space="preserve"> kho</w:t>
      </w:r>
      <w:r w:rsidRPr="00AC5716">
        <w:rPr>
          <w:rFonts w:ascii="Times New Roman" w:hAnsi="Times New Roman" w:cs="Times New Roman"/>
          <w:sz w:val="24"/>
          <w:szCs w:val="24"/>
        </w:rPr>
        <w:t>ảng</w:t>
      </w:r>
      <w:r w:rsidRPr="00AC5716">
        <w:rPr>
          <w:rFonts w:ascii="Times New Roman" w:hAnsi="Times New Roman" w:cs="Times New Roman"/>
          <w:sz w:val="24"/>
          <w:szCs w:val="24"/>
        </w:rPr>
        <w:t xml:space="preserve"> tr</w:t>
      </w:r>
      <w:r w:rsidRPr="00AC5716">
        <w:rPr>
          <w:rFonts w:ascii="Times New Roman" w:hAnsi="Times New Roman" w:cs="Times New Roman"/>
          <w:sz w:val="24"/>
          <w:szCs w:val="24"/>
        </w:rPr>
        <w:t>ống</w:t>
      </w:r>
      <w:r w:rsidRPr="00AC5716">
        <w:rPr>
          <w:rFonts w:ascii="Times New Roman" w:hAnsi="Times New Roman" w:cs="Times New Roman"/>
          <w:sz w:val="24"/>
          <w:szCs w:val="24"/>
        </w:rPr>
        <w:t xml:space="preserve"> trong </w:t>
      </w:r>
      <w:r w:rsidRPr="00AC5716">
        <w:rPr>
          <w:rFonts w:ascii="Times New Roman" w:hAnsi="Times New Roman" w:cs="Times New Roman"/>
          <w:sz w:val="24"/>
          <w:szCs w:val="24"/>
        </w:rPr>
        <w:t>ô</w:t>
      </w:r>
      <w:r w:rsidRPr="00AC5716">
        <w:rPr>
          <w:rFonts w:ascii="Times New Roman" w:hAnsi="Times New Roman" w:cs="Times New Roman"/>
          <w:sz w:val="24"/>
          <w:szCs w:val="24"/>
        </w:rPr>
        <w:t xml:space="preserve"> m</w:t>
      </w:r>
      <w:r w:rsidRPr="00AC5716">
        <w:rPr>
          <w:rFonts w:ascii="Times New Roman" w:hAnsi="Times New Roman" w:cs="Times New Roman"/>
          <w:sz w:val="24"/>
          <w:szCs w:val="24"/>
        </w:rPr>
        <w:t>ạng</w:t>
      </w:r>
    </w:p>
    <w:p w14:paraId="6DBFC407" w14:textId="70D03847" w:rsidR="0033520C" w:rsidRPr="00AC5716" w:rsidRDefault="0033520C" w:rsidP="002C1687">
      <w:pPr>
        <w:rPr>
          <w:rFonts w:ascii="Times New Roman" w:hAnsi="Times New Roman" w:cs="Times New Roman"/>
          <w:sz w:val="24"/>
          <w:szCs w:val="24"/>
        </w:rPr>
      </w:pPr>
    </w:p>
    <w:p w14:paraId="7F0BDFD2" w14:textId="5FD006DF" w:rsidR="0033520C" w:rsidRPr="00AC5716" w:rsidRDefault="0033520C" w:rsidP="002C1687">
      <w:pPr>
        <w:rPr>
          <w:rFonts w:ascii="Times New Roman" w:hAnsi="Times New Roman" w:cs="Times New Roman"/>
          <w:sz w:val="24"/>
          <w:szCs w:val="24"/>
        </w:rPr>
      </w:pPr>
      <w:r w:rsidRPr="00AC5716">
        <w:rPr>
          <w:rFonts w:ascii="Times New Roman" w:hAnsi="Times New Roman" w:cs="Times New Roman"/>
          <w:sz w:val="24"/>
          <w:szCs w:val="24"/>
        </w:rPr>
        <w:t>Vd KNbO3, v</w:t>
      </w:r>
      <w:r w:rsidRPr="00AC5716">
        <w:rPr>
          <w:rFonts w:ascii="Times New Roman" w:hAnsi="Times New Roman" w:cs="Times New Roman"/>
          <w:sz w:val="24"/>
          <w:szCs w:val="24"/>
        </w:rPr>
        <w:t>ật</w:t>
      </w:r>
      <w:r w:rsidRPr="00AC5716">
        <w:rPr>
          <w:rFonts w:ascii="Times New Roman" w:hAnsi="Times New Roman" w:cs="Times New Roman"/>
          <w:sz w:val="24"/>
          <w:szCs w:val="24"/>
        </w:rPr>
        <w:t xml:space="preserve"> li</w:t>
      </w:r>
      <w:r w:rsidRPr="00AC5716">
        <w:rPr>
          <w:rFonts w:ascii="Times New Roman" w:hAnsi="Times New Roman" w:cs="Times New Roman"/>
          <w:sz w:val="24"/>
          <w:szCs w:val="24"/>
        </w:rPr>
        <w:t>ệu</w:t>
      </w:r>
      <w:r w:rsidRPr="00AC5716">
        <w:rPr>
          <w:rFonts w:ascii="Times New Roman" w:hAnsi="Times New Roman" w:cs="Times New Roman"/>
          <w:sz w:val="24"/>
          <w:szCs w:val="24"/>
        </w:rPr>
        <w:t xml:space="preserve"> c</w:t>
      </w:r>
      <w:r w:rsidRPr="00AC5716">
        <w:rPr>
          <w:rFonts w:ascii="Times New Roman" w:hAnsi="Times New Roman" w:cs="Times New Roman"/>
          <w:sz w:val="24"/>
          <w:szCs w:val="24"/>
        </w:rPr>
        <w:t>ấu</w:t>
      </w:r>
      <w:r w:rsidRPr="00AC5716">
        <w:rPr>
          <w:rFonts w:ascii="Times New Roman" w:hAnsi="Times New Roman" w:cs="Times New Roman"/>
          <w:sz w:val="24"/>
          <w:szCs w:val="24"/>
        </w:rPr>
        <w:t xml:space="preserve"> tr</w:t>
      </w:r>
      <w:r w:rsidRPr="00AC5716">
        <w:rPr>
          <w:rFonts w:ascii="Times New Roman" w:hAnsi="Times New Roman" w:cs="Times New Roman"/>
          <w:sz w:val="24"/>
          <w:szCs w:val="24"/>
        </w:rPr>
        <w:t>úc</w:t>
      </w:r>
      <w:r w:rsidRPr="00AC5716">
        <w:rPr>
          <w:rFonts w:ascii="Times New Roman" w:hAnsi="Times New Roman" w:cs="Times New Roman"/>
          <w:sz w:val="24"/>
          <w:szCs w:val="24"/>
        </w:rPr>
        <w:t xml:space="preserve"> per</w:t>
      </w:r>
      <w:r w:rsidR="00AC5716" w:rsidRPr="00AC5716">
        <w:rPr>
          <w:rFonts w:ascii="Times New Roman" w:hAnsi="Times New Roman" w:cs="Times New Roman"/>
          <w:sz w:val="24"/>
          <w:szCs w:val="24"/>
        </w:rPr>
        <w:t>ovskite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AC5716" w:rsidRPr="00AC5716" w14:paraId="6BF58AF3" w14:textId="77777777" w:rsidTr="00AC5716">
        <w:tc>
          <w:tcPr>
            <w:tcW w:w="3698" w:type="dxa"/>
          </w:tcPr>
          <w:p w14:paraId="6484DF49" w14:textId="5C684C8D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ụng</w:t>
            </w:r>
          </w:p>
        </w:tc>
        <w:tc>
          <w:tcPr>
            <w:tcW w:w="3699" w:type="dxa"/>
          </w:tcPr>
          <w:p w14:paraId="5876EC4E" w14:textId="58003E01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ính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ên</w:t>
            </w:r>
          </w:p>
        </w:tc>
        <w:tc>
          <w:tcPr>
            <w:tcW w:w="3699" w:type="dxa"/>
          </w:tcPr>
          <w:p w14:paraId="65543EAE" w14:textId="42E07037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ổng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ợp</w:t>
            </w:r>
          </w:p>
        </w:tc>
      </w:tr>
      <w:tr w:rsidR="00AC5716" w:rsidRPr="00AC5716" w14:paraId="55D43FE9" w14:textId="77777777" w:rsidTr="00AC5716">
        <w:tc>
          <w:tcPr>
            <w:tcW w:w="3698" w:type="dxa"/>
          </w:tcPr>
          <w:p w14:paraId="74C71EE5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Quang 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</w:p>
          <w:p w14:paraId="178E7FAE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Quang phi tuy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ến</w:t>
            </w:r>
          </w:p>
          <w:p w14:paraId="5653ECCE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</w:p>
          <w:p w14:paraId="1BC5FF27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Quang th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</w:p>
          <w:p w14:paraId="45E08224" w14:textId="6B240D04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Quang x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úc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ỷ</w:t>
            </w:r>
          </w:p>
        </w:tc>
        <w:tc>
          <w:tcPr>
            <w:tcW w:w="3699" w:type="dxa"/>
          </w:tcPr>
          <w:p w14:paraId="228793E3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ương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ẩn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ẫu</w:t>
            </w:r>
          </w:p>
          <w:p w14:paraId="08EB3ABC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gian 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</w:p>
          <w:p w14:paraId="50ED6E47" w14:textId="31BE7574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nhi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ệt</w:t>
            </w:r>
          </w:p>
        </w:tc>
        <w:tc>
          <w:tcPr>
            <w:tcW w:w="3699" w:type="dxa"/>
          </w:tcPr>
          <w:p w14:paraId="6E325E72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ạng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ắn</w:t>
            </w:r>
          </w:p>
          <w:p w14:paraId="037E40DC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Sol-gel</w:t>
            </w:r>
          </w:p>
          <w:p w14:paraId="63DEDB11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ủa</w:t>
            </w:r>
          </w:p>
          <w:p w14:paraId="684C28FF" w14:textId="77777777" w:rsid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ợp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Citrate</w:t>
            </w:r>
          </w:p>
          <w:p w14:paraId="3FAC7368" w14:textId="5F240E94" w:rsidR="00AC5716" w:rsidRPr="00AC5716" w:rsidRDefault="00AC5716" w:rsidP="002C1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Đốt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áy</w:t>
            </w:r>
          </w:p>
        </w:tc>
      </w:tr>
    </w:tbl>
    <w:p w14:paraId="4AA47BFE" w14:textId="05502913" w:rsidR="00AC5716" w:rsidRDefault="00AC5716" w:rsidP="002C1687">
      <w:pPr>
        <w:rPr>
          <w:rFonts w:ascii="Times New Roman" w:hAnsi="Times New Roman" w:cs="Times New Roman"/>
          <w:sz w:val="24"/>
          <w:szCs w:val="24"/>
        </w:rPr>
      </w:pPr>
    </w:p>
    <w:p w14:paraId="6F446131" w14:textId="686C7B4C" w:rsidR="00AC5716" w:rsidRDefault="00390CC5" w:rsidP="002C1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 oxit s</w:t>
      </w:r>
      <w:r w:rsidRPr="00390CC5">
        <w:rPr>
          <w:rFonts w:ascii="Times New Roman" w:hAnsi="Times New Roman" w:cs="Times New Roman"/>
          <w:sz w:val="24"/>
          <w:szCs w:val="24"/>
        </w:rPr>
        <w:t>ắt</w:t>
      </w:r>
      <w:r>
        <w:rPr>
          <w:rFonts w:ascii="Times New Roman" w:hAnsi="Times New Roman" w:cs="Times New Roman"/>
          <w:sz w:val="24"/>
          <w:szCs w:val="24"/>
        </w:rPr>
        <w:t xml:space="preserve"> nanoparticles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390CC5" w:rsidRPr="00AC5716" w14:paraId="71176052" w14:textId="77777777" w:rsidTr="00997839">
        <w:tc>
          <w:tcPr>
            <w:tcW w:w="3698" w:type="dxa"/>
          </w:tcPr>
          <w:p w14:paraId="58248B19" w14:textId="77777777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Ứng dụng</w:t>
            </w:r>
          </w:p>
        </w:tc>
        <w:tc>
          <w:tcPr>
            <w:tcW w:w="3699" w:type="dxa"/>
          </w:tcPr>
          <w:p w14:paraId="0CF91048" w14:textId="6DAAE9A1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Ứng dụng sinh học</w:t>
            </w:r>
          </w:p>
        </w:tc>
        <w:tc>
          <w:tcPr>
            <w:tcW w:w="3699" w:type="dxa"/>
          </w:tcPr>
          <w:p w14:paraId="49F25799" w14:textId="77777777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716">
              <w:rPr>
                <w:rFonts w:ascii="Times New Roman" w:hAnsi="Times New Roman" w:cs="Times New Roman"/>
                <w:sz w:val="24"/>
                <w:szCs w:val="24"/>
              </w:rPr>
              <w:t>Tổng hợp</w:t>
            </w:r>
          </w:p>
        </w:tc>
      </w:tr>
      <w:tr w:rsidR="00390CC5" w:rsidRPr="00AC5716" w14:paraId="4B99B86B" w14:textId="77777777" w:rsidTr="00997839">
        <w:tc>
          <w:tcPr>
            <w:tcW w:w="3698" w:type="dxa"/>
          </w:tcPr>
          <w:p w14:paraId="3B9D5EC2" w14:textId="77777777" w:rsidR="00390CC5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ương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 sinh h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ọc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ính</w:t>
            </w:r>
          </w:p>
          <w:p w14:paraId="291AB204" w14:textId="4182167E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ụp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ưởng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ăng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nhi</w:t>
            </w:r>
            <w:r w:rsidRPr="00390CC5">
              <w:rPr>
                <w:rFonts w:ascii="Times New Roman" w:hAnsi="Times New Roman" w:cs="Times New Roman"/>
                <w:sz w:val="24"/>
                <w:szCs w:val="24"/>
              </w:rPr>
              <w:t>ệt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độ thông qua từ  </w:t>
            </w:r>
          </w:p>
        </w:tc>
        <w:tc>
          <w:tcPr>
            <w:tcW w:w="3699" w:type="dxa"/>
          </w:tcPr>
          <w:p w14:paraId="60572851" w14:textId="4E8A22D3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Hạt đơn phân tán với độ bão hòa từ tính cao</w:t>
            </w:r>
          </w:p>
        </w:tc>
        <w:tc>
          <w:tcPr>
            <w:tcW w:w="3699" w:type="dxa"/>
          </w:tcPr>
          <w:p w14:paraId="0759F9F9" w14:textId="77777777" w:rsidR="00390CC5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hủy nhiệt</w:t>
            </w:r>
          </w:p>
          <w:p w14:paraId="7B44846F" w14:textId="77777777" w:rsidR="00390CC5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nhũ tương</w:t>
            </w:r>
          </w:p>
          <w:p w14:paraId="417C6F80" w14:textId="77777777" w:rsidR="00390CC5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kết tủa</w:t>
            </w:r>
          </w:p>
          <w:p w14:paraId="7C3D029A" w14:textId="6175D7E0" w:rsidR="00390CC5" w:rsidRPr="00AC5716" w:rsidRDefault="00390CC5" w:rsidP="0099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học</w:t>
            </w:r>
          </w:p>
        </w:tc>
      </w:tr>
    </w:tbl>
    <w:p w14:paraId="24C30AB9" w14:textId="00E78C23" w:rsidR="00390CC5" w:rsidRDefault="00390CC5" w:rsidP="002C1687">
      <w:pPr>
        <w:rPr>
          <w:rFonts w:ascii="Times New Roman" w:hAnsi="Times New Roman" w:cs="Times New Roman"/>
          <w:sz w:val="24"/>
          <w:szCs w:val="24"/>
        </w:rPr>
      </w:pPr>
    </w:p>
    <w:p w14:paraId="4DF7D36F" w14:textId="7DD87A0D" w:rsidR="00390CC5" w:rsidRDefault="00390CC5" w:rsidP="002C1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Đơn tinh thể và đa tinh thể</w:t>
      </w:r>
    </w:p>
    <w:p w14:paraId="74CF3497" w14:textId="48E2AA93" w:rsidR="00390CC5" w:rsidRDefault="00390CC5" w:rsidP="002C1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Đơn tinh thể:</w:t>
      </w:r>
    </w:p>
    <w:p w14:paraId="3AB6B00E" w14:textId="7084772D" w:rsidR="00390CC5" w:rsidRDefault="00390CC5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cấu trúc mạng tinh thể không đổi trong suốt</w:t>
      </w:r>
    </w:p>
    <w:p w14:paraId="24DCF355" w14:textId="0FE9F26F" w:rsidR="00390CC5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Tồn tại cả tự nhiên và nhân tạo</w:t>
      </w:r>
    </w:p>
    <w:p w14:paraId="1D0655D5" w14:textId="7430D5D9" w:rsidR="00E06AAF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ô đơn vị ràng buộc với nhau theo cùng cách và cùng hướng</w:t>
      </w:r>
    </w:p>
    <w:p w14:paraId="1088D375" w14:textId="59BA6A40" w:rsidR="00E06AAF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dạng cũng chính là cấu trúc tinh thể</w:t>
      </w:r>
    </w:p>
    <w:p w14:paraId="5F8B11CF" w14:textId="02B656FD" w:rsidR="00E06AAF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 chế tạo dưới điều kiện an toàn</w:t>
      </w:r>
    </w:p>
    <w:p w14:paraId="2833E55A" w14:textId="7B69336C" w:rsidR="00E06AAF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triển tinh thể từ nhân đơn</w:t>
      </w:r>
    </w:p>
    <w:p w14:paraId="0DE6BCE2" w14:textId="33C607EB" w:rsidR="00E06AAF" w:rsidRDefault="00E06AAF" w:rsidP="003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trưng, bất đẳng hướng</w:t>
      </w:r>
    </w:p>
    <w:p w14:paraId="4F2A9AB6" w14:textId="5DF612CD" w:rsidR="00E06AAF" w:rsidRDefault="007150B4" w:rsidP="00E06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 tinh thể:</w:t>
      </w:r>
    </w:p>
    <w:p w14:paraId="443C309E" w14:textId="29745111" w:rsidR="007150B4" w:rsidRDefault="007150B4" w:rsidP="0071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nhiều đơn tinh thể kết lại với nhau</w:t>
      </w:r>
    </w:p>
    <w:p w14:paraId="6E56CD3E" w14:textId="5CD11B58" w:rsidR="007150B4" w:rsidRDefault="007150B4" w:rsidP="0071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đơn tinh thể trong vật liệu được gọi là hạt (kích thước nm – mm – cm)</w:t>
      </w:r>
    </w:p>
    <w:p w14:paraId="5D12E638" w14:textId="10AEA3F2" w:rsidR="007150B4" w:rsidRDefault="007150B4" w:rsidP="0071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biên giữa các hạt là vùng biên hạt</w:t>
      </w:r>
    </w:p>
    <w:p w14:paraId="16D42F4B" w14:textId="2D3AAD85" w:rsidR="007150B4" w:rsidRDefault="007150B4" w:rsidP="0071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 dạng, đẳng hướng.</w:t>
      </w:r>
    </w:p>
    <w:p w14:paraId="3F1F8E80" w14:textId="55717233" w:rsidR="007150B4" w:rsidRDefault="007150B4" w:rsidP="0071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vật liệu đóng rắn, đa tinh thể bắt đầu phát triển</w:t>
      </w:r>
    </w:p>
    <w:p w14:paraId="7D826B41" w14:textId="36FA6FB4" w:rsidR="007150B4" w:rsidRDefault="007150B4" w:rsidP="007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Quá trình đóng rắn</w:t>
      </w:r>
      <w:r w:rsidR="00A57079">
        <w:rPr>
          <w:rFonts w:ascii="Times New Roman" w:hAnsi="Times New Roman" w:cs="Times New Roman"/>
          <w:sz w:val="24"/>
          <w:szCs w:val="24"/>
        </w:rPr>
        <w:t xml:space="preserve">: từ nhân tinh thể nhỏ hình học – các tinh thể phát triển, kết nối với nhau – </w:t>
      </w:r>
    </w:p>
    <w:p w14:paraId="0E44D68F" w14:textId="4E4266D0" w:rsidR="00A57079" w:rsidRDefault="00A57079" w:rsidP="007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Thiêu kết ceramic</w:t>
      </w:r>
    </w:p>
    <w:p w14:paraId="646F05FD" w14:textId="35011AAE" w:rsidR="00A57079" w:rsidRDefault="00F1536F" w:rsidP="007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Quá trình hình thành ceramic dựa trên sự thiêu kết thay vì nóng chảy, đóng rắn, làm lạnh … vì: ceramic nóng chảy ở nhiệt độ rất cao 1000-1500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C, các cấu trúc tinh thể không thay đổi qua biến dạng dẻo và kết tinh lại do tính giòn</w:t>
      </w:r>
    </w:p>
    <w:p w14:paraId="06694E92" w14:textId="00F63813" w:rsidR="00F1536F" w:rsidRDefault="00F1536F" w:rsidP="007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nghĩa:</w:t>
      </w:r>
    </w:p>
    <w:p w14:paraId="00D1E090" w14:textId="1B997175" w:rsidR="00F1536F" w:rsidRDefault="00F1536F" w:rsidP="00F15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Quá trình xử lí nhiệt bột hay nén ở nhiệt độ dưới điểm nóng chảy nhằm tăng độ </w:t>
      </w:r>
      <w:r w:rsidR="0072295F">
        <w:rPr>
          <w:rFonts w:ascii="Times New Roman" w:hAnsi="Times New Roman" w:cs="Times New Roman"/>
          <w:sz w:val="24"/>
          <w:szCs w:val="24"/>
        </w:rPr>
        <w:t>bền bằng cách liên kết các hạt với nhau</w:t>
      </w:r>
    </w:p>
    <w:p w14:paraId="68A25989" w14:textId="2C478300" w:rsidR="0072295F" w:rsidRDefault="0072295F" w:rsidP="00F15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Thiêu kết là phương pháp tạo ra vật thể từ bột bằng cách đốt nóng vật liệu cho đến khi các hạt kết dính với nhau</w:t>
      </w:r>
    </w:p>
    <w:p w14:paraId="4E796CF1" w14:textId="6546F0B1" w:rsidR="0072295F" w:rsidRDefault="0072295F" w:rsidP="00F15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quá trình truyền vận bằng nhiệt tăng sự tiếp xúc các hạt và sự thay đổi lỗ xốp, hình dạng lỗ. Pha lỏng có thể tham gia thiêu kết</w:t>
      </w:r>
    </w:p>
    <w:p w14:paraId="6D8CA6B1" w14:textId="0ACAC808" w:rsidR="0072295F" w:rsidRDefault="0072295F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loại: thiêu kết trạng thái rắn, thiêu kết trạng thái lỏng, thiêu kết phản ứng.</w:t>
      </w:r>
    </w:p>
    <w:p w14:paraId="20689521" w14:textId="043D5B2C" w:rsidR="0072295F" w:rsidRDefault="0072295F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yếu tố quan trọng ảnh hưởng sự thiêu kết:</w:t>
      </w:r>
    </w:p>
    <w:p w14:paraId="40DF6061" w14:textId="7E5D29B5" w:rsidR="0072295F" w:rsidRDefault="0072295F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 Chuẩn bị bột: kích thước hạt, hình dạng, phân bố kích thước</w:t>
      </w:r>
    </w:p>
    <w:p w14:paraId="5715EFE6" w14:textId="1C6E7D94" w:rsidR="0072295F" w:rsidRDefault="0072295F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 Sự phân bố của 2 pha</w:t>
      </w:r>
    </w:p>
    <w:p w14:paraId="55D45422" w14:textId="4DFDA8E3" w:rsidR="00E27057" w:rsidRDefault="00E27057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 Đóng rắn bột: mật độ định hình bột, phân bố kích thước lỗ</w:t>
      </w:r>
    </w:p>
    <w:p w14:paraId="1744F657" w14:textId="4D19DC33" w:rsidR="00E27057" w:rsidRDefault="00E27057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 Thiêu kết: độ nóng, nhiệt độ, thời gian, nén, môi trường, tốc độ gia nhiệt</w:t>
      </w:r>
    </w:p>
    <w:p w14:paraId="74216A97" w14:textId="5E42F451" w:rsidR="00E27057" w:rsidRDefault="00E27057" w:rsidP="0072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quá trình thiêu kết: </w:t>
      </w:r>
    </w:p>
    <w:p w14:paraId="49A3B0C6" w14:textId="7C111741" w:rsidR="00E27057" w:rsidRDefault="00E27057" w:rsidP="00E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tử khuếch tán</w:t>
      </w:r>
    </w:p>
    <w:p w14:paraId="36B623C2" w14:textId="16EDB906" w:rsidR="003034E5" w:rsidRDefault="003034E5" w:rsidP="00E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tinh lại, thể tích lỗ xốp giảm</w:t>
      </w:r>
    </w:p>
    <w:p w14:paraId="38DFD194" w14:textId="273899B0" w:rsidR="003034E5" w:rsidRDefault="003034E5" w:rsidP="00E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Ở nhiệt độ cao, các nguyên tử di chuyển nhanh hơn trên bề mặt</w:t>
      </w:r>
    </w:p>
    <w:p w14:paraId="416CBA2C" w14:textId="3388539A" w:rsidR="003034E5" w:rsidRDefault="003034E5" w:rsidP="00E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Diện tích bề mặt trong giảm</w:t>
      </w:r>
    </w:p>
    <w:p w14:paraId="0FFBFFCF" w14:textId="3EA6A457" w:rsidR="003034E5" w:rsidRDefault="003034E5" w:rsidP="00303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Bậc thiêu kết:</w:t>
      </w:r>
    </w:p>
    <w:p w14:paraId="19FB725A" w14:textId="08F71B7B" w:rsidR="003034E5" w:rsidRDefault="003034E5" w:rsidP="00303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Bậc 1: </w:t>
      </w:r>
      <w:r w:rsidR="008E1ACB">
        <w:rPr>
          <w:rFonts w:ascii="Times New Roman" w:hAnsi="Times New Roman" w:cs="Times New Roman"/>
          <w:sz w:val="24"/>
          <w:szCs w:val="24"/>
        </w:rPr>
        <w:t>Đốt cháy các chất hữu cơ phụ gia, khi độ linh động bề mặt nguyên tử cao hơn, bề mặt nhẵn hơn, lớp vô định hình xuất hiện</w:t>
      </w:r>
    </w:p>
    <w:p w14:paraId="0AE5F429" w14:textId="6B4F76A2" w:rsidR="008E1ACB" w:rsidRDefault="008E1ACB" w:rsidP="00303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Bậc 2: Cô đặc các lỗ trống nhỏ lại, các hạt lớn ra</w:t>
      </w:r>
      <w:r w:rsidR="00C16DF6">
        <w:rPr>
          <w:rFonts w:ascii="Times New Roman" w:hAnsi="Times New Roman" w:cs="Times New Roman"/>
          <w:sz w:val="24"/>
          <w:szCs w:val="24"/>
        </w:rPr>
        <w:t xml:space="preserve">. Khi hạt lớn, tính chất vật liệu giảm </w:t>
      </w:r>
      <w:r w:rsidR="00C16DF6" w:rsidRPr="00C16D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6DF6">
        <w:rPr>
          <w:rFonts w:ascii="Times New Roman" w:hAnsi="Times New Roman" w:cs="Times New Roman"/>
          <w:sz w:val="24"/>
          <w:szCs w:val="24"/>
        </w:rPr>
        <w:t xml:space="preserve"> khi gia nhiệt thêm chất </w:t>
      </w:r>
    </w:p>
    <w:p w14:paraId="325C76B0" w14:textId="628719AA" w:rsidR="00C16DF6" w:rsidRDefault="00C16DF6" w:rsidP="00303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Bậc 3: Lắp kín các lỗ trống kín</w:t>
      </w:r>
    </w:p>
    <w:p w14:paraId="73F06F7D" w14:textId="77777777" w:rsidR="00C16DF6" w:rsidRPr="003034E5" w:rsidRDefault="00C16DF6" w:rsidP="003034E5">
      <w:pPr>
        <w:rPr>
          <w:rFonts w:ascii="Times New Roman" w:hAnsi="Times New Roman" w:cs="Times New Roman"/>
          <w:sz w:val="24"/>
          <w:szCs w:val="24"/>
        </w:rPr>
      </w:pPr>
    </w:p>
    <w:sectPr w:rsidR="00C16DF6" w:rsidRPr="003034E5" w:rsidSect="002C168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7EE7"/>
    <w:multiLevelType w:val="hybridMultilevel"/>
    <w:tmpl w:val="053665F8"/>
    <w:lvl w:ilvl="0" w:tplc="C518D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7"/>
    <w:rsid w:val="002C1687"/>
    <w:rsid w:val="003034E5"/>
    <w:rsid w:val="0033520C"/>
    <w:rsid w:val="00390CC5"/>
    <w:rsid w:val="007150B4"/>
    <w:rsid w:val="0072295F"/>
    <w:rsid w:val="00816A67"/>
    <w:rsid w:val="008E1ACB"/>
    <w:rsid w:val="00A57079"/>
    <w:rsid w:val="00A94450"/>
    <w:rsid w:val="00AC5716"/>
    <w:rsid w:val="00C16DF6"/>
    <w:rsid w:val="00E06AAF"/>
    <w:rsid w:val="00E27057"/>
    <w:rsid w:val="00F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0CD6"/>
  <w15:chartTrackingRefBased/>
  <w15:docId w15:val="{9A3B72D7-0BF2-4A69-8AD7-67BCC210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87"/>
    <w:pPr>
      <w:ind w:left="720"/>
      <w:contextualSpacing/>
    </w:pPr>
  </w:style>
  <w:style w:type="table" w:styleId="TableGrid">
    <w:name w:val="Table Grid"/>
    <w:basedOn w:val="TableNormal"/>
    <w:uiPriority w:val="39"/>
    <w:rsid w:val="00AC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4318-D810-4C25-99B7-307B1892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2022-08-31T07:52:00Z</dcterms:created>
  <dcterms:modified xsi:type="dcterms:W3CDTF">2022-09-11T05:48:00Z</dcterms:modified>
</cp:coreProperties>
</file>