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BF393" w14:textId="77777777" w:rsidR="006A72B0" w:rsidRDefault="006A72B0">
      <w:pPr>
        <w:spacing w:after="0" w:line="259" w:lineRule="auto"/>
        <w:ind w:left="0" w:right="124" w:firstLine="0"/>
        <w:jc w:val="center"/>
        <w:rPr>
          <w:b/>
          <w:sz w:val="41"/>
        </w:rPr>
      </w:pPr>
    </w:p>
    <w:p w14:paraId="1A43C022" w14:textId="77777777" w:rsidR="006A72B0" w:rsidRPr="006A72B0" w:rsidRDefault="006A72B0">
      <w:pPr>
        <w:spacing w:after="0" w:line="259" w:lineRule="auto"/>
        <w:ind w:left="0" w:right="124" w:firstLine="0"/>
        <w:jc w:val="center"/>
        <w:rPr>
          <w:b/>
          <w:bCs/>
          <w:sz w:val="40"/>
          <w:szCs w:val="40"/>
        </w:rPr>
      </w:pPr>
    </w:p>
    <w:p w14:paraId="31DEEB18" w14:textId="2E9ADE7B" w:rsidR="006A72B0" w:rsidRPr="006A72B0" w:rsidRDefault="006A72B0" w:rsidP="006A72B0">
      <w:pPr>
        <w:spacing w:after="0" w:line="259" w:lineRule="auto"/>
        <w:ind w:left="0" w:right="124" w:firstLine="0"/>
        <w:jc w:val="center"/>
        <w:rPr>
          <w:b/>
          <w:bCs/>
          <w:sz w:val="70"/>
          <w:szCs w:val="70"/>
        </w:rPr>
      </w:pPr>
      <w:r w:rsidRPr="006A72B0">
        <w:rPr>
          <w:b/>
          <w:bCs/>
          <w:sz w:val="70"/>
          <w:szCs w:val="70"/>
        </w:rPr>
        <w:t>Sean Maden</w:t>
      </w:r>
    </w:p>
    <w:p w14:paraId="65F05B55" w14:textId="77777777" w:rsidR="006A72B0" w:rsidRPr="006A72B0" w:rsidRDefault="006A72B0" w:rsidP="006A72B0">
      <w:pPr>
        <w:spacing w:after="0" w:line="259" w:lineRule="auto"/>
        <w:ind w:left="0" w:right="124" w:firstLine="0"/>
        <w:jc w:val="center"/>
        <w:rPr>
          <w:b/>
          <w:bCs/>
          <w:szCs w:val="20"/>
        </w:rPr>
      </w:pPr>
    </w:p>
    <w:p w14:paraId="1A6FBBB8" w14:textId="77777777" w:rsidR="005C081D" w:rsidRDefault="00000000" w:rsidP="00F05E9A">
      <w:pPr>
        <w:spacing w:line="276" w:lineRule="auto"/>
        <w:ind w:left="0" w:right="109" w:firstLine="0"/>
        <w:jc w:val="center"/>
      </w:pPr>
      <w:r>
        <w:rPr>
          <w:b/>
        </w:rPr>
        <w:t xml:space="preserve">E-mail: </w:t>
      </w:r>
      <w:r>
        <w:t>maden.sean@gmail.com |</w:t>
      </w:r>
      <w:r>
        <w:rPr>
          <w:b/>
        </w:rPr>
        <w:t xml:space="preserve">Site: </w:t>
      </w:r>
      <w:r>
        <w:t>metamaden.github.io |</w:t>
      </w:r>
      <w:r>
        <w:rPr>
          <w:b/>
        </w:rPr>
        <w:t xml:space="preserve">Phone: </w:t>
      </w:r>
      <w:r>
        <w:t>425-205-0659 |</w:t>
      </w:r>
      <w:r>
        <w:rPr>
          <w:b/>
        </w:rPr>
        <w:t xml:space="preserve">ORCID: </w:t>
      </w:r>
      <w:r>
        <w:t>0000-0002-2212-4894</w:t>
      </w:r>
    </w:p>
    <w:p w14:paraId="4B814FC5" w14:textId="77777777" w:rsidR="005C081D" w:rsidRDefault="00000000" w:rsidP="00F05E9A">
      <w:pPr>
        <w:spacing w:after="0" w:line="276" w:lineRule="auto"/>
        <w:ind w:left="0" w:right="109" w:hanging="14"/>
        <w:jc w:val="center"/>
      </w:pPr>
      <w:r>
        <w:rPr>
          <w:b/>
        </w:rPr>
        <w:t xml:space="preserve">LinkedIn: </w:t>
      </w:r>
      <w:r>
        <w:t>sean-maden-41623640 |</w:t>
      </w:r>
      <w:r>
        <w:rPr>
          <w:b/>
        </w:rPr>
        <w:t xml:space="preserve">X/Twitter: </w:t>
      </w:r>
      <w:r>
        <w:t>@MadenSean |</w:t>
      </w:r>
      <w:r>
        <w:rPr>
          <w:b/>
        </w:rPr>
        <w:t xml:space="preserve">BlueSky: </w:t>
      </w:r>
      <w:proofErr w:type="spellStart"/>
      <w:proofErr w:type="gramStart"/>
      <w:r>
        <w:t>metamaden.bsky</w:t>
      </w:r>
      <w:proofErr w:type="gramEnd"/>
      <w:r>
        <w:t>.social</w:t>
      </w:r>
      <w:proofErr w:type="spellEnd"/>
      <w:r>
        <w:t xml:space="preserve"> |</w:t>
      </w:r>
      <w:r>
        <w:rPr>
          <w:b/>
        </w:rPr>
        <w:t xml:space="preserve">GitHub: </w:t>
      </w:r>
      <w:proofErr w:type="spellStart"/>
      <w:r>
        <w:t>metamaden</w:t>
      </w:r>
      <w:proofErr w:type="spellEnd"/>
    </w:p>
    <w:p w14:paraId="0C9ECA94" w14:textId="77777777" w:rsidR="006A72B0" w:rsidRPr="006A72B0" w:rsidRDefault="006A72B0" w:rsidP="007C5045">
      <w:pPr>
        <w:spacing w:after="0"/>
        <w:ind w:left="0" w:right="109" w:hanging="14"/>
        <w:jc w:val="center"/>
        <w:rPr>
          <w:sz w:val="10"/>
          <w:szCs w:val="10"/>
        </w:rPr>
      </w:pPr>
    </w:p>
    <w:p w14:paraId="798E78DC" w14:textId="77777777" w:rsidR="007C5045" w:rsidRPr="007C5045" w:rsidRDefault="007C5045" w:rsidP="006A72B0">
      <w:pPr>
        <w:pStyle w:val="Heading1"/>
        <w:pBdr>
          <w:bottom w:val="single" w:sz="6" w:space="1" w:color="auto"/>
        </w:pBdr>
        <w:ind w:left="0" w:hanging="14"/>
        <w:rPr>
          <w:sz w:val="20"/>
          <w:szCs w:val="20"/>
        </w:rPr>
      </w:pPr>
    </w:p>
    <w:p w14:paraId="0663C558" w14:textId="53AB9C0D" w:rsidR="006A72B0" w:rsidRPr="006A72B0" w:rsidRDefault="00000000" w:rsidP="006A72B0">
      <w:pPr>
        <w:pStyle w:val="Heading1"/>
        <w:pBdr>
          <w:bottom w:val="single" w:sz="6" w:space="1" w:color="auto"/>
        </w:pBdr>
        <w:ind w:left="0" w:hanging="14"/>
        <w:rPr>
          <w:sz w:val="30"/>
          <w:szCs w:val="30"/>
        </w:rPr>
      </w:pPr>
      <w:r w:rsidRPr="006A72B0">
        <w:rPr>
          <w:sz w:val="30"/>
          <w:szCs w:val="30"/>
        </w:rPr>
        <w:t>Summary</w:t>
      </w:r>
    </w:p>
    <w:p w14:paraId="182BEDC8" w14:textId="77777777" w:rsidR="005C081D" w:rsidRDefault="00000000" w:rsidP="007C5045">
      <w:pPr>
        <w:numPr>
          <w:ilvl w:val="0"/>
          <w:numId w:val="1"/>
        </w:numPr>
        <w:spacing w:line="276" w:lineRule="auto"/>
        <w:ind w:right="109" w:hanging="169"/>
      </w:pPr>
      <w:r>
        <w:t>Delivered illuminating insights about complex biomedical data; executed complex data processing and analyses.</w:t>
      </w:r>
    </w:p>
    <w:p w14:paraId="684DCDF9" w14:textId="7C64C1D4" w:rsidR="005C081D" w:rsidRDefault="00000000" w:rsidP="007C5045">
      <w:pPr>
        <w:numPr>
          <w:ilvl w:val="0"/>
          <w:numId w:val="1"/>
        </w:numPr>
        <w:spacing w:line="276" w:lineRule="auto"/>
        <w:ind w:right="109" w:hanging="169"/>
      </w:pPr>
      <w:r>
        <w:t xml:space="preserve">Led productive research at acclaimed institutions; </w:t>
      </w:r>
      <w:r w:rsidR="00F05E9A">
        <w:t>p</w:t>
      </w:r>
      <w:r>
        <w:t>ublished 14 peer-reviewed manuscripts (including 7 as first author).</w:t>
      </w:r>
    </w:p>
    <w:p w14:paraId="0BE3ABC4" w14:textId="32D23C93" w:rsidR="005C081D" w:rsidRDefault="00F05E9A" w:rsidP="007C5045">
      <w:pPr>
        <w:numPr>
          <w:ilvl w:val="0"/>
          <w:numId w:val="1"/>
        </w:numPr>
        <w:spacing w:line="276" w:lineRule="auto"/>
        <w:ind w:right="109" w:hanging="169"/>
      </w:pPr>
      <w:r>
        <w:t>Developed</w:t>
      </w:r>
      <w:r w:rsidR="00000000">
        <w:t xml:space="preserve"> </w:t>
      </w:r>
      <w:r>
        <w:t>open-access</w:t>
      </w:r>
      <w:r w:rsidR="00000000">
        <w:t xml:space="preserve"> databases, workflows, software packages, and dashboards for high-dimensional </w:t>
      </w:r>
      <w:r>
        <w:t>genomics</w:t>
      </w:r>
      <w:r w:rsidR="00000000">
        <w:t>.</w:t>
      </w:r>
    </w:p>
    <w:p w14:paraId="7CDEAC30" w14:textId="12D0972E" w:rsidR="006A72B0" w:rsidRPr="007C5045" w:rsidRDefault="00000000" w:rsidP="007C5045">
      <w:pPr>
        <w:numPr>
          <w:ilvl w:val="0"/>
          <w:numId w:val="1"/>
        </w:numPr>
        <w:spacing w:after="118" w:line="276" w:lineRule="auto"/>
        <w:ind w:right="109" w:hanging="169"/>
      </w:pPr>
      <w:r>
        <w:t>Delivered polished posters and presentations using excellent initiative, project management, and communication.</w:t>
      </w:r>
    </w:p>
    <w:p w14:paraId="7691D52A" w14:textId="77777777" w:rsidR="007C5045" w:rsidRPr="007C5045" w:rsidRDefault="007C5045" w:rsidP="007C5045">
      <w:pPr>
        <w:pStyle w:val="Heading1"/>
        <w:pBdr>
          <w:bottom w:val="single" w:sz="6" w:space="1" w:color="auto"/>
        </w:pBdr>
        <w:spacing w:after="11"/>
        <w:ind w:left="-5"/>
        <w:rPr>
          <w:sz w:val="20"/>
          <w:szCs w:val="20"/>
        </w:rPr>
      </w:pPr>
    </w:p>
    <w:p w14:paraId="03512D1B" w14:textId="680A84B4" w:rsidR="007C5045" w:rsidRDefault="00000000" w:rsidP="007C5045">
      <w:pPr>
        <w:pStyle w:val="Heading1"/>
        <w:pBdr>
          <w:bottom w:val="single" w:sz="6" w:space="1" w:color="auto"/>
        </w:pBdr>
        <w:spacing w:after="11"/>
        <w:ind w:left="-5"/>
        <w:rPr>
          <w:sz w:val="30"/>
          <w:szCs w:val="30"/>
        </w:rPr>
      </w:pPr>
      <w:r w:rsidRPr="006A72B0">
        <w:rPr>
          <w:sz w:val="30"/>
          <w:szCs w:val="30"/>
        </w:rPr>
        <w:t>Education</w:t>
      </w:r>
    </w:p>
    <w:p w14:paraId="18EE081A" w14:textId="4531381E" w:rsidR="006A72B0" w:rsidRDefault="00000000" w:rsidP="006A72B0">
      <w:pPr>
        <w:ind w:left="0" w:right="109" w:firstLine="0"/>
        <w:rPr>
          <w:b/>
        </w:rPr>
      </w:pPr>
      <w:r>
        <w:rPr>
          <w:b/>
        </w:rPr>
        <w:t xml:space="preserve">Ph.D., Computational Biology, Oregon Health &amp; Science University, Portland, OR June 2018 to June 2022 </w:t>
      </w:r>
    </w:p>
    <w:p w14:paraId="085F4472" w14:textId="1B265D77" w:rsidR="005C081D" w:rsidRDefault="00000000" w:rsidP="006A72B0">
      <w:pPr>
        <w:spacing w:after="127"/>
        <w:ind w:left="0" w:right="109" w:firstLine="0"/>
      </w:pPr>
      <w:r>
        <w:t xml:space="preserve">Graduate courses: biostatistics, epidemiology, machine learning, and bioinformatics; </w:t>
      </w:r>
      <w:r w:rsidR="00F05E9A">
        <w:t>c</w:t>
      </w:r>
      <w:r>
        <w:t>onference funding award; 5 peer</w:t>
      </w:r>
      <w:r w:rsidR="00F05E9A">
        <w:t>-</w:t>
      </w:r>
      <w:r>
        <w:t xml:space="preserve">reviewed journal publications (3 </w:t>
      </w:r>
      <w:proofErr w:type="gramStart"/>
      <w:r>
        <w:t>first-author</w:t>
      </w:r>
      <w:proofErr w:type="gramEnd"/>
      <w:r>
        <w:t>); 2 software packages</w:t>
      </w:r>
      <w:r w:rsidR="00F05E9A">
        <w:t xml:space="preserve"> (R, Python); 1 database</w:t>
      </w:r>
      <w:r>
        <w:t xml:space="preserve">; </w:t>
      </w:r>
      <w:r w:rsidR="00F05E9A">
        <w:t>d</w:t>
      </w:r>
      <w:r>
        <w:t>issertation: “Applications of public omics data”</w:t>
      </w:r>
    </w:p>
    <w:p w14:paraId="49D17ACB" w14:textId="77777777" w:rsidR="005C081D" w:rsidRDefault="00000000">
      <w:pPr>
        <w:tabs>
          <w:tab w:val="right" w:pos="10589"/>
        </w:tabs>
        <w:spacing w:line="248" w:lineRule="auto"/>
        <w:ind w:left="-15" w:firstLine="0"/>
        <w:jc w:val="left"/>
      </w:pPr>
      <w:r>
        <w:rPr>
          <w:b/>
        </w:rPr>
        <w:t>B.A., Biology, Reed College, Portland, OR</w:t>
      </w:r>
      <w:r>
        <w:rPr>
          <w:b/>
        </w:rPr>
        <w:tab/>
        <w:t>September 2007 to May 2011</w:t>
      </w:r>
    </w:p>
    <w:p w14:paraId="04608C20" w14:textId="056AF097" w:rsidR="005C081D" w:rsidRDefault="00000000">
      <w:pPr>
        <w:spacing w:after="124"/>
        <w:ind w:left="-5" w:right="109"/>
      </w:pPr>
      <w:r>
        <w:t xml:space="preserve">Rigorous liberal arts and sciences; </w:t>
      </w:r>
      <w:r w:rsidR="00F05E9A">
        <w:t>f</w:t>
      </w:r>
      <w:r>
        <w:t xml:space="preserve">ellowship completed; </w:t>
      </w:r>
      <w:r w:rsidR="00F05E9A">
        <w:t>earned research funding;</w:t>
      </w:r>
      <w:r>
        <w:t xml:space="preserve"> </w:t>
      </w:r>
      <w:r w:rsidR="00F05E9A">
        <w:t>t</w:t>
      </w:r>
      <w:r>
        <w:t xml:space="preserve">hesis topic: microsatellite genetic </w:t>
      </w:r>
      <w:proofErr w:type="gramStart"/>
      <w:r>
        <w:t>diversity</w:t>
      </w:r>
      <w:proofErr w:type="gramEnd"/>
    </w:p>
    <w:p w14:paraId="06EC5AF4" w14:textId="77777777" w:rsidR="005C081D" w:rsidRDefault="00000000">
      <w:pPr>
        <w:tabs>
          <w:tab w:val="right" w:pos="10589"/>
        </w:tabs>
        <w:spacing w:line="248" w:lineRule="auto"/>
        <w:ind w:left="-15" w:firstLine="0"/>
        <w:jc w:val="left"/>
      </w:pPr>
      <w:r>
        <w:rPr>
          <w:b/>
        </w:rPr>
        <w:t>High School, Full-I.B. Diploma, Biology, Edmonds-Woodway HS, Edmonds, WA</w:t>
      </w:r>
      <w:r>
        <w:rPr>
          <w:b/>
        </w:rPr>
        <w:tab/>
        <w:t>September 2003 to May 2007</w:t>
      </w:r>
    </w:p>
    <w:p w14:paraId="1DDB181C" w14:textId="2ABD6AA1" w:rsidR="006A72B0" w:rsidRDefault="00F05E9A">
      <w:pPr>
        <w:spacing w:line="306" w:lineRule="auto"/>
        <w:ind w:left="-5" w:right="109"/>
      </w:pPr>
      <w:r>
        <w:t>Completed Full-IB curriculum, final exam, Senior project; completed AP and IB coursework</w:t>
      </w:r>
      <w:r w:rsidR="00000000">
        <w:t xml:space="preserve">; </w:t>
      </w:r>
      <w:r>
        <w:t>graduated t</w:t>
      </w:r>
      <w:r w:rsidR="00000000">
        <w:t xml:space="preserve">op 5% </w:t>
      </w:r>
      <w:r>
        <w:t>of</w:t>
      </w:r>
      <w:r w:rsidR="00000000">
        <w:t xml:space="preserve"> </w:t>
      </w:r>
      <w:proofErr w:type="gramStart"/>
      <w:r w:rsidR="00000000">
        <w:t>class</w:t>
      </w:r>
      <w:proofErr w:type="gramEnd"/>
      <w:r w:rsidR="00000000">
        <w:t xml:space="preserve"> </w:t>
      </w:r>
    </w:p>
    <w:p w14:paraId="0E7D1E87" w14:textId="77777777" w:rsidR="006A72B0" w:rsidRPr="007C5045" w:rsidRDefault="006A72B0" w:rsidP="006A72B0">
      <w:pPr>
        <w:spacing w:line="306" w:lineRule="auto"/>
        <w:ind w:left="0" w:right="109" w:firstLine="0"/>
        <w:rPr>
          <w:szCs w:val="20"/>
        </w:rPr>
      </w:pPr>
    </w:p>
    <w:p w14:paraId="346A0660" w14:textId="7938AE21" w:rsidR="005C081D" w:rsidRPr="006A72B0" w:rsidRDefault="00000000" w:rsidP="007C5045">
      <w:pPr>
        <w:pBdr>
          <w:bottom w:val="single" w:sz="6" w:space="1" w:color="auto"/>
        </w:pBdr>
        <w:spacing w:line="306" w:lineRule="auto"/>
        <w:ind w:left="-5" w:right="109"/>
        <w:rPr>
          <w:b/>
          <w:sz w:val="30"/>
          <w:szCs w:val="30"/>
        </w:rPr>
      </w:pPr>
      <w:r w:rsidRPr="006A72B0">
        <w:rPr>
          <w:b/>
          <w:sz w:val="30"/>
          <w:szCs w:val="30"/>
        </w:rPr>
        <w:t>Experience</w:t>
      </w:r>
    </w:p>
    <w:p w14:paraId="45B46A4C" w14:textId="732FAE91" w:rsidR="006A72B0" w:rsidRDefault="00000000" w:rsidP="006A72B0">
      <w:pPr>
        <w:spacing w:line="248" w:lineRule="auto"/>
        <w:ind w:left="0" w:right="54" w:firstLine="0"/>
        <w:jc w:val="left"/>
        <w:rPr>
          <w:b/>
        </w:rPr>
      </w:pPr>
      <w:r>
        <w:rPr>
          <w:b/>
        </w:rPr>
        <w:t xml:space="preserve">Postdoctoral Research Fellow, Johns Hopkins School of Public Health, Baltimore, MD </w:t>
      </w:r>
      <w:r w:rsidR="006A72B0">
        <w:rPr>
          <w:b/>
        </w:rPr>
        <w:t xml:space="preserve">                                   </w:t>
      </w:r>
      <w:r>
        <w:rPr>
          <w:b/>
        </w:rPr>
        <w:t xml:space="preserve">June 2022 to June 2024 </w:t>
      </w:r>
    </w:p>
    <w:p w14:paraId="67CCB2B3" w14:textId="7680C938" w:rsidR="005C081D" w:rsidRDefault="00000000" w:rsidP="006A72B0">
      <w:pPr>
        <w:spacing w:line="248" w:lineRule="auto"/>
        <w:ind w:left="0" w:right="54" w:firstLine="0"/>
        <w:jc w:val="left"/>
      </w:pPr>
      <w:r>
        <w:t>• Delivered manuscripts and software for critical arm of multifaceted deconvolution research initiative.</w:t>
      </w:r>
    </w:p>
    <w:p w14:paraId="32F07630" w14:textId="77777777" w:rsidR="005C081D" w:rsidRDefault="00000000">
      <w:pPr>
        <w:numPr>
          <w:ilvl w:val="0"/>
          <w:numId w:val="2"/>
        </w:numPr>
        <w:ind w:right="109" w:hanging="169"/>
      </w:pPr>
      <w:r>
        <w:t xml:space="preserve">Leveraged </w:t>
      </w:r>
      <w:proofErr w:type="spellStart"/>
      <w:r>
        <w:t>multiomics</w:t>
      </w:r>
      <w:proofErr w:type="spellEnd"/>
      <w:r>
        <w:t xml:space="preserve"> data integration to derive novel insights about cell size divergence biases.</w:t>
      </w:r>
    </w:p>
    <w:p w14:paraId="4DF2DE43" w14:textId="77777777" w:rsidR="005C081D" w:rsidRDefault="00000000">
      <w:pPr>
        <w:numPr>
          <w:ilvl w:val="0"/>
          <w:numId w:val="2"/>
        </w:numPr>
        <w:spacing w:after="124"/>
        <w:ind w:right="109" w:hanging="169"/>
      </w:pPr>
      <w:r>
        <w:t>Completed high-throughput, high-dimensional processing and analysis using HPC SGE environments.</w:t>
      </w:r>
    </w:p>
    <w:p w14:paraId="79458D79" w14:textId="77777777" w:rsidR="005C081D" w:rsidRDefault="00000000">
      <w:pPr>
        <w:tabs>
          <w:tab w:val="right" w:pos="10589"/>
        </w:tabs>
        <w:spacing w:line="248" w:lineRule="auto"/>
        <w:ind w:left="-15" w:firstLine="0"/>
        <w:jc w:val="left"/>
      </w:pPr>
      <w:r>
        <w:rPr>
          <w:b/>
        </w:rPr>
        <w:t>Data Analyst Assistant, Fred Hutch, Seattle, WA</w:t>
      </w:r>
      <w:r>
        <w:rPr>
          <w:b/>
        </w:rPr>
        <w:tab/>
        <w:t>October 2015 to June 2018</w:t>
      </w:r>
    </w:p>
    <w:p w14:paraId="7C5152B0" w14:textId="77777777" w:rsidR="005C081D" w:rsidRDefault="00000000">
      <w:pPr>
        <w:numPr>
          <w:ilvl w:val="0"/>
          <w:numId w:val="2"/>
        </w:numPr>
        <w:ind w:right="109" w:hanging="169"/>
      </w:pPr>
      <w:r>
        <w:t>Determined cancer risk from molecular subtyping, biopsy pathologist reports, and AUC/ROC critical assessment.</w:t>
      </w:r>
    </w:p>
    <w:p w14:paraId="56DE3454" w14:textId="77777777" w:rsidR="005C081D" w:rsidRDefault="00000000">
      <w:pPr>
        <w:numPr>
          <w:ilvl w:val="0"/>
          <w:numId w:val="2"/>
        </w:numPr>
        <w:spacing w:after="124"/>
        <w:ind w:right="109" w:hanging="169"/>
      </w:pPr>
      <w:r>
        <w:t xml:space="preserve">Completed high-throughput data processing and high-dimensional analyses using HPC </w:t>
      </w:r>
      <w:proofErr w:type="spellStart"/>
      <w:r>
        <w:t>Slurm</w:t>
      </w:r>
      <w:proofErr w:type="spellEnd"/>
      <w:r>
        <w:t xml:space="preserve"> environments.</w:t>
      </w:r>
    </w:p>
    <w:p w14:paraId="258A673D" w14:textId="77777777" w:rsidR="005C081D" w:rsidRDefault="00000000">
      <w:pPr>
        <w:tabs>
          <w:tab w:val="right" w:pos="10589"/>
        </w:tabs>
        <w:spacing w:line="248" w:lineRule="auto"/>
        <w:ind w:left="-15" w:firstLine="0"/>
        <w:jc w:val="left"/>
      </w:pPr>
      <w:r>
        <w:rPr>
          <w:b/>
        </w:rPr>
        <w:t>Bioinformatics Intern, Fred Hutch, Seattle, WA</w:t>
      </w:r>
      <w:r>
        <w:rPr>
          <w:b/>
        </w:rPr>
        <w:tab/>
        <w:t>April to October 2015</w:t>
      </w:r>
    </w:p>
    <w:p w14:paraId="49A75824" w14:textId="77777777" w:rsidR="005C081D" w:rsidRDefault="00000000">
      <w:pPr>
        <w:numPr>
          <w:ilvl w:val="0"/>
          <w:numId w:val="2"/>
        </w:numPr>
        <w:ind w:right="109" w:hanging="169"/>
      </w:pPr>
      <w:r>
        <w:t>Lead statistical insights from analysis of colorectal cancer epigenetic profiles and EHR data.</w:t>
      </w:r>
    </w:p>
    <w:p w14:paraId="33ED33C5" w14:textId="77777777" w:rsidR="005C081D" w:rsidRDefault="00000000">
      <w:pPr>
        <w:numPr>
          <w:ilvl w:val="0"/>
          <w:numId w:val="2"/>
        </w:numPr>
        <w:spacing w:after="124"/>
        <w:ind w:right="109" w:hanging="169"/>
      </w:pPr>
      <w:r>
        <w:t>Quantified biomarker associations from colorectal cancer microarray data processed using a custom ETL pipeline.</w:t>
      </w:r>
    </w:p>
    <w:p w14:paraId="0221D3E8" w14:textId="66984122" w:rsidR="006A72B0" w:rsidRDefault="00000000">
      <w:pPr>
        <w:ind w:left="-5" w:right="109"/>
        <w:rPr>
          <w:b/>
        </w:rPr>
      </w:pPr>
      <w:r>
        <w:rPr>
          <w:b/>
        </w:rPr>
        <w:t>Laboratory Assistant, University of Washington Medical Genetics, Seattle, WA</w:t>
      </w:r>
      <w:r>
        <w:rPr>
          <w:b/>
        </w:rPr>
        <w:tab/>
      </w:r>
      <w:r w:rsidR="006A72B0">
        <w:rPr>
          <w:b/>
        </w:rPr>
        <w:t xml:space="preserve">                                            </w:t>
      </w:r>
      <w:r>
        <w:rPr>
          <w:b/>
        </w:rPr>
        <w:t xml:space="preserve">January to October 2013 </w:t>
      </w:r>
    </w:p>
    <w:p w14:paraId="2DE7EC7A" w14:textId="7E4397C1" w:rsidR="005C081D" w:rsidRDefault="00000000">
      <w:pPr>
        <w:ind w:left="-5" w:right="109"/>
      </w:pPr>
      <w:r>
        <w:t xml:space="preserve">• Determined </w:t>
      </w:r>
      <w:proofErr w:type="spellStart"/>
      <w:r>
        <w:t>Paraoxonase</w:t>
      </w:r>
      <w:proofErr w:type="spellEnd"/>
      <w:r>
        <w:t xml:space="preserve"> (PON)-1 enzyme activity from population modeling and controlling genetic background.</w:t>
      </w:r>
    </w:p>
    <w:p w14:paraId="26A703DA" w14:textId="77777777" w:rsidR="006A72B0" w:rsidRDefault="00000000">
      <w:pPr>
        <w:numPr>
          <w:ilvl w:val="0"/>
          <w:numId w:val="2"/>
        </w:numPr>
        <w:spacing w:line="306" w:lineRule="auto"/>
        <w:ind w:right="109" w:hanging="169"/>
      </w:pPr>
      <w:r>
        <w:t>Completed novel genome-wide association studies (GWAS), PLINK variant array processing, and Manhattan plots.</w:t>
      </w:r>
    </w:p>
    <w:p w14:paraId="1D7D502A" w14:textId="77777777" w:rsidR="006A72B0" w:rsidRPr="007C5045" w:rsidRDefault="006A72B0" w:rsidP="006A72B0">
      <w:pPr>
        <w:spacing w:line="306" w:lineRule="auto"/>
        <w:ind w:left="0" w:right="109" w:firstLine="0"/>
        <w:rPr>
          <w:szCs w:val="20"/>
        </w:rPr>
      </w:pPr>
    </w:p>
    <w:p w14:paraId="73805A1D" w14:textId="1E0DEF3E" w:rsidR="006A72B0" w:rsidRPr="006A72B0" w:rsidRDefault="00000000" w:rsidP="009E2F75">
      <w:pPr>
        <w:pBdr>
          <w:bottom w:val="single" w:sz="6" w:space="1" w:color="auto"/>
        </w:pBdr>
        <w:spacing w:after="0" w:line="360" w:lineRule="auto"/>
        <w:ind w:left="14" w:right="115" w:hanging="14"/>
        <w:rPr>
          <w:sz w:val="30"/>
          <w:szCs w:val="30"/>
        </w:rPr>
      </w:pPr>
      <w:r w:rsidRPr="006A72B0">
        <w:rPr>
          <w:b/>
          <w:sz w:val="30"/>
          <w:szCs w:val="30"/>
        </w:rPr>
        <w:t>Awards</w:t>
      </w:r>
    </w:p>
    <w:p w14:paraId="3A935C0E" w14:textId="77777777" w:rsidR="005C081D" w:rsidRDefault="00000000" w:rsidP="007C5045">
      <w:pPr>
        <w:numPr>
          <w:ilvl w:val="0"/>
          <w:numId w:val="2"/>
        </w:numPr>
        <w:spacing w:line="276" w:lineRule="auto"/>
        <w:ind w:right="109" w:hanging="169"/>
      </w:pPr>
      <w:r>
        <w:rPr>
          <w:b/>
        </w:rPr>
        <w:t xml:space="preserve">MOMACS Grad Student Travel Stipend (May 2019) </w:t>
      </w:r>
      <w:r>
        <w:t>Modeling the World’s Systems conference, Washington, D.C.</w:t>
      </w:r>
    </w:p>
    <w:p w14:paraId="423F667E" w14:textId="77777777" w:rsidR="005C081D" w:rsidRDefault="00000000" w:rsidP="007C5045">
      <w:pPr>
        <w:numPr>
          <w:ilvl w:val="0"/>
          <w:numId w:val="2"/>
        </w:numPr>
        <w:spacing w:line="276" w:lineRule="auto"/>
        <w:ind w:right="109" w:hanging="169"/>
      </w:pPr>
      <w:r>
        <w:rPr>
          <w:b/>
        </w:rPr>
        <w:t xml:space="preserve">SAS-BWF Fellow (May 2016-2017) </w:t>
      </w:r>
      <w:r>
        <w:t>Collaborative colorectal cancer biomarker research, Fred Hutch, Seattle, WA</w:t>
      </w:r>
    </w:p>
    <w:p w14:paraId="154BCEB6" w14:textId="77777777" w:rsidR="005C081D" w:rsidRDefault="00000000" w:rsidP="007C5045">
      <w:pPr>
        <w:numPr>
          <w:ilvl w:val="0"/>
          <w:numId w:val="2"/>
        </w:numPr>
        <w:spacing w:line="276" w:lineRule="auto"/>
        <w:ind w:right="109" w:hanging="169"/>
      </w:pPr>
      <w:r>
        <w:rPr>
          <w:b/>
        </w:rPr>
        <w:t xml:space="preserve">Undergraduate Research Grant (January to March 2010) </w:t>
      </w:r>
      <w:r>
        <w:t>Genetics research for thesis, Reed College, Portland, OR</w:t>
      </w:r>
    </w:p>
    <w:p w14:paraId="69D9B665" w14:textId="77777777" w:rsidR="006A72B0" w:rsidRDefault="00000000" w:rsidP="007C5045">
      <w:pPr>
        <w:numPr>
          <w:ilvl w:val="0"/>
          <w:numId w:val="2"/>
        </w:numPr>
        <w:spacing w:line="276" w:lineRule="auto"/>
        <w:ind w:right="109" w:hanging="169"/>
      </w:pPr>
      <w:r>
        <w:rPr>
          <w:b/>
        </w:rPr>
        <w:t xml:space="preserve">Fischer Memorial Fellow (May to September 2010) </w:t>
      </w:r>
      <w:r>
        <w:t xml:space="preserve">Amphibian population research, Reed College, Portland, OR </w:t>
      </w:r>
    </w:p>
    <w:p w14:paraId="5B9198C2" w14:textId="7B9E310D" w:rsidR="006A72B0" w:rsidRPr="009E2F75" w:rsidRDefault="00000000" w:rsidP="006A72B0">
      <w:pPr>
        <w:pBdr>
          <w:bottom w:val="single" w:sz="6" w:space="1" w:color="auto"/>
        </w:pBdr>
        <w:spacing w:line="310" w:lineRule="auto"/>
        <w:ind w:left="0" w:right="109" w:firstLine="0"/>
        <w:rPr>
          <w:b/>
          <w:sz w:val="30"/>
          <w:szCs w:val="30"/>
        </w:rPr>
      </w:pPr>
      <w:r w:rsidRPr="009E2F75">
        <w:rPr>
          <w:b/>
          <w:sz w:val="30"/>
          <w:szCs w:val="30"/>
        </w:rPr>
        <w:lastRenderedPageBreak/>
        <w:t>Programming</w:t>
      </w:r>
    </w:p>
    <w:p w14:paraId="5ED72174" w14:textId="77777777" w:rsidR="005C081D" w:rsidRDefault="00000000" w:rsidP="00F05E9A">
      <w:pPr>
        <w:numPr>
          <w:ilvl w:val="0"/>
          <w:numId w:val="2"/>
        </w:numPr>
        <w:spacing w:line="276" w:lineRule="auto"/>
        <w:ind w:right="109" w:hanging="169"/>
      </w:pPr>
      <w:r>
        <w:rPr>
          <w:b/>
        </w:rPr>
        <w:t xml:space="preserve">lute (2023, coauthor: Stephanie Hicks, language: R/Bioconductor) </w:t>
      </w:r>
      <w:r>
        <w:t>Data transformation &amp; experiment framework.</w:t>
      </w:r>
    </w:p>
    <w:p w14:paraId="7E2B47F6" w14:textId="77777777" w:rsidR="005C081D" w:rsidRDefault="00000000" w:rsidP="00F05E9A">
      <w:pPr>
        <w:numPr>
          <w:ilvl w:val="0"/>
          <w:numId w:val="2"/>
        </w:numPr>
        <w:spacing w:line="276" w:lineRule="auto"/>
        <w:ind w:right="109" w:hanging="169"/>
      </w:pPr>
      <w:proofErr w:type="spellStart"/>
      <w:r>
        <w:rPr>
          <w:b/>
        </w:rPr>
        <w:t>cellScaleFactors</w:t>
      </w:r>
      <w:proofErr w:type="spellEnd"/>
      <w:r>
        <w:rPr>
          <w:b/>
        </w:rPr>
        <w:t xml:space="preserve"> (2023, language: R/Bioconductor) </w:t>
      </w:r>
      <w:r>
        <w:t>Mined/scraped cell size bias-correction factors &amp; metadata.</w:t>
      </w:r>
    </w:p>
    <w:p w14:paraId="2E5446BE" w14:textId="77777777" w:rsidR="006A72B0" w:rsidRDefault="00000000" w:rsidP="00F05E9A">
      <w:pPr>
        <w:numPr>
          <w:ilvl w:val="0"/>
          <w:numId w:val="2"/>
        </w:numPr>
        <w:spacing w:line="276" w:lineRule="auto"/>
        <w:ind w:right="109" w:hanging="169"/>
      </w:pPr>
      <w:proofErr w:type="spellStart"/>
      <w:r>
        <w:rPr>
          <w:b/>
        </w:rPr>
        <w:t>intronomer</w:t>
      </w:r>
      <w:proofErr w:type="spellEnd"/>
      <w:r>
        <w:rPr>
          <w:b/>
        </w:rPr>
        <w:t xml:space="preserve"> (2022, coauthor: Julianne David, language: Python) </w:t>
      </w:r>
      <w:r>
        <w:t xml:space="preserve">Long-read retained intron detection and analysis. </w:t>
      </w:r>
    </w:p>
    <w:p w14:paraId="5D74ACFD" w14:textId="6C04FDAA" w:rsidR="005C081D" w:rsidRDefault="00000000" w:rsidP="00F05E9A">
      <w:pPr>
        <w:numPr>
          <w:ilvl w:val="0"/>
          <w:numId w:val="2"/>
        </w:numPr>
        <w:spacing w:line="276" w:lineRule="auto"/>
        <w:ind w:right="109" w:hanging="169"/>
      </w:pPr>
      <w:r>
        <w:rPr>
          <w:b/>
        </w:rPr>
        <w:t xml:space="preserve">recountmethylation (2021, language: database, R/Bioconductor) </w:t>
      </w:r>
      <w:r>
        <w:t>High-throughput QC and analysis of public data.</w:t>
      </w:r>
    </w:p>
    <w:p w14:paraId="601D533B" w14:textId="77777777" w:rsidR="005C081D" w:rsidRDefault="00000000" w:rsidP="00F05E9A">
      <w:pPr>
        <w:numPr>
          <w:ilvl w:val="0"/>
          <w:numId w:val="2"/>
        </w:numPr>
        <w:spacing w:line="276" w:lineRule="auto"/>
        <w:ind w:right="109" w:hanging="169"/>
      </w:pPr>
      <w:r>
        <w:rPr>
          <w:b/>
        </w:rPr>
        <w:t xml:space="preserve">recountmethylation (2021, language: Python, SQL, HDF5) </w:t>
      </w:r>
      <w:r>
        <w:t>Epigenetics microarray data server and database.</w:t>
      </w:r>
    </w:p>
    <w:p w14:paraId="600ED8CC" w14:textId="77777777" w:rsidR="005C081D" w:rsidRDefault="00000000" w:rsidP="00F05E9A">
      <w:pPr>
        <w:numPr>
          <w:ilvl w:val="0"/>
          <w:numId w:val="2"/>
        </w:numPr>
        <w:spacing w:line="276" w:lineRule="auto"/>
        <w:ind w:right="109" w:hanging="169"/>
      </w:pPr>
      <w:proofErr w:type="spellStart"/>
      <w:r>
        <w:rPr>
          <w:b/>
        </w:rPr>
        <w:t>cgageR</w:t>
      </w:r>
      <w:proofErr w:type="spellEnd"/>
      <w:r>
        <w:rPr>
          <w:b/>
        </w:rPr>
        <w:t xml:space="preserve"> (2018, language: R/Bioconductor) </w:t>
      </w:r>
      <w:r>
        <w:t>Ensemble age prediction from multiple machine learning models.</w:t>
      </w:r>
    </w:p>
    <w:p w14:paraId="4D730A60" w14:textId="505C87C5" w:rsidR="006A72B0" w:rsidRPr="00F05E9A" w:rsidRDefault="00000000" w:rsidP="00F05E9A">
      <w:pPr>
        <w:numPr>
          <w:ilvl w:val="0"/>
          <w:numId w:val="2"/>
        </w:numPr>
        <w:spacing w:after="124" w:line="276" w:lineRule="auto"/>
        <w:ind w:right="109" w:hanging="169"/>
      </w:pPr>
      <w:proofErr w:type="spellStart"/>
      <w:r>
        <w:rPr>
          <w:b/>
        </w:rPr>
        <w:t>cgmappeR</w:t>
      </w:r>
      <w:proofErr w:type="spellEnd"/>
      <w:r>
        <w:rPr>
          <w:b/>
        </w:rPr>
        <w:t xml:space="preserve"> (2018, language: R/shiny) </w:t>
      </w:r>
      <w:r>
        <w:t>Query and visualize genome ideograms, sequences, and sample data.</w:t>
      </w:r>
    </w:p>
    <w:p w14:paraId="754EEF11" w14:textId="3563B712" w:rsidR="005C081D" w:rsidRPr="009E2F75" w:rsidRDefault="00000000" w:rsidP="006A72B0">
      <w:pPr>
        <w:pStyle w:val="Heading1"/>
        <w:pBdr>
          <w:bottom w:val="single" w:sz="6" w:space="1" w:color="auto"/>
        </w:pBdr>
        <w:ind w:left="-5"/>
        <w:rPr>
          <w:sz w:val="30"/>
          <w:szCs w:val="30"/>
        </w:rPr>
      </w:pPr>
      <w:r w:rsidRPr="009E2F75">
        <w:rPr>
          <w:sz w:val="30"/>
          <w:szCs w:val="30"/>
        </w:rPr>
        <w:t>Skills</w:t>
      </w:r>
    </w:p>
    <w:p w14:paraId="4FCA6F83" w14:textId="35D063F3" w:rsidR="00D41675" w:rsidRPr="00D41675" w:rsidRDefault="00D41675" w:rsidP="00D41675">
      <w:pPr>
        <w:tabs>
          <w:tab w:val="center" w:pos="5249"/>
        </w:tabs>
        <w:spacing w:line="276" w:lineRule="auto"/>
        <w:ind w:left="-15" w:firstLine="0"/>
        <w:jc w:val="left"/>
      </w:pPr>
      <w:r>
        <w:rPr>
          <w:b/>
        </w:rPr>
        <w:t>Statistics:</w:t>
      </w:r>
      <w:r>
        <w:rPr>
          <w:b/>
        </w:rPr>
        <w:tab/>
        <w:t xml:space="preserve">                             </w:t>
      </w:r>
      <w:r>
        <w:t>Machine learning, decomposition, cluster analysis, transformation, bias correction, ROC/AUC</w:t>
      </w:r>
    </w:p>
    <w:p w14:paraId="6F9CED80" w14:textId="13D0E413" w:rsidR="005C081D" w:rsidRDefault="00000000" w:rsidP="00D41675">
      <w:pPr>
        <w:spacing w:line="276" w:lineRule="auto"/>
        <w:ind w:left="0" w:right="109" w:firstLine="0"/>
      </w:pPr>
      <w:r>
        <w:rPr>
          <w:b/>
        </w:rPr>
        <w:t xml:space="preserve">Data analytics: </w:t>
      </w:r>
      <w:r w:rsidR="006A72B0">
        <w:rPr>
          <w:b/>
        </w:rPr>
        <w:tab/>
      </w:r>
      <w:r w:rsidR="006A72B0">
        <w:rPr>
          <w:b/>
        </w:rPr>
        <w:tab/>
      </w:r>
      <w:r w:rsidR="00D41675">
        <w:rPr>
          <w:bCs/>
        </w:rPr>
        <w:t>Benchmarks</w:t>
      </w:r>
      <w:r w:rsidR="00D41675">
        <w:t>, workflows, normalization, automation, high-throughput, feature engineering, dashboards</w:t>
      </w:r>
    </w:p>
    <w:p w14:paraId="1E1D35E9" w14:textId="4D2676D4" w:rsidR="00D41675" w:rsidRDefault="00D41675" w:rsidP="00D41675">
      <w:pPr>
        <w:spacing w:line="276" w:lineRule="auto"/>
        <w:ind w:left="-5"/>
      </w:pPr>
      <w:r>
        <w:rPr>
          <w:b/>
        </w:rPr>
        <w:t xml:space="preserve">Data engineering: </w:t>
      </w:r>
      <w:r>
        <w:rPr>
          <w:b/>
        </w:rPr>
        <w:tab/>
      </w:r>
      <w:r>
        <w:t>Relational (SQL), Document (MongoDB), Graph (PostgreSQL), Sparse (HDF5), ETL, JSON, XML</w:t>
      </w:r>
    </w:p>
    <w:p w14:paraId="0D379201" w14:textId="02F291F3" w:rsidR="005C081D" w:rsidRDefault="00000000" w:rsidP="00D41675">
      <w:pPr>
        <w:spacing w:line="276" w:lineRule="auto"/>
        <w:ind w:left="-5" w:right="109"/>
      </w:pPr>
      <w:r>
        <w:rPr>
          <w:b/>
        </w:rPr>
        <w:t xml:space="preserve">Compute environments: </w:t>
      </w:r>
      <w:r w:rsidR="006A72B0">
        <w:rPr>
          <w:b/>
        </w:rPr>
        <w:tab/>
      </w:r>
      <w:r w:rsidR="00D41675">
        <w:t>High-performance compute (</w:t>
      </w:r>
      <w:proofErr w:type="spellStart"/>
      <w:r w:rsidR="00D41675">
        <w:t>Slurm</w:t>
      </w:r>
      <w:proofErr w:type="spellEnd"/>
      <w:r w:rsidR="00D41675">
        <w:t>, SGE), remote servers</w:t>
      </w:r>
      <w:r>
        <w:t xml:space="preserve">, AWS, Azure, Windows, OSX, </w:t>
      </w:r>
      <w:r w:rsidR="00D41675">
        <w:t>Linux, POSIX</w:t>
      </w:r>
    </w:p>
    <w:p w14:paraId="4731F5FA" w14:textId="6242E23B" w:rsidR="006A72B0" w:rsidRDefault="00000000" w:rsidP="00D41675">
      <w:pPr>
        <w:spacing w:line="276" w:lineRule="auto"/>
        <w:ind w:left="-5" w:right="109"/>
      </w:pPr>
      <w:r>
        <w:rPr>
          <w:b/>
        </w:rPr>
        <w:t xml:space="preserve">Software development: </w:t>
      </w:r>
      <w:r w:rsidR="006A72B0">
        <w:rPr>
          <w:b/>
        </w:rPr>
        <w:tab/>
      </w:r>
      <w:r>
        <w:t>Version control (Git</w:t>
      </w:r>
      <w:r w:rsidR="00D41675">
        <w:t>/GitHub</w:t>
      </w:r>
      <w:r>
        <w:t>), data servers (Synapse, NCBI), APIs</w:t>
      </w:r>
      <w:r w:rsidR="00D41675">
        <w:t xml:space="preserve">, </w:t>
      </w:r>
      <w:proofErr w:type="spellStart"/>
      <w:r w:rsidR="00D41675">
        <w:t>Jupyter</w:t>
      </w:r>
      <w:proofErr w:type="spellEnd"/>
      <w:r w:rsidR="00D41675">
        <w:t>, Markdown</w:t>
      </w:r>
      <w:r>
        <w:t xml:space="preserve">, </w:t>
      </w:r>
      <w:proofErr w:type="gramStart"/>
      <w:r>
        <w:t>open-access</w:t>
      </w:r>
      <w:proofErr w:type="gramEnd"/>
    </w:p>
    <w:p w14:paraId="2F3D20DD" w14:textId="05B8D550" w:rsidR="00D41675" w:rsidRPr="00D41675" w:rsidRDefault="00D41675" w:rsidP="00D41675">
      <w:pPr>
        <w:spacing w:line="276" w:lineRule="auto"/>
        <w:ind w:left="-5" w:right="109"/>
      </w:pPr>
      <w:r>
        <w:rPr>
          <w:b/>
        </w:rPr>
        <w:t xml:space="preserve">Programming languages: </w:t>
      </w:r>
      <w:r>
        <w:rPr>
          <w:b/>
        </w:rPr>
        <w:tab/>
      </w:r>
      <w:r>
        <w:t xml:space="preserve">R/Bioconductor, Python, Bash/Shell, HTML, CSS, JavaScript, </w:t>
      </w:r>
      <w:proofErr w:type="spellStart"/>
      <w:r>
        <w:t>NextFlow</w:t>
      </w:r>
      <w:proofErr w:type="spellEnd"/>
      <w:r>
        <w:t xml:space="preserve">, </w:t>
      </w:r>
      <w:proofErr w:type="spellStart"/>
      <w:r>
        <w:t>Snakemake</w:t>
      </w:r>
      <w:proofErr w:type="spellEnd"/>
    </w:p>
    <w:p w14:paraId="750E01B0" w14:textId="77777777" w:rsidR="006A72B0" w:rsidRPr="006A72B0" w:rsidRDefault="006A72B0" w:rsidP="006A72B0">
      <w:pPr>
        <w:ind w:left="-5" w:right="109"/>
        <w:rPr>
          <w:sz w:val="10"/>
          <w:szCs w:val="10"/>
        </w:rPr>
      </w:pPr>
    </w:p>
    <w:p w14:paraId="1A5CE363" w14:textId="399DAC67" w:rsidR="005C081D" w:rsidRPr="009E2F75" w:rsidRDefault="00000000" w:rsidP="006A72B0">
      <w:pPr>
        <w:pStyle w:val="Heading1"/>
        <w:pBdr>
          <w:bottom w:val="single" w:sz="6" w:space="1" w:color="auto"/>
        </w:pBdr>
        <w:rPr>
          <w:sz w:val="30"/>
          <w:szCs w:val="30"/>
        </w:rPr>
      </w:pPr>
      <w:r w:rsidRPr="009E2F75">
        <w:rPr>
          <w:sz w:val="30"/>
          <w:szCs w:val="30"/>
        </w:rPr>
        <w:t>P</w:t>
      </w:r>
      <w:r w:rsidR="006A72B0" w:rsidRPr="009E2F75">
        <w:rPr>
          <w:sz w:val="30"/>
          <w:szCs w:val="30"/>
        </w:rPr>
        <w:t>eer-reviewed preprints and publications (*first author;</w:t>
      </w:r>
      <w:r w:rsidRPr="009E2F75">
        <w:rPr>
          <w:sz w:val="30"/>
          <w:szCs w:val="30"/>
        </w:rPr>
        <w:t>)</w:t>
      </w:r>
    </w:p>
    <w:p w14:paraId="788C193D" w14:textId="77777777" w:rsidR="005C081D" w:rsidRDefault="00000000">
      <w:pPr>
        <w:numPr>
          <w:ilvl w:val="0"/>
          <w:numId w:val="3"/>
        </w:numPr>
        <w:ind w:right="109" w:hanging="377"/>
      </w:pPr>
      <w:r>
        <w:rPr>
          <w:b/>
        </w:rPr>
        <w:t>Maden SK*</w:t>
      </w:r>
      <w:r>
        <w:t xml:space="preserve">, </w:t>
      </w:r>
      <w:proofErr w:type="spellStart"/>
      <w:r>
        <w:t>Huuki</w:t>
      </w:r>
      <w:proofErr w:type="spellEnd"/>
      <w:r>
        <w:t xml:space="preserve">-Myers LA, Kwon SH, Collado-Torres L, Maynard KR, Hicks SC. “lute: estimating the cell composition of heterogeneous tissue with varying cell sizes using gene expression.” </w:t>
      </w:r>
      <w:proofErr w:type="spellStart"/>
      <w:r>
        <w:t>bioRxiv</w:t>
      </w:r>
      <w:proofErr w:type="spellEnd"/>
      <w:r>
        <w:t>. 2024.</w:t>
      </w:r>
    </w:p>
    <w:p w14:paraId="31B135EB" w14:textId="77777777" w:rsidR="005C081D" w:rsidRDefault="00000000">
      <w:pPr>
        <w:numPr>
          <w:ilvl w:val="0"/>
          <w:numId w:val="3"/>
        </w:numPr>
        <w:ind w:right="109" w:hanging="377"/>
      </w:pPr>
      <w:proofErr w:type="spellStart"/>
      <w:r>
        <w:t>Huuki</w:t>
      </w:r>
      <w:proofErr w:type="spellEnd"/>
      <w:r>
        <w:t xml:space="preserve">-Myers LA*, Montgomery KD*, Kwon SH, Cinquemani S, </w:t>
      </w:r>
      <w:r>
        <w:rPr>
          <w:b/>
        </w:rPr>
        <w:t>Maden SK</w:t>
      </w:r>
      <w:r>
        <w:t xml:space="preserve">, Eagles NJ, Kleinman JE, Hyde TM, Hicks SC, Maynard KR, Collado-Torres L. “Benchmark of cellular deconvolution methods using a multi-assay reference dataset from postmortem human prefrontal cortex.” </w:t>
      </w:r>
      <w:proofErr w:type="spellStart"/>
      <w:r>
        <w:t>bioRxiv</w:t>
      </w:r>
      <w:proofErr w:type="spellEnd"/>
      <w:r>
        <w:t>. 2024.</w:t>
      </w:r>
    </w:p>
    <w:p w14:paraId="766E3C7A" w14:textId="77777777" w:rsidR="005C081D" w:rsidRDefault="00000000">
      <w:pPr>
        <w:numPr>
          <w:ilvl w:val="0"/>
          <w:numId w:val="3"/>
        </w:numPr>
        <w:ind w:right="109" w:hanging="377"/>
      </w:pPr>
      <w:r>
        <w:rPr>
          <w:b/>
        </w:rPr>
        <w:t>Maden SK*</w:t>
      </w:r>
      <w:r>
        <w:t xml:space="preserve">, Kwon SH, </w:t>
      </w:r>
      <w:proofErr w:type="spellStart"/>
      <w:r>
        <w:t>Huuki</w:t>
      </w:r>
      <w:proofErr w:type="spellEnd"/>
      <w:r>
        <w:t xml:space="preserve">-Myers LA, Collado-Torres L, Hicks SC, Maynard KR. “Challenges and opportunities to computationally deconvolve heterogeneous tissue with varying cell sizes using </w:t>
      </w:r>
      <w:proofErr w:type="spellStart"/>
      <w:r>
        <w:t>singlecell</w:t>
      </w:r>
      <w:proofErr w:type="spellEnd"/>
      <w:r>
        <w:t xml:space="preserve"> RNA-sequencing datasets.” Genome Biol 24, 288. 2023.</w:t>
      </w:r>
    </w:p>
    <w:p w14:paraId="7E1318CA" w14:textId="77777777" w:rsidR="005C081D" w:rsidRDefault="00000000">
      <w:pPr>
        <w:numPr>
          <w:ilvl w:val="0"/>
          <w:numId w:val="3"/>
        </w:numPr>
        <w:ind w:right="109" w:hanging="377"/>
      </w:pPr>
      <w:r>
        <w:rPr>
          <w:b/>
        </w:rPr>
        <w:t>Maden SK</w:t>
      </w:r>
      <w:proofErr w:type="gramStart"/>
      <w:r>
        <w:rPr>
          <w:b/>
        </w:rPr>
        <w:t xml:space="preserve">* </w:t>
      </w:r>
      <w:r>
        <w:t>,</w:t>
      </w:r>
      <w:proofErr w:type="gramEnd"/>
      <w:r>
        <w:t xml:space="preserve"> Walsh B, </w:t>
      </w:r>
      <w:proofErr w:type="spellStart"/>
      <w:r>
        <w:t>Ellrott</w:t>
      </w:r>
      <w:proofErr w:type="spellEnd"/>
      <w:r>
        <w:t xml:space="preserve"> K, Hansen KD, Thompson RF, Nellore A. “Recountmethylation enables flexible analysis of public blood DNA methylation array data.” Bioinformatics Advances 3, 1. 2023.</w:t>
      </w:r>
    </w:p>
    <w:p w14:paraId="3DAB02FB" w14:textId="77777777" w:rsidR="005C081D" w:rsidRDefault="00000000">
      <w:pPr>
        <w:numPr>
          <w:ilvl w:val="0"/>
          <w:numId w:val="3"/>
        </w:numPr>
        <w:ind w:right="109" w:hanging="377"/>
      </w:pPr>
      <w:r>
        <w:t xml:space="preserve">David JK*, </w:t>
      </w:r>
      <w:r>
        <w:rPr>
          <w:b/>
        </w:rPr>
        <w:t>Maden SK*</w:t>
      </w:r>
      <w:r>
        <w:t>, Wood MA, Thompson RF, Nellore A. “Retained introns in long RNA-seq reads are not reliably detected in sample-matched short reads.” Genome Biology 23, 240. 2022.</w:t>
      </w:r>
    </w:p>
    <w:p w14:paraId="649E2BED" w14:textId="77777777" w:rsidR="005C081D" w:rsidRDefault="00000000">
      <w:pPr>
        <w:numPr>
          <w:ilvl w:val="0"/>
          <w:numId w:val="3"/>
        </w:numPr>
        <w:ind w:right="109" w:hanging="377"/>
      </w:pPr>
      <w:r>
        <w:rPr>
          <w:b/>
        </w:rPr>
        <w:t>Maden SK*</w:t>
      </w:r>
      <w:r>
        <w:t>, Thompson RF, Hansen KD, Nellore A. “Human methylome variation across Infinium 450K data on the Gene Expression Omnibus.” NAR Genomics and Bioinformatics 3, lqab025. 2021.</w:t>
      </w:r>
    </w:p>
    <w:p w14:paraId="23080DA6" w14:textId="77777777" w:rsidR="005C081D" w:rsidRDefault="00000000">
      <w:pPr>
        <w:numPr>
          <w:ilvl w:val="0"/>
          <w:numId w:val="3"/>
        </w:numPr>
        <w:ind w:right="109" w:hanging="377"/>
      </w:pPr>
      <w:r>
        <w:t xml:space="preserve">David JK*, </w:t>
      </w:r>
      <w:r>
        <w:rPr>
          <w:b/>
        </w:rPr>
        <w:t>Maden SK</w:t>
      </w:r>
      <w:r>
        <w:t>, Weeder BR, Thompson RF, Nellore A. “Putatively cancer-specific exon–exon junctions are shared across patients and present in developmental and other non-cancer cells.” NAR Cancer 2, zcaa001. 2020.</w:t>
      </w:r>
    </w:p>
    <w:p w14:paraId="07005806" w14:textId="77777777" w:rsidR="005C081D" w:rsidRDefault="00000000">
      <w:pPr>
        <w:numPr>
          <w:ilvl w:val="0"/>
          <w:numId w:val="3"/>
        </w:numPr>
        <w:ind w:right="109" w:hanging="377"/>
      </w:pPr>
      <w:r>
        <w:t xml:space="preserve">Nguyen A*, David JK, </w:t>
      </w:r>
      <w:r>
        <w:rPr>
          <w:b/>
        </w:rPr>
        <w:t>Maden SK</w:t>
      </w:r>
      <w:r>
        <w:t>, Wood MA, Weeder BR, Nellore A, Thompson RF. “Human Leukocyte Antigen Susceptibility Map for Severe Acute Respiratory Syndrome Coronavirus 2.” Journal of Virology 94, e00510–20. 2020.</w:t>
      </w:r>
    </w:p>
    <w:p w14:paraId="333D92EE" w14:textId="77777777" w:rsidR="005C081D" w:rsidRDefault="00000000">
      <w:pPr>
        <w:numPr>
          <w:ilvl w:val="0"/>
          <w:numId w:val="3"/>
        </w:numPr>
        <w:ind w:right="109" w:hanging="377"/>
      </w:pPr>
      <w:r>
        <w:t xml:space="preserve">Wang T*, </w:t>
      </w:r>
      <w:r>
        <w:rPr>
          <w:b/>
        </w:rPr>
        <w:t>Maden SK</w:t>
      </w:r>
      <w:r>
        <w:t>, Luebeck GE, Christopher LI, Newcomb PA, Ulrich CM, Joo JE, Buchanan DD, Milne RL, Southey MC, Carter KT, Willbanks AR, Luo Y, Yu M, Grady WM. “Dysfunctional epigenetic aging of the normal colon and colorectal cancer risk.” Clinical Epigenetics 12, 5. 2020.</w:t>
      </w:r>
    </w:p>
    <w:p w14:paraId="5C3A8981" w14:textId="77777777" w:rsidR="005C081D" w:rsidRDefault="00000000">
      <w:pPr>
        <w:numPr>
          <w:ilvl w:val="0"/>
          <w:numId w:val="3"/>
        </w:numPr>
        <w:ind w:right="109" w:hanging="377"/>
      </w:pPr>
      <w:r>
        <w:t xml:space="preserve">Luebeck GE*, Hazelton WD, Curtius K, </w:t>
      </w:r>
      <w:r>
        <w:rPr>
          <w:b/>
        </w:rPr>
        <w:t>Maden SK</w:t>
      </w:r>
      <w:r>
        <w:t xml:space="preserve">, Yu M, Carter KT, Burke W, Lampe PD, Li CI, Ulrich CM, Newcomb PA, Westerhoff M, Kaz AM, Luo Y, </w:t>
      </w:r>
      <w:proofErr w:type="spellStart"/>
      <w:r>
        <w:t>Inadomi</w:t>
      </w:r>
      <w:proofErr w:type="spellEnd"/>
      <w:r>
        <w:t xml:space="preserve"> JM, Grady WM. “Implications of Epigenetic Drift in Colorectal Neoplasia.” Cancer Research 79, 495–504. 2019.</w:t>
      </w:r>
    </w:p>
    <w:p w14:paraId="4CB9F9EC" w14:textId="77777777" w:rsidR="005C081D" w:rsidRDefault="00000000">
      <w:pPr>
        <w:numPr>
          <w:ilvl w:val="0"/>
          <w:numId w:val="3"/>
        </w:numPr>
        <w:ind w:right="109" w:hanging="377"/>
      </w:pPr>
      <w:r>
        <w:t xml:space="preserve">Yu M*, </w:t>
      </w:r>
      <w:r>
        <w:rPr>
          <w:b/>
        </w:rPr>
        <w:t>Maden SK*</w:t>
      </w:r>
      <w:r>
        <w:t xml:space="preserve">, Stachler MS*, Ayers AMJ, Guo Y, Carter KT, Willbanks A, Heinzerling TJ, O’Leary RM, Xu S, Bass A, Chandar AK, Chak A, Elliott R, Willis JE, Markowitz SD, Grady WM. “Subtypes of Barrett’s </w:t>
      </w:r>
      <w:proofErr w:type="spellStart"/>
      <w:r>
        <w:t>oesophagus</w:t>
      </w:r>
      <w:proofErr w:type="spellEnd"/>
      <w:r>
        <w:t xml:space="preserve"> and </w:t>
      </w:r>
      <w:proofErr w:type="spellStart"/>
      <w:r>
        <w:t>oesophageal</w:t>
      </w:r>
      <w:proofErr w:type="spellEnd"/>
      <w:r>
        <w:t xml:space="preserve"> adenocarcinoma based on genome-wide methylation analysis.” Gut 68, 389–399. 2019.</w:t>
      </w:r>
    </w:p>
    <w:p w14:paraId="15B5A755" w14:textId="77777777" w:rsidR="005C081D" w:rsidRDefault="00000000">
      <w:pPr>
        <w:numPr>
          <w:ilvl w:val="0"/>
          <w:numId w:val="3"/>
        </w:numPr>
        <w:ind w:right="109" w:hanging="377"/>
      </w:pPr>
      <w:r>
        <w:t xml:space="preserve">Smith J*, </w:t>
      </w:r>
      <w:r>
        <w:rPr>
          <w:b/>
        </w:rPr>
        <w:t>Maden SK*</w:t>
      </w:r>
      <w:r>
        <w:t xml:space="preserve">, Lee D*, Buie R, </w:t>
      </w:r>
      <w:proofErr w:type="spellStart"/>
      <w:r>
        <w:t>Peddu</w:t>
      </w:r>
      <w:proofErr w:type="spellEnd"/>
      <w:r>
        <w:t xml:space="preserve"> V, Shean R, Busby B. “Consensus Machine Learning for Gene Target Selection in Pediatric AML Risk.” </w:t>
      </w:r>
      <w:proofErr w:type="spellStart"/>
      <w:r>
        <w:t>bioRxiv</w:t>
      </w:r>
      <w:proofErr w:type="spellEnd"/>
      <w:r>
        <w:t>. 2019.</w:t>
      </w:r>
    </w:p>
    <w:p w14:paraId="74E11E20" w14:textId="77777777" w:rsidR="005C081D" w:rsidRDefault="00000000">
      <w:pPr>
        <w:numPr>
          <w:ilvl w:val="0"/>
          <w:numId w:val="3"/>
        </w:numPr>
        <w:ind w:right="109" w:hanging="377"/>
      </w:pPr>
      <w:r>
        <w:t xml:space="preserve">Luebeck GE*, Curtius K, Hazelton WD, </w:t>
      </w:r>
      <w:r>
        <w:rPr>
          <w:b/>
        </w:rPr>
        <w:t>Maden S</w:t>
      </w:r>
      <w:r>
        <w:t>, Yu M, Thota PN, Patil DT, Chak A, Willis JE, Grady WM. “Identification of a key role of widespread epigenetic drift in Barrett’s esophagus and esophageal adenocarcinoma.” Clinical Epigenetics 9, 113. 2017.</w:t>
      </w:r>
    </w:p>
    <w:p w14:paraId="6BD7845A" w14:textId="2799BC5D" w:rsidR="005C081D" w:rsidRDefault="00000000" w:rsidP="006A72B0">
      <w:pPr>
        <w:numPr>
          <w:ilvl w:val="0"/>
          <w:numId w:val="3"/>
        </w:numPr>
        <w:spacing w:after="206"/>
        <w:ind w:right="109" w:hanging="377"/>
      </w:pPr>
      <w:r>
        <w:t xml:space="preserve">Kim DS*, </w:t>
      </w:r>
      <w:r>
        <w:rPr>
          <w:b/>
        </w:rPr>
        <w:t>Maden SK</w:t>
      </w:r>
      <w:r>
        <w:t xml:space="preserve">, Burt AA, </w:t>
      </w:r>
      <w:proofErr w:type="spellStart"/>
      <w:r>
        <w:t>Ranchalis</w:t>
      </w:r>
      <w:proofErr w:type="spellEnd"/>
      <w:r>
        <w:t xml:space="preserve"> JE, Furlong CE, Jarvik GP. “Dietary fatty acid intake is associated with </w:t>
      </w:r>
      <w:proofErr w:type="spellStart"/>
      <w:r>
        <w:t>paraoxonase</w:t>
      </w:r>
      <w:proofErr w:type="spellEnd"/>
      <w:r>
        <w:t xml:space="preserve"> 1 activity in a cohort-based analysis of 1,548 subjects.” Lipids in Health and Disease 12, 183. 2013.</w:t>
      </w:r>
    </w:p>
    <w:sectPr w:rsidR="005C081D">
      <w:pgSz w:w="11906" w:h="16838"/>
      <w:pgMar w:top="720" w:right="596" w:bottom="162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25D31"/>
    <w:multiLevelType w:val="hybridMultilevel"/>
    <w:tmpl w:val="E8A0C888"/>
    <w:lvl w:ilvl="0" w:tplc="842ADA10">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DE66E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900BF0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043E8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3C857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EA536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E40AF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FAF52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7456C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224D1D"/>
    <w:multiLevelType w:val="hybridMultilevel"/>
    <w:tmpl w:val="3466768A"/>
    <w:lvl w:ilvl="0" w:tplc="03CAA158">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DC7AD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D6C448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EEB63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96DA9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6222F6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42A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C2ACF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108E4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9900B6"/>
    <w:multiLevelType w:val="hybridMultilevel"/>
    <w:tmpl w:val="F3A6C6AE"/>
    <w:lvl w:ilvl="0" w:tplc="A1BAF0D4">
      <w:start w:val="1"/>
      <w:numFmt w:val="decimal"/>
      <w:lvlText w:val="%1."/>
      <w:lvlJc w:val="left"/>
      <w:pPr>
        <w:ind w:left="1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7C7AE6">
      <w:start w:val="1"/>
      <w:numFmt w:val="lowerLetter"/>
      <w:lvlText w:val="%2"/>
      <w:lvlJc w:val="left"/>
      <w:pPr>
        <w:ind w:left="1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D5EA196">
      <w:start w:val="1"/>
      <w:numFmt w:val="lowerRoman"/>
      <w:lvlText w:val="%3"/>
      <w:lvlJc w:val="left"/>
      <w:pPr>
        <w:ind w:left="1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580A5E">
      <w:start w:val="1"/>
      <w:numFmt w:val="decimal"/>
      <w:lvlText w:val="%4"/>
      <w:lvlJc w:val="left"/>
      <w:pPr>
        <w:ind w:left="2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382727A">
      <w:start w:val="1"/>
      <w:numFmt w:val="lowerLetter"/>
      <w:lvlText w:val="%5"/>
      <w:lvlJc w:val="left"/>
      <w:pPr>
        <w:ind w:left="3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86FF4E">
      <w:start w:val="1"/>
      <w:numFmt w:val="lowerRoman"/>
      <w:lvlText w:val="%6"/>
      <w:lvlJc w:val="left"/>
      <w:pPr>
        <w:ind w:left="4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7CB7E4">
      <w:start w:val="1"/>
      <w:numFmt w:val="decimal"/>
      <w:lvlText w:val="%7"/>
      <w:lvlJc w:val="left"/>
      <w:pPr>
        <w:ind w:left="4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6C0490">
      <w:start w:val="1"/>
      <w:numFmt w:val="lowerLetter"/>
      <w:lvlText w:val="%8"/>
      <w:lvlJc w:val="left"/>
      <w:pPr>
        <w:ind w:left="5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DADDB0">
      <w:start w:val="1"/>
      <w:numFmt w:val="lowerRoman"/>
      <w:lvlText w:val="%9"/>
      <w:lvlJc w:val="left"/>
      <w:pPr>
        <w:ind w:left="6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63807221">
    <w:abstractNumId w:val="1"/>
  </w:num>
  <w:num w:numId="2" w16cid:durableId="234901198">
    <w:abstractNumId w:val="0"/>
  </w:num>
  <w:num w:numId="3" w16cid:durableId="171259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81D"/>
    <w:rsid w:val="002B37E2"/>
    <w:rsid w:val="005C081D"/>
    <w:rsid w:val="006A72B0"/>
    <w:rsid w:val="007C5045"/>
    <w:rsid w:val="00972128"/>
    <w:rsid w:val="009E2F75"/>
    <w:rsid w:val="00D41675"/>
    <w:rsid w:val="00F05E9A"/>
    <w:rsid w:val="00F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5C95"/>
  <w15:docId w15:val="{B89CE38C-F2B7-4BA1-AED9-235E1896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Maden</dc:creator>
  <cp:keywords/>
  <cp:lastModifiedBy>Sean Maden</cp:lastModifiedBy>
  <cp:revision>5</cp:revision>
  <dcterms:created xsi:type="dcterms:W3CDTF">2024-06-13T01:37:00Z</dcterms:created>
  <dcterms:modified xsi:type="dcterms:W3CDTF">2024-06-13T01:54:00Z</dcterms:modified>
</cp:coreProperties>
</file>