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AIOps Self-Healing Platform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color w:val="0070C0"/>
          <w:sz w:val="30"/>
          <w:szCs w:val="30"/>
        </w:rPr>
        <w:t xml:space="preserve">Strategy, Architecture &amp; Implementation Framework</w:t>
      </w:r>
    </w:p>
    <w:p>
      <w:pPr>
        <w:pBdr>
          <w:bottom w:val="single" w:color="0070C0" w:sz="10" w:space="1"/>
        </w:pBdr>
        <w:spacing w:after="200" w:before="200"/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AIOps Lead Engineer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Organization: Financial Institution (Confidential)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70C0"/>
          <w:sz w:val="22"/>
          <w:szCs w:val="22"/>
        </w:rPr>
        <w:t xml:space="preserve">Platform: GCP | GKE | Vertex AI | Terraform | GitHub Actions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Version: 1.0 | Classification: Internal Confidential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Executive Summary</w:t>
      </w:r>
    </w:p>
    <w:p>
      <w:pPr>
        <w:pBdr>
          <w:bottom w:val="single" w:color="0070C0" w:sz="6" w:space="1"/>
        </w:pBdr>
        <w:spacing w:after="240" w:before="12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presents the complete strategy, architecture, phased roadmap, and implementation framework for an AIOps Self-Healing Platform built on Google Cloud Platform (GCP). The platform is designed to autonomously monitor, detect, analyse, and remediate issues across containerised applications with minimal human intervention.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primary objective is to enable a single engineer to manage 100+ applications by delegating routine operational tasks to AI-powered automation. The system uses Vertex AI (Gemini) as its intelligence engine, integrated with GCP-native observability tooling, ServiceNow for incident management, and GitHub Actions for automated remediation pipelines.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1.1 Strategic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Reduce Mean Time to Detect (MTTD) from hours to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Reduce Mean Time to Resolve (MTTR) for low-critical incidents to under 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Eliminate manual L1/L2 intervention for 60-70% of incidents by Phase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Provide a fully auditable, compliance-grade action log for every AI decision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Deliver as a reusable, team-agnostic workflow template for all application teams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1.2 Pilot Application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framework will first be deployed against the internal AI-based Chatbot application running on GKE with 5-10 microservices. This pilot will validate all platform components before enterprise-wide rollout.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1.3 Key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 Choice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(Team Repositories)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+ GCP Self-Hosted Runners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Terraform (Custom Modules, GCP)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Kubernetes Engine (GKE)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/ Intelligence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Vertex AI — Gemini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GCP Cloud Monitoring + Cloud Logging + Cloud Trace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ServiceNow (ITSM)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 / Approval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(with Approval Links)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Multi-region | Non-Prod (Dev/UAT/Staging) + Production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Platform Architecture — 6-Layer Model</w:t>
      </w:r>
    </w:p>
    <w:p>
      <w:pPr>
        <w:pBdr>
          <w:bottom w:val="single" w:color="0070C0" w:sz="6" w:space="1"/>
        </w:pBdr>
        <w:spacing w:after="240" w:before="12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AIOps platform is organized into six distinct functional layers. Each layer has a clear responsibility, set of GCP services, and defined integration points. Together, they form a complete autonomous operations loop from data ingestion to compliance audit.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GCP / Tools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INGEST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 metrics, logs, traces from all GKE workloads, databases, and GCP services in real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Monitoring, Cloud Logging, Cloud Trace, Pub/Sub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OBSERVE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metrics, detect anomalies, trigger alerts and route events to the AI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Monitoring Alerting, Uptime Checks, Metric Thresholds, Log-based Metrics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ANALYSE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AI-powered Root Cause Analysis (RCA), severity classification, and remediation recommendation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Vertex AI (Gemini), Cloud Functions, Runbook embeddings from Confluence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DECIDE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Classify severity (Low/Medium/High), determine auto-remediate vs human-approval workflow path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Vertex AI Decision Engine, Custom Severity Rules, Policy-as-Code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 automated remediation OR send email approval request with 1-click approve/reject for human-in-the-loop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Workflows, GKE API, Cloud Run (Remediation Engine), Email Approval 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every AI decision, action taken, approval, and outcome. Create and manage ServiceNow tickets. Full compliance trail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Audit Logs, BigQuery (Audit Data Warehouse), ServiceNow API, Cloud Storage (Archive)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2.1 Architecture Flow Diagram (Textual Representation)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describes the end-to-end event flow through all six layers: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18"/>
                <w:szCs w:val="18"/>
              </w:rPr>
              <w:t xml:space="preserve">GKE Workloads / Cloud SQL / GCS / Microservices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 |  (metrics, logs, traces - every 30s)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 v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8"/>
                <w:szCs w:val="18"/>
              </w:rPr>
              <w:t xml:space="preserve">[L1 INGEST]  Cloud Monitoring + Cloud Logging + Pub/Sub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 |  (structured events stream)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 v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8"/>
                <w:szCs w:val="18"/>
              </w:rPr>
              <w:t xml:space="preserve">[L2 OBSERVE] Alerting Policies + Anomaly Detection + Log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 |  (alert event with context payload)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 v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B8660A"/>
                <w:sz w:val="18"/>
                <w:szCs w:val="18"/>
              </w:rPr>
              <w:t xml:space="preserve">[L3 ANALYSE] Vertex AI (Gemini) — RCA + Confluence Runbook RAG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 |  (severity + recommended action + confidence score)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 v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7B1FA2"/>
                <w:sz w:val="18"/>
                <w:szCs w:val="18"/>
              </w:rPr>
              <w:t xml:space="preserve">[L4 DECIDE]  Severity Router: LOW --&gt; Auto | MED/HIGH --&gt; Human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/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AUTO         EMAIL APPROVAL (Approve/Reject link)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\               /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[L5 ACT]     GitHub Actions Remediation Workflow (GKE API)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 |  (action: rollback | restart | scale | fix)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          v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[L6 AUDIT]   BigQuery + ServiceNow + Cloud Audit Logs + Archival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Phased Implementation Roadmap</w:t>
      </w:r>
    </w:p>
    <w:p>
      <w:pPr>
        <w:pBdr>
          <w:bottom w:val="single" w:color="0070C0" w:sz="6" w:space="1"/>
        </w:pBdr>
        <w:spacing w:after="240" w:before="12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platform is delivered in three phases. Each phase builds on the previous, with clear entry and exit criteria, deliverables, and success metrics.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Phase 1 — Foundation &amp; Observability (Weeks 1–6)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Goal: Establish the full observability stack, instrument the pilot chatbot application, and validate alert routing and ServiceNow integration. No AI remediation yet — this phase is about building the reliable data foundation.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 GKE Instrumentation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Workload Identity, Cloud Monitoring agent, structured JSON logging on all 5-10 pilot microservices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 Metrics Baseline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SLIs for CPU, Memory, Pod restart count, API latency (p50/p95/p99), error rate. Store 4-week baseline in Cloud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1.3 Log-Based 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log-based metrics for: CrashLoopBackOff, OOMKilled, 5xx error rate spike, DB connection timeout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1.4 Alerting Policies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15+ GCP Monitoring alerting policies covering all 6 Phase 1 issue types. Route all alerts to Pub/Sub topic (aiops-events)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 ServiceNow 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Cloud Function triggered by Pub/Sub that auto-creates ServiceNow incident tickets. Map severity fields. Low critical: auto-create, human closes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1.6 Terraform Modules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reusable Terraform modules: mod-gke-monitoring, mod-alerting-policies, mod-pubsub-aiops, mod-servicenow-integration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1.7 GitHub Actions 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base CI/CD workflow with GCP runner integration, SonarQube gate, and Terraform plan/apply. Add aiops-deploy workflow stub for remediation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1.8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Cloud Monitoring custom dashboard: pod health, error rates, latency, resource utilisation, incident count per service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Phase 1 Exit Criteria: 100% of pilot microservices emit structured logs and metrics. All 6 issue types have active alerting policies. ServiceNow ticket auto-creation is working end-to-end. Terraform modules are reviewed and merged.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Phase 2 — AI Intelligence &amp; Auto-Remediation (Weeks 7–14)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Goal: Deploy Vertex AI (Gemini) as the RCA and decision engine. Implement human-in-the-loop approval flow via email. Activate auto-remediation for low-critical incidents. Ingest Confluence runbooks as AI knowledge 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 Vertex AI RCA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Vertex AI Gemini model with a system prompt trained on incident patterns. Input: alert payload + recent logs + metrics. Output: RCA summary, severity score (1-10), recommended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2.2 Runbook RAG 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Scrape Confluence runbooks via API. Chunk, embed, and store in Vertex AI Vector Search. Gemini retrieves relevant runbook context during RCA for each incident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 Severity Decision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Policy-as-code rules to classify: Low (score 1-3) = auto-remediate, Medium (4-6) = email approval required, High (7-10) = email to L3 with full diagnostic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2.4 Email Approval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Run service that sends formatted email with: incident summary, RCA, proposed action, confidence score, and two buttons — Approve (triggers GH Actions) / Reject (logs reason). 30-min timeout auto-escalates.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 Remediation Workflows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workflows for each remediation type: (a) rollback-deployment.yml (b) restart-pod.yml (c) scale-deployment.yml (d) drain-node.yml. Each requires audit payload.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2.6 Audit &amp; Compliance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AI decision, action, approval, and outcome written to BigQuery aiops_audit table with: timestamp, incident_id, ai_confidence, action_taken, approved_by, outcome, duration_ms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 Feedback Loop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 rejection reason captured and fed back to Vertex AI fine-tuning pipeline. Wrong RCA patterns labelled and used to improve model accuracy over 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Phase 2 Exit Criteria: Vertex AI RCA achieves &gt;80% accuracy on test incident set. At least 3 remediation workflows live in production. Auto-remediation resolves low-critical incidents within 5 minutes. Audit log is queryable in BigQuery.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Phase 3 — Scale, Self-Service &amp; Enterprise Rollout (Weeks 15–24)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Goal: Package the entire platform as a self-service workflow template. Onboard all application teams. Expand AI capabilities to predictive alerting and capacity forecasting.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 Reusable Workflow Template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as a GitHub Actions reusable workflow (.github/workflows/aiops-bootstrap.yml). Teams run one workflow to onboard — it creates monitoring, alerts, and remediation pipelines automatically via Terraform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 Multi-App Onboarding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 10-15 additional applications to the platform. Each team fills an aiops-config.yml with their service names, severity thresholds, and runbook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 Predictive Alerting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 Vertex AI time-series model on 60+ days of metrics data. Alert before incidents occur (e.g., memory trend will hit OOM in 2 hours). Proactive scale-up actions.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3.4 AIOps Command Centre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 Looker Studio / Cloud Monitoring dashboard showing: all onboarded apps, live incident status, auto-remediation rate, MTTD, MTTR, AI accuracy, audit summary per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 SLA Reporting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weekly BigQuery report → email to management: incidents detected, auto-resolved, human-escalated, average MTTR, AI confidence trend, compliance audit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3.6 Cost Optimisation 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Vertex AI model recommends GKE node pool sizing, right-sizing underutilised pods, and idle resource cleanup. Potential 20-30% GCP cost reduction.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Phase 3 Exit Criteria: Platform managing 15+ applications. Auto-remediation rate &gt;65% for low-critical incidents. 1 engineer fully capable of managing all onboarded apps. Compliance audit dashboards reviewed and signed off.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Jira Epics &amp; Stories</w:t>
      </w:r>
    </w:p>
    <w:p>
      <w:pPr>
        <w:pBdr>
          <w:bottom w:val="single" w:color="0070C0" w:sz="6" w:space="1"/>
        </w:pBdr>
        <w:spacing w:after="24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EPIC-01: Observability Foundation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Phase: 1 | Priority: Critical | Sprint: 1-3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5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Cloud Monitoring and structured logging on all GKE microservices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and baseline SLIs: CPU, Memory, Latency (p95), Error Rate, Pod restarts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log-based metrics for CrashLoopBackOff and OOMKilled events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Cloud Monitoring alerting policies for all 6 Phase 1 issue types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Pub/Sub topic (aiops-events) and configure alert notification channels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custom Cloud Monitoring dashboard for pilot application (10+ charts)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EPIC-02: ServiceNow &amp; Incident Management Integration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Phase: 1 | Priority: Critical | Sprint: 2-3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5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Cloud Function to auto-create ServiceNow incident from Pub/Sub alert event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GCP alert severity to ServiceNow impact/urgency fields (P1-P4 alignment)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end-to-end: alert fires in GCP -&gt; ServiceNow ticket auto-created with full context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ServiceNow ticket auto-update when AI remediation completes or fails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EPIC-03: Terraform Infrastructure-as-Code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Phase: 1-2 | Priority: High | Sprint: 1-4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5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Terraform module: mod-gke-monitoring (dashboards, uptime checks, metric descriptors)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Terraform module: mod-alerting-policies (all 6 issue type policies, Pub/Sub routing)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Terraform module: mod-pubsub-aiops (topics, subscriptions, Cloud Function triggers)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Terraform module: mod-vertex-aiops (Vertex AI endpoint, service account, IAM)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Terraform module: mod-bigquery-audit (dataset, audit table schema, IAM, retention policy)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EPIC-04: Vertex AI RCA &amp; Decision Engine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Phase: 2 | Priority: Critical | Sprint: 4-6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5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Vertex AI Gemini system prompt for incident RCA with structured JSON output schema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Confluence runbook scraper, chunker, and Vertex AI Vector Search ingestion pipeline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RCA Cloud Function: receives alert -&gt; queries Gemini + Vector Search -&gt; returns severity, action, confidence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severity decision router: Low (&lt;= 3) auto-remediate, Medium (4-6) email approval, High (7+) escalate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and validate AI RCA accuracy against 20 historical incidents from Confluence/ServiceNow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EPIC-05: Auto-Remediation Workflows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Phase: 2 | Priority: Critical | Sprint: 5-7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5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GitHub Actions workflow: rollback-deployment.yml (GKE rollout undo with pre/post health check)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GitHub Actions workflow: restart-pod.yml (targeted pod deletion with restart verification)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GitHub Actions workflow: scale-deployment.yml (HPA adjustment, node pool scaling)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email approval service (Cloud Run): format email with RCA, action, confidence, approve/reject links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30-min approval timeout: auto-escalate to L3 if no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testing: simulate all 6 incident types through full pipeline in Non-Prod environment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EPIC-06: Compliance, Audit &amp; Security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Phase: 2 | Priority: Critical (Financial Institution Requirement) | Sprint: 4-8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5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BigQuery aiops_audit schema: incident_id, timestamp, service, ai_rca, severity, action, approved_by, outcome, duration_ms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audit write on every AI decision: pre-action, post-action, approval events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Cloud Audit Logs to capture all GKE API calls made by AIOps service accounts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least-privilege IAM for AIOps service accounts: separate SA per remediation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BigQuery audit query views for compliance reporting (daily, weekly, monthly summaries)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 all AI decisions and remediation logs to Cloud Storage (7-year retention policy)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EPIC-07: Enterprise Scale &amp; Self-Service Onboarding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Phase: 3 | Priority: High | Sprint: 9-12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5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aiops-config.yml schema: service_name, gke_namespace, severity_thresholds, runbook_url, escalation_email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aiops-bootstrap.yml reusable GitHub Actions workflow for self-service onboarding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AIOps Command Centre dashboard (Looker Studio / Cloud Monitoring): all apps, incident stats, MTTR, AI 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AIOPS-036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 5 additional application teams as beta users. Collect feedback and iterate.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Terraform Module Structure</w:t>
      </w:r>
    </w:p>
    <w:p>
      <w:pPr>
        <w:pBdr>
          <w:bottom w:val="single" w:color="0070C0" w:sz="6" w:space="1"/>
        </w:pBdr>
        <w:spacing w:after="240" w:before="12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AIOps infrastructure is provisioned through Terraform using a modular structure. Each module is independently versioned and can be consumed by any application team. The structure follows a monorepo pattern aligned with the existing GitHub repository structure.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20"/>
                <w:szCs w:val="20"/>
              </w:rPr>
              <w:t xml:space="preserve">aiops-platform/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├── modules/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mod-gke-monitoring/        # GKE metrics, dashboards, uptime checks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mod-alerting-policies/     # Alert policies for all 6 issue types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mod-pubsub-aiops/          # Topics, subscriptions, CF triggers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mod-servicenow-integration/ # ServiceNow ticket creation Cloud Fn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mod-vertex-aiops/          # Vertex AI endpoint, SA, IAM, Vector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mod-bigquery-audit/         # Audit dataset, tables, views, retention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mod-email-approval/         # Cloud Run approval service + IAM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└── mod-gcs-archive/           # Long-term audit log archival (7yr)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├── environments/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dev/                       # Dev environment tfvars + backend config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uat/                       # UAT environment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staging/                   # Staging environment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└── production/                # Production (manual apply gate)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├── applications/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chatbot-app/               # Pilot app AIOps config (aiops-config.yml)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└── &lt;team-app&gt;/                # Template for new team onboarding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├── .github/workflows/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tf-plan.yml                # PR: terraform plan on all changed modules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tf-apply.yml               # Main: terraform apply (non-prod)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tf-apply-prod.yml          # Manual approval gate for production apply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aiops-bootstrap.yml        # Self-service onboarding workflow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rollback-deployment.yml    # Remediation: rollback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├── restart-pod.yml            # Remediation: pod restart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│   └── scale-deployment.yml       # Remediation: scale up/down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└── docs/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└── runbooks/                  # Synced from Confluence for AI RAG 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5.1 Service Account Strategy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Following the principle of least privilege, separate Service Accounts are created for each remediation function. This ensures that the blast radius of any compromised credential is minimised and provides a granular audit trail.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sa-aiops-observer@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monitoring.viewer, logging.viewer, cloudtrace.user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Vertex AI RCA Engine (read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sa-aiops-remediator@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container.developer (GKE), limited to specific namespaces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Rollback, Restart, Scale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sa-aiops-auditor@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bigquery.dataEditor (audit dataset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write Lambda / Cloud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sa-aiops-servicenow@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secretmanager.secretAccessor (ServiceNow credentials)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ServiceNow integration Cloud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sa-aiops-vertexai@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aiplatform.user, storage.objectViewer (runbooks bucket)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Vertex AI inference calls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6. GitHub Actions Workflow Design</w:t>
      </w:r>
    </w:p>
    <w:p>
      <w:pPr>
        <w:pBdr>
          <w:bottom w:val="single" w:color="0070C0" w:sz="6" w:space="1"/>
        </w:pBdr>
        <w:spacing w:after="240" w:before="12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AIOps automation is orchestrated through GitHub Actions using GCP self-hosted runners. There are two categories of workflows: Platform Infrastructure workflows (Terraform) and Remediation Execution workflows.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6.1 AIOps Event Processing Pipeline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the core workflow triggered when an alert fires. It is the orchestration hub of the entire platform.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/>
                <w:bCs/>
                <w:color w:val="003366"/>
                <w:sz w:val="18"/>
                <w:szCs w:val="18"/>
              </w:rPr>
              <w:t xml:space="preserve"># .github/workflows/aiops-event-processor.yml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repository_dispatch: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types: [aiops-alert-received]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jobs: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process-alert: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runs-on: [self-hosted, gcp-runner]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steps: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- name: Authenticate to GCP (Workload Identity)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- name: Fetch incident context (logs + metrics)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- name: Call Vertex AI RCA Engine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- name: Evaluate severity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- name: Route -&gt; AUTO or EMAIL_APPROVAL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- name: Write to BigQuery audit log</w:t>
            </w:r>
          </w:p>
          <w:p>
            <w:pPr>
              <w:spacing w:after="60" w:before="4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      - name: Update ServiceNow ticket with RCA +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6.2 Remediation Workflow Pattern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remediation workflow follows the same secure pattern: pre-check, execute, post-verify, audit write. This ensures consistency and compliance across all action types.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Pre-Flight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cluster connectivity, check pod/deployment exists, confirm environment (never run prod without gate)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Take Snapshot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current state: deployment revision, pod count, resource limits. Store in workflow artifact for rollback-of-rollback if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Execute 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the specific remediation: kubectl rollout undo | kubectl delete pod | kubectl scale. Use SA with minimal permissions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Health Verify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 for pod ready state. Run HTTP health check against service endpoint. Verify error rate returns to baseline within 3 minutes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 Write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complete action record to BigQuery: before-state, action-taken, after-state, outcome (SUCCESS/FAILED), duration_ms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ServiceNow 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ServiceNow ticket: add work notes with outcome. For Low severity: keep open for human to close. For Med/High: update with outcome and recommended next steps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7. Compliance &amp; Audit Framework</w:t>
      </w:r>
    </w:p>
    <w:p>
      <w:pPr>
        <w:pBdr>
          <w:bottom w:val="single" w:color="0070C0" w:sz="6" w:space="1"/>
        </w:pBdr>
        <w:spacing w:after="240" w:before="12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 a financial institution, every automated action taken by the AIOps platform must be fully auditable, traceable, and reviewable. The audit framework is designed to satisfy internal and external regulatory requirements.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7.1 BigQuery Audit Table Schema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identifier (UUID) for each incident. Links to ServiceNow ticket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UTC timestamp when the alert was first detected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action_timestamp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UTC timestamp when remediation action was executed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of the affected GKE service/microservice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gcp_project_id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GCP project where the incident occurred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gcp_region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GCP region (multi-region aware)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POD_CRASH, HIGH_CPU, DEPLOYMENT_FAILURE, HIGH_LATENCY, DB_CONN_FAIL, LOG_ANOMALY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severity_score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AI-assigned score 1-10. 1-3=Low, 4-6=Medium, 7-10=High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ai_rca_summary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Gemini-generated root cause analysis (max 500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ai_confidence_pct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 confidence score for the RCA (0.0 to 1.0)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action_taken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Enum: ROLLBACK, POD_RESTART, SCALE_UP, ESCALATED, NO_ACTION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of approving engineer (NULL if auto-remediated)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| EMAIL_APPROVAL | ESCALATED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| FAILED | PARTIAL | TIMEOUT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servicenow_ticket_id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ServiceNow INC ticket number for cross-referencing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remediation_duration_ms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from action start to health verification (milliseconds)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github_run_id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run ID for full workflow log traceability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7.2 Compliance Controls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Addressed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Action Audit Trail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BigQuery aiops_audit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AI decision and action permanently logged and queryable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Approval for Med/High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Approval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automated action on significant incidents without engineer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Least-Privilege 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separate GCP Service Accounts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Principle of least privilege; limited blast radius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Log Archive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Storage (WORM policy)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7-year retention of all audit records per financial regulations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GCP Audit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Audit Logs (Admin + Data)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GKE API calls by AIOps SAs are independently logged by GCP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Traceability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Run ID in audit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remediation links to full GitHub Actions workflow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Transparency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RCA + confidence score logged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reasoning is always recorded; not a black box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8. Success Metrics &amp; KPIs</w:t>
      </w:r>
    </w:p>
    <w:p>
      <w:pPr>
        <w:pBdr>
          <w:bottom w:val="single" w:color="0070C0" w:sz="6" w:space="1"/>
        </w:pBdr>
        <w:spacing w:after="240" w:before="12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KPIs will be tracked monthly via the AIOps Command Centre dashboard to measure platform effectiveness and continuously improve the system.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 Time to Detect (MTTD)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30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Monitoring alert fire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 Time to Resolve (MTTR) -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15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BigQuery audit: event to 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Auto-Remediation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(Phase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65%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BigQuery: AUTO actions /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RCA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85%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 feedback on approval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Positive Alert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 approvals + manual close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 Under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(pilot)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AIOps config registry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Intervention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35% of incidents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BigQuery: ESCALATED /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Audit Pass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BigQuery audit completeness check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8.1 Next Immediate Steps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begin execution on this framework, the following actions should be taken in the first 2 weeks: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GitHub repository: aiops-platform with branch protection rules and GCP runner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GCP projects for Dev/UAT/Staging/Prod AIOps resources and enable required APIs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aiops-sprint-0: instrument the pilot chatbot GKE namespace with Cloud Monitoring and Cloud Logging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Book a 1-hour session with the L1/L2 team to identify and prioritise the top 20 Confluence runbooks for AI ingestion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Jira board: AIOps Platform with all 36 stories from this document imported as tickets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Schedule bi-weekly AIOps platform reviews to track KPIs and iterate on AI model performance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framework is designed to evolve. The pilot will surface implementation learnings that refine both the Terraform modules and the AI model prompts before enterprise rollout.</w:t>
      </w:r>
    </w:p>
    <w:p>
      <w:pPr>
        <w:spacing w:after="80" w:before="80"/>
      </w:pPr>
      <w:r>
        <w:t xml:space="preserve"/>
      </w:r>
    </w:p>
    <w:p>
      <w:pPr>
        <w:pBdr>
          <w:top w:val="single" w:color="0070C0" w:sz="6" w:space="1"/>
        </w:pBdr>
        <w:spacing w:after="120" w:before="40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Document Classification: Internal Confidential | AIOps Platform v1.0 |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C0" w:sz="4" w:space="1"/>
      </w:pBdr>
      <w:spacing w:after="0" w:before="120"/>
      <w:jc w:val="center"/>
    </w:pPr>
    <w:r>
      <w:rPr>
        <w:rFonts w:ascii="Arial" w:cs="Arial" w:eastAsia="Arial" w:hAnsi="Arial"/>
        <w:color w:val="444444"/>
        <w:sz w:val="16"/>
        <w:szCs w:val="16"/>
      </w:rPr>
      <w:t xml:space="preserve">Internal Confidential  |  AIOps Platform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C0" w:sz="4" w:space="1"/>
      </w:pBdr>
      <w:spacing w:after="120" w:before="0"/>
    </w:pPr>
    <w:r>
      <w:rPr>
        <w:rFonts w:ascii="Arial" w:cs="Arial" w:eastAsia="Arial" w:hAnsi="Arial"/>
        <w:color w:val="444444"/>
        <w:sz w:val="16"/>
        <w:szCs w:val="16"/>
      </w:rPr>
      <w:t xml:space="preserve">AIOps Self-Healing Platform — Strategy &amp; Implementation Framework</w:t>
    </w:r>
    <w:r>
      <w:rPr>
        <w:rFonts w:ascii="Arial" w:cs="Arial" w:eastAsia="Arial" w:hAnsi="Arial"/>
        <w:b/>
        <w:bCs/>
        <w:color w:val="003366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2026-03-14T17:24:55.554Z</dcterms:created>
  <dcterms:modified xsi:type="dcterms:W3CDTF">2026-03-14T17:24:55.555Z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