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EB6" w:rsidRDefault="00E10EB6" w:rsidP="00E10EB6">
      <w:pPr>
        <w:rPr>
          <w:noProof/>
          <w:rtl/>
          <w:lang w:bidi="ar-EG"/>
        </w:rPr>
      </w:pPr>
      <w:r>
        <w:rPr>
          <w:noProof/>
          <w:lang w:val="en-US" w:eastAsia="zh-CN"/>
        </w:rPr>
        <w:drawing>
          <wp:anchor distT="0" distB="0" distL="114300" distR="114300" simplePos="0" relativeHeight="251657216" behindDoc="0" locked="0" layoutInCell="0" allowOverlap="1" wp14:anchorId="3B05037D" wp14:editId="4A63B65D">
            <wp:simplePos x="0" y="0"/>
            <wp:positionH relativeFrom="column">
              <wp:posOffset>5269230</wp:posOffset>
            </wp:positionH>
            <wp:positionV relativeFrom="paragraph">
              <wp:posOffset>-723900</wp:posOffset>
            </wp:positionV>
            <wp:extent cx="1569720" cy="10771505"/>
            <wp:effectExtent l="0" t="0" r="0" b="0"/>
            <wp:wrapNone/>
            <wp:docPr id="527" name="Picture 6485"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5" descr="Fond-Rec_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07715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318" w:type="dxa"/>
        <w:tblInd w:w="-2" w:type="dxa"/>
        <w:tblLayout w:type="fixed"/>
        <w:tblLook w:val="0000" w:firstRow="0" w:lastRow="0" w:firstColumn="0" w:lastColumn="0" w:noHBand="0" w:noVBand="0"/>
      </w:tblPr>
      <w:tblGrid>
        <w:gridCol w:w="8318"/>
      </w:tblGrid>
      <w:tr w:rsidR="00E10EB6" w:rsidRPr="00831F42" w:rsidTr="00CC6631">
        <w:tc>
          <w:tcPr>
            <w:tcW w:w="8318" w:type="dxa"/>
          </w:tcPr>
          <w:p w:rsidR="00E10EB6" w:rsidRPr="00054EE8" w:rsidRDefault="00E10EB6" w:rsidP="00CC6631">
            <w:pPr>
              <w:spacing w:before="0"/>
              <w:ind w:left="221"/>
              <w:jc w:val="center"/>
              <w:rPr>
                <w:noProof/>
                <w:w w:val="140"/>
                <w:sz w:val="28"/>
                <w:szCs w:val="36"/>
              </w:rPr>
            </w:pPr>
            <w:r w:rsidRPr="00054EE8">
              <w:rPr>
                <w:noProof/>
                <w:w w:val="140"/>
                <w:sz w:val="28"/>
                <w:szCs w:val="36"/>
                <w:rtl/>
              </w:rPr>
              <w:t>الاتح</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w:t>
            </w:r>
            <w:r>
              <w:rPr>
                <w:rFonts w:hint="cs"/>
                <w:noProof/>
                <w:w w:val="140"/>
                <w:sz w:val="28"/>
                <w:szCs w:val="36"/>
                <w:rtl/>
              </w:rPr>
              <w:t>ـ</w:t>
            </w:r>
            <w:r w:rsidRPr="00054EE8">
              <w:rPr>
                <w:noProof/>
                <w:w w:val="140"/>
                <w:sz w:val="28"/>
                <w:szCs w:val="36"/>
                <w:rtl/>
              </w:rPr>
              <w:t>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ــــ</w:t>
            </w:r>
            <w:r w:rsidRPr="00054EE8">
              <w:rPr>
                <w:noProof/>
                <w:w w:val="140"/>
                <w:sz w:val="28"/>
                <w:szCs w:val="36"/>
                <w:rtl/>
              </w:rPr>
              <w:t xml:space="preserve">ــاد </w:t>
            </w:r>
            <w:r>
              <w:rPr>
                <w:rFonts w:hint="cs"/>
                <w:noProof/>
                <w:w w:val="140"/>
                <w:sz w:val="28"/>
                <w:szCs w:val="36"/>
                <w:rtl/>
              </w:rPr>
              <w:t xml:space="preserve"> </w:t>
            </w:r>
            <w:r w:rsidRPr="00054EE8">
              <w:rPr>
                <w:noProof/>
                <w:w w:val="140"/>
                <w:sz w:val="28"/>
                <w:szCs w:val="36"/>
                <w:rtl/>
              </w:rPr>
              <w:t xml:space="preserve"> الدول</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ـــ</w:t>
            </w:r>
            <w:r w:rsidRPr="00054EE8">
              <w:rPr>
                <w:noProof/>
                <w:w w:val="140"/>
                <w:sz w:val="28"/>
                <w:szCs w:val="36"/>
                <w:rtl/>
              </w:rPr>
              <w:t>ــي</w:t>
            </w:r>
            <w:r>
              <w:rPr>
                <w:rFonts w:hint="cs"/>
                <w:noProof/>
                <w:w w:val="140"/>
                <w:sz w:val="28"/>
                <w:szCs w:val="36"/>
                <w:rtl/>
              </w:rPr>
              <w:t xml:space="preserve"> </w:t>
            </w:r>
            <w:r w:rsidRPr="00054EE8">
              <w:rPr>
                <w:noProof/>
                <w:w w:val="140"/>
                <w:sz w:val="28"/>
                <w:szCs w:val="36"/>
                <w:rtl/>
              </w:rPr>
              <w:t xml:space="preserve">  للاتص</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ــــ</w:t>
            </w:r>
            <w:r w:rsidRPr="00054EE8">
              <w:rPr>
                <w:noProof/>
                <w:w w:val="140"/>
                <w:sz w:val="28"/>
                <w:szCs w:val="36"/>
                <w:rtl/>
              </w:rPr>
              <w:t>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w:t>
            </w:r>
            <w:r w:rsidRPr="00054EE8">
              <w:rPr>
                <w:noProof/>
                <w:w w:val="140"/>
                <w:sz w:val="28"/>
                <w:szCs w:val="36"/>
                <w:rtl/>
              </w:rPr>
              <w:t>ــ</w:t>
            </w:r>
            <w:r>
              <w:rPr>
                <w:rFonts w:hint="cs"/>
                <w:noProof/>
                <w:w w:val="140"/>
                <w:sz w:val="28"/>
                <w:szCs w:val="36"/>
                <w:rtl/>
              </w:rPr>
              <w:t>ــــ</w:t>
            </w:r>
            <w:r w:rsidRPr="00054EE8">
              <w:rPr>
                <w:noProof/>
                <w:w w:val="140"/>
                <w:sz w:val="28"/>
                <w:szCs w:val="36"/>
                <w:rtl/>
              </w:rPr>
              <w:t>ـالات</w:t>
            </w:r>
          </w:p>
        </w:tc>
      </w:tr>
    </w:tbl>
    <w:p w:rsidR="00E10EB6" w:rsidRDefault="00E10EB6" w:rsidP="00E10EB6">
      <w:pPr>
        <w:rPr>
          <w:b/>
          <w:noProof/>
          <w:rtl/>
          <w:lang w:bidi="ar-EG"/>
        </w:rPr>
      </w:pPr>
    </w:p>
    <w:p w:rsidR="00E10EB6" w:rsidRDefault="00E10EB6" w:rsidP="00E10EB6">
      <w:pPr>
        <w:spacing w:before="240"/>
        <w:rPr>
          <w:b/>
          <w:noProof/>
          <w:rtl/>
        </w:rPr>
      </w:pPr>
    </w:p>
    <w:p w:rsidR="00E10EB6" w:rsidRDefault="00E10EB6" w:rsidP="00E10EB6">
      <w:pPr>
        <w:spacing w:before="240"/>
        <w:rPr>
          <w:b/>
          <w:noProof/>
          <w:rtl/>
        </w:rPr>
      </w:pPr>
    </w:p>
    <w:tbl>
      <w:tblPr>
        <w:tblW w:w="0" w:type="auto"/>
        <w:tblInd w:w="-18" w:type="dxa"/>
        <w:tblLayout w:type="fixed"/>
        <w:tblLook w:val="0000" w:firstRow="0" w:lastRow="0" w:firstColumn="0" w:lastColumn="0" w:noHBand="0" w:noVBand="0"/>
      </w:tblPr>
      <w:tblGrid>
        <w:gridCol w:w="4452"/>
        <w:gridCol w:w="266"/>
        <w:gridCol w:w="3457"/>
      </w:tblGrid>
      <w:tr w:rsidR="00E10EB6" w:rsidTr="00CC6631">
        <w:tc>
          <w:tcPr>
            <w:tcW w:w="4452" w:type="dxa"/>
            <w:vAlign w:val="bottom"/>
          </w:tcPr>
          <w:p w:rsidR="00E10EB6" w:rsidRPr="00BA2FCF" w:rsidRDefault="00BA2FCF" w:rsidP="00BA2FCF">
            <w:pPr>
              <w:bidi w:val="0"/>
              <w:jc w:val="left"/>
              <w:rPr>
                <w:rFonts w:ascii="Arial" w:hAnsi="Arial"/>
                <w:b/>
                <w:bCs/>
                <w:noProof/>
                <w:sz w:val="60"/>
                <w:lang w:val="en-US" w:bidi="ar-EG"/>
              </w:rPr>
            </w:pPr>
            <w:r w:rsidRPr="00BA2FCF">
              <w:rPr>
                <w:rFonts w:ascii="Arial" w:hAnsi="Arial"/>
                <w:b/>
                <w:bCs/>
                <w:noProof/>
                <w:sz w:val="60"/>
                <w:lang w:val="en-US" w:bidi="ar-EG"/>
              </w:rPr>
              <w:t>E</w:t>
            </w:r>
            <w:r w:rsidR="00E10EB6" w:rsidRPr="00BA2FCF">
              <w:rPr>
                <w:rFonts w:ascii="Arial" w:hAnsi="Arial"/>
                <w:b/>
                <w:bCs/>
                <w:noProof/>
                <w:sz w:val="60"/>
                <w:lang w:val="en-US" w:bidi="ar-EG"/>
              </w:rPr>
              <w:t>.</w:t>
            </w:r>
            <w:r w:rsidRPr="00BA2FCF">
              <w:rPr>
                <w:rFonts w:ascii="Arial" w:hAnsi="Arial"/>
                <w:b/>
                <w:bCs/>
                <w:noProof/>
                <w:sz w:val="60"/>
                <w:lang w:val="en-US" w:bidi="ar-EG"/>
              </w:rPr>
              <w:t>119</w:t>
            </w:r>
          </w:p>
        </w:tc>
        <w:tc>
          <w:tcPr>
            <w:tcW w:w="266" w:type="dxa"/>
          </w:tcPr>
          <w:p w:rsidR="00E10EB6" w:rsidRPr="0046683A" w:rsidRDefault="00E10EB6" w:rsidP="00CC6631">
            <w:pPr>
              <w:rPr>
                <w:rFonts w:ascii="Arial" w:hAnsi="Arial"/>
                <w:noProof/>
                <w:lang w:bidi="ar-EG"/>
              </w:rPr>
            </w:pPr>
          </w:p>
        </w:tc>
        <w:tc>
          <w:tcPr>
            <w:tcW w:w="3457" w:type="dxa"/>
          </w:tcPr>
          <w:p w:rsidR="00E10EB6" w:rsidRPr="00645D39" w:rsidRDefault="00E10EB6" w:rsidP="00CC6631">
            <w:pPr>
              <w:ind w:left="131"/>
              <w:jc w:val="left"/>
              <w:rPr>
                <w:rFonts w:ascii="Arial" w:hAnsi="Arial"/>
                <w:b/>
                <w:bCs/>
                <w:noProof/>
                <w:spacing w:val="40"/>
                <w:sz w:val="72"/>
                <w:rtl/>
                <w:lang w:val="en-US"/>
              </w:rPr>
            </w:pPr>
            <w:r w:rsidRPr="00645D39">
              <w:rPr>
                <w:rFonts w:ascii="Arial" w:hAnsi="Arial"/>
                <w:b/>
                <w:bCs/>
                <w:noProof/>
                <w:spacing w:val="40"/>
                <w:sz w:val="72"/>
                <w:lang w:bidi="ar-EG"/>
              </w:rPr>
              <w:t>ITU-T</w:t>
            </w:r>
          </w:p>
        </w:tc>
      </w:tr>
      <w:tr w:rsidR="00E10EB6" w:rsidTr="00CC6631">
        <w:tc>
          <w:tcPr>
            <w:tcW w:w="4452" w:type="dxa"/>
          </w:tcPr>
          <w:p w:rsidR="00E10EB6" w:rsidRPr="00BA2FCF" w:rsidRDefault="00E10EB6" w:rsidP="00BA2FCF">
            <w:pPr>
              <w:bidi w:val="0"/>
              <w:spacing w:before="0" w:line="340" w:lineRule="exact"/>
              <w:jc w:val="left"/>
              <w:rPr>
                <w:rFonts w:ascii="Arial" w:eastAsia="SimSun" w:hAnsi="Arial"/>
                <w:noProof/>
                <w:sz w:val="28"/>
                <w:szCs w:val="26"/>
                <w:lang w:val="en-US" w:bidi="ar-EG"/>
              </w:rPr>
            </w:pPr>
            <w:r w:rsidRPr="00BA2FCF">
              <w:rPr>
                <w:rFonts w:ascii="Arial" w:eastAsia="SimSun" w:hAnsi="Arial"/>
                <w:noProof/>
                <w:sz w:val="28"/>
                <w:szCs w:val="26"/>
                <w:lang w:val="fr-FR" w:bidi="ar-EG"/>
              </w:rPr>
              <w:t>(</w:t>
            </w:r>
            <w:r w:rsidR="00BA2FCF">
              <w:rPr>
                <w:rStyle w:val="fref"/>
                <w:rFonts w:ascii="Arial" w:eastAsia="SimSun" w:hAnsi="Arial"/>
                <w:sz w:val="28"/>
                <w:szCs w:val="26"/>
              </w:rPr>
              <w:t>2017</w:t>
            </w:r>
            <w:r w:rsidRPr="00BA2FCF">
              <w:rPr>
                <w:rStyle w:val="fref"/>
                <w:rFonts w:ascii="Arial" w:eastAsia="SimSun" w:hAnsi="Arial"/>
                <w:sz w:val="28"/>
                <w:szCs w:val="26"/>
              </w:rPr>
              <w:t>/</w:t>
            </w:r>
            <w:r w:rsidR="00BA2FCF">
              <w:rPr>
                <w:rStyle w:val="fref"/>
                <w:rFonts w:ascii="Arial" w:eastAsia="SimSun" w:hAnsi="Arial"/>
                <w:sz w:val="28"/>
                <w:szCs w:val="26"/>
              </w:rPr>
              <w:t>04</w:t>
            </w:r>
            <w:r w:rsidRPr="00BA2FCF">
              <w:rPr>
                <w:rFonts w:ascii="Arial" w:eastAsia="SimSun" w:hAnsi="Arial"/>
                <w:noProof/>
                <w:sz w:val="28"/>
                <w:szCs w:val="26"/>
                <w:lang w:val="fr-FR" w:bidi="ar-EG"/>
              </w:rPr>
              <w:t>)</w:t>
            </w:r>
          </w:p>
        </w:tc>
        <w:tc>
          <w:tcPr>
            <w:tcW w:w="266" w:type="dxa"/>
          </w:tcPr>
          <w:p w:rsidR="00E10EB6" w:rsidRPr="0046683A" w:rsidRDefault="00E10EB6" w:rsidP="00CC6631">
            <w:pPr>
              <w:spacing w:line="340" w:lineRule="exact"/>
              <w:ind w:right="284"/>
              <w:rPr>
                <w:rFonts w:ascii="Arial" w:hAnsi="Arial"/>
                <w:noProof/>
                <w:sz w:val="28"/>
                <w:szCs w:val="26"/>
                <w:lang w:val="fr-FR" w:bidi="ar-EG"/>
              </w:rPr>
            </w:pPr>
          </w:p>
        </w:tc>
        <w:tc>
          <w:tcPr>
            <w:tcW w:w="3457" w:type="dxa"/>
          </w:tcPr>
          <w:p w:rsidR="00E10EB6" w:rsidRPr="000179A2" w:rsidRDefault="00E10EB6" w:rsidP="00CC6631">
            <w:pPr>
              <w:ind w:left="116" w:hanging="14"/>
              <w:jc w:val="left"/>
              <w:rPr>
                <w:noProof/>
                <w:sz w:val="24"/>
                <w:szCs w:val="32"/>
                <w:lang w:bidi="ar-EG"/>
              </w:rPr>
            </w:pPr>
            <w:r w:rsidRPr="000179A2">
              <w:rPr>
                <w:noProof/>
                <w:sz w:val="24"/>
                <w:szCs w:val="32"/>
                <w:rtl/>
                <w:lang w:bidi="ar-EG"/>
              </w:rPr>
              <w:t>قطـاع تقييس الاتصـالات</w:t>
            </w:r>
            <w:r w:rsidRPr="000179A2">
              <w:rPr>
                <w:noProof/>
                <w:sz w:val="24"/>
                <w:szCs w:val="32"/>
                <w:lang w:bidi="ar-EG"/>
              </w:rPr>
              <w:br/>
            </w:r>
            <w:r w:rsidRPr="000179A2">
              <w:rPr>
                <w:noProof/>
                <w:sz w:val="24"/>
                <w:szCs w:val="32"/>
                <w:rtl/>
                <w:lang w:bidi="ar-EG"/>
              </w:rPr>
              <w:t>في الاتحاد الدولي للاتصالات</w:t>
            </w:r>
          </w:p>
        </w:tc>
      </w:tr>
    </w:tbl>
    <w:p w:rsidR="00E10EB6" w:rsidRDefault="00E10EB6" w:rsidP="00E10EB6">
      <w:pPr>
        <w:rPr>
          <w:rFonts w:ascii="Arial" w:hAnsi="Arial"/>
          <w:noProof/>
          <w:sz w:val="20"/>
          <w:szCs w:val="26"/>
          <w:rtl/>
          <w:lang w:bidi="ar-EG"/>
        </w:rPr>
      </w:pPr>
    </w:p>
    <w:p w:rsidR="00E10EB6" w:rsidRDefault="00E10EB6" w:rsidP="00E10EB6">
      <w:pPr>
        <w:rPr>
          <w:noProof/>
          <w:rtl/>
          <w:lang w:bidi="ar-EG"/>
        </w:rPr>
      </w:pPr>
    </w:p>
    <w:p w:rsidR="00E10EB6" w:rsidRDefault="00E10EB6" w:rsidP="00E10EB6">
      <w:pPr>
        <w:rPr>
          <w:noProof/>
          <w:rtl/>
          <w:lang w:bidi="ar-EG"/>
        </w:rPr>
      </w:pPr>
    </w:p>
    <w:p w:rsidR="00E10EB6" w:rsidRDefault="00E10EB6" w:rsidP="00E10EB6">
      <w:pPr>
        <w:rPr>
          <w:noProof/>
          <w:rtl/>
          <w:lang w:bidi="ar-EG"/>
        </w:rPr>
      </w:pPr>
    </w:p>
    <w:p w:rsidR="00E10EB6" w:rsidRPr="00BA2FCF" w:rsidRDefault="00BA2FCF" w:rsidP="00BA2FCF">
      <w:pPr>
        <w:pStyle w:val="CouvRec"/>
        <w:ind w:left="1894" w:right="142"/>
        <w:jc w:val="left"/>
        <w:rPr>
          <w:rFonts w:eastAsia="SimSun"/>
          <w:rtl/>
          <w:lang w:bidi="ar-EG"/>
        </w:rPr>
      </w:pPr>
      <w:r w:rsidRPr="00BA2FCF">
        <w:rPr>
          <w:rFonts w:eastAsia="SimSun" w:hint="cs"/>
          <w:rtl/>
          <w:lang w:bidi="ar-EG"/>
        </w:rPr>
        <w:t xml:space="preserve">السلسلة </w:t>
      </w:r>
      <w:r w:rsidRPr="00BA2FCF">
        <w:rPr>
          <w:rFonts w:eastAsia="SimSun"/>
          <w:lang w:val="en-GB" w:bidi="ar-EG"/>
        </w:rPr>
        <w:t>E</w:t>
      </w:r>
      <w:r w:rsidRPr="00BA2FCF">
        <w:rPr>
          <w:rFonts w:eastAsia="SimSun" w:hint="cs"/>
          <w:rtl/>
          <w:lang w:bidi="ar-EG"/>
        </w:rPr>
        <w:t>: التشغيل العام للشبكة والخدمة الهاتفية وتشغيل الخدمات والعوامل البشرية</w:t>
      </w:r>
    </w:p>
    <w:p w:rsidR="00DF465A" w:rsidRPr="00BA2FCF" w:rsidRDefault="00BA2FCF" w:rsidP="00BA2FCF">
      <w:pPr>
        <w:pStyle w:val="CouvRec2"/>
        <w:spacing w:after="360" w:line="192" w:lineRule="auto"/>
        <w:ind w:left="1894" w:right="896"/>
        <w:rPr>
          <w:rFonts w:ascii="Times New Roman" w:hAnsi="Times New Roman"/>
          <w:b w:val="0"/>
          <w:bCs w:val="0"/>
          <w:sz w:val="26"/>
          <w:szCs w:val="44"/>
          <w:rtl/>
          <w:lang w:bidi="ar-EG"/>
        </w:rPr>
      </w:pPr>
      <w:r w:rsidRPr="00BA2FCF">
        <w:rPr>
          <w:rFonts w:ascii="Times New Roman" w:hAnsi="Times New Roman" w:hint="cs"/>
          <w:b w:val="0"/>
          <w:bCs w:val="0"/>
          <w:sz w:val="26"/>
          <w:szCs w:val="44"/>
          <w:rtl/>
          <w:lang w:bidi="ar-EG"/>
        </w:rPr>
        <w:t>التشغيل الدولي - أحكام ذات صفة عامة تتعلق بالإدارات</w:t>
      </w:r>
    </w:p>
    <w:p w:rsidR="00E10EB6" w:rsidRPr="00BA2FCF" w:rsidRDefault="00E10EB6" w:rsidP="00E10EB6">
      <w:pPr>
        <w:pStyle w:val="line"/>
        <w:tabs>
          <w:tab w:val="clear" w:pos="794"/>
          <w:tab w:val="clear" w:pos="1191"/>
          <w:tab w:val="clear" w:pos="1588"/>
          <w:tab w:val="clear" w:pos="1985"/>
          <w:tab w:val="clear" w:pos="9639"/>
        </w:tabs>
        <w:spacing w:before="0" w:line="20" w:lineRule="exact"/>
        <w:ind w:left="1893" w:right="-14"/>
        <w:rPr>
          <w:rFonts w:cs="Traditional Arabic"/>
          <w:noProof/>
          <w:lang w:bidi="ar-EG"/>
        </w:rPr>
      </w:pPr>
    </w:p>
    <w:p w:rsidR="00DF465A" w:rsidRPr="00CB2622" w:rsidRDefault="006A0126" w:rsidP="006A0126">
      <w:pPr>
        <w:pStyle w:val="CouvRec2"/>
        <w:spacing w:after="0" w:line="168" w:lineRule="auto"/>
        <w:ind w:left="1894"/>
        <w:jc w:val="left"/>
        <w:outlineLvl w:val="0"/>
        <w:rPr>
          <w:rFonts w:ascii="Arial Bold" w:hAnsi="Arial Bold"/>
          <w:lang w:bidi="ar-EG"/>
        </w:rPr>
      </w:pPr>
      <w:r w:rsidRPr="006A0126">
        <w:rPr>
          <w:rFonts w:ascii="Arial Bold" w:hAnsi="Arial Bold"/>
          <w:rtl/>
        </w:rPr>
        <w:t>متطلبات خدمة تأكيد السلامة ورسائل الإذاعة للإغاثة في حالات ال</w:t>
      </w:r>
      <w:r w:rsidRPr="006A0126">
        <w:rPr>
          <w:rFonts w:ascii="Arial Bold" w:hAnsi="Arial Bold" w:hint="cs"/>
          <w:rtl/>
        </w:rPr>
        <w:t>كوارث</w:t>
      </w:r>
    </w:p>
    <w:p w:rsidR="00E10EB6" w:rsidRPr="00586465" w:rsidRDefault="00E10EB6" w:rsidP="00E10EB6">
      <w:pPr>
        <w:rPr>
          <w:noProof/>
          <w:rtl/>
          <w:lang w:val="en-US"/>
        </w:rPr>
      </w:pPr>
    </w:p>
    <w:p w:rsidR="00E10EB6" w:rsidRDefault="00E10EB6" w:rsidP="00E10EB6">
      <w:pPr>
        <w:spacing w:before="240"/>
        <w:rPr>
          <w:noProof/>
          <w:rtl/>
        </w:rPr>
      </w:pPr>
    </w:p>
    <w:p w:rsidR="00E10EB6" w:rsidRDefault="00E10EB6" w:rsidP="00E10EB6">
      <w:pPr>
        <w:rPr>
          <w:rtl/>
        </w:rPr>
        <w:sectPr w:rsidR="00E10EB6" w:rsidSect="00654790">
          <w:footerReference w:type="default" r:id="rId9"/>
          <w:footerReference w:type="first" r:id="rId10"/>
          <w:pgSz w:w="11907" w:h="16840" w:code="9"/>
          <w:pgMar w:top="1089" w:right="1089" w:bottom="284" w:left="1089" w:header="567" w:footer="284" w:gutter="0"/>
          <w:cols w:space="708"/>
          <w:titlePg/>
          <w:docGrid w:linePitch="360"/>
        </w:sectPr>
      </w:pPr>
    </w:p>
    <w:p w:rsidR="00573F23" w:rsidRPr="00BA2FCF" w:rsidRDefault="00DF465A" w:rsidP="00BA2FCF">
      <w:pPr>
        <w:pStyle w:val="titrecov"/>
        <w:spacing w:before="0"/>
        <w:jc w:val="center"/>
        <w:rPr>
          <w:rtl/>
        </w:rPr>
      </w:pPr>
      <w:r w:rsidRPr="00BA2FCF">
        <w:rPr>
          <w:rtl/>
          <w:lang w:bidi="ar-EG"/>
        </w:rPr>
        <w:lastRenderedPageBreak/>
        <w:t xml:space="preserve">توصيات السلسلة </w:t>
      </w:r>
      <w:r w:rsidR="00BA2FCF" w:rsidRPr="00BA2FCF">
        <w:rPr>
          <w:lang w:val="en-GB"/>
        </w:rPr>
        <w:t>E</w:t>
      </w:r>
      <w:r w:rsidRPr="00BA2FCF">
        <w:rPr>
          <w:rtl/>
          <w:lang w:bidi="ar-EG"/>
        </w:rPr>
        <w:t xml:space="preserve"> الصادرة عن قطاع </w:t>
      </w:r>
      <w:r w:rsidRPr="00BA2FCF">
        <w:rPr>
          <w:rFonts w:hint="cs"/>
          <w:rtl/>
          <w:lang w:bidi="ar-EG"/>
        </w:rPr>
        <w:t>تقييس الاتصالات</w:t>
      </w:r>
    </w:p>
    <w:p w:rsidR="00573F23" w:rsidRPr="00243A6C" w:rsidRDefault="00BA2FCF" w:rsidP="00BA2FCF">
      <w:pPr>
        <w:pStyle w:val="titrecovbold"/>
        <w:spacing w:before="60" w:after="60"/>
        <w:rPr>
          <w:highlight w:val="yellow"/>
        </w:rPr>
      </w:pPr>
      <w:r w:rsidRPr="00BA2FCF">
        <w:rPr>
          <w:rFonts w:hint="cs"/>
          <w:rtl/>
        </w:rPr>
        <w:t>التشغيل العام للشبكة والخدمة الهاتفية وتشغيل الخدمات والعوامل البشرية</w:t>
      </w:r>
    </w:p>
    <w:tbl>
      <w:tblPr>
        <w:bidiVisual/>
        <w:tblW w:w="9877" w:type="dxa"/>
        <w:jc w:val="center"/>
        <w:tblBorders>
          <w:top w:val="double" w:sz="6" w:space="0" w:color="auto"/>
          <w:left w:val="double" w:sz="6" w:space="0" w:color="auto"/>
          <w:bottom w:val="double" w:sz="6" w:space="0" w:color="auto"/>
          <w:right w:val="double" w:sz="6" w:space="0" w:color="auto"/>
        </w:tblBorders>
        <w:tblLayout w:type="fixed"/>
        <w:tblCellMar>
          <w:left w:w="0" w:type="dxa"/>
          <w:right w:w="170" w:type="dxa"/>
        </w:tblCellMar>
        <w:tblLook w:val="0000" w:firstRow="0" w:lastRow="0" w:firstColumn="0" w:lastColumn="0" w:noHBand="0" w:noVBand="0"/>
      </w:tblPr>
      <w:tblGrid>
        <w:gridCol w:w="8034"/>
        <w:gridCol w:w="19"/>
        <w:gridCol w:w="1824"/>
      </w:tblGrid>
      <w:tr w:rsidR="00BA2FCF" w:rsidTr="00CC6631">
        <w:trPr>
          <w:cantSplit/>
          <w:jc w:val="center"/>
        </w:trPr>
        <w:tc>
          <w:tcPr>
            <w:tcW w:w="8053" w:type="dxa"/>
            <w:gridSpan w:val="2"/>
            <w:tcBorders>
              <w:top w:val="double" w:sz="6" w:space="0" w:color="auto"/>
              <w:left w:val="double" w:sz="6" w:space="0" w:color="auto"/>
              <w:bottom w:val="nil"/>
            </w:tcBorders>
          </w:tcPr>
          <w:p w:rsidR="00BA2FCF" w:rsidRPr="00C44EF7" w:rsidRDefault="00BA2FCF" w:rsidP="00C44EF7">
            <w:pPr>
              <w:spacing w:before="0" w:line="160" w:lineRule="exact"/>
              <w:rPr>
                <w:noProof/>
                <w:sz w:val="12"/>
                <w:szCs w:val="18"/>
              </w:rPr>
            </w:pPr>
          </w:p>
        </w:tc>
        <w:tc>
          <w:tcPr>
            <w:tcW w:w="1824" w:type="dxa"/>
            <w:tcBorders>
              <w:top w:val="double" w:sz="6" w:space="0" w:color="auto"/>
              <w:bottom w:val="nil"/>
              <w:right w:val="double" w:sz="6" w:space="0" w:color="auto"/>
            </w:tcBorders>
          </w:tcPr>
          <w:p w:rsidR="00BA2FCF" w:rsidRPr="00C44EF7" w:rsidRDefault="00BA2FCF" w:rsidP="00C44EF7">
            <w:pPr>
              <w:spacing w:before="0" w:line="160" w:lineRule="exact"/>
              <w:rPr>
                <w:noProof/>
                <w:sz w:val="12"/>
                <w:szCs w:val="18"/>
              </w:rPr>
            </w:pPr>
          </w:p>
        </w:tc>
      </w:tr>
      <w:tr w:rsidR="00BA2FCF" w:rsidTr="00CC6631">
        <w:trPr>
          <w:cantSplit/>
          <w:jc w:val="center"/>
        </w:trPr>
        <w:tc>
          <w:tcPr>
            <w:tcW w:w="8053" w:type="dxa"/>
            <w:gridSpan w:val="2"/>
            <w:tcBorders>
              <w:left w:val="double" w:sz="6" w:space="0" w:color="auto"/>
              <w:bottom w:val="nil"/>
            </w:tcBorders>
          </w:tcPr>
          <w:p w:rsidR="00BA2FCF" w:rsidRPr="00192F4A" w:rsidRDefault="00BA2FCF" w:rsidP="00C44EF7">
            <w:pPr>
              <w:tabs>
                <w:tab w:val="left" w:pos="567"/>
              </w:tabs>
              <w:spacing w:before="40" w:after="40" w:line="220" w:lineRule="exact"/>
              <w:rPr>
                <w:noProof/>
                <w:sz w:val="24"/>
              </w:rPr>
            </w:pPr>
            <w:r w:rsidRPr="00192F4A">
              <w:rPr>
                <w:rFonts w:hint="cs"/>
                <w:noProof/>
                <w:sz w:val="24"/>
                <w:rtl/>
              </w:rPr>
              <w:t>التشغيل الدولي</w:t>
            </w:r>
          </w:p>
        </w:tc>
        <w:tc>
          <w:tcPr>
            <w:tcW w:w="1824" w:type="dxa"/>
            <w:tcBorders>
              <w:bottom w:val="nil"/>
              <w:right w:val="double" w:sz="6" w:space="0" w:color="auto"/>
            </w:tcBorders>
          </w:tcPr>
          <w:p w:rsidR="00BA2FCF" w:rsidRPr="003C6411" w:rsidRDefault="00BA2FCF" w:rsidP="00C44EF7">
            <w:pPr>
              <w:spacing w:before="40" w:after="40" w:line="220" w:lineRule="exact"/>
              <w:rPr>
                <w:noProof/>
                <w:sz w:val="20"/>
                <w:szCs w:val="26"/>
              </w:rPr>
            </w:pPr>
          </w:p>
        </w:tc>
      </w:tr>
      <w:tr w:rsidR="00BA2FCF" w:rsidTr="00CC6631">
        <w:trPr>
          <w:cantSplit/>
          <w:jc w:val="center"/>
        </w:trPr>
        <w:tc>
          <w:tcPr>
            <w:tcW w:w="8053" w:type="dxa"/>
            <w:gridSpan w:val="2"/>
            <w:tcBorders>
              <w:left w:val="double" w:sz="6" w:space="0" w:color="auto"/>
              <w:bottom w:val="nil"/>
            </w:tcBorders>
          </w:tcPr>
          <w:p w:rsidR="00BA2FCF" w:rsidRPr="003C6411" w:rsidRDefault="00BA2FCF" w:rsidP="00C44EF7">
            <w:pPr>
              <w:tabs>
                <w:tab w:val="left" w:pos="567"/>
              </w:tabs>
              <w:spacing w:before="40" w:after="40" w:line="220" w:lineRule="exact"/>
              <w:rPr>
                <w:noProof/>
                <w:sz w:val="20"/>
                <w:szCs w:val="26"/>
              </w:rPr>
            </w:pPr>
            <w:r w:rsidRPr="003C6411">
              <w:rPr>
                <w:noProof/>
                <w:sz w:val="20"/>
                <w:szCs w:val="26"/>
                <w:rtl/>
              </w:rPr>
              <w:tab/>
            </w:r>
            <w:r w:rsidRPr="003C6411">
              <w:rPr>
                <w:rFonts w:hint="cs"/>
                <w:noProof/>
                <w:sz w:val="20"/>
                <w:szCs w:val="26"/>
                <w:rtl/>
              </w:rPr>
              <w:t>تعاريف</w:t>
            </w:r>
          </w:p>
        </w:tc>
        <w:tc>
          <w:tcPr>
            <w:tcW w:w="1824" w:type="dxa"/>
            <w:tcBorders>
              <w:bottom w:val="nil"/>
              <w:right w:val="double" w:sz="6" w:space="0" w:color="auto"/>
            </w:tcBorders>
          </w:tcPr>
          <w:p w:rsidR="00BA2FCF" w:rsidRPr="003C6411" w:rsidRDefault="00BA2FCF" w:rsidP="00C44EF7">
            <w:pPr>
              <w:spacing w:before="40" w:after="40" w:line="220" w:lineRule="exact"/>
              <w:jc w:val="left"/>
              <w:rPr>
                <w:noProof/>
                <w:sz w:val="20"/>
                <w:szCs w:val="26"/>
              </w:rPr>
            </w:pPr>
            <w:r w:rsidRPr="003C6411">
              <w:rPr>
                <w:noProof/>
                <w:sz w:val="20"/>
                <w:szCs w:val="26"/>
              </w:rPr>
              <w:t>E.103-E.100</w:t>
            </w:r>
          </w:p>
        </w:tc>
      </w:tr>
      <w:tr w:rsidR="00BA2FCF" w:rsidTr="00CC6631">
        <w:trPr>
          <w:cantSplit/>
          <w:jc w:val="center"/>
        </w:trPr>
        <w:tc>
          <w:tcPr>
            <w:tcW w:w="8053" w:type="dxa"/>
            <w:gridSpan w:val="2"/>
            <w:tcBorders>
              <w:left w:val="double" w:sz="6" w:space="0" w:color="auto"/>
              <w:bottom w:val="nil"/>
            </w:tcBorders>
            <w:shd w:val="clear" w:color="auto" w:fill="D9D9D9"/>
          </w:tcPr>
          <w:p w:rsidR="00BA2FCF" w:rsidRPr="00192F4A" w:rsidRDefault="00BA2FCF" w:rsidP="00C44EF7">
            <w:pPr>
              <w:tabs>
                <w:tab w:val="left" w:pos="567"/>
              </w:tabs>
              <w:spacing w:before="40" w:after="40" w:line="220" w:lineRule="exact"/>
              <w:ind w:right="57"/>
              <w:rPr>
                <w:b/>
                <w:bCs/>
                <w:noProof/>
                <w:sz w:val="20"/>
                <w:szCs w:val="26"/>
              </w:rPr>
            </w:pPr>
            <w:r w:rsidRPr="00192F4A">
              <w:rPr>
                <w:b/>
                <w:bCs/>
                <w:noProof/>
                <w:sz w:val="20"/>
                <w:szCs w:val="26"/>
                <w:rtl/>
              </w:rPr>
              <w:tab/>
            </w:r>
            <w:r w:rsidRPr="00192F4A">
              <w:rPr>
                <w:rFonts w:hint="cs"/>
                <w:b/>
                <w:bCs/>
                <w:noProof/>
                <w:sz w:val="20"/>
                <w:szCs w:val="26"/>
                <w:rtl/>
              </w:rPr>
              <w:t>أحكام ذات صفة عامة تتعلق بالإدارات</w:t>
            </w:r>
          </w:p>
        </w:tc>
        <w:tc>
          <w:tcPr>
            <w:tcW w:w="1824" w:type="dxa"/>
            <w:tcBorders>
              <w:bottom w:val="nil"/>
              <w:right w:val="double" w:sz="6" w:space="0" w:color="auto"/>
            </w:tcBorders>
            <w:shd w:val="clear" w:color="auto" w:fill="D9D9D9"/>
          </w:tcPr>
          <w:p w:rsidR="00BA2FCF" w:rsidRPr="00192F4A" w:rsidRDefault="00BA2FCF" w:rsidP="00C44EF7">
            <w:pPr>
              <w:tabs>
                <w:tab w:val="left" w:pos="567"/>
              </w:tabs>
              <w:spacing w:before="40" w:after="40" w:line="220" w:lineRule="exact"/>
              <w:ind w:right="57"/>
              <w:jc w:val="left"/>
              <w:rPr>
                <w:b/>
                <w:bCs/>
                <w:noProof/>
                <w:sz w:val="20"/>
                <w:szCs w:val="26"/>
              </w:rPr>
            </w:pPr>
            <w:r w:rsidRPr="00192F4A">
              <w:rPr>
                <w:b/>
                <w:bCs/>
                <w:noProof/>
                <w:sz w:val="20"/>
                <w:szCs w:val="26"/>
              </w:rPr>
              <w:t>E.119-E.104</w:t>
            </w:r>
          </w:p>
        </w:tc>
      </w:tr>
      <w:tr w:rsidR="00BA2FCF" w:rsidTr="00CC6631">
        <w:trPr>
          <w:cantSplit/>
          <w:jc w:val="center"/>
        </w:trPr>
        <w:tc>
          <w:tcPr>
            <w:tcW w:w="8053" w:type="dxa"/>
            <w:gridSpan w:val="2"/>
            <w:tcBorders>
              <w:left w:val="double" w:sz="6" w:space="0" w:color="auto"/>
              <w:bottom w:val="nil"/>
            </w:tcBorders>
          </w:tcPr>
          <w:p w:rsidR="00BA2FCF" w:rsidRPr="003C6411" w:rsidRDefault="00BA2FCF" w:rsidP="00C44EF7">
            <w:pPr>
              <w:tabs>
                <w:tab w:val="left" w:pos="567"/>
              </w:tabs>
              <w:spacing w:before="40" w:after="40" w:line="220" w:lineRule="exact"/>
              <w:rPr>
                <w:noProof/>
                <w:sz w:val="20"/>
                <w:szCs w:val="26"/>
              </w:rPr>
            </w:pPr>
            <w:r w:rsidRPr="003C6411">
              <w:rPr>
                <w:noProof/>
                <w:sz w:val="20"/>
                <w:szCs w:val="26"/>
                <w:rtl/>
              </w:rPr>
              <w:tab/>
            </w:r>
            <w:r w:rsidRPr="003C6411">
              <w:rPr>
                <w:rFonts w:hint="cs"/>
                <w:noProof/>
                <w:sz w:val="20"/>
                <w:szCs w:val="26"/>
                <w:rtl/>
              </w:rPr>
              <w:t>أحكام ذات صفة عامة تتعلق بالمستعملين</w:t>
            </w:r>
          </w:p>
        </w:tc>
        <w:tc>
          <w:tcPr>
            <w:tcW w:w="1824" w:type="dxa"/>
            <w:tcBorders>
              <w:bottom w:val="nil"/>
              <w:right w:val="double" w:sz="6" w:space="0" w:color="auto"/>
            </w:tcBorders>
          </w:tcPr>
          <w:p w:rsidR="00BA2FCF" w:rsidRPr="003C6411" w:rsidRDefault="00BA2FCF" w:rsidP="00C44EF7">
            <w:pPr>
              <w:spacing w:before="40" w:after="40" w:line="220" w:lineRule="exact"/>
              <w:jc w:val="left"/>
              <w:rPr>
                <w:noProof/>
                <w:sz w:val="20"/>
                <w:szCs w:val="26"/>
                <w:rtl/>
              </w:rPr>
            </w:pPr>
            <w:r w:rsidRPr="003C6411">
              <w:rPr>
                <w:noProof/>
                <w:sz w:val="20"/>
                <w:szCs w:val="26"/>
              </w:rPr>
              <w:t>E.139</w:t>
            </w:r>
            <w:r w:rsidRPr="003C6411">
              <w:rPr>
                <w:rFonts w:hint="cs"/>
                <w:noProof/>
                <w:sz w:val="20"/>
                <w:szCs w:val="26"/>
              </w:rPr>
              <w:t>-</w:t>
            </w:r>
            <w:r w:rsidRPr="003C6411">
              <w:rPr>
                <w:noProof/>
                <w:sz w:val="20"/>
                <w:szCs w:val="26"/>
              </w:rPr>
              <w:t>E.120</w:t>
            </w:r>
          </w:p>
        </w:tc>
      </w:tr>
      <w:tr w:rsidR="00BA2FCF" w:rsidTr="00CC6631">
        <w:trPr>
          <w:cantSplit/>
          <w:jc w:val="center"/>
        </w:trPr>
        <w:tc>
          <w:tcPr>
            <w:tcW w:w="8053" w:type="dxa"/>
            <w:gridSpan w:val="2"/>
            <w:tcBorders>
              <w:left w:val="double" w:sz="6" w:space="0" w:color="auto"/>
              <w:bottom w:val="nil"/>
            </w:tcBorders>
          </w:tcPr>
          <w:p w:rsidR="00BA2FCF" w:rsidRPr="003C6411" w:rsidRDefault="00BA2FCF" w:rsidP="00C44EF7">
            <w:pPr>
              <w:tabs>
                <w:tab w:val="left" w:pos="567"/>
              </w:tabs>
              <w:spacing w:before="40" w:after="40" w:line="220" w:lineRule="exact"/>
              <w:rPr>
                <w:noProof/>
                <w:sz w:val="20"/>
                <w:szCs w:val="26"/>
                <w:rtl/>
              </w:rPr>
            </w:pPr>
            <w:r w:rsidRPr="003C6411">
              <w:rPr>
                <w:noProof/>
                <w:sz w:val="20"/>
                <w:szCs w:val="26"/>
                <w:rtl/>
              </w:rPr>
              <w:tab/>
            </w:r>
            <w:r w:rsidRPr="003C6411">
              <w:rPr>
                <w:rFonts w:hint="cs"/>
                <w:noProof/>
                <w:sz w:val="20"/>
                <w:szCs w:val="26"/>
                <w:rtl/>
              </w:rPr>
              <w:t>تشغيل الخدمات الهاتفية الدولية</w:t>
            </w:r>
          </w:p>
        </w:tc>
        <w:tc>
          <w:tcPr>
            <w:tcW w:w="1824" w:type="dxa"/>
            <w:tcBorders>
              <w:bottom w:val="nil"/>
              <w:right w:val="double" w:sz="6" w:space="0" w:color="auto"/>
            </w:tcBorders>
          </w:tcPr>
          <w:p w:rsidR="00BA2FCF" w:rsidRPr="003C6411" w:rsidRDefault="00BA2FCF" w:rsidP="00C44EF7">
            <w:pPr>
              <w:spacing w:before="40" w:after="40" w:line="220" w:lineRule="exact"/>
              <w:rPr>
                <w:noProof/>
                <w:sz w:val="20"/>
                <w:szCs w:val="26"/>
                <w:rtl/>
              </w:rPr>
            </w:pPr>
            <w:r w:rsidRPr="003C6411">
              <w:rPr>
                <w:noProof/>
                <w:sz w:val="20"/>
                <w:szCs w:val="26"/>
              </w:rPr>
              <w:t>E.159</w:t>
            </w:r>
            <w:r w:rsidRPr="003C6411">
              <w:rPr>
                <w:rFonts w:hint="cs"/>
                <w:noProof/>
                <w:sz w:val="20"/>
                <w:szCs w:val="26"/>
              </w:rPr>
              <w:t>-</w:t>
            </w:r>
            <w:r w:rsidRPr="003C6411">
              <w:rPr>
                <w:noProof/>
                <w:sz w:val="20"/>
                <w:szCs w:val="26"/>
              </w:rPr>
              <w:t>E.140</w:t>
            </w:r>
          </w:p>
        </w:tc>
      </w:tr>
      <w:tr w:rsidR="00BA2FCF" w:rsidTr="00CC6631">
        <w:trPr>
          <w:cantSplit/>
          <w:jc w:val="center"/>
        </w:trPr>
        <w:tc>
          <w:tcPr>
            <w:tcW w:w="8053" w:type="dxa"/>
            <w:gridSpan w:val="2"/>
            <w:tcBorders>
              <w:left w:val="double" w:sz="6" w:space="0" w:color="auto"/>
              <w:bottom w:val="nil"/>
            </w:tcBorders>
            <w:shd w:val="clear" w:color="auto" w:fill="FFFFFF"/>
          </w:tcPr>
          <w:p w:rsidR="00BA2FCF" w:rsidRPr="003C6411" w:rsidRDefault="00BA2FCF" w:rsidP="00C44EF7">
            <w:pPr>
              <w:tabs>
                <w:tab w:val="left" w:pos="567"/>
              </w:tabs>
              <w:spacing w:before="40" w:after="40" w:line="220" w:lineRule="exact"/>
              <w:rPr>
                <w:noProof/>
                <w:sz w:val="20"/>
                <w:szCs w:val="26"/>
                <w:rtl/>
              </w:rPr>
            </w:pPr>
            <w:r w:rsidRPr="003C6411">
              <w:rPr>
                <w:noProof/>
                <w:sz w:val="20"/>
                <w:szCs w:val="26"/>
                <w:rtl/>
              </w:rPr>
              <w:tab/>
            </w:r>
            <w:r w:rsidRPr="003C6411">
              <w:rPr>
                <w:rFonts w:hint="cs"/>
                <w:noProof/>
                <w:sz w:val="20"/>
                <w:szCs w:val="26"/>
                <w:rtl/>
              </w:rPr>
              <w:t>خطة ترقيم الخدمة الهاتفية الدولية</w:t>
            </w:r>
          </w:p>
        </w:tc>
        <w:tc>
          <w:tcPr>
            <w:tcW w:w="1824" w:type="dxa"/>
            <w:tcBorders>
              <w:bottom w:val="nil"/>
              <w:right w:val="double" w:sz="6" w:space="0" w:color="auto"/>
            </w:tcBorders>
            <w:shd w:val="clear" w:color="auto" w:fill="FFFFFF"/>
          </w:tcPr>
          <w:p w:rsidR="00BA2FCF" w:rsidRPr="003C6411" w:rsidRDefault="00BA2FCF" w:rsidP="00C44EF7">
            <w:pPr>
              <w:spacing w:before="40" w:after="40" w:line="220" w:lineRule="exact"/>
              <w:rPr>
                <w:noProof/>
                <w:sz w:val="20"/>
                <w:szCs w:val="26"/>
              </w:rPr>
            </w:pPr>
            <w:r w:rsidRPr="003C6411">
              <w:rPr>
                <w:noProof/>
                <w:sz w:val="20"/>
                <w:szCs w:val="26"/>
              </w:rPr>
              <w:t>E.169</w:t>
            </w:r>
            <w:r w:rsidRPr="003C6411">
              <w:rPr>
                <w:rFonts w:hint="cs"/>
                <w:noProof/>
                <w:sz w:val="20"/>
                <w:szCs w:val="26"/>
              </w:rPr>
              <w:t>-</w:t>
            </w:r>
            <w:r w:rsidRPr="003C6411">
              <w:rPr>
                <w:noProof/>
                <w:sz w:val="20"/>
                <w:szCs w:val="26"/>
              </w:rPr>
              <w:t>E.160</w:t>
            </w:r>
          </w:p>
        </w:tc>
      </w:tr>
      <w:tr w:rsidR="00BA2FCF" w:rsidTr="00CC6631">
        <w:trPr>
          <w:cantSplit/>
          <w:jc w:val="center"/>
        </w:trPr>
        <w:tc>
          <w:tcPr>
            <w:tcW w:w="8053" w:type="dxa"/>
            <w:gridSpan w:val="2"/>
            <w:tcBorders>
              <w:left w:val="double" w:sz="6" w:space="0" w:color="auto"/>
              <w:bottom w:val="nil"/>
            </w:tcBorders>
          </w:tcPr>
          <w:p w:rsidR="00BA2FCF" w:rsidRPr="003C6411" w:rsidRDefault="00BA2FCF" w:rsidP="00C44EF7">
            <w:pPr>
              <w:tabs>
                <w:tab w:val="left" w:pos="567"/>
              </w:tabs>
              <w:spacing w:before="40" w:after="40" w:line="220" w:lineRule="exact"/>
              <w:rPr>
                <w:noProof/>
                <w:sz w:val="20"/>
                <w:szCs w:val="26"/>
              </w:rPr>
            </w:pPr>
            <w:r w:rsidRPr="003C6411">
              <w:rPr>
                <w:noProof/>
                <w:sz w:val="20"/>
                <w:szCs w:val="26"/>
                <w:rtl/>
              </w:rPr>
              <w:tab/>
            </w:r>
            <w:r w:rsidRPr="003C6411">
              <w:rPr>
                <w:rFonts w:hint="cs"/>
                <w:noProof/>
                <w:sz w:val="20"/>
                <w:szCs w:val="26"/>
                <w:rtl/>
              </w:rPr>
              <w:t>خطة التسيير الدولي</w:t>
            </w:r>
          </w:p>
        </w:tc>
        <w:tc>
          <w:tcPr>
            <w:tcW w:w="1824" w:type="dxa"/>
            <w:tcBorders>
              <w:bottom w:val="nil"/>
              <w:right w:val="double" w:sz="6" w:space="0" w:color="auto"/>
            </w:tcBorders>
          </w:tcPr>
          <w:p w:rsidR="00BA2FCF" w:rsidRPr="003C6411" w:rsidRDefault="00BA2FCF" w:rsidP="00C44EF7">
            <w:pPr>
              <w:spacing w:before="40" w:after="40" w:line="220" w:lineRule="exact"/>
              <w:rPr>
                <w:noProof/>
                <w:sz w:val="20"/>
                <w:szCs w:val="26"/>
                <w:rtl/>
              </w:rPr>
            </w:pPr>
            <w:r w:rsidRPr="003C6411">
              <w:rPr>
                <w:noProof/>
                <w:sz w:val="20"/>
                <w:szCs w:val="26"/>
              </w:rPr>
              <w:t>E.179</w:t>
            </w:r>
            <w:r w:rsidRPr="003C6411">
              <w:rPr>
                <w:rFonts w:hint="cs"/>
                <w:noProof/>
                <w:sz w:val="20"/>
                <w:szCs w:val="26"/>
              </w:rPr>
              <w:t>-</w:t>
            </w:r>
            <w:r w:rsidRPr="003C6411">
              <w:rPr>
                <w:noProof/>
                <w:sz w:val="20"/>
                <w:szCs w:val="26"/>
              </w:rPr>
              <w:t>E.170</w:t>
            </w:r>
          </w:p>
        </w:tc>
      </w:tr>
      <w:tr w:rsidR="00BA2FCF" w:rsidTr="00CC6631">
        <w:trPr>
          <w:cantSplit/>
          <w:jc w:val="center"/>
        </w:trPr>
        <w:tc>
          <w:tcPr>
            <w:tcW w:w="8053" w:type="dxa"/>
            <w:gridSpan w:val="2"/>
            <w:tcBorders>
              <w:left w:val="double" w:sz="6" w:space="0" w:color="auto"/>
              <w:bottom w:val="nil"/>
            </w:tcBorders>
          </w:tcPr>
          <w:p w:rsidR="00BA2FCF" w:rsidRPr="003C6411" w:rsidRDefault="00BA2FCF" w:rsidP="00C44EF7">
            <w:pPr>
              <w:tabs>
                <w:tab w:val="left" w:pos="567"/>
              </w:tabs>
              <w:spacing w:before="40" w:after="40" w:line="220" w:lineRule="exact"/>
              <w:rPr>
                <w:noProof/>
                <w:sz w:val="20"/>
                <w:szCs w:val="26"/>
              </w:rPr>
            </w:pPr>
            <w:r w:rsidRPr="003C6411">
              <w:rPr>
                <w:noProof/>
                <w:sz w:val="20"/>
                <w:szCs w:val="26"/>
                <w:rtl/>
              </w:rPr>
              <w:tab/>
            </w:r>
            <w:r w:rsidRPr="003C6411">
              <w:rPr>
                <w:rFonts w:hint="cs"/>
                <w:noProof/>
                <w:sz w:val="20"/>
                <w:szCs w:val="26"/>
                <w:rtl/>
              </w:rPr>
              <w:t>النغمات المستعملة في الأنظمة الوطنية للتشوير</w:t>
            </w:r>
          </w:p>
        </w:tc>
        <w:tc>
          <w:tcPr>
            <w:tcW w:w="1824" w:type="dxa"/>
            <w:tcBorders>
              <w:bottom w:val="nil"/>
              <w:right w:val="double" w:sz="6" w:space="0" w:color="auto"/>
            </w:tcBorders>
          </w:tcPr>
          <w:p w:rsidR="00BA2FCF" w:rsidRPr="003C6411" w:rsidRDefault="00BA2FCF" w:rsidP="00C44EF7">
            <w:pPr>
              <w:spacing w:before="40" w:after="40" w:line="220" w:lineRule="exact"/>
              <w:rPr>
                <w:noProof/>
                <w:sz w:val="20"/>
                <w:szCs w:val="26"/>
                <w:rtl/>
              </w:rPr>
            </w:pPr>
            <w:r w:rsidRPr="003C6411">
              <w:rPr>
                <w:noProof/>
                <w:sz w:val="20"/>
                <w:szCs w:val="26"/>
              </w:rPr>
              <w:t>E.189</w:t>
            </w:r>
            <w:r w:rsidRPr="003C6411">
              <w:rPr>
                <w:rFonts w:hint="cs"/>
                <w:noProof/>
                <w:sz w:val="20"/>
                <w:szCs w:val="26"/>
              </w:rPr>
              <w:t>-</w:t>
            </w:r>
            <w:r w:rsidRPr="003C6411">
              <w:rPr>
                <w:noProof/>
                <w:sz w:val="20"/>
                <w:szCs w:val="26"/>
              </w:rPr>
              <w:t>E.180</w:t>
            </w:r>
          </w:p>
        </w:tc>
      </w:tr>
      <w:tr w:rsidR="00C44EF7" w:rsidTr="00CC6631">
        <w:trPr>
          <w:cantSplit/>
          <w:jc w:val="center"/>
        </w:trPr>
        <w:tc>
          <w:tcPr>
            <w:tcW w:w="8053" w:type="dxa"/>
            <w:gridSpan w:val="2"/>
            <w:tcBorders>
              <w:left w:val="double" w:sz="6" w:space="0" w:color="auto"/>
              <w:bottom w:val="nil"/>
            </w:tcBorders>
          </w:tcPr>
          <w:p w:rsidR="00C44EF7" w:rsidRPr="003C6411" w:rsidRDefault="00C44EF7" w:rsidP="00C44EF7">
            <w:pPr>
              <w:tabs>
                <w:tab w:val="left" w:pos="567"/>
              </w:tabs>
              <w:spacing w:before="40" w:after="40" w:line="220" w:lineRule="exact"/>
              <w:rPr>
                <w:noProof/>
                <w:sz w:val="20"/>
                <w:szCs w:val="26"/>
                <w:rtl/>
              </w:rPr>
            </w:pPr>
            <w:r>
              <w:rPr>
                <w:noProof/>
                <w:sz w:val="20"/>
                <w:szCs w:val="26"/>
                <w:rtl/>
              </w:rPr>
              <w:tab/>
            </w:r>
            <w:r w:rsidRPr="00C44EF7">
              <w:rPr>
                <w:rFonts w:hint="cs"/>
                <w:noProof/>
                <w:sz w:val="20"/>
                <w:szCs w:val="26"/>
                <w:rtl/>
              </w:rPr>
              <w:t>خطة ترقيم الخدمة الهاتفية الدولية</w:t>
            </w:r>
          </w:p>
        </w:tc>
        <w:tc>
          <w:tcPr>
            <w:tcW w:w="1824" w:type="dxa"/>
            <w:tcBorders>
              <w:bottom w:val="nil"/>
              <w:right w:val="double" w:sz="6" w:space="0" w:color="auto"/>
            </w:tcBorders>
          </w:tcPr>
          <w:p w:rsidR="00C44EF7" w:rsidRPr="003C6411" w:rsidRDefault="00C44EF7" w:rsidP="00C44EF7">
            <w:pPr>
              <w:spacing w:before="40" w:after="40" w:line="220" w:lineRule="exact"/>
              <w:rPr>
                <w:noProof/>
                <w:sz w:val="20"/>
                <w:szCs w:val="26"/>
              </w:rPr>
            </w:pPr>
            <w:r w:rsidRPr="00C44EF7">
              <w:rPr>
                <w:noProof/>
                <w:sz w:val="20"/>
                <w:szCs w:val="26"/>
              </w:rPr>
              <w:t>E.199</w:t>
            </w:r>
            <w:r w:rsidRPr="00C44EF7">
              <w:rPr>
                <w:rFonts w:hint="cs"/>
                <w:noProof/>
                <w:sz w:val="20"/>
                <w:szCs w:val="26"/>
              </w:rPr>
              <w:t>-</w:t>
            </w:r>
            <w:r w:rsidRPr="00C44EF7">
              <w:rPr>
                <w:noProof/>
                <w:sz w:val="20"/>
                <w:szCs w:val="26"/>
              </w:rPr>
              <w:t>E.190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الخدمة المتنقلة البحرية والخدمة المتنقلة البرية العمومية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E.229</w:t>
            </w:r>
            <w:r>
              <w:rPr>
                <w:rFonts w:hint="cs"/>
              </w:rPr>
              <w:t>-</w:t>
            </w:r>
            <w:r>
              <w:t>E.200</w:t>
            </w:r>
          </w:p>
        </w:tc>
      </w:tr>
      <w:tr w:rsidR="00BA2FCF" w:rsidTr="00CC6631">
        <w:trPr>
          <w:cantSplit/>
          <w:jc w:val="center"/>
        </w:trPr>
        <w:tc>
          <w:tcPr>
            <w:tcW w:w="8034" w:type="dxa"/>
            <w:tcBorders>
              <w:top w:val="nil"/>
              <w:bottom w:val="nil"/>
            </w:tcBorders>
          </w:tcPr>
          <w:p w:rsidR="00BA2FCF" w:rsidRPr="00413FFC" w:rsidRDefault="00BA2FCF" w:rsidP="00C44EF7">
            <w:pPr>
              <w:pStyle w:val="StyletableauBefore0ptAfter0pt"/>
              <w:tabs>
                <w:tab w:val="clear" w:pos="567"/>
                <w:tab w:val="left" w:pos="292"/>
              </w:tabs>
              <w:spacing w:before="40" w:after="40" w:line="220" w:lineRule="exact"/>
              <w:rPr>
                <w:sz w:val="22"/>
                <w:szCs w:val="30"/>
              </w:rPr>
            </w:pPr>
            <w:r w:rsidRPr="00413FFC">
              <w:rPr>
                <w:rFonts w:hint="cs"/>
                <w:sz w:val="22"/>
                <w:szCs w:val="30"/>
                <w:rtl/>
              </w:rPr>
              <w:t>أحكام التشغيل المتعلقة بالترسيم والمحاسبة في الخدمة الهاتفية الدولية</w:t>
            </w:r>
          </w:p>
        </w:tc>
        <w:tc>
          <w:tcPr>
            <w:tcW w:w="1843" w:type="dxa"/>
            <w:gridSpan w:val="2"/>
            <w:tcBorders>
              <w:top w:val="nil"/>
              <w:bottom w:val="nil"/>
            </w:tcBorders>
          </w:tcPr>
          <w:p w:rsidR="00BA2FCF" w:rsidRPr="00413FFC" w:rsidRDefault="00BA2FCF" w:rsidP="00C44EF7">
            <w:pPr>
              <w:pStyle w:val="StyletableauBefore0ptAfter0pt"/>
              <w:spacing w:before="40" w:after="40" w:line="220" w:lineRule="exact"/>
              <w:rPr>
                <w:sz w:val="22"/>
                <w:szCs w:val="30"/>
                <w:lang w:bidi="ar-EG"/>
              </w:rPr>
            </w:pP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lang w:val="fr-FR" w:bidi="ar-SY"/>
              </w:rPr>
            </w:pPr>
            <w:r>
              <w:rPr>
                <w:rtl/>
                <w:lang w:val="fr-FR" w:bidi="ar-EG"/>
              </w:rPr>
              <w:tab/>
            </w:r>
            <w:r>
              <w:rPr>
                <w:rFonts w:hint="cs"/>
                <w:rtl/>
                <w:lang w:val="fr-FR" w:bidi="ar-SY"/>
              </w:rPr>
              <w:t>الترسيم في الخدمة الهاتفية الدولية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E.249</w:t>
            </w:r>
            <w:r>
              <w:rPr>
                <w:rFonts w:hint="cs"/>
              </w:rPr>
              <w:t>-</w:t>
            </w:r>
            <w:r>
              <w:t>E.230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rPr>
              <w:tab/>
            </w:r>
            <w:r>
              <w:rPr>
                <w:rFonts w:hint="cs"/>
                <w:rtl/>
              </w:rPr>
              <w:t>قياس مدد المحادثة وتسجيلها من أجل المحاسبة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E.269</w:t>
            </w:r>
            <w:r>
              <w:rPr>
                <w:rFonts w:hint="cs"/>
              </w:rPr>
              <w:t>-</w:t>
            </w:r>
            <w:r>
              <w:t>E.260</w:t>
            </w:r>
          </w:p>
        </w:tc>
      </w:tr>
      <w:tr w:rsidR="00BA2FCF" w:rsidTr="00CC6631">
        <w:trPr>
          <w:cantSplit/>
          <w:jc w:val="center"/>
        </w:trPr>
        <w:tc>
          <w:tcPr>
            <w:tcW w:w="8034" w:type="dxa"/>
            <w:tcBorders>
              <w:top w:val="nil"/>
              <w:bottom w:val="nil"/>
            </w:tcBorders>
          </w:tcPr>
          <w:p w:rsidR="00BA2FCF" w:rsidRPr="00413FFC" w:rsidRDefault="00BA2FCF" w:rsidP="00C44EF7">
            <w:pPr>
              <w:pStyle w:val="StyletableauBefore0ptAfter0pt"/>
              <w:tabs>
                <w:tab w:val="clear" w:pos="567"/>
                <w:tab w:val="left" w:pos="292"/>
              </w:tabs>
              <w:spacing w:before="40" w:after="40" w:line="220" w:lineRule="exact"/>
              <w:rPr>
                <w:sz w:val="22"/>
                <w:szCs w:val="30"/>
              </w:rPr>
            </w:pPr>
            <w:r w:rsidRPr="00413FFC">
              <w:rPr>
                <w:rFonts w:hint="cs"/>
                <w:sz w:val="22"/>
                <w:szCs w:val="30"/>
                <w:rtl/>
              </w:rPr>
              <w:t>استعمال الشبكة الهاتفية الدولية للتطبيقات غير الهاتفية</w:t>
            </w:r>
          </w:p>
        </w:tc>
        <w:tc>
          <w:tcPr>
            <w:tcW w:w="1843" w:type="dxa"/>
            <w:gridSpan w:val="2"/>
            <w:tcBorders>
              <w:top w:val="nil"/>
              <w:bottom w:val="nil"/>
            </w:tcBorders>
          </w:tcPr>
          <w:p w:rsidR="00BA2FCF" w:rsidRPr="00413FFC" w:rsidRDefault="00BA2FCF" w:rsidP="00C44EF7">
            <w:pPr>
              <w:pStyle w:val="StyletableauBefore0ptAfter0pt"/>
              <w:spacing w:before="40" w:after="40" w:line="220" w:lineRule="exact"/>
              <w:rPr>
                <w:sz w:val="22"/>
                <w:szCs w:val="30"/>
              </w:rPr>
            </w:pP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rPr>
              <w:tab/>
            </w:r>
            <w:r>
              <w:rPr>
                <w:rFonts w:hint="cs"/>
                <w:rtl/>
              </w:rPr>
              <w:t>اعتبارات عامة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E.319</w:t>
            </w:r>
            <w:r>
              <w:rPr>
                <w:rFonts w:hint="cs"/>
              </w:rPr>
              <w:t>-</w:t>
            </w:r>
            <w:r>
              <w:t>E.300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rPr>
              <w:tab/>
            </w:r>
            <w:r>
              <w:rPr>
                <w:rFonts w:hint="cs"/>
                <w:rtl/>
              </w:rPr>
              <w:t>إبراق الصور</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E.329</w:t>
            </w:r>
            <w:r>
              <w:rPr>
                <w:rFonts w:hint="cs"/>
              </w:rPr>
              <w:t>-</w:t>
            </w:r>
            <w:r>
              <w:t>E.320</w:t>
            </w:r>
          </w:p>
        </w:tc>
      </w:tr>
      <w:tr w:rsidR="00BA2FCF" w:rsidTr="00CC6631">
        <w:trPr>
          <w:cantSplit/>
          <w:jc w:val="center"/>
        </w:trPr>
        <w:tc>
          <w:tcPr>
            <w:tcW w:w="8034" w:type="dxa"/>
            <w:tcBorders>
              <w:top w:val="nil"/>
              <w:bottom w:val="nil"/>
            </w:tcBorders>
          </w:tcPr>
          <w:p w:rsidR="00BA2FCF" w:rsidRPr="00413FFC" w:rsidRDefault="00BA2FCF" w:rsidP="00C44EF7">
            <w:pPr>
              <w:pStyle w:val="StyletableauBefore0ptAfter0pt"/>
              <w:tabs>
                <w:tab w:val="clear" w:pos="567"/>
                <w:tab w:val="left" w:pos="292"/>
              </w:tabs>
              <w:spacing w:before="40" w:after="40" w:line="220" w:lineRule="exact"/>
              <w:rPr>
                <w:sz w:val="22"/>
                <w:szCs w:val="30"/>
                <w:rtl/>
              </w:rPr>
            </w:pPr>
            <w:r w:rsidRPr="00413FFC">
              <w:rPr>
                <w:rFonts w:hint="cs"/>
                <w:sz w:val="22"/>
                <w:szCs w:val="30"/>
                <w:rtl/>
              </w:rPr>
              <w:t xml:space="preserve">أحكام الشبكة </w:t>
            </w:r>
            <w:r w:rsidRPr="00413FFC">
              <w:rPr>
                <w:sz w:val="22"/>
                <w:szCs w:val="30"/>
              </w:rPr>
              <w:t>ISDN</w:t>
            </w:r>
            <w:r w:rsidRPr="00413FFC">
              <w:rPr>
                <w:rFonts w:hint="cs"/>
                <w:sz w:val="22"/>
                <w:szCs w:val="30"/>
                <w:rtl/>
              </w:rPr>
              <w:t xml:space="preserve"> بخصوص المستعملين</w:t>
            </w:r>
          </w:p>
        </w:tc>
        <w:tc>
          <w:tcPr>
            <w:tcW w:w="1843" w:type="dxa"/>
            <w:gridSpan w:val="2"/>
            <w:tcBorders>
              <w:top w:val="nil"/>
              <w:bottom w:val="nil"/>
            </w:tcBorders>
          </w:tcPr>
          <w:p w:rsidR="00BA2FCF" w:rsidRPr="00E05D28" w:rsidRDefault="00BA2FCF" w:rsidP="00C44EF7">
            <w:pPr>
              <w:pStyle w:val="StyletableauBefore0ptAfter0pt"/>
              <w:spacing w:before="40" w:after="40" w:line="220" w:lineRule="exact"/>
              <w:rPr>
                <w:rtl/>
                <w:lang w:bidi="ar-EG"/>
              </w:rPr>
            </w:pPr>
            <w:r w:rsidRPr="00E05D28">
              <w:t>E.3</w:t>
            </w:r>
            <w:r>
              <w:t>49</w:t>
            </w:r>
            <w:r>
              <w:rPr>
                <w:rFonts w:hint="cs"/>
              </w:rPr>
              <w:t>-</w:t>
            </w:r>
            <w:r w:rsidRPr="00E05D28">
              <w:t>E.3</w:t>
            </w:r>
            <w:r>
              <w:t>30</w:t>
            </w:r>
          </w:p>
        </w:tc>
      </w:tr>
      <w:tr w:rsidR="00BA2FCF" w:rsidTr="00CC6631">
        <w:trPr>
          <w:cantSplit/>
          <w:jc w:val="center"/>
        </w:trPr>
        <w:tc>
          <w:tcPr>
            <w:tcW w:w="8034" w:type="dxa"/>
            <w:tcBorders>
              <w:top w:val="nil"/>
              <w:bottom w:val="nil"/>
            </w:tcBorders>
          </w:tcPr>
          <w:p w:rsidR="00BA2FCF" w:rsidRPr="00413FFC" w:rsidRDefault="00BA2FCF" w:rsidP="00C44EF7">
            <w:pPr>
              <w:pStyle w:val="StyletableauBefore0ptAfter0pt"/>
              <w:tabs>
                <w:tab w:val="clear" w:pos="567"/>
                <w:tab w:val="left" w:pos="292"/>
              </w:tabs>
              <w:spacing w:before="40" w:after="40" w:line="220" w:lineRule="exact"/>
              <w:rPr>
                <w:sz w:val="22"/>
                <w:szCs w:val="30"/>
              </w:rPr>
            </w:pPr>
            <w:r w:rsidRPr="00413FFC">
              <w:rPr>
                <w:rFonts w:hint="cs"/>
                <w:sz w:val="22"/>
                <w:szCs w:val="30"/>
                <w:rtl/>
              </w:rPr>
              <w:t>خطة التسيير الدولي</w:t>
            </w:r>
          </w:p>
        </w:tc>
        <w:tc>
          <w:tcPr>
            <w:tcW w:w="1843" w:type="dxa"/>
            <w:gridSpan w:val="2"/>
            <w:tcBorders>
              <w:top w:val="nil"/>
              <w:bottom w:val="nil"/>
            </w:tcBorders>
          </w:tcPr>
          <w:p w:rsidR="00BA2FCF" w:rsidRPr="00E05D28" w:rsidRDefault="00BA2FCF" w:rsidP="00C44EF7">
            <w:pPr>
              <w:pStyle w:val="StyletableauBefore0ptAfter0pt"/>
              <w:spacing w:before="40" w:after="40" w:line="220" w:lineRule="exact"/>
              <w:rPr>
                <w:rtl/>
              </w:rPr>
            </w:pPr>
            <w:r w:rsidRPr="00E05D28">
              <w:t>E.3</w:t>
            </w:r>
            <w:r>
              <w:t>99</w:t>
            </w:r>
            <w:r>
              <w:rPr>
                <w:rFonts w:hint="cs"/>
              </w:rPr>
              <w:t>-</w:t>
            </w:r>
            <w:r w:rsidRPr="00E05D28">
              <w:t>E.3</w:t>
            </w:r>
            <w:r>
              <w:t>50</w:t>
            </w:r>
          </w:p>
        </w:tc>
      </w:tr>
      <w:tr w:rsidR="00BA2FCF" w:rsidTr="00CC6631">
        <w:trPr>
          <w:cantSplit/>
          <w:jc w:val="center"/>
        </w:trPr>
        <w:tc>
          <w:tcPr>
            <w:tcW w:w="8034" w:type="dxa"/>
            <w:tcBorders>
              <w:top w:val="nil"/>
              <w:bottom w:val="nil"/>
            </w:tcBorders>
          </w:tcPr>
          <w:p w:rsidR="00BA2FCF" w:rsidRPr="00413FFC" w:rsidRDefault="00BA2FCF" w:rsidP="00C44EF7">
            <w:pPr>
              <w:pStyle w:val="StyletableauBefore0ptAfter0pt"/>
              <w:tabs>
                <w:tab w:val="clear" w:pos="567"/>
                <w:tab w:val="left" w:pos="292"/>
              </w:tabs>
              <w:spacing w:before="40" w:after="40" w:line="220" w:lineRule="exact"/>
              <w:rPr>
                <w:sz w:val="22"/>
                <w:szCs w:val="30"/>
                <w:rtl/>
              </w:rPr>
            </w:pPr>
            <w:r w:rsidRPr="00413FFC">
              <w:rPr>
                <w:rFonts w:hint="cs"/>
                <w:sz w:val="22"/>
                <w:szCs w:val="30"/>
                <w:rtl/>
              </w:rPr>
              <w:t>إدارة الشبكة</w:t>
            </w:r>
          </w:p>
        </w:tc>
        <w:tc>
          <w:tcPr>
            <w:tcW w:w="1843" w:type="dxa"/>
            <w:gridSpan w:val="2"/>
            <w:tcBorders>
              <w:top w:val="nil"/>
              <w:bottom w:val="nil"/>
            </w:tcBorders>
          </w:tcPr>
          <w:p w:rsidR="00BA2FCF" w:rsidRPr="00413FFC" w:rsidRDefault="00BA2FCF" w:rsidP="00C44EF7">
            <w:pPr>
              <w:pStyle w:val="StyletableauBefore0ptAfter0pt"/>
              <w:spacing w:before="40" w:after="40" w:line="220" w:lineRule="exact"/>
              <w:rPr>
                <w:sz w:val="22"/>
                <w:szCs w:val="30"/>
              </w:rPr>
            </w:pP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lang w:bidi="ar-EG"/>
              </w:rPr>
              <w:tab/>
            </w:r>
            <w:r>
              <w:rPr>
                <w:rFonts w:hint="cs"/>
                <w:rtl/>
              </w:rPr>
              <w:t>إحصاءات بشأن الخدمة الدولية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E.404</w:t>
            </w:r>
            <w:r>
              <w:rPr>
                <w:rFonts w:hint="cs"/>
              </w:rPr>
              <w:t>-</w:t>
            </w:r>
            <w:r>
              <w:t>E.400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rPr>
              <w:tab/>
            </w:r>
            <w:r>
              <w:rPr>
                <w:rFonts w:hint="cs"/>
                <w:rtl/>
              </w:rPr>
              <w:t>إدارة الشبكة الدولية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E.419</w:t>
            </w:r>
            <w:r>
              <w:rPr>
                <w:rFonts w:hint="cs"/>
              </w:rPr>
              <w:t>-</w:t>
            </w:r>
            <w:r>
              <w:t>E.405</w:t>
            </w:r>
          </w:p>
        </w:tc>
      </w:tr>
      <w:tr w:rsidR="00BA2FCF" w:rsidTr="00CC6631">
        <w:trPr>
          <w:cantSplit/>
          <w:jc w:val="center"/>
        </w:trPr>
        <w:tc>
          <w:tcPr>
            <w:tcW w:w="8034" w:type="dxa"/>
            <w:tcBorders>
              <w:top w:val="nil"/>
              <w:bottom w:val="nil"/>
            </w:tcBorders>
            <w:shd w:val="clear" w:color="auto" w:fill="FFFFFF"/>
          </w:tcPr>
          <w:p w:rsidR="00BA2FCF" w:rsidRPr="00381F1D"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lang w:bidi="ar-EG"/>
              </w:rPr>
              <w:tab/>
            </w:r>
            <w:r w:rsidRPr="00381F1D">
              <w:rPr>
                <w:rFonts w:hint="cs"/>
                <w:rtl/>
              </w:rPr>
              <w:t>مراقبة نوعية الخدمة الهاتفية الدولية</w:t>
            </w:r>
          </w:p>
        </w:tc>
        <w:tc>
          <w:tcPr>
            <w:tcW w:w="1843" w:type="dxa"/>
            <w:gridSpan w:val="2"/>
            <w:tcBorders>
              <w:top w:val="nil"/>
              <w:bottom w:val="nil"/>
            </w:tcBorders>
            <w:shd w:val="clear" w:color="auto" w:fill="FFFFFF"/>
          </w:tcPr>
          <w:p w:rsidR="00BA2FCF" w:rsidRPr="00381F1D" w:rsidRDefault="00BA2FCF" w:rsidP="00C44EF7">
            <w:pPr>
              <w:pStyle w:val="StyletableauBefore0ptAfter0pt"/>
              <w:spacing w:before="40" w:after="40" w:line="220" w:lineRule="exact"/>
              <w:rPr>
                <w:rtl/>
                <w:lang w:bidi="ar-SY"/>
              </w:rPr>
            </w:pPr>
            <w:r w:rsidRPr="00381F1D">
              <w:t>E.</w:t>
            </w:r>
            <w:r>
              <w:t>489</w:t>
            </w:r>
            <w:r>
              <w:rPr>
                <w:rFonts w:hint="cs"/>
              </w:rPr>
              <w:t>-</w:t>
            </w:r>
            <w:r w:rsidRPr="00381F1D">
              <w:t>E.</w:t>
            </w:r>
            <w:r>
              <w:t>420</w:t>
            </w:r>
          </w:p>
        </w:tc>
      </w:tr>
      <w:tr w:rsidR="00BA2FCF" w:rsidTr="00CC6631">
        <w:trPr>
          <w:cantSplit/>
          <w:jc w:val="center"/>
        </w:trPr>
        <w:tc>
          <w:tcPr>
            <w:tcW w:w="8034" w:type="dxa"/>
            <w:tcBorders>
              <w:top w:val="nil"/>
              <w:bottom w:val="nil"/>
            </w:tcBorders>
          </w:tcPr>
          <w:p w:rsidR="00BA2FCF" w:rsidRPr="00413FFC" w:rsidRDefault="00BA2FCF" w:rsidP="00C44EF7">
            <w:pPr>
              <w:pStyle w:val="StyletableauBefore0ptAfter0pt"/>
              <w:tabs>
                <w:tab w:val="clear" w:pos="567"/>
                <w:tab w:val="left" w:pos="292"/>
              </w:tabs>
              <w:spacing w:before="40" w:after="40" w:line="220" w:lineRule="exact"/>
              <w:rPr>
                <w:sz w:val="22"/>
                <w:szCs w:val="30"/>
              </w:rPr>
            </w:pPr>
            <w:r w:rsidRPr="00413FFC">
              <w:rPr>
                <w:rFonts w:hint="cs"/>
                <w:sz w:val="22"/>
                <w:szCs w:val="30"/>
                <w:rtl/>
              </w:rPr>
              <w:t>هندسة الحركة</w:t>
            </w:r>
          </w:p>
        </w:tc>
        <w:tc>
          <w:tcPr>
            <w:tcW w:w="1843" w:type="dxa"/>
            <w:gridSpan w:val="2"/>
            <w:tcBorders>
              <w:top w:val="nil"/>
              <w:bottom w:val="nil"/>
            </w:tcBorders>
          </w:tcPr>
          <w:p w:rsidR="00BA2FCF" w:rsidRPr="00413FFC" w:rsidRDefault="00BA2FCF" w:rsidP="00C44EF7">
            <w:pPr>
              <w:pStyle w:val="StyletableauBefore0ptAfter0pt"/>
              <w:spacing w:before="40" w:after="40" w:line="220" w:lineRule="exact"/>
              <w:rPr>
                <w:sz w:val="22"/>
                <w:szCs w:val="30"/>
              </w:rPr>
            </w:pP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lang w:val="fr-FR" w:bidi="ar-SY"/>
              </w:rPr>
            </w:pPr>
            <w:r>
              <w:rPr>
                <w:rtl/>
                <w:lang w:val="fr-FR" w:bidi="ar-SY"/>
              </w:rPr>
              <w:tab/>
            </w:r>
            <w:r w:rsidRPr="00A669FD">
              <w:rPr>
                <w:rFonts w:hint="cs"/>
                <w:rtl/>
              </w:rPr>
              <w:t>قياس</w:t>
            </w:r>
            <w:r>
              <w:rPr>
                <w:rFonts w:hint="cs"/>
                <w:rtl/>
                <w:lang w:val="fr-FR" w:bidi="ar-SY"/>
              </w:rPr>
              <w:t xml:space="preserve"> الحركة وتسجيلها</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E.505</w:t>
            </w:r>
            <w:r>
              <w:rPr>
                <w:rFonts w:hint="cs"/>
              </w:rPr>
              <w:t>-</w:t>
            </w:r>
            <w:r>
              <w:t>E.490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rPr>
              <w:tab/>
            </w:r>
            <w:r>
              <w:rPr>
                <w:rFonts w:hint="cs"/>
                <w:rtl/>
              </w:rPr>
              <w:t>تنبؤات بأحوال الحركة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E.509</w:t>
            </w:r>
            <w:r>
              <w:rPr>
                <w:rFonts w:hint="cs"/>
              </w:rPr>
              <w:t>-</w:t>
            </w:r>
            <w:r>
              <w:t>E.506</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rPr>
              <w:tab/>
            </w:r>
            <w:r>
              <w:rPr>
                <w:rFonts w:hint="cs"/>
                <w:rtl/>
              </w:rPr>
              <w:t>تحديد عدد الدارات بالتشغيل اليدوي</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E.519</w:t>
            </w:r>
            <w:r>
              <w:rPr>
                <w:rFonts w:hint="cs"/>
              </w:rPr>
              <w:t>-</w:t>
            </w:r>
            <w:r>
              <w:t>E.510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pPr>
            <w:r>
              <w:rPr>
                <w:rtl/>
              </w:rPr>
              <w:tab/>
            </w:r>
            <w:r>
              <w:rPr>
                <w:rFonts w:hint="cs"/>
                <w:rtl/>
              </w:rPr>
              <w:t>تحديد عدد الدارات بالتشغيل الأوتوماتي وشبه الأوتوماتي</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E.539</w:t>
            </w:r>
            <w:r>
              <w:rPr>
                <w:rFonts w:hint="cs"/>
              </w:rPr>
              <w:t>-</w:t>
            </w:r>
            <w:r>
              <w:t>E.520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رتبة الخدمة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E.599</w:t>
            </w:r>
            <w:r>
              <w:rPr>
                <w:rFonts w:hint="cs"/>
              </w:rPr>
              <w:t>-</w:t>
            </w:r>
            <w:r>
              <w:t>E.540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تعاريف</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E.649</w:t>
            </w:r>
            <w:r>
              <w:rPr>
                <w:rFonts w:hint="cs"/>
              </w:rPr>
              <w:t>-</w:t>
            </w:r>
            <w:r>
              <w:t>E.600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هندسة حركة الشبكات المستعملة لبروتوكول الإنترنت</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E.699</w:t>
            </w:r>
            <w:r>
              <w:rPr>
                <w:rFonts w:hint="cs"/>
              </w:rPr>
              <w:t>-</w:t>
            </w:r>
            <w:r>
              <w:t>E.650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lang w:val="fr-FR"/>
              </w:rPr>
            </w:pPr>
            <w:r>
              <w:rPr>
                <w:rtl/>
              </w:rPr>
              <w:tab/>
            </w:r>
            <w:r>
              <w:rPr>
                <w:rFonts w:hint="cs"/>
                <w:rtl/>
              </w:rPr>
              <w:t xml:space="preserve">هندسة حركة الشبكات </w:t>
            </w:r>
            <w:r>
              <w:rPr>
                <w:lang w:val="fr-FR"/>
              </w:rPr>
              <w:t>ISDN</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E.749</w:t>
            </w:r>
            <w:r>
              <w:rPr>
                <w:rFonts w:hint="cs"/>
              </w:rPr>
              <w:t>-</w:t>
            </w:r>
            <w:r>
              <w:t>E.700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هندسة حركة الشبكات المتنقلة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E.799</w:t>
            </w:r>
            <w:r>
              <w:rPr>
                <w:rFonts w:hint="cs"/>
              </w:rPr>
              <w:t>-</w:t>
            </w:r>
            <w:r>
              <w:t>E.750</w:t>
            </w:r>
          </w:p>
        </w:tc>
      </w:tr>
      <w:tr w:rsidR="00BA2FCF" w:rsidTr="00CC6631">
        <w:trPr>
          <w:cantSplit/>
          <w:jc w:val="center"/>
        </w:trPr>
        <w:tc>
          <w:tcPr>
            <w:tcW w:w="8034" w:type="dxa"/>
            <w:tcBorders>
              <w:top w:val="nil"/>
              <w:bottom w:val="nil"/>
            </w:tcBorders>
          </w:tcPr>
          <w:p w:rsidR="00BA2FCF" w:rsidRPr="00413FFC" w:rsidRDefault="00BA2FCF" w:rsidP="00C44EF7">
            <w:pPr>
              <w:pStyle w:val="StyletableauBefore0ptAfter0pt"/>
              <w:tabs>
                <w:tab w:val="clear" w:pos="567"/>
                <w:tab w:val="left" w:pos="292"/>
              </w:tabs>
              <w:spacing w:before="40" w:after="40" w:line="220" w:lineRule="exact"/>
              <w:rPr>
                <w:sz w:val="22"/>
                <w:szCs w:val="30"/>
              </w:rPr>
            </w:pPr>
            <w:r w:rsidRPr="00413FFC">
              <w:rPr>
                <w:rFonts w:hint="cs"/>
                <w:sz w:val="22"/>
                <w:szCs w:val="30"/>
                <w:rtl/>
              </w:rPr>
              <w:t>نوعية خدمات الاتصالات: المفاهيم والنماذج والأهداف وتخطيط ضمان أمن التشغيل</w:t>
            </w:r>
          </w:p>
        </w:tc>
        <w:tc>
          <w:tcPr>
            <w:tcW w:w="1843" w:type="dxa"/>
            <w:gridSpan w:val="2"/>
            <w:tcBorders>
              <w:top w:val="nil"/>
              <w:bottom w:val="nil"/>
            </w:tcBorders>
          </w:tcPr>
          <w:p w:rsidR="00BA2FCF" w:rsidRPr="00413FFC" w:rsidRDefault="00BA2FCF" w:rsidP="00C44EF7">
            <w:pPr>
              <w:pStyle w:val="StyletableauBefore0ptAfter0pt"/>
              <w:spacing w:before="40" w:after="40" w:line="220" w:lineRule="exact"/>
              <w:rPr>
                <w:sz w:val="22"/>
                <w:szCs w:val="30"/>
              </w:rPr>
            </w:pP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lang w:bidi="ar-EG"/>
              </w:rPr>
              <w:tab/>
            </w:r>
            <w:r>
              <w:rPr>
                <w:rFonts w:hint="cs"/>
                <w:rtl/>
              </w:rPr>
              <w:t>المصطلحات والتعاريف المتعلقة بجودة خدمات الاتصالات</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E.809</w:t>
            </w:r>
            <w:r>
              <w:rPr>
                <w:rFonts w:hint="cs"/>
              </w:rPr>
              <w:t>-</w:t>
            </w:r>
            <w:r>
              <w:t>E.800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نماذج لخدمات الاتصالات</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E.844</w:t>
            </w:r>
            <w:r>
              <w:rPr>
                <w:rFonts w:hint="cs"/>
              </w:rPr>
              <w:t>-</w:t>
            </w:r>
            <w:r>
              <w:t>E.810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أهداف ومفاهيم جودة خدمات الاتصالات</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E.859</w:t>
            </w:r>
            <w:r>
              <w:rPr>
                <w:rFonts w:hint="cs"/>
              </w:rPr>
              <w:t>-</w:t>
            </w:r>
            <w:r>
              <w:t>E.845</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استخدام أهداف جودة الخدمة في تخطيط شبكات الاتصالات</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E.879</w:t>
            </w:r>
            <w:r>
              <w:rPr>
                <w:rFonts w:hint="cs"/>
              </w:rPr>
              <w:t>-</w:t>
            </w:r>
            <w:r>
              <w:t>E.860</w:t>
            </w:r>
          </w:p>
        </w:tc>
      </w:tr>
      <w:tr w:rsidR="00BA2FCF" w:rsidTr="00CC6631">
        <w:trPr>
          <w:cantSplit/>
          <w:jc w:val="center"/>
        </w:trPr>
        <w:tc>
          <w:tcPr>
            <w:tcW w:w="8034" w:type="dxa"/>
            <w:tcBorders>
              <w:top w:val="nil"/>
              <w:bottom w:val="nil"/>
            </w:tcBorders>
          </w:tcPr>
          <w:p w:rsidR="00BA2FCF" w:rsidRDefault="00BA2FCF" w:rsidP="00C44EF7">
            <w:pPr>
              <w:pStyle w:val="StyletableauBefore0ptAfter0pt"/>
              <w:tabs>
                <w:tab w:val="clear" w:pos="567"/>
                <w:tab w:val="clear" w:pos="1247"/>
                <w:tab w:val="left" w:pos="521"/>
                <w:tab w:val="left" w:pos="8034"/>
              </w:tabs>
              <w:spacing w:before="40" w:after="40" w:line="220" w:lineRule="exact"/>
              <w:ind w:left="0" w:right="0"/>
              <w:rPr>
                <w:rtl/>
              </w:rPr>
            </w:pPr>
            <w:r>
              <w:rPr>
                <w:rtl/>
              </w:rPr>
              <w:tab/>
            </w:r>
            <w:r>
              <w:rPr>
                <w:rFonts w:hint="cs"/>
                <w:rtl/>
              </w:rPr>
              <w:t>جمع وتقويم معطيات التشغيل المتعلقة بأداء المعدات والشبكات والخدمات</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lang w:bidi="ar-SY"/>
              </w:rPr>
            </w:pPr>
            <w:r>
              <w:t>E.899</w:t>
            </w:r>
            <w:r>
              <w:rPr>
                <w:rFonts w:hint="cs"/>
              </w:rPr>
              <w:t>-</w:t>
            </w:r>
            <w:r>
              <w:t>E.880</w:t>
            </w:r>
          </w:p>
        </w:tc>
      </w:tr>
      <w:tr w:rsidR="00BA2FCF" w:rsidTr="00CC6631">
        <w:trPr>
          <w:cantSplit/>
          <w:jc w:val="center"/>
        </w:trPr>
        <w:tc>
          <w:tcPr>
            <w:tcW w:w="8034" w:type="dxa"/>
            <w:tcBorders>
              <w:top w:val="nil"/>
              <w:bottom w:val="nil"/>
            </w:tcBorders>
          </w:tcPr>
          <w:p w:rsidR="00BA2FCF" w:rsidRPr="00956C0C" w:rsidRDefault="00BA2FCF" w:rsidP="00C44EF7">
            <w:pPr>
              <w:pStyle w:val="StyletableauBefore0ptAfter0pt"/>
              <w:tabs>
                <w:tab w:val="clear" w:pos="567"/>
                <w:tab w:val="left" w:pos="292"/>
              </w:tabs>
              <w:spacing w:before="40" w:after="40" w:line="220" w:lineRule="exact"/>
              <w:rPr>
                <w:sz w:val="22"/>
                <w:szCs w:val="30"/>
              </w:rPr>
            </w:pPr>
            <w:r w:rsidRPr="00956C0C">
              <w:rPr>
                <w:rFonts w:hint="cs"/>
                <w:sz w:val="22"/>
                <w:szCs w:val="30"/>
                <w:rtl/>
              </w:rPr>
              <w:t>توصيات أخرى</w:t>
            </w:r>
          </w:p>
        </w:tc>
        <w:tc>
          <w:tcPr>
            <w:tcW w:w="1843" w:type="dxa"/>
            <w:gridSpan w:val="2"/>
            <w:tcBorders>
              <w:top w:val="nil"/>
              <w:bottom w:val="nil"/>
            </w:tcBorders>
          </w:tcPr>
          <w:p w:rsidR="00BA2FCF" w:rsidRDefault="00BA2FCF" w:rsidP="00C44EF7">
            <w:pPr>
              <w:pStyle w:val="StyletableauBefore0ptAfter0pt"/>
              <w:spacing w:before="40" w:after="40" w:line="220" w:lineRule="exact"/>
              <w:rPr>
                <w:lang w:bidi="ar-EG"/>
              </w:rPr>
            </w:pPr>
            <w:r>
              <w:t>E.999</w:t>
            </w:r>
            <w:r>
              <w:rPr>
                <w:rFonts w:hint="cs"/>
              </w:rPr>
              <w:t>-</w:t>
            </w:r>
            <w:r>
              <w:t>E.900</w:t>
            </w:r>
          </w:p>
        </w:tc>
      </w:tr>
      <w:tr w:rsidR="00BA2FCF" w:rsidTr="00CC6631">
        <w:trPr>
          <w:cantSplit/>
          <w:jc w:val="center"/>
        </w:trPr>
        <w:tc>
          <w:tcPr>
            <w:tcW w:w="8034" w:type="dxa"/>
            <w:tcBorders>
              <w:top w:val="nil"/>
              <w:bottom w:val="nil"/>
            </w:tcBorders>
          </w:tcPr>
          <w:p w:rsidR="00BA2FCF" w:rsidRPr="00A669FD" w:rsidRDefault="00BA2FCF" w:rsidP="00C44EF7">
            <w:pPr>
              <w:pStyle w:val="StyletableauBefore0ptAfter0pt"/>
              <w:tabs>
                <w:tab w:val="clear" w:pos="567"/>
                <w:tab w:val="left" w:pos="292"/>
              </w:tabs>
              <w:spacing w:before="40" w:after="40" w:line="220" w:lineRule="exact"/>
              <w:rPr>
                <w:sz w:val="22"/>
                <w:szCs w:val="30"/>
                <w:highlight w:val="yellow"/>
                <w:rtl/>
                <w:lang w:bidi="ar-EG"/>
              </w:rPr>
            </w:pPr>
            <w:r w:rsidRPr="00824BE3">
              <w:rPr>
                <w:rFonts w:hint="cs"/>
                <w:sz w:val="22"/>
                <w:szCs w:val="30"/>
                <w:rtl/>
                <w:lang w:bidi="ar-EG"/>
              </w:rPr>
              <w:t>ال</w:t>
            </w:r>
            <w:r>
              <w:rPr>
                <w:rFonts w:hint="cs"/>
                <w:sz w:val="22"/>
                <w:szCs w:val="30"/>
                <w:rtl/>
                <w:lang w:bidi="ar-EG"/>
              </w:rPr>
              <w:t>تشغيل الدولي</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rPr>
            </w:pPr>
          </w:p>
        </w:tc>
      </w:tr>
      <w:tr w:rsidR="00BA2FCF" w:rsidTr="00CC6631">
        <w:trPr>
          <w:cantSplit/>
          <w:jc w:val="center"/>
        </w:trPr>
        <w:tc>
          <w:tcPr>
            <w:tcW w:w="8034" w:type="dxa"/>
            <w:tcBorders>
              <w:top w:val="nil"/>
              <w:bottom w:val="nil"/>
            </w:tcBorders>
          </w:tcPr>
          <w:p w:rsidR="00BA2FCF" w:rsidRPr="00940358" w:rsidRDefault="00940358" w:rsidP="00940358">
            <w:pPr>
              <w:pStyle w:val="StyletableauBefore0ptAfter0pt"/>
              <w:tabs>
                <w:tab w:val="clear" w:pos="567"/>
                <w:tab w:val="clear" w:pos="1247"/>
                <w:tab w:val="left" w:pos="521"/>
                <w:tab w:val="left" w:pos="8034"/>
              </w:tabs>
              <w:spacing w:before="40" w:after="40" w:line="220" w:lineRule="exact"/>
              <w:ind w:left="0" w:right="0"/>
              <w:rPr>
                <w:rtl/>
              </w:rPr>
            </w:pPr>
            <w:r w:rsidRPr="00940358">
              <w:rPr>
                <w:rtl/>
              </w:rPr>
              <w:tab/>
            </w:r>
            <w:r w:rsidR="00BA2FCF" w:rsidRPr="00940358">
              <w:rPr>
                <w:rFonts w:hint="cs"/>
                <w:rtl/>
              </w:rPr>
              <w:t>خطة ترقيم الخدمة الهاتفية الدولية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rPr>
            </w:pPr>
            <w:r>
              <w:t>E.1199</w:t>
            </w:r>
            <w:r>
              <w:rPr>
                <w:rFonts w:hint="cs"/>
              </w:rPr>
              <w:t>-</w:t>
            </w:r>
            <w:r>
              <w:t>E.1100</w:t>
            </w:r>
          </w:p>
        </w:tc>
      </w:tr>
      <w:tr w:rsidR="00BA2FCF" w:rsidTr="00CC6631">
        <w:trPr>
          <w:cantSplit/>
          <w:jc w:val="center"/>
        </w:trPr>
        <w:tc>
          <w:tcPr>
            <w:tcW w:w="8034" w:type="dxa"/>
            <w:tcBorders>
              <w:top w:val="nil"/>
              <w:bottom w:val="nil"/>
            </w:tcBorders>
          </w:tcPr>
          <w:p w:rsidR="00BA2FCF" w:rsidRPr="00824BE3" w:rsidRDefault="00BA2FCF" w:rsidP="00C44EF7">
            <w:pPr>
              <w:pStyle w:val="StyletableauBefore0ptAfter0pt"/>
              <w:tabs>
                <w:tab w:val="clear" w:pos="567"/>
                <w:tab w:val="left" w:pos="292"/>
              </w:tabs>
              <w:spacing w:before="40" w:after="40" w:line="220" w:lineRule="exact"/>
              <w:rPr>
                <w:sz w:val="22"/>
                <w:szCs w:val="30"/>
                <w:rtl/>
              </w:rPr>
            </w:pPr>
            <w:r>
              <w:rPr>
                <w:rFonts w:hint="cs"/>
                <w:sz w:val="22"/>
                <w:szCs w:val="30"/>
                <w:rtl/>
                <w:lang w:bidi="ar-EG"/>
              </w:rPr>
              <w:t>إدارة الشبكة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rPr>
            </w:pPr>
          </w:p>
        </w:tc>
      </w:tr>
      <w:tr w:rsidR="00BA2FCF" w:rsidTr="00C44EF7">
        <w:trPr>
          <w:cantSplit/>
          <w:jc w:val="center"/>
        </w:trPr>
        <w:tc>
          <w:tcPr>
            <w:tcW w:w="8034" w:type="dxa"/>
            <w:tcBorders>
              <w:top w:val="nil"/>
              <w:bottom w:val="nil"/>
            </w:tcBorders>
          </w:tcPr>
          <w:p w:rsidR="00BA2FCF" w:rsidRPr="009D4B91" w:rsidRDefault="009D4B91" w:rsidP="009D4B91">
            <w:pPr>
              <w:pStyle w:val="StyletableauBefore0ptAfter0pt"/>
              <w:tabs>
                <w:tab w:val="clear" w:pos="567"/>
                <w:tab w:val="clear" w:pos="1247"/>
                <w:tab w:val="left" w:pos="521"/>
                <w:tab w:val="left" w:pos="8034"/>
              </w:tabs>
              <w:spacing w:before="40" w:after="40" w:line="220" w:lineRule="exact"/>
              <w:ind w:left="0" w:right="0"/>
              <w:rPr>
                <w:sz w:val="26"/>
                <w:rtl/>
              </w:rPr>
            </w:pPr>
            <w:r>
              <w:rPr>
                <w:sz w:val="26"/>
                <w:rtl/>
                <w:lang w:bidi="ar-EG"/>
              </w:rPr>
              <w:tab/>
            </w:r>
            <w:r w:rsidR="00BA2FCF" w:rsidRPr="009D4B91">
              <w:rPr>
                <w:rFonts w:hint="cs"/>
                <w:sz w:val="26"/>
                <w:rtl/>
                <w:lang w:bidi="ar-EG"/>
              </w:rPr>
              <w:t>إدارة الشبكة الدولية</w:t>
            </w:r>
          </w:p>
        </w:tc>
        <w:tc>
          <w:tcPr>
            <w:tcW w:w="1843" w:type="dxa"/>
            <w:gridSpan w:val="2"/>
            <w:tcBorders>
              <w:top w:val="nil"/>
              <w:bottom w:val="nil"/>
            </w:tcBorders>
          </w:tcPr>
          <w:p w:rsidR="00BA2FCF" w:rsidRDefault="00BA2FCF" w:rsidP="00C44EF7">
            <w:pPr>
              <w:pStyle w:val="StyletableauBefore0ptAfter0pt"/>
              <w:spacing w:before="40" w:after="40" w:line="220" w:lineRule="exact"/>
              <w:rPr>
                <w:rtl/>
              </w:rPr>
            </w:pPr>
            <w:r>
              <w:t>E.4199</w:t>
            </w:r>
            <w:r>
              <w:rPr>
                <w:rFonts w:hint="cs"/>
              </w:rPr>
              <w:t>-</w:t>
            </w:r>
            <w:r>
              <w:t>E.4100</w:t>
            </w:r>
          </w:p>
        </w:tc>
      </w:tr>
      <w:tr w:rsidR="00C44EF7" w:rsidTr="00CC6631">
        <w:trPr>
          <w:cantSplit/>
          <w:jc w:val="center"/>
        </w:trPr>
        <w:tc>
          <w:tcPr>
            <w:tcW w:w="8034" w:type="dxa"/>
            <w:tcBorders>
              <w:top w:val="nil"/>
              <w:bottom w:val="double" w:sz="4" w:space="0" w:color="auto"/>
            </w:tcBorders>
          </w:tcPr>
          <w:p w:rsidR="00C44EF7" w:rsidRDefault="00C44EF7" w:rsidP="00C44EF7">
            <w:pPr>
              <w:pStyle w:val="StyletableauBefore0ptAfter0pt"/>
              <w:tabs>
                <w:tab w:val="clear" w:pos="567"/>
                <w:tab w:val="left" w:pos="292"/>
              </w:tabs>
              <w:spacing w:line="180" w:lineRule="exact"/>
              <w:rPr>
                <w:sz w:val="22"/>
                <w:szCs w:val="30"/>
                <w:rtl/>
                <w:lang w:bidi="ar-EG"/>
              </w:rPr>
            </w:pPr>
          </w:p>
        </w:tc>
        <w:tc>
          <w:tcPr>
            <w:tcW w:w="1843" w:type="dxa"/>
            <w:gridSpan w:val="2"/>
            <w:tcBorders>
              <w:top w:val="nil"/>
              <w:bottom w:val="double" w:sz="4" w:space="0" w:color="auto"/>
            </w:tcBorders>
          </w:tcPr>
          <w:p w:rsidR="00C44EF7" w:rsidRDefault="00C44EF7" w:rsidP="00C44EF7">
            <w:pPr>
              <w:pStyle w:val="StyletableauBefore0ptAfter0pt"/>
              <w:spacing w:after="40" w:line="180" w:lineRule="exact"/>
            </w:pPr>
          </w:p>
        </w:tc>
      </w:tr>
    </w:tbl>
    <w:p w:rsidR="00573F23" w:rsidRDefault="00573F23" w:rsidP="00573F23">
      <w:pPr>
        <w:rPr>
          <w:rFonts w:ascii="Times New Roman italic" w:hAnsi="Times New Roman italic"/>
          <w:i/>
          <w:iCs/>
          <w:sz w:val="18"/>
          <w:szCs w:val="24"/>
        </w:rPr>
      </w:pPr>
      <w:r w:rsidRPr="008B05A6">
        <w:rPr>
          <w:rFonts w:ascii="Times New Roman italic" w:hAnsi="Times New Roman italic" w:hint="cs"/>
          <w:i/>
          <w:iCs/>
          <w:sz w:val="18"/>
          <w:szCs w:val="24"/>
          <w:rtl/>
        </w:rPr>
        <w:t>لمزيد من التفاصيل يرجى الرجوع إلى قائمة التوصيات الصادرة عن قطاع تقييس الاتصالات.</w:t>
      </w:r>
    </w:p>
    <w:p w:rsidR="00573F23" w:rsidRPr="008B05A6" w:rsidRDefault="00573F23" w:rsidP="00573F23">
      <w:pPr>
        <w:rPr>
          <w:rFonts w:ascii="Times New Roman italic" w:hAnsi="Times New Roman italic"/>
          <w:i/>
          <w:iCs/>
          <w:sz w:val="18"/>
          <w:szCs w:val="24"/>
          <w:rtl/>
        </w:rPr>
      </w:pPr>
    </w:p>
    <w:p w:rsidR="00573F23" w:rsidRDefault="00573F23" w:rsidP="00E10EB6">
      <w:pPr>
        <w:rPr>
          <w:rtl/>
        </w:rPr>
        <w:sectPr w:rsidR="00573F23" w:rsidSect="00654790">
          <w:footerReference w:type="even" r:id="rId11"/>
          <w:pgSz w:w="11907" w:h="16840" w:code="9"/>
          <w:pgMar w:top="1077" w:right="1077" w:bottom="284" w:left="1077" w:header="567" w:footer="284" w:gutter="0"/>
          <w:cols w:space="708"/>
          <w:docGrid w:linePitch="360"/>
        </w:sectPr>
      </w:pPr>
    </w:p>
    <w:tbl>
      <w:tblPr>
        <w:bidiVisual/>
        <w:tblW w:w="9869" w:type="dxa"/>
        <w:tblInd w:w="-120" w:type="dxa"/>
        <w:tblLayout w:type="fixed"/>
        <w:tblLook w:val="0000" w:firstRow="0" w:lastRow="0" w:firstColumn="0" w:lastColumn="0" w:noHBand="0" w:noVBand="0"/>
      </w:tblPr>
      <w:tblGrid>
        <w:gridCol w:w="9869"/>
      </w:tblGrid>
      <w:tr w:rsidR="00573F23" w:rsidRPr="00F82ED3" w:rsidTr="00D969F0">
        <w:tc>
          <w:tcPr>
            <w:tcW w:w="9869" w:type="dxa"/>
          </w:tcPr>
          <w:p w:rsidR="00E1258E" w:rsidRPr="00BA2FCF" w:rsidRDefault="00E1258E" w:rsidP="00BA2FCF">
            <w:pPr>
              <w:pStyle w:val="RecNo"/>
              <w:rPr>
                <w:rtl/>
              </w:rPr>
            </w:pPr>
            <w:r w:rsidRPr="00BA2FCF">
              <w:rPr>
                <w:rtl/>
              </w:rPr>
              <w:lastRenderedPageBreak/>
              <w:t>التوصي</w:t>
            </w:r>
            <w:r w:rsidRPr="00BA2FCF">
              <w:rPr>
                <w:rFonts w:hint="cs"/>
                <w:rtl/>
              </w:rPr>
              <w:t>ـ</w:t>
            </w:r>
            <w:r w:rsidRPr="00BA2FCF">
              <w:rPr>
                <w:rtl/>
              </w:rPr>
              <w:t xml:space="preserve">ة </w:t>
            </w:r>
            <w:r w:rsidRPr="00BA2FCF">
              <w:rPr>
                <w:rStyle w:val="href"/>
                <w:lang w:val="fr-CH"/>
              </w:rPr>
              <w:t xml:space="preserve">ITU-T </w:t>
            </w:r>
            <w:r w:rsidR="00BA2FCF" w:rsidRPr="00BA2FCF">
              <w:rPr>
                <w:rStyle w:val="href"/>
                <w:lang w:val="fr-CH"/>
              </w:rPr>
              <w:t>E</w:t>
            </w:r>
            <w:r w:rsidRPr="00BA2FCF">
              <w:rPr>
                <w:rStyle w:val="href"/>
                <w:lang w:val="fr-CH"/>
              </w:rPr>
              <w:t>.</w:t>
            </w:r>
            <w:r w:rsidR="00BA2FCF" w:rsidRPr="00BA2FCF">
              <w:rPr>
                <w:rStyle w:val="href"/>
                <w:lang w:val="fr-CH"/>
              </w:rPr>
              <w:t>119</w:t>
            </w:r>
          </w:p>
          <w:p w:rsidR="00573F23" w:rsidRPr="00806385" w:rsidRDefault="00BA2FCF" w:rsidP="007405BC">
            <w:pPr>
              <w:pStyle w:val="Rectitle"/>
            </w:pPr>
            <w:r w:rsidRPr="00BA2FCF">
              <w:rPr>
                <w:rtl/>
                <w:lang w:bidi="ar-SA"/>
              </w:rPr>
              <w:t>متطلبات خدمة تأكيد السلامة ورسائل الإذاعة للإغاثة</w:t>
            </w:r>
            <w:r w:rsidR="007405BC">
              <w:rPr>
                <w:rtl/>
                <w:lang w:bidi="ar-SA"/>
              </w:rPr>
              <w:br/>
            </w:r>
            <w:r w:rsidRPr="00BA2FCF">
              <w:rPr>
                <w:rtl/>
                <w:lang w:bidi="ar-SA"/>
              </w:rPr>
              <w:t>في حالات ال</w:t>
            </w:r>
            <w:r w:rsidRPr="00BA2FCF">
              <w:rPr>
                <w:rFonts w:hint="cs"/>
                <w:rtl/>
                <w:lang w:bidi="ar-SA"/>
              </w:rPr>
              <w:t>كوارث</w:t>
            </w:r>
          </w:p>
          <w:p w:rsidR="00573F23" w:rsidRPr="000C4B1B" w:rsidRDefault="00573F23" w:rsidP="00CC6631">
            <w:pPr>
              <w:rPr>
                <w:lang w:val="en-US"/>
              </w:rPr>
            </w:pPr>
          </w:p>
        </w:tc>
      </w:tr>
    </w:tbl>
    <w:p w:rsidR="00573F23" w:rsidRPr="00CD123E" w:rsidRDefault="00573F23" w:rsidP="00CD123E"/>
    <w:p w:rsidR="00573F23" w:rsidRPr="00F82ED3" w:rsidRDefault="00573F23" w:rsidP="00573F23"/>
    <w:tbl>
      <w:tblPr>
        <w:bidiVisual/>
        <w:tblW w:w="9869" w:type="dxa"/>
        <w:tblInd w:w="-120" w:type="dxa"/>
        <w:tblLayout w:type="fixed"/>
        <w:tblLook w:val="0000" w:firstRow="0" w:lastRow="0" w:firstColumn="0" w:lastColumn="0" w:noHBand="0" w:noVBand="0"/>
      </w:tblPr>
      <w:tblGrid>
        <w:gridCol w:w="9869"/>
      </w:tblGrid>
      <w:tr w:rsidR="00573F23" w:rsidRPr="00F82ED3" w:rsidTr="00D969F0">
        <w:tc>
          <w:tcPr>
            <w:tcW w:w="9869" w:type="dxa"/>
          </w:tcPr>
          <w:p w:rsidR="00573F23" w:rsidRPr="0082743B" w:rsidRDefault="00573F23" w:rsidP="007405BC">
            <w:pPr>
              <w:pStyle w:val="Headingb"/>
            </w:pPr>
            <w:bookmarkStart w:id="0" w:name="isume"/>
            <w:r w:rsidRPr="0082743B">
              <w:rPr>
                <w:rtl/>
              </w:rPr>
              <w:t>ملخص</w:t>
            </w:r>
          </w:p>
          <w:p w:rsidR="00BA2FCF" w:rsidRPr="00BA2FCF" w:rsidRDefault="00BA2FCF" w:rsidP="00BA2FCF">
            <w:pPr>
              <w:rPr>
                <w:rtl/>
                <w:lang w:eastAsia="ko-KR" w:bidi="ar-EG"/>
              </w:rPr>
            </w:pPr>
            <w:r w:rsidRPr="00BA2FCF">
              <w:rPr>
                <w:rFonts w:hint="cs"/>
                <w:rtl/>
                <w:lang w:eastAsia="ko-KR"/>
              </w:rPr>
              <w:t xml:space="preserve">تبيِّن التوصية </w:t>
            </w:r>
            <w:r w:rsidRPr="00BA2FCF">
              <w:rPr>
                <w:lang w:val="en-US" w:eastAsia="ko-KR"/>
              </w:rPr>
              <w:t>ITU-T E.119</w:t>
            </w:r>
            <w:r w:rsidRPr="00BA2FCF">
              <w:rPr>
                <w:rFonts w:hint="cs"/>
                <w:rtl/>
                <w:lang w:eastAsia="ko-KR" w:bidi="ar-EG"/>
              </w:rPr>
              <w:t xml:space="preserve"> متطلبات خدمة تأكيد السلامة ورسائل الإذاعة للإغاثة في حالات الكوارث، التي يمكنها أن تحقق خطط استمرارية أعمال </w:t>
            </w:r>
            <w:r w:rsidRPr="00BA2FCF">
              <w:rPr>
                <w:lang w:val="en-US" w:eastAsia="ko-KR"/>
              </w:rPr>
              <w:t>(</w:t>
            </w:r>
            <w:r w:rsidRPr="00BA2FCF">
              <w:rPr>
                <w:lang w:val="fr-CH" w:eastAsia="ko-KR"/>
              </w:rPr>
              <w:t>BCP</w:t>
            </w:r>
            <w:r w:rsidRPr="00BA2FCF">
              <w:rPr>
                <w:lang w:val="en-US" w:eastAsia="ko-KR"/>
              </w:rPr>
              <w:t>)</w:t>
            </w:r>
            <w:r w:rsidRPr="00BA2FCF">
              <w:rPr>
                <w:rFonts w:hint="cs"/>
                <w:rtl/>
                <w:lang w:eastAsia="ko-KR" w:bidi="ar-EG"/>
              </w:rPr>
              <w:t xml:space="preserve"> المؤسسات العامة وأن تساعد، بأقصى قدرتها، على حماية الأرواح والممتلكات خلال وقوع كارثة</w:t>
            </w:r>
            <w:r w:rsidRPr="00BA2FCF">
              <w:rPr>
                <w:rFonts w:hint="eastAsia"/>
                <w:rtl/>
                <w:lang w:eastAsia="ko-KR" w:bidi="ar-EG"/>
              </w:rPr>
              <w:t> </w:t>
            </w:r>
            <w:r w:rsidRPr="00BA2FCF">
              <w:rPr>
                <w:rFonts w:hint="cs"/>
                <w:rtl/>
                <w:lang w:eastAsia="ko-KR" w:bidi="ar-EG"/>
              </w:rPr>
              <w:t>ما.</w:t>
            </w:r>
          </w:p>
          <w:p w:rsidR="00573F23" w:rsidRPr="00F82ED3" w:rsidRDefault="00BA2FCF" w:rsidP="00714255">
            <w:pPr>
              <w:rPr>
                <w:lang w:bidi="ar-MA"/>
              </w:rPr>
            </w:pPr>
            <w:r w:rsidRPr="00BA2FCF">
              <w:rPr>
                <w:rFonts w:hint="cs"/>
                <w:rtl/>
                <w:lang w:eastAsia="ko-KR" w:bidi="ar-EG"/>
              </w:rPr>
              <w:t>وفي حال وقوع كارثة ما، من المهم جداً أن تواصل المؤسسات العامة مثل شركات الاتصالات وشركات الطاقة الكهربائية والمستشفيات وإدارات المطافئ والحكومات المحلية، العمل والمساعدة على إنقاذ أرواح الضحايا. ويعد تأكيد سلامة المسؤولين أو</w:t>
            </w:r>
            <w:r w:rsidRPr="00BA2FCF">
              <w:rPr>
                <w:rFonts w:hint="eastAsia"/>
                <w:lang w:val="en-US" w:eastAsia="ko-KR"/>
              </w:rPr>
              <w:t> </w:t>
            </w:r>
            <w:r w:rsidRPr="00BA2FCF">
              <w:rPr>
                <w:rFonts w:hint="cs"/>
                <w:rtl/>
                <w:lang w:eastAsia="ko-KR" w:bidi="ar-EG"/>
              </w:rPr>
              <w:t xml:space="preserve">موظفي الشركات مهماً من أجل مواصلة تأدية مهامهم الضرورية. وفضلاً عن ذلك، وحتى تكون أنظمة رسائل الإذاعة فعّالة ينبغي أن تؤكد تلقائياً </w:t>
            </w:r>
            <w:r w:rsidR="00714255">
              <w:rPr>
                <w:rFonts w:hint="cs"/>
                <w:rtl/>
                <w:lang w:eastAsia="ko-KR" w:bidi="ar-EG"/>
              </w:rPr>
              <w:t>حالة</w:t>
            </w:r>
            <w:r w:rsidRPr="00BA2FCF">
              <w:rPr>
                <w:rFonts w:hint="cs"/>
                <w:rtl/>
                <w:lang w:eastAsia="ko-KR" w:bidi="ar-EG"/>
              </w:rPr>
              <w:t xml:space="preserve"> المسؤولين أو الموظفين.</w:t>
            </w:r>
            <w:bookmarkEnd w:id="0"/>
          </w:p>
        </w:tc>
      </w:tr>
    </w:tbl>
    <w:p w:rsidR="00573F23" w:rsidRPr="00F82ED3" w:rsidRDefault="00573F23" w:rsidP="00573F23"/>
    <w:p w:rsidR="00573F23" w:rsidRPr="00F82ED3" w:rsidRDefault="00573F23" w:rsidP="00573F23"/>
    <w:tbl>
      <w:tblPr>
        <w:bidiVisual/>
        <w:tblW w:w="9869" w:type="dxa"/>
        <w:tblInd w:w="-117" w:type="dxa"/>
        <w:tblLook w:val="0000" w:firstRow="0" w:lastRow="0" w:firstColumn="0" w:lastColumn="0" w:noHBand="0" w:noVBand="0"/>
      </w:tblPr>
      <w:tblGrid>
        <w:gridCol w:w="9869"/>
      </w:tblGrid>
      <w:tr w:rsidR="00573F23" w:rsidRPr="00F82ED3" w:rsidTr="00D969F0">
        <w:tc>
          <w:tcPr>
            <w:tcW w:w="9869" w:type="dxa"/>
          </w:tcPr>
          <w:p w:rsidR="00573F23" w:rsidRPr="001332E5" w:rsidRDefault="00573F23" w:rsidP="0058713D">
            <w:pPr>
              <w:pStyle w:val="Headingb"/>
            </w:pPr>
            <w:r w:rsidRPr="00931CDF">
              <w:rPr>
                <w:rFonts w:hint="cs"/>
                <w:rtl/>
              </w:rPr>
              <w:t>التسلسل التاريخي</w:t>
            </w:r>
          </w:p>
          <w:tbl>
            <w:tblPr>
              <w:bidiVisual/>
              <w:tblW w:w="0" w:type="auto"/>
              <w:tblLook w:val="0000" w:firstRow="0" w:lastRow="0" w:firstColumn="0" w:lastColumn="0" w:noHBand="0" w:noVBand="0"/>
            </w:tblPr>
            <w:tblGrid>
              <w:gridCol w:w="611"/>
              <w:gridCol w:w="1261"/>
              <w:gridCol w:w="1150"/>
              <w:gridCol w:w="1159"/>
              <w:gridCol w:w="1878"/>
              <w:gridCol w:w="222"/>
            </w:tblGrid>
            <w:tr w:rsidR="00EE1085" w:rsidRPr="00806385" w:rsidTr="00CC6631">
              <w:tc>
                <w:tcPr>
                  <w:tcW w:w="0" w:type="auto"/>
                  <w:shd w:val="clear" w:color="auto" w:fill="auto"/>
                  <w:vAlign w:val="center"/>
                </w:tcPr>
                <w:p w:rsidR="00EE1085" w:rsidRPr="00EE1085" w:rsidRDefault="00EE1085" w:rsidP="00CC6631">
                  <w:pPr>
                    <w:pStyle w:val="Tabletext"/>
                    <w:spacing w:before="0" w:after="0" w:line="192" w:lineRule="auto"/>
                    <w:jc w:val="center"/>
                    <w:rPr>
                      <w:rFonts w:eastAsia="SimSun"/>
                      <w:lang w:bidi="ar-EG"/>
                    </w:rPr>
                  </w:pPr>
                  <w:r w:rsidRPr="00EE1085">
                    <w:rPr>
                      <w:rFonts w:eastAsia="SimSun" w:hint="cs"/>
                      <w:rtl/>
                      <w:lang w:bidi="ar-EG"/>
                    </w:rPr>
                    <w:t>الطبعة</w:t>
                  </w:r>
                </w:p>
              </w:tc>
              <w:tc>
                <w:tcPr>
                  <w:tcW w:w="0" w:type="auto"/>
                  <w:shd w:val="clear" w:color="auto" w:fill="auto"/>
                  <w:vAlign w:val="center"/>
                </w:tcPr>
                <w:p w:rsidR="00EE1085" w:rsidRPr="00EE1085" w:rsidRDefault="00EE1085" w:rsidP="00CC6631">
                  <w:pPr>
                    <w:pStyle w:val="Tabletext"/>
                    <w:spacing w:before="0" w:after="0" w:line="192" w:lineRule="auto"/>
                    <w:jc w:val="center"/>
                    <w:rPr>
                      <w:rFonts w:eastAsia="SimSun"/>
                      <w:lang w:bidi="ar-EG"/>
                    </w:rPr>
                  </w:pPr>
                  <w:r w:rsidRPr="00EE1085">
                    <w:rPr>
                      <w:rFonts w:eastAsia="SimSun" w:hint="cs"/>
                      <w:rtl/>
                      <w:lang w:bidi="ar-EG"/>
                    </w:rPr>
                    <w:t>التوصية</w:t>
                  </w:r>
                </w:p>
              </w:tc>
              <w:tc>
                <w:tcPr>
                  <w:tcW w:w="0" w:type="auto"/>
                  <w:shd w:val="clear" w:color="auto" w:fill="auto"/>
                  <w:vAlign w:val="center"/>
                </w:tcPr>
                <w:p w:rsidR="00EE1085" w:rsidRPr="00EE1085" w:rsidRDefault="00EE1085" w:rsidP="00CC6631">
                  <w:pPr>
                    <w:pStyle w:val="Tabletext"/>
                    <w:spacing w:before="0" w:after="0" w:line="192" w:lineRule="auto"/>
                    <w:jc w:val="center"/>
                    <w:rPr>
                      <w:rFonts w:eastAsia="SimSun"/>
                      <w:lang w:bidi="ar-EG"/>
                    </w:rPr>
                  </w:pPr>
                  <w:r w:rsidRPr="00EE1085">
                    <w:rPr>
                      <w:rFonts w:eastAsia="SimSun" w:hint="cs"/>
                      <w:rtl/>
                      <w:lang w:bidi="ar-EG"/>
                    </w:rPr>
                    <w:t>تاريخ الموافقة</w:t>
                  </w:r>
                </w:p>
              </w:tc>
              <w:tc>
                <w:tcPr>
                  <w:tcW w:w="0" w:type="auto"/>
                  <w:vAlign w:val="center"/>
                </w:tcPr>
                <w:p w:rsidR="00EE1085" w:rsidRPr="00EE1085" w:rsidRDefault="00EE1085" w:rsidP="00CC6631">
                  <w:pPr>
                    <w:pStyle w:val="Tabletext"/>
                    <w:spacing w:before="0" w:after="0" w:line="192" w:lineRule="auto"/>
                    <w:jc w:val="center"/>
                    <w:rPr>
                      <w:rFonts w:eastAsia="SimSun"/>
                      <w:lang w:bidi="ar-EG"/>
                    </w:rPr>
                  </w:pPr>
                  <w:r w:rsidRPr="00EE1085">
                    <w:rPr>
                      <w:rFonts w:eastAsia="SimSun" w:hint="cs"/>
                      <w:rtl/>
                      <w:lang w:bidi="ar-EG"/>
                    </w:rPr>
                    <w:t>لجنة الدراسات</w:t>
                  </w:r>
                </w:p>
              </w:tc>
              <w:tc>
                <w:tcPr>
                  <w:tcW w:w="0" w:type="auto"/>
                </w:tcPr>
                <w:p w:rsidR="00EE1085" w:rsidRPr="00EE1085" w:rsidRDefault="00EE1085" w:rsidP="00EE1085">
                  <w:pPr>
                    <w:pStyle w:val="Tabletext"/>
                    <w:rPr>
                      <w:rFonts w:eastAsia="SimSun"/>
                    </w:rPr>
                  </w:pPr>
                  <w:r w:rsidRPr="00EE1085">
                    <w:rPr>
                      <w:rFonts w:eastAsia="SimSun" w:hint="cs"/>
                      <w:rtl/>
                    </w:rPr>
                    <w:t>معرف الهوية الفريد</w:t>
                  </w:r>
                  <w:r w:rsidRPr="00EE1085">
                    <w:rPr>
                      <w:rStyle w:val="FootnoteReference"/>
                      <w:lang w:val="en-GB" w:eastAsia="en-US"/>
                    </w:rPr>
                    <w:footnoteReference w:customMarkFollows="1" w:id="1"/>
                    <w:t>*</w:t>
                  </w:r>
                </w:p>
              </w:tc>
              <w:tc>
                <w:tcPr>
                  <w:tcW w:w="0" w:type="auto"/>
                  <w:vAlign w:val="center"/>
                </w:tcPr>
                <w:p w:rsidR="00EE1085" w:rsidRPr="00806385" w:rsidRDefault="00EE1085" w:rsidP="00CC6631">
                  <w:pPr>
                    <w:pStyle w:val="Tabletext"/>
                  </w:pPr>
                </w:p>
              </w:tc>
            </w:tr>
            <w:tr w:rsidR="00EE1085" w:rsidRPr="00806385" w:rsidTr="00CC6631">
              <w:tc>
                <w:tcPr>
                  <w:tcW w:w="0" w:type="auto"/>
                  <w:shd w:val="clear" w:color="auto" w:fill="D9D9D9"/>
                </w:tcPr>
                <w:p w:rsidR="00EE1085" w:rsidRPr="00BA2FCF" w:rsidRDefault="00EE1085" w:rsidP="00CC6631">
                  <w:pPr>
                    <w:pStyle w:val="Tabletext"/>
                    <w:jc w:val="center"/>
                  </w:pPr>
                  <w:r w:rsidRPr="00BA2FCF">
                    <w:t>1.0</w:t>
                  </w:r>
                </w:p>
              </w:tc>
              <w:tc>
                <w:tcPr>
                  <w:tcW w:w="0" w:type="auto"/>
                  <w:shd w:val="clear" w:color="auto" w:fill="D9D9D9"/>
                </w:tcPr>
                <w:p w:rsidR="00EE1085" w:rsidRPr="00BA2FCF" w:rsidRDefault="00EE1085" w:rsidP="00BA2FCF">
                  <w:pPr>
                    <w:pStyle w:val="Tabletext"/>
                  </w:pPr>
                  <w:r w:rsidRPr="00BA2FCF">
                    <w:t xml:space="preserve">ITU-T </w:t>
                  </w:r>
                  <w:r w:rsidR="00BA2FCF" w:rsidRPr="00BA2FCF">
                    <w:t>E.119</w:t>
                  </w:r>
                </w:p>
              </w:tc>
              <w:tc>
                <w:tcPr>
                  <w:tcW w:w="0" w:type="auto"/>
                  <w:shd w:val="clear" w:color="auto" w:fill="D9D9D9"/>
                </w:tcPr>
                <w:p w:rsidR="00EE1085" w:rsidRPr="00BA2FCF" w:rsidRDefault="00BA2FCF" w:rsidP="00CC6631">
                  <w:pPr>
                    <w:pStyle w:val="Tabletext"/>
                    <w:jc w:val="center"/>
                  </w:pPr>
                  <w:r w:rsidRPr="00BA2FCF">
                    <w:t>2017-04-07</w:t>
                  </w:r>
                </w:p>
              </w:tc>
              <w:tc>
                <w:tcPr>
                  <w:tcW w:w="0" w:type="auto"/>
                  <w:shd w:val="clear" w:color="auto" w:fill="D9D9D9"/>
                </w:tcPr>
                <w:p w:rsidR="00EE1085" w:rsidRPr="00BA2FCF" w:rsidRDefault="00BA2FCF" w:rsidP="00CC6631">
                  <w:pPr>
                    <w:pStyle w:val="Tabletext"/>
                    <w:jc w:val="center"/>
                  </w:pPr>
                  <w:r w:rsidRPr="00BA2FCF">
                    <w:t>2</w:t>
                  </w:r>
                </w:p>
              </w:tc>
              <w:tc>
                <w:tcPr>
                  <w:tcW w:w="0" w:type="auto"/>
                  <w:shd w:val="clear" w:color="auto" w:fill="D9D9D9"/>
                </w:tcPr>
                <w:p w:rsidR="00EE1085" w:rsidRPr="00BA2FCF" w:rsidRDefault="001C556E" w:rsidP="00BA2FCF">
                  <w:pPr>
                    <w:pStyle w:val="Tabletext"/>
                  </w:pPr>
                  <w:hyperlink r:id="rId12" w:tooltip="Click to download the respective PDF version" w:history="1">
                    <w:r w:rsidR="00BA2FCF" w:rsidRPr="00BA2FCF">
                      <w:rPr>
                        <w:rStyle w:val="Hyperlink"/>
                        <w:lang w:val="en-GB"/>
                      </w:rPr>
                      <w:t>11.1002/1000/13074</w:t>
                    </w:r>
                  </w:hyperlink>
                </w:p>
              </w:tc>
              <w:tc>
                <w:tcPr>
                  <w:tcW w:w="0" w:type="auto"/>
                  <w:shd w:val="clear" w:color="auto" w:fill="D9D9D9"/>
                </w:tcPr>
                <w:p w:rsidR="00EE1085" w:rsidRPr="00243A6C" w:rsidRDefault="00EE1085" w:rsidP="00CC6631">
                  <w:pPr>
                    <w:pStyle w:val="Tabletext"/>
                    <w:rPr>
                      <w:highlight w:val="yellow"/>
                    </w:rPr>
                  </w:pPr>
                </w:p>
              </w:tc>
            </w:tr>
          </w:tbl>
          <w:p w:rsidR="00573F23" w:rsidRPr="00F82ED3" w:rsidRDefault="00573F23" w:rsidP="00CC6631">
            <w:pPr>
              <w:spacing w:after="120"/>
            </w:pPr>
          </w:p>
        </w:tc>
      </w:tr>
    </w:tbl>
    <w:p w:rsidR="00573F23" w:rsidRPr="00F82ED3" w:rsidRDefault="00573F23" w:rsidP="00573F23"/>
    <w:p w:rsidR="00573F23" w:rsidRPr="00806385" w:rsidRDefault="00573F23" w:rsidP="00573F23"/>
    <w:p w:rsidR="00573F23" w:rsidRDefault="00573F23" w:rsidP="00E10EB6">
      <w:pPr>
        <w:rPr>
          <w:rtl/>
        </w:rPr>
        <w:sectPr w:rsidR="00573F23" w:rsidSect="00654790">
          <w:footerReference w:type="default" r:id="rId13"/>
          <w:pgSz w:w="11907" w:h="16840" w:code="9"/>
          <w:pgMar w:top="1134" w:right="1134" w:bottom="1134" w:left="1134" w:header="709" w:footer="709" w:gutter="0"/>
          <w:pgNumType w:fmt="lowerRoman" w:start="1"/>
          <w:cols w:space="708"/>
          <w:vAlign w:val="both"/>
          <w:docGrid w:linePitch="360"/>
        </w:sectPr>
      </w:pPr>
    </w:p>
    <w:p w:rsidR="003118A8" w:rsidRPr="002F20A8" w:rsidRDefault="003118A8" w:rsidP="002F20A8">
      <w:pPr>
        <w:jc w:val="center"/>
        <w:rPr>
          <w:sz w:val="36"/>
          <w:szCs w:val="36"/>
          <w:rtl/>
        </w:rPr>
      </w:pPr>
      <w:r w:rsidRPr="002F20A8">
        <w:rPr>
          <w:sz w:val="36"/>
          <w:szCs w:val="36"/>
          <w:rtl/>
        </w:rPr>
        <w:lastRenderedPageBreak/>
        <w:t>تمهيـد</w:t>
      </w:r>
    </w:p>
    <w:p w:rsidR="003118A8" w:rsidRPr="00BE018B" w:rsidRDefault="003118A8" w:rsidP="00714255">
      <w:pPr>
        <w:spacing w:before="240"/>
        <w:rPr>
          <w:noProof/>
          <w:rtl/>
          <w:lang w:val="en-US" w:bidi="ar-EG"/>
        </w:rPr>
      </w:pPr>
      <w:r w:rsidRPr="00BE018B">
        <w:rPr>
          <w:noProof/>
          <w:rtl/>
          <w:lang w:bidi="ar-EG"/>
        </w:rPr>
        <w:t xml:space="preserve">الاتحاد الدولي للاتصالات وكالة متخصصة للأمم المتحدة في </w:t>
      </w:r>
      <w:r w:rsidR="00714255">
        <w:rPr>
          <w:rFonts w:hint="cs"/>
          <w:noProof/>
          <w:rtl/>
          <w:lang w:bidi="ar-EG"/>
        </w:rPr>
        <w:t>مجال</w:t>
      </w:r>
      <w:r w:rsidRPr="00BE018B">
        <w:rPr>
          <w:noProof/>
          <w:rtl/>
          <w:lang w:bidi="ar-EG"/>
        </w:rPr>
        <w:t xml:space="preserve"> الاتصالات</w:t>
      </w:r>
      <w:r w:rsidRPr="00E66830">
        <w:rPr>
          <w:rFonts w:hint="cs"/>
          <w:rtl/>
          <w:lang w:bidi="ar-EG"/>
        </w:rPr>
        <w:t xml:space="preserve"> </w:t>
      </w:r>
      <w:r w:rsidRPr="00101711">
        <w:rPr>
          <w:rFonts w:hint="cs"/>
          <w:rtl/>
          <w:lang w:bidi="ar-EG"/>
        </w:rPr>
        <w:t>وتكنولوجيات المعلومات والاتصالات</w:t>
      </w:r>
      <w:r>
        <w:rPr>
          <w:rFonts w:hint="eastAsia"/>
          <w:rtl/>
          <w:lang w:bidi="ar-EG"/>
        </w:rPr>
        <w:t> </w:t>
      </w:r>
      <w:r w:rsidRPr="00101711">
        <w:rPr>
          <w:lang w:val="en-US" w:bidi="ar-EG"/>
        </w:rPr>
        <w:t>(ICT)</w:t>
      </w:r>
      <w:r w:rsidRPr="00BE018B">
        <w:rPr>
          <w:noProof/>
          <w:rtl/>
          <w:lang w:bidi="ar-EG"/>
        </w:rPr>
        <w:t>. وقطاع تقييس الاتصالات</w:t>
      </w:r>
      <w:r>
        <w:rPr>
          <w:rFonts w:hint="cs"/>
          <w:rtl/>
        </w:rPr>
        <w:t> </w:t>
      </w:r>
      <w:r w:rsidRPr="00BE018B">
        <w:rPr>
          <w:noProof/>
          <w:lang w:val="en-US" w:bidi="ar-EG"/>
        </w:rPr>
        <w:t>(ITU-T)</w:t>
      </w:r>
      <w:r w:rsidRPr="00BE018B">
        <w:rPr>
          <w:noProof/>
          <w:rtl/>
          <w:lang w:val="en-US" w:bidi="ar-EG"/>
        </w:rPr>
        <w:t xml:space="preserve"> هو هيئة دائمة في الاتحاد الدولي للاتصالات. وهو مسؤول عن دراسة المسائل التقنية والمسائل المتعلقة بالتشغيل والتعريفة، وإصدار التوصيات بشأنها بغرض تقييس الاتصالات على الصعيد العالمي.</w:t>
      </w:r>
    </w:p>
    <w:p w:rsidR="003118A8" w:rsidRPr="00BE018B" w:rsidRDefault="003118A8" w:rsidP="003118A8">
      <w:pPr>
        <w:rPr>
          <w:noProof/>
          <w:rtl/>
          <w:lang w:val="en-US" w:bidi="ar-EG"/>
        </w:rPr>
      </w:pPr>
      <w:r w:rsidRPr="00BE018B">
        <w:rPr>
          <w:noProof/>
          <w:rtl/>
          <w:lang w:val="en-US" w:bidi="ar-EG"/>
        </w:rPr>
        <w:t>وتحدد الجمعية العالمية لتقييس الاتصالات</w:t>
      </w:r>
      <w:r>
        <w:rPr>
          <w:rFonts w:hint="cs"/>
          <w:noProof/>
          <w:rtl/>
          <w:lang w:val="en-US" w:bidi="ar-EG"/>
        </w:rPr>
        <w:t> </w:t>
      </w:r>
      <w:r w:rsidRPr="00BE018B">
        <w:rPr>
          <w:noProof/>
          <w:lang w:val="en-US" w:bidi="ar-EG"/>
        </w:rPr>
        <w:t>(WTSA)</w:t>
      </w:r>
      <w:r w:rsidRPr="00BE018B">
        <w:rPr>
          <w:noProof/>
          <w:rtl/>
          <w:lang w:val="en-US" w:bidi="ar-EG"/>
        </w:rPr>
        <w:t xml:space="preserve"> التي تجتمع مرة كل أربع سنوات المواضيع التي يجب أن تدرسها لجان الدراسات التابعة لقطاع تقييس الاتصالات وأن تُصدر توصيات بشأنها.</w:t>
      </w:r>
    </w:p>
    <w:p w:rsidR="003118A8" w:rsidRPr="00BE018B" w:rsidRDefault="003118A8" w:rsidP="00D62968">
      <w:pPr>
        <w:rPr>
          <w:noProof/>
          <w:rtl/>
          <w:lang w:val="en-US" w:bidi="ar-EG"/>
        </w:rPr>
      </w:pPr>
      <w:r w:rsidRPr="00BE018B">
        <w:rPr>
          <w:noProof/>
          <w:rtl/>
          <w:lang w:val="en-US" w:bidi="ar-EG"/>
        </w:rPr>
        <w:t>وتتم الموافقة على هذه التوصيات وفقاً للإجراء الموضح في القرار</w:t>
      </w:r>
      <w:r>
        <w:rPr>
          <w:rFonts w:hint="cs"/>
          <w:noProof/>
          <w:rtl/>
          <w:lang w:val="en-US" w:bidi="ar-EG"/>
        </w:rPr>
        <w:t> </w:t>
      </w:r>
      <w:r w:rsidRPr="00BE018B">
        <w:rPr>
          <w:noProof/>
          <w:lang w:val="en-US" w:bidi="ar-EG"/>
        </w:rPr>
        <w:t>1</w:t>
      </w:r>
      <w:r w:rsidRPr="00BE018B">
        <w:rPr>
          <w:noProof/>
          <w:rtl/>
          <w:lang w:val="en-US" w:bidi="ar-EG"/>
        </w:rPr>
        <w:t xml:space="preserve"> الصادر عن الجمعية العالمية لتقييس الاتصالات.</w:t>
      </w:r>
    </w:p>
    <w:p w:rsidR="003118A8" w:rsidRPr="00BE018B" w:rsidRDefault="003118A8" w:rsidP="003118A8">
      <w:pPr>
        <w:rPr>
          <w:noProof/>
          <w:rtl/>
          <w:lang w:val="en-US" w:bidi="ar-EG"/>
        </w:rPr>
      </w:pPr>
      <w:r w:rsidRPr="00BE018B">
        <w:rPr>
          <w:noProof/>
          <w:rtl/>
          <w:lang w:val="en-US" w:bidi="ar-EG"/>
        </w:rPr>
        <w:t>وفي بعض مجالات تكنولوجيا المعلومات التي تقع ضمن اختصاص قطاع تقييس الاتصالات، ت</w:t>
      </w:r>
      <w:r>
        <w:rPr>
          <w:rFonts w:hint="cs"/>
          <w:noProof/>
          <w:rtl/>
          <w:lang w:val="en-US" w:bidi="ar-EG"/>
        </w:rPr>
        <w:t>ُ</w:t>
      </w:r>
      <w:r w:rsidRPr="00BE018B">
        <w:rPr>
          <w:noProof/>
          <w:rtl/>
          <w:lang w:val="en-US" w:bidi="ar-EG"/>
        </w:rPr>
        <w:t>عد المعايير اللازمة على أساس التعاون مع المنظمة الدولية للتوحيد القياسي</w:t>
      </w:r>
      <w:r>
        <w:rPr>
          <w:rFonts w:hint="cs"/>
          <w:noProof/>
          <w:rtl/>
          <w:lang w:val="en-US" w:bidi="ar-EG"/>
        </w:rPr>
        <w:t> </w:t>
      </w:r>
      <w:r w:rsidRPr="00BE018B">
        <w:rPr>
          <w:noProof/>
          <w:lang w:val="en-US" w:bidi="ar-EG"/>
        </w:rPr>
        <w:t>(ISO)</w:t>
      </w:r>
      <w:r w:rsidRPr="00BE018B">
        <w:rPr>
          <w:noProof/>
          <w:rtl/>
          <w:lang w:val="en-US" w:bidi="ar-EG"/>
        </w:rPr>
        <w:t xml:space="preserve"> واللجنة الكهرتقنية الدولية</w:t>
      </w:r>
      <w:r>
        <w:rPr>
          <w:rFonts w:hint="cs"/>
          <w:noProof/>
          <w:rtl/>
          <w:lang w:val="en-US" w:bidi="ar-EG"/>
        </w:rPr>
        <w:t> </w:t>
      </w:r>
      <w:r w:rsidRPr="00BE018B">
        <w:rPr>
          <w:noProof/>
          <w:lang w:val="en-US" w:bidi="ar-EG"/>
        </w:rPr>
        <w:t>(IEC)</w:t>
      </w:r>
      <w:r w:rsidRPr="00BE018B">
        <w:rPr>
          <w:noProof/>
          <w:rtl/>
          <w:lang w:val="en-US" w:bidi="ar-EG"/>
        </w:rPr>
        <w:t>.</w:t>
      </w:r>
    </w:p>
    <w:p w:rsidR="003118A8" w:rsidRPr="00BE018B" w:rsidRDefault="003118A8" w:rsidP="003118A8">
      <w:pPr>
        <w:spacing w:line="180" w:lineRule="auto"/>
        <w:rPr>
          <w:noProof/>
          <w:szCs w:val="28"/>
          <w:rtl/>
          <w:lang w:val="en-US" w:bidi="ar-EG"/>
        </w:rPr>
      </w:pPr>
    </w:p>
    <w:p w:rsidR="003118A8" w:rsidRPr="00BE018B" w:rsidRDefault="003118A8" w:rsidP="003118A8">
      <w:pPr>
        <w:spacing w:line="180" w:lineRule="auto"/>
        <w:rPr>
          <w:noProof/>
          <w:szCs w:val="28"/>
          <w:rtl/>
          <w:lang w:val="en-US" w:bidi="ar-EG"/>
        </w:rPr>
      </w:pPr>
    </w:p>
    <w:p w:rsidR="003118A8" w:rsidRPr="00BE018B" w:rsidRDefault="003118A8" w:rsidP="003118A8">
      <w:pPr>
        <w:spacing w:line="180" w:lineRule="auto"/>
        <w:rPr>
          <w:noProof/>
          <w:szCs w:val="28"/>
          <w:rtl/>
          <w:lang w:val="en-US" w:bidi="ar-EG"/>
        </w:rPr>
      </w:pPr>
    </w:p>
    <w:p w:rsidR="003118A8" w:rsidRPr="001C556E" w:rsidRDefault="003118A8" w:rsidP="001C556E">
      <w:pPr>
        <w:jc w:val="center"/>
        <w:rPr>
          <w:sz w:val="36"/>
          <w:szCs w:val="36"/>
          <w:rtl/>
        </w:rPr>
      </w:pPr>
      <w:r w:rsidRPr="001C556E">
        <w:rPr>
          <w:sz w:val="36"/>
          <w:szCs w:val="36"/>
          <w:rtl/>
        </w:rPr>
        <w:t>ملاحظـة</w:t>
      </w:r>
    </w:p>
    <w:p w:rsidR="003118A8" w:rsidRPr="00BE018B" w:rsidRDefault="003118A8" w:rsidP="003118A8">
      <w:pPr>
        <w:rPr>
          <w:noProof/>
          <w:rtl/>
          <w:lang w:val="en-US" w:bidi="ar-EG"/>
        </w:rPr>
      </w:pPr>
      <w:r w:rsidRPr="00BE018B">
        <w:rPr>
          <w:noProof/>
          <w:rtl/>
          <w:lang w:val="en-US" w:bidi="ar-EG"/>
        </w:rPr>
        <w:t>تستخدم كلمة "الإدارة" في هذه التوصية لتدل بصورة موجزة سواء على إدارة اتصالات أو على وكالة تشغيل معترف بها.</w:t>
      </w:r>
    </w:p>
    <w:p w:rsidR="003118A8" w:rsidRPr="00BE018B" w:rsidRDefault="003118A8" w:rsidP="003118A8">
      <w:pPr>
        <w:rPr>
          <w:noProof/>
          <w:rtl/>
          <w:lang w:val="en-US" w:bidi="ar-EG"/>
        </w:rPr>
      </w:pPr>
      <w:r w:rsidRPr="00BE018B">
        <w:rPr>
          <w:noProof/>
          <w:rtl/>
          <w:lang w:val="en-US" w:bidi="ar-EG"/>
        </w:rPr>
        <w:t>والتقيد بهذه التوصية اختياري. غير أنها قد تضم بعض الأحكام الإلزامية (بهدف تأمين قابلية التشغيل البيني والتطبيق مثلاً). ويعتبر التقيّد بهذه التوصية حاصلاً عندما يتم التقيّد بجميع هذه الأحكام الإلزامية. ويستخدم فعل "يجب" وصيغ ملزمة أخرى مثل فعل "ينبغي" وصيغها النافية للتعبير عن متطلبات معينة، ولا يعني استعمال هذه الصيغ أن التقيّد بهذه التوصية إلزامي.</w:t>
      </w:r>
    </w:p>
    <w:p w:rsidR="003118A8" w:rsidRPr="00BE018B" w:rsidRDefault="003118A8" w:rsidP="003118A8">
      <w:pPr>
        <w:spacing w:line="180" w:lineRule="auto"/>
        <w:rPr>
          <w:noProof/>
          <w:szCs w:val="28"/>
          <w:rtl/>
          <w:lang w:val="en-US" w:bidi="ar-EG"/>
        </w:rPr>
      </w:pPr>
    </w:p>
    <w:p w:rsidR="003118A8" w:rsidRPr="00BE018B" w:rsidRDefault="003118A8" w:rsidP="003118A8">
      <w:pPr>
        <w:spacing w:line="180" w:lineRule="auto"/>
        <w:rPr>
          <w:noProof/>
          <w:szCs w:val="28"/>
          <w:rtl/>
          <w:lang w:val="en-US" w:bidi="ar-EG"/>
        </w:rPr>
      </w:pPr>
    </w:p>
    <w:p w:rsidR="003118A8" w:rsidRPr="00BE018B" w:rsidRDefault="003118A8" w:rsidP="003118A8">
      <w:pPr>
        <w:spacing w:line="180" w:lineRule="auto"/>
        <w:rPr>
          <w:noProof/>
          <w:szCs w:val="28"/>
          <w:rtl/>
          <w:lang w:val="en-US" w:bidi="ar-EG"/>
        </w:rPr>
      </w:pPr>
    </w:p>
    <w:p w:rsidR="003118A8" w:rsidRPr="001C556E" w:rsidRDefault="003118A8" w:rsidP="001C556E">
      <w:pPr>
        <w:jc w:val="center"/>
        <w:rPr>
          <w:sz w:val="36"/>
          <w:szCs w:val="36"/>
          <w:rtl/>
        </w:rPr>
      </w:pPr>
      <w:r w:rsidRPr="001C556E">
        <w:rPr>
          <w:sz w:val="36"/>
          <w:szCs w:val="36"/>
          <w:rtl/>
        </w:rPr>
        <w:t>حقوق الملكية الفكرية</w:t>
      </w:r>
    </w:p>
    <w:p w:rsidR="003118A8" w:rsidRPr="00BE018B" w:rsidRDefault="003118A8" w:rsidP="003118A8">
      <w:pPr>
        <w:rPr>
          <w:noProof/>
          <w:rtl/>
          <w:lang w:val="en-US" w:bidi="ar-EG"/>
        </w:rPr>
      </w:pPr>
      <w:r w:rsidRPr="00BE018B">
        <w:rPr>
          <w:noProof/>
          <w:rtl/>
          <w:lang w:val="en-US" w:bidi="ar-EG"/>
        </w:rPr>
        <w:t>يسترعي الاتحاد الانتباه إلى أن تطبيق هذه التوصية أو تنفيذها قد يستلزم استعمال حق من حقوق الملكية الفكرية. ولا يتخذ الاتحاد أي موقف من القرائن المتعلقة بحقوق الملكية الفكرية أو صلاحيتها أو نطاق تطبيقها سواء طالب بها عضو من أعضاء الاتحاد أو</w:t>
      </w:r>
      <w:r>
        <w:rPr>
          <w:rFonts w:hint="cs"/>
          <w:noProof/>
          <w:rtl/>
          <w:lang w:val="en-US" w:bidi="ar-EG"/>
        </w:rPr>
        <w:t> </w:t>
      </w:r>
      <w:r w:rsidRPr="00BE018B">
        <w:rPr>
          <w:noProof/>
          <w:rtl/>
          <w:lang w:val="en-US" w:bidi="ar-EG"/>
        </w:rPr>
        <w:t>طرف آخر لا تشمله عملية إعداد التوصيات.</w:t>
      </w:r>
    </w:p>
    <w:p w:rsidR="003118A8" w:rsidRPr="00D84CB4" w:rsidRDefault="00A32F56" w:rsidP="00BA2FCF">
      <w:pPr>
        <w:rPr>
          <w:noProof/>
          <w:spacing w:val="-2"/>
          <w:rtl/>
          <w:lang w:val="en-US" w:bidi="ar-EG"/>
        </w:rPr>
      </w:pPr>
      <w:r w:rsidRPr="00D84CB4">
        <w:rPr>
          <w:noProof/>
          <w:spacing w:val="-2"/>
          <w:rtl/>
          <w:lang w:val="en-US" w:bidi="ar-EG"/>
        </w:rPr>
        <w:t xml:space="preserve">وعند الموافقة على هذه التوصية، </w:t>
      </w:r>
      <w:r w:rsidRPr="00BA2FCF">
        <w:rPr>
          <w:noProof/>
          <w:spacing w:val="-2"/>
          <w:rtl/>
          <w:lang w:val="en-US" w:bidi="ar-EG"/>
        </w:rPr>
        <w:t>لم يكن</w:t>
      </w:r>
      <w:r w:rsidR="00D84CB4" w:rsidRPr="00BA2FCF">
        <w:rPr>
          <w:rFonts w:hint="cs"/>
          <w:noProof/>
          <w:spacing w:val="-2"/>
          <w:rtl/>
          <w:lang w:val="en-US" w:bidi="ar-EG"/>
        </w:rPr>
        <w:t xml:space="preserve"> </w:t>
      </w:r>
      <w:r w:rsidRPr="00D84CB4">
        <w:rPr>
          <w:noProof/>
          <w:spacing w:val="-2"/>
          <w:rtl/>
          <w:lang w:val="en-US" w:bidi="ar-EG"/>
        </w:rPr>
        <w:t>الاتحاد</w:t>
      </w:r>
      <w:r w:rsidRPr="00D84CB4">
        <w:rPr>
          <w:rFonts w:hint="cs"/>
          <w:noProof/>
          <w:spacing w:val="-2"/>
          <w:rtl/>
          <w:lang w:val="en-US" w:bidi="ar-EG"/>
        </w:rPr>
        <w:t xml:space="preserve"> </w:t>
      </w:r>
      <w:r w:rsidRPr="00D84CB4">
        <w:rPr>
          <w:noProof/>
          <w:spacing w:val="-2"/>
          <w:rtl/>
          <w:lang w:val="en-US" w:bidi="ar-EG"/>
        </w:rPr>
        <w:t>قد تلقى إخطاراً بملكية فكرية تحميها براءات الاختراع يمكن</w:t>
      </w:r>
      <w:r w:rsidR="003118A8" w:rsidRPr="00D84CB4">
        <w:rPr>
          <w:noProof/>
          <w:spacing w:val="-2"/>
          <w:rtl/>
          <w:lang w:val="en-US" w:bidi="ar-EG"/>
        </w:rPr>
        <w:t xml:space="preserve"> المطالبة بها لتنفيذ هذه</w:t>
      </w:r>
      <w:r w:rsidR="003118A8" w:rsidRPr="00D84CB4">
        <w:rPr>
          <w:rFonts w:hint="cs"/>
          <w:noProof/>
          <w:spacing w:val="-2"/>
          <w:rtl/>
          <w:lang w:val="en-US" w:bidi="ar-EG"/>
        </w:rPr>
        <w:t xml:space="preserve"> </w:t>
      </w:r>
      <w:r w:rsidR="003118A8" w:rsidRPr="00D84CB4">
        <w:rPr>
          <w:noProof/>
          <w:spacing w:val="-2"/>
          <w:rtl/>
          <w:lang w:val="en-US" w:bidi="ar-EG"/>
        </w:rPr>
        <w:t>التوصية. ومع ذلك، ونظراً إلى أن هذه المعلومات قد لا تكون هي الأحدث، يوصى المسؤولون عن تنفيذ هذه التوصية بالاطلاع على قاعدة ال</w:t>
      </w:r>
      <w:r w:rsidR="006A3A59">
        <w:rPr>
          <w:rFonts w:hint="cs"/>
          <w:noProof/>
          <w:spacing w:val="-2"/>
          <w:rtl/>
          <w:lang w:val="en-US" w:bidi="ar-EG"/>
        </w:rPr>
        <w:t>بيان</w:t>
      </w:r>
      <w:r w:rsidR="003118A8" w:rsidRPr="00D84CB4">
        <w:rPr>
          <w:noProof/>
          <w:spacing w:val="-2"/>
          <w:rtl/>
          <w:lang w:val="en-US" w:bidi="ar-EG"/>
        </w:rPr>
        <w:t xml:space="preserve">ات الخاصة ببراءات الاختراع في مكتب تقييس الاتصالات </w:t>
      </w:r>
      <w:r w:rsidR="003118A8" w:rsidRPr="00D84CB4">
        <w:rPr>
          <w:noProof/>
          <w:spacing w:val="-2"/>
          <w:lang w:val="en-US" w:bidi="ar-EG"/>
        </w:rPr>
        <w:t>(TSB)</w:t>
      </w:r>
      <w:r w:rsidR="003118A8" w:rsidRPr="00D84CB4">
        <w:rPr>
          <w:noProof/>
          <w:spacing w:val="-2"/>
          <w:rtl/>
          <w:lang w:val="en-US" w:bidi="ar-EG"/>
        </w:rPr>
        <w:t xml:space="preserve"> في</w:t>
      </w:r>
      <w:r w:rsidR="003118A8" w:rsidRPr="00D84CB4">
        <w:rPr>
          <w:rFonts w:hint="cs"/>
          <w:noProof/>
          <w:spacing w:val="-2"/>
          <w:rtl/>
          <w:lang w:val="en-US" w:bidi="ar-EG"/>
        </w:rPr>
        <w:t> </w:t>
      </w:r>
      <w:r w:rsidR="003118A8" w:rsidRPr="00D84CB4">
        <w:rPr>
          <w:noProof/>
          <w:spacing w:val="-2"/>
          <w:rtl/>
          <w:lang w:val="en-US" w:bidi="ar-EG"/>
        </w:rPr>
        <w:t>الموقع</w:t>
      </w:r>
      <w:r w:rsidR="003118A8" w:rsidRPr="00D84CB4">
        <w:rPr>
          <w:rFonts w:hint="cs"/>
          <w:noProof/>
          <w:spacing w:val="-2"/>
          <w:rtl/>
          <w:lang w:val="en-US" w:bidi="ar-EG"/>
        </w:rPr>
        <w:t> </w:t>
      </w:r>
      <w:hyperlink r:id="rId14" w:history="1">
        <w:r w:rsidR="003118A8" w:rsidRPr="00D84CB4">
          <w:rPr>
            <w:rStyle w:val="Hyperlink"/>
            <w:rFonts w:eastAsia="SimSun"/>
            <w:noProof/>
            <w:spacing w:val="-2"/>
            <w:szCs w:val="22"/>
            <w:lang w:val="en-US" w:eastAsia="zh-CN" w:bidi="ar-EG"/>
          </w:rPr>
          <w:t>http://www.itu.int/ITU-T/ipr/</w:t>
        </w:r>
      </w:hyperlink>
      <w:r w:rsidR="003118A8" w:rsidRPr="00D84CB4">
        <w:rPr>
          <w:noProof/>
          <w:spacing w:val="-2"/>
          <w:rtl/>
          <w:lang w:val="en-US" w:bidi="ar-EG"/>
        </w:rPr>
        <w:t>.</w:t>
      </w:r>
    </w:p>
    <w:p w:rsidR="003118A8" w:rsidRDefault="003118A8" w:rsidP="003118A8">
      <w:pPr>
        <w:spacing w:line="180" w:lineRule="auto"/>
        <w:rPr>
          <w:noProof/>
          <w:szCs w:val="28"/>
          <w:rtl/>
          <w:lang w:val="en-US" w:bidi="ar-EG"/>
        </w:rPr>
      </w:pPr>
    </w:p>
    <w:p w:rsidR="003118A8" w:rsidRDefault="003118A8" w:rsidP="003118A8">
      <w:pPr>
        <w:spacing w:line="180" w:lineRule="auto"/>
        <w:rPr>
          <w:noProof/>
          <w:szCs w:val="28"/>
          <w:rtl/>
          <w:lang w:val="en-US" w:bidi="ar-EG"/>
        </w:rPr>
      </w:pPr>
    </w:p>
    <w:p w:rsidR="003118A8" w:rsidRPr="00BE018B" w:rsidRDefault="003118A8" w:rsidP="003118A8">
      <w:pPr>
        <w:spacing w:line="180" w:lineRule="auto"/>
        <w:rPr>
          <w:noProof/>
          <w:szCs w:val="28"/>
          <w:rtl/>
          <w:lang w:val="en-US" w:bidi="ar-EG"/>
        </w:rPr>
      </w:pPr>
    </w:p>
    <w:p w:rsidR="003118A8" w:rsidRPr="00D84CB4" w:rsidRDefault="003118A8" w:rsidP="00C60BAD">
      <w:pPr>
        <w:spacing w:line="240" w:lineRule="auto"/>
        <w:jc w:val="center"/>
        <w:rPr>
          <w:noProof/>
          <w:sz w:val="24"/>
          <w:szCs w:val="24"/>
          <w:rtl/>
          <w:lang w:val="en-US" w:bidi="ar-SY"/>
        </w:rPr>
      </w:pPr>
      <w:r w:rsidRPr="000179A2">
        <w:rPr>
          <w:noProof/>
          <w:sz w:val="24"/>
          <w:szCs w:val="24"/>
          <w:lang w:val="en-US" w:bidi="ar-EG"/>
        </w:rPr>
        <w:t>©</w:t>
      </w:r>
      <w:r>
        <w:rPr>
          <w:noProof/>
          <w:sz w:val="24"/>
          <w:szCs w:val="24"/>
          <w:lang w:val="en-US" w:bidi="ar-EG"/>
        </w:rPr>
        <w:t xml:space="preserve"> </w:t>
      </w:r>
      <w:r w:rsidRPr="000179A2">
        <w:rPr>
          <w:noProof/>
          <w:sz w:val="24"/>
          <w:szCs w:val="24"/>
          <w:lang w:val="en-US" w:bidi="ar-EG"/>
        </w:rPr>
        <w:t xml:space="preserve"> ITU  </w:t>
      </w:r>
      <w:r w:rsidR="00C60BAD">
        <w:rPr>
          <w:noProof/>
          <w:sz w:val="24"/>
          <w:szCs w:val="24"/>
          <w:lang w:val="en-US" w:bidi="ar-EG"/>
        </w:rPr>
        <w:t>2018</w:t>
      </w:r>
    </w:p>
    <w:p w:rsidR="003118A8" w:rsidRPr="00D84CB4" w:rsidRDefault="003118A8" w:rsidP="003118A8">
      <w:pPr>
        <w:spacing w:line="180" w:lineRule="auto"/>
        <w:rPr>
          <w:noProof/>
          <w:spacing w:val="-4"/>
          <w:sz w:val="26"/>
          <w:szCs w:val="34"/>
          <w:lang w:val="en-US" w:bidi="ar-EG"/>
        </w:rPr>
      </w:pPr>
      <w:r w:rsidRPr="00D84CB4">
        <w:rPr>
          <w:noProof/>
          <w:spacing w:val="10"/>
          <w:rtl/>
          <w:lang w:val="en-US" w:bidi="ar-EG"/>
        </w:rPr>
        <w:t>جميع الحقوق محفوظة. لا يجوز استنساخ أي جزء من هذه المنشورة بأي وسيلة كانت إلا بإذن خطي مسبق من الاتحاد</w:t>
      </w:r>
      <w:r w:rsidRPr="00D84CB4">
        <w:rPr>
          <w:noProof/>
          <w:rtl/>
          <w:lang w:val="en-US" w:bidi="ar-EG"/>
        </w:rPr>
        <w:t xml:space="preserve"> الدولي</w:t>
      </w:r>
      <w:r w:rsidRPr="00D84CB4">
        <w:rPr>
          <w:rFonts w:hint="cs"/>
          <w:noProof/>
          <w:rtl/>
          <w:lang w:val="en-US" w:bidi="ar-EG"/>
        </w:rPr>
        <w:t> </w:t>
      </w:r>
      <w:r w:rsidRPr="00D84CB4">
        <w:rPr>
          <w:noProof/>
          <w:rtl/>
          <w:lang w:val="en-US" w:bidi="ar-EG"/>
        </w:rPr>
        <w:t>للاتصالات.</w:t>
      </w:r>
      <w:r w:rsidRPr="00D84CB4">
        <w:rPr>
          <w:noProof/>
          <w:spacing w:val="-4"/>
          <w:sz w:val="26"/>
          <w:szCs w:val="34"/>
          <w:rtl/>
          <w:lang w:val="en-US" w:bidi="ar-EG"/>
        </w:rPr>
        <w:br w:type="page"/>
      </w:r>
    </w:p>
    <w:p w:rsidR="003118A8" w:rsidRPr="001926A5" w:rsidRDefault="007C3688" w:rsidP="005D2A95">
      <w:pPr>
        <w:pageBreakBefore/>
        <w:jc w:val="center"/>
        <w:outlineLvl w:val="0"/>
        <w:rPr>
          <w:b/>
          <w:bCs/>
          <w:noProof/>
          <w:sz w:val="28"/>
          <w:szCs w:val="36"/>
          <w:rtl/>
          <w:lang w:val="en-US" w:bidi="ar-EG"/>
        </w:rPr>
      </w:pPr>
      <w:r>
        <w:rPr>
          <w:rFonts w:hint="cs"/>
          <w:b/>
          <w:bCs/>
          <w:noProof/>
          <w:sz w:val="28"/>
          <w:szCs w:val="36"/>
          <w:rtl/>
          <w:lang w:val="en-US" w:bidi="ar-EG"/>
        </w:rPr>
        <w:lastRenderedPageBreak/>
        <w:t>جدول ال</w:t>
      </w:r>
      <w:r w:rsidR="003118A8" w:rsidRPr="001926A5">
        <w:rPr>
          <w:b/>
          <w:bCs/>
          <w:noProof/>
          <w:sz w:val="28"/>
          <w:szCs w:val="36"/>
          <w:rtl/>
          <w:lang w:val="en-US" w:bidi="ar-EG"/>
        </w:rPr>
        <w:t>محت</w:t>
      </w:r>
      <w:r w:rsidR="003118A8" w:rsidRPr="001926A5">
        <w:rPr>
          <w:rFonts w:hint="cs"/>
          <w:b/>
          <w:bCs/>
          <w:noProof/>
          <w:sz w:val="28"/>
          <w:szCs w:val="36"/>
          <w:rtl/>
          <w:lang w:val="en-US" w:bidi="ar-EG"/>
        </w:rPr>
        <w:t>ـ</w:t>
      </w:r>
      <w:r w:rsidR="003118A8" w:rsidRPr="001926A5">
        <w:rPr>
          <w:b/>
          <w:bCs/>
          <w:noProof/>
          <w:sz w:val="28"/>
          <w:szCs w:val="36"/>
          <w:rtl/>
          <w:lang w:val="en-US" w:bidi="ar-EG"/>
        </w:rPr>
        <w:t>ويات</w:t>
      </w:r>
    </w:p>
    <w:p w:rsidR="003118A8" w:rsidRPr="00C70811" w:rsidRDefault="003118A8" w:rsidP="003118A8">
      <w:pPr>
        <w:jc w:val="right"/>
        <w:rPr>
          <w:rFonts w:ascii="Times New Roman Bold" w:hAnsi="Times New Roman Bold"/>
          <w:b/>
          <w:bCs/>
          <w:noProof/>
          <w:rtl/>
          <w:lang w:val="en-US" w:bidi="ar-EG"/>
        </w:rPr>
      </w:pPr>
      <w:r w:rsidRPr="00C70811">
        <w:rPr>
          <w:rFonts w:ascii="Times New Roman Bold" w:hAnsi="Times New Roman Bold"/>
          <w:b/>
          <w:bCs/>
          <w:noProof/>
          <w:rtl/>
          <w:lang w:val="en-US" w:bidi="ar-EG"/>
        </w:rPr>
        <w:t>الصفحة</w:t>
      </w:r>
    </w:p>
    <w:p w:rsidR="0041534E" w:rsidRDefault="0041534E" w:rsidP="000C5AC2">
      <w:pPr>
        <w:pStyle w:val="TOC1"/>
        <w:rPr>
          <w:rFonts w:asciiTheme="minorHAnsi" w:eastAsiaTheme="minorEastAsia" w:hAnsiTheme="minorHAnsi" w:cstheme="minorBidi"/>
          <w:szCs w:val="22"/>
          <w:lang w:eastAsia="zh-CN" w:bidi="ar-SA"/>
        </w:rPr>
      </w:pPr>
      <w:r>
        <w:rPr>
          <w:rtl/>
        </w:rPr>
        <w:fldChar w:fldCharType="begin"/>
      </w:r>
      <w:r>
        <w:rPr>
          <w:rtl/>
        </w:rPr>
        <w:instrText xml:space="preserve"> </w:instrText>
      </w:r>
      <w:r>
        <w:instrText>TOC</w:instrText>
      </w:r>
      <w:r>
        <w:rPr>
          <w:rtl/>
        </w:rPr>
        <w:instrText xml:space="preserve"> \</w:instrText>
      </w:r>
      <w:r>
        <w:instrText>o "2-2" \u \t "Heading 1,1</w:instrText>
      </w:r>
      <w:r>
        <w:rPr>
          <w:rtl/>
        </w:rPr>
        <w:instrText xml:space="preserve">" </w:instrText>
      </w:r>
      <w:r>
        <w:rPr>
          <w:rtl/>
        </w:rPr>
        <w:fldChar w:fldCharType="separate"/>
      </w:r>
      <w:r>
        <w:t>1</w:t>
      </w:r>
      <w:r>
        <w:rPr>
          <w:rFonts w:asciiTheme="minorHAnsi" w:eastAsiaTheme="minorEastAsia" w:hAnsiTheme="minorHAnsi" w:cstheme="minorBidi"/>
          <w:szCs w:val="22"/>
          <w:lang w:eastAsia="zh-CN" w:bidi="ar-SA"/>
        </w:rPr>
        <w:tab/>
      </w:r>
      <w:r>
        <w:rPr>
          <w:rFonts w:hint="cs"/>
          <w:rtl/>
        </w:rPr>
        <w:t>مجال</w:t>
      </w:r>
      <w:r>
        <w:rPr>
          <w:rtl/>
        </w:rPr>
        <w:t xml:space="preserve"> </w:t>
      </w:r>
      <w:r>
        <w:rPr>
          <w:rFonts w:hint="cs"/>
          <w:rtl/>
        </w:rPr>
        <w:t>التطبيق</w:t>
      </w:r>
      <w:r>
        <w:tab/>
      </w:r>
      <w:r>
        <w:tab/>
      </w:r>
      <w:r w:rsidR="000C5AC2">
        <w:rPr>
          <w:rFonts w:cs="Times New Roman"/>
          <w:szCs w:val="22"/>
        </w:rPr>
        <w:t>1</w:t>
      </w:r>
    </w:p>
    <w:p w:rsidR="0041534E" w:rsidRDefault="0041534E" w:rsidP="000C5AC2">
      <w:pPr>
        <w:pStyle w:val="TOC1"/>
        <w:rPr>
          <w:rFonts w:asciiTheme="minorHAnsi" w:eastAsiaTheme="minorEastAsia" w:hAnsiTheme="minorHAnsi" w:cstheme="minorBidi"/>
          <w:szCs w:val="22"/>
          <w:lang w:eastAsia="zh-CN" w:bidi="ar-SA"/>
        </w:rPr>
      </w:pPr>
      <w:r>
        <w:rPr>
          <w:lang w:bidi="ar-SY"/>
        </w:rPr>
        <w:t>2</w:t>
      </w:r>
      <w:r>
        <w:rPr>
          <w:rFonts w:asciiTheme="minorHAnsi" w:eastAsiaTheme="minorEastAsia" w:hAnsiTheme="minorHAnsi" w:cstheme="minorBidi"/>
          <w:szCs w:val="22"/>
          <w:lang w:eastAsia="zh-CN" w:bidi="ar-SA"/>
        </w:rPr>
        <w:tab/>
      </w:r>
      <w:r>
        <w:rPr>
          <w:rFonts w:hint="cs"/>
          <w:rtl/>
          <w:lang w:bidi="ar-SY"/>
        </w:rPr>
        <w:t>المراجع</w:t>
      </w:r>
      <w:r>
        <w:tab/>
      </w:r>
      <w:r>
        <w:tab/>
      </w:r>
      <w:r w:rsidR="000C5AC2">
        <w:rPr>
          <w:rFonts w:cs="Times New Roman"/>
          <w:szCs w:val="22"/>
        </w:rPr>
        <w:t>1</w:t>
      </w:r>
    </w:p>
    <w:p w:rsidR="0041534E" w:rsidRDefault="0041534E" w:rsidP="000C5AC2">
      <w:pPr>
        <w:pStyle w:val="TOC1"/>
        <w:rPr>
          <w:rFonts w:asciiTheme="minorHAnsi" w:eastAsiaTheme="minorEastAsia" w:hAnsiTheme="minorHAnsi" w:cstheme="minorBidi"/>
          <w:szCs w:val="22"/>
          <w:lang w:eastAsia="zh-CN" w:bidi="ar-SA"/>
        </w:rPr>
      </w:pPr>
      <w:r>
        <w:rPr>
          <w:lang w:bidi="ar-SY"/>
        </w:rPr>
        <w:t>3</w:t>
      </w:r>
      <w:r>
        <w:rPr>
          <w:rFonts w:asciiTheme="minorHAnsi" w:eastAsiaTheme="minorEastAsia" w:hAnsiTheme="minorHAnsi" w:cstheme="minorBidi"/>
          <w:szCs w:val="22"/>
          <w:lang w:eastAsia="zh-CN" w:bidi="ar-SA"/>
        </w:rPr>
        <w:tab/>
      </w:r>
      <w:r>
        <w:rPr>
          <w:rFonts w:hint="cs"/>
          <w:rtl/>
        </w:rPr>
        <w:t>التعاريف</w:t>
      </w:r>
      <w:r>
        <w:tab/>
      </w:r>
      <w:r>
        <w:tab/>
      </w:r>
      <w:r w:rsidR="000C5AC2">
        <w:rPr>
          <w:rFonts w:cs="Times New Roman"/>
          <w:szCs w:val="22"/>
        </w:rPr>
        <w:t>1</w:t>
      </w:r>
    </w:p>
    <w:p w:rsidR="0041534E" w:rsidRDefault="0041534E" w:rsidP="0041534E">
      <w:pPr>
        <w:pStyle w:val="TOC2"/>
        <w:rPr>
          <w:rFonts w:asciiTheme="minorHAnsi" w:eastAsiaTheme="minorEastAsia" w:hAnsiTheme="minorHAnsi" w:cstheme="minorBidi"/>
          <w:szCs w:val="22"/>
          <w:lang w:eastAsia="zh-CN"/>
        </w:rPr>
      </w:pPr>
      <w:r>
        <w:rPr>
          <w:lang w:bidi="ar-SY"/>
        </w:rPr>
        <w:t>1.3</w:t>
      </w:r>
      <w:r>
        <w:rPr>
          <w:rFonts w:asciiTheme="minorHAnsi" w:eastAsiaTheme="minorEastAsia" w:hAnsiTheme="minorHAnsi" w:cstheme="minorBidi"/>
          <w:szCs w:val="22"/>
          <w:lang w:eastAsia="zh-CN"/>
        </w:rPr>
        <w:tab/>
      </w:r>
      <w:r>
        <w:rPr>
          <w:rFonts w:hint="cs"/>
          <w:rtl/>
          <w:lang w:bidi="ar-EG"/>
        </w:rPr>
        <w:t>المصط</w:t>
      </w:r>
      <w:bookmarkStart w:id="1" w:name="_GoBack"/>
      <w:bookmarkEnd w:id="1"/>
      <w:r>
        <w:rPr>
          <w:rFonts w:hint="cs"/>
          <w:rtl/>
          <w:lang w:bidi="ar-EG"/>
        </w:rPr>
        <w:t>لحات</w:t>
      </w:r>
      <w:r>
        <w:rPr>
          <w:rtl/>
          <w:lang w:bidi="ar-EG"/>
        </w:rPr>
        <w:t xml:space="preserve"> </w:t>
      </w:r>
      <w:r>
        <w:rPr>
          <w:rFonts w:hint="cs"/>
          <w:rtl/>
          <w:lang w:bidi="ar-EG"/>
        </w:rPr>
        <w:t>المعرَّفة</w:t>
      </w:r>
      <w:r>
        <w:rPr>
          <w:rtl/>
          <w:lang w:bidi="ar-EG"/>
        </w:rPr>
        <w:t xml:space="preserve"> </w:t>
      </w:r>
      <w:r>
        <w:rPr>
          <w:rFonts w:hint="cs"/>
          <w:rtl/>
          <w:lang w:bidi="ar-EG"/>
        </w:rPr>
        <w:t>في</w:t>
      </w:r>
      <w:r>
        <w:rPr>
          <w:rtl/>
          <w:lang w:bidi="ar-EG"/>
        </w:rPr>
        <w:t xml:space="preserve"> </w:t>
      </w:r>
      <w:r>
        <w:rPr>
          <w:rFonts w:hint="cs"/>
          <w:rtl/>
          <w:lang w:bidi="ar-EG"/>
        </w:rPr>
        <w:t>وثائق</w:t>
      </w:r>
      <w:r>
        <w:rPr>
          <w:rtl/>
          <w:lang w:bidi="ar-EG"/>
        </w:rPr>
        <w:t xml:space="preserve"> </w:t>
      </w:r>
      <w:r>
        <w:rPr>
          <w:rFonts w:hint="cs"/>
          <w:rtl/>
          <w:lang w:bidi="ar-EG"/>
        </w:rPr>
        <w:t>أخرى</w:t>
      </w:r>
      <w:r>
        <w:tab/>
      </w:r>
      <w:r>
        <w:tab/>
      </w:r>
      <w:r w:rsidRPr="0041534E">
        <w:rPr>
          <w:rFonts w:cs="Times New Roman"/>
          <w:szCs w:val="22"/>
        </w:rPr>
        <w:fldChar w:fldCharType="begin"/>
      </w:r>
      <w:r w:rsidRPr="0041534E">
        <w:rPr>
          <w:rFonts w:cs="Times New Roman"/>
          <w:szCs w:val="22"/>
        </w:rPr>
        <w:instrText xml:space="preserve"> PAGEREF _Toc500143312 \h </w:instrText>
      </w:r>
      <w:r w:rsidRPr="0041534E">
        <w:rPr>
          <w:rFonts w:cs="Times New Roman"/>
          <w:szCs w:val="22"/>
        </w:rPr>
      </w:r>
      <w:r w:rsidRPr="0041534E">
        <w:rPr>
          <w:rFonts w:cs="Times New Roman"/>
          <w:szCs w:val="22"/>
        </w:rPr>
        <w:fldChar w:fldCharType="separate"/>
      </w:r>
      <w:r w:rsidR="006A2EF0">
        <w:rPr>
          <w:rFonts w:cs="Times New Roman"/>
          <w:szCs w:val="22"/>
          <w:rtl/>
        </w:rPr>
        <w:t>1</w:t>
      </w:r>
      <w:r w:rsidRPr="0041534E">
        <w:rPr>
          <w:rFonts w:cs="Times New Roman"/>
          <w:szCs w:val="22"/>
        </w:rPr>
        <w:fldChar w:fldCharType="end"/>
      </w:r>
    </w:p>
    <w:p w:rsidR="0041534E" w:rsidRDefault="0041534E" w:rsidP="000C5AC2">
      <w:pPr>
        <w:pStyle w:val="TOC2"/>
        <w:rPr>
          <w:rFonts w:asciiTheme="minorHAnsi" w:eastAsiaTheme="minorEastAsia" w:hAnsiTheme="minorHAnsi" w:cstheme="minorBidi"/>
          <w:szCs w:val="22"/>
          <w:lang w:eastAsia="zh-CN"/>
        </w:rPr>
      </w:pPr>
      <w:r>
        <w:rPr>
          <w:lang w:bidi="ar-SY"/>
        </w:rPr>
        <w:t>2.3</w:t>
      </w:r>
      <w:r>
        <w:rPr>
          <w:rFonts w:asciiTheme="minorHAnsi" w:eastAsiaTheme="minorEastAsia" w:hAnsiTheme="minorHAnsi" w:cstheme="minorBidi"/>
          <w:szCs w:val="22"/>
          <w:lang w:eastAsia="zh-CN"/>
        </w:rPr>
        <w:tab/>
      </w:r>
      <w:r>
        <w:rPr>
          <w:rFonts w:hint="cs"/>
          <w:rtl/>
          <w:lang w:bidi="ar-EG"/>
        </w:rPr>
        <w:t>المصطلحات</w:t>
      </w:r>
      <w:r>
        <w:rPr>
          <w:rtl/>
          <w:lang w:bidi="ar-EG"/>
        </w:rPr>
        <w:t xml:space="preserve"> </w:t>
      </w:r>
      <w:r>
        <w:rPr>
          <w:rFonts w:hint="cs"/>
          <w:rtl/>
          <w:lang w:bidi="ar-EG"/>
        </w:rPr>
        <w:t>المعرفة</w:t>
      </w:r>
      <w:r>
        <w:rPr>
          <w:rtl/>
          <w:lang w:bidi="ar-EG"/>
        </w:rPr>
        <w:t xml:space="preserve"> </w:t>
      </w:r>
      <w:r>
        <w:rPr>
          <w:rFonts w:hint="cs"/>
          <w:rtl/>
          <w:lang w:bidi="ar-EG"/>
        </w:rPr>
        <w:t>في</w:t>
      </w:r>
      <w:r>
        <w:rPr>
          <w:rtl/>
          <w:lang w:bidi="ar-EG"/>
        </w:rPr>
        <w:t xml:space="preserve"> </w:t>
      </w:r>
      <w:r>
        <w:rPr>
          <w:rFonts w:hint="cs"/>
          <w:rtl/>
          <w:lang w:bidi="ar-EG"/>
        </w:rPr>
        <w:t>هذه</w:t>
      </w:r>
      <w:r>
        <w:rPr>
          <w:rtl/>
          <w:lang w:bidi="ar-EG"/>
        </w:rPr>
        <w:t xml:space="preserve"> </w:t>
      </w:r>
      <w:r>
        <w:rPr>
          <w:rFonts w:hint="cs"/>
          <w:rtl/>
          <w:lang w:bidi="ar-EG"/>
        </w:rPr>
        <w:t>التوصية</w:t>
      </w:r>
      <w:r>
        <w:tab/>
      </w:r>
      <w:r>
        <w:tab/>
      </w:r>
      <w:r w:rsidR="000C5AC2">
        <w:rPr>
          <w:rFonts w:cs="Times New Roman"/>
          <w:szCs w:val="22"/>
        </w:rPr>
        <w:t>2</w:t>
      </w:r>
    </w:p>
    <w:p w:rsidR="0041534E" w:rsidRDefault="0041534E" w:rsidP="000C5AC2">
      <w:pPr>
        <w:pStyle w:val="TOC1"/>
        <w:rPr>
          <w:rFonts w:asciiTheme="minorHAnsi" w:eastAsiaTheme="minorEastAsia" w:hAnsiTheme="minorHAnsi" w:cstheme="minorBidi"/>
          <w:szCs w:val="22"/>
          <w:lang w:eastAsia="zh-CN" w:bidi="ar-SA"/>
        </w:rPr>
      </w:pPr>
      <w:r>
        <w:rPr>
          <w:lang w:bidi="ar-SY"/>
        </w:rPr>
        <w:t>4</w:t>
      </w:r>
      <w:r>
        <w:rPr>
          <w:rFonts w:asciiTheme="minorHAnsi" w:eastAsiaTheme="minorEastAsia" w:hAnsiTheme="minorHAnsi" w:cstheme="minorBidi"/>
          <w:szCs w:val="22"/>
          <w:lang w:eastAsia="zh-CN" w:bidi="ar-SA"/>
        </w:rPr>
        <w:tab/>
      </w:r>
      <w:r>
        <w:rPr>
          <w:rFonts w:hint="cs"/>
          <w:rtl/>
        </w:rPr>
        <w:t>المختصرات</w:t>
      </w:r>
      <w:r>
        <w:rPr>
          <w:rtl/>
        </w:rPr>
        <w:t xml:space="preserve"> </w:t>
      </w:r>
      <w:r>
        <w:rPr>
          <w:rFonts w:hint="cs"/>
          <w:rtl/>
        </w:rPr>
        <w:t>والأسماء</w:t>
      </w:r>
      <w:r>
        <w:rPr>
          <w:rtl/>
        </w:rPr>
        <w:t xml:space="preserve"> </w:t>
      </w:r>
      <w:r>
        <w:rPr>
          <w:rFonts w:hint="cs"/>
          <w:rtl/>
        </w:rPr>
        <w:t>المختصرة</w:t>
      </w:r>
      <w:r>
        <w:tab/>
      </w:r>
      <w:r>
        <w:tab/>
      </w:r>
      <w:r w:rsidR="000C5AC2">
        <w:rPr>
          <w:rFonts w:cs="Times New Roman"/>
          <w:szCs w:val="22"/>
        </w:rPr>
        <w:t>2</w:t>
      </w:r>
    </w:p>
    <w:p w:rsidR="0041534E" w:rsidRDefault="0041534E" w:rsidP="000C5AC2">
      <w:pPr>
        <w:pStyle w:val="TOC1"/>
        <w:rPr>
          <w:rFonts w:asciiTheme="minorHAnsi" w:eastAsiaTheme="minorEastAsia" w:hAnsiTheme="minorHAnsi" w:cstheme="minorBidi"/>
          <w:szCs w:val="22"/>
          <w:lang w:eastAsia="zh-CN" w:bidi="ar-SA"/>
        </w:rPr>
      </w:pPr>
      <w:r>
        <w:rPr>
          <w:lang w:bidi="ar-SY"/>
        </w:rPr>
        <w:t>5</w:t>
      </w:r>
      <w:r>
        <w:rPr>
          <w:rFonts w:asciiTheme="minorHAnsi" w:eastAsiaTheme="minorEastAsia" w:hAnsiTheme="minorHAnsi" w:cstheme="minorBidi"/>
          <w:szCs w:val="22"/>
          <w:lang w:eastAsia="zh-CN" w:bidi="ar-SA"/>
        </w:rPr>
        <w:tab/>
      </w:r>
      <w:r>
        <w:rPr>
          <w:rFonts w:hint="cs"/>
          <w:rtl/>
          <w:lang w:bidi="ar-SY"/>
        </w:rPr>
        <w:t>ال</w:t>
      </w:r>
      <w:r>
        <w:rPr>
          <w:rFonts w:hint="cs"/>
          <w:rtl/>
        </w:rPr>
        <w:t>اصطلاحات</w:t>
      </w:r>
      <w:r>
        <w:tab/>
      </w:r>
      <w:r>
        <w:tab/>
      </w:r>
      <w:r w:rsidR="000C5AC2">
        <w:rPr>
          <w:rFonts w:cs="Times New Roman"/>
          <w:szCs w:val="22"/>
        </w:rPr>
        <w:t>2</w:t>
      </w:r>
    </w:p>
    <w:p w:rsidR="0041534E" w:rsidRDefault="0041534E" w:rsidP="000C5AC2">
      <w:pPr>
        <w:pStyle w:val="TOC1"/>
        <w:rPr>
          <w:rFonts w:asciiTheme="minorHAnsi" w:eastAsiaTheme="minorEastAsia" w:hAnsiTheme="minorHAnsi" w:cstheme="minorBidi"/>
          <w:szCs w:val="22"/>
          <w:lang w:eastAsia="zh-CN" w:bidi="ar-SA"/>
        </w:rPr>
      </w:pPr>
      <w:r>
        <w:t>6</w:t>
      </w:r>
      <w:r>
        <w:rPr>
          <w:rFonts w:asciiTheme="minorHAnsi" w:eastAsiaTheme="minorEastAsia" w:hAnsiTheme="minorHAnsi" w:cstheme="minorBidi"/>
          <w:szCs w:val="22"/>
          <w:lang w:eastAsia="zh-CN" w:bidi="ar-SA"/>
        </w:rPr>
        <w:tab/>
      </w:r>
      <w:r>
        <w:rPr>
          <w:rFonts w:hint="cs"/>
          <w:rtl/>
        </w:rPr>
        <w:t>المفهوم</w:t>
      </w:r>
      <w:r>
        <w:tab/>
      </w:r>
      <w:r>
        <w:tab/>
      </w:r>
      <w:r w:rsidR="000C5AC2">
        <w:rPr>
          <w:rFonts w:cs="Times New Roman"/>
          <w:szCs w:val="22"/>
        </w:rPr>
        <w:t>2</w:t>
      </w:r>
    </w:p>
    <w:p w:rsidR="0041534E" w:rsidRDefault="0041534E" w:rsidP="000C5AC2">
      <w:pPr>
        <w:pStyle w:val="TOC1"/>
        <w:rPr>
          <w:rFonts w:asciiTheme="minorHAnsi" w:eastAsiaTheme="minorEastAsia" w:hAnsiTheme="minorHAnsi" w:cstheme="minorBidi"/>
          <w:szCs w:val="22"/>
          <w:lang w:eastAsia="zh-CN" w:bidi="ar-SA"/>
        </w:rPr>
      </w:pPr>
      <w:r>
        <w:t>7</w:t>
      </w:r>
      <w:r>
        <w:rPr>
          <w:rFonts w:asciiTheme="minorHAnsi" w:eastAsiaTheme="minorEastAsia" w:hAnsiTheme="minorHAnsi" w:cstheme="minorBidi"/>
          <w:szCs w:val="22"/>
          <w:lang w:eastAsia="zh-CN" w:bidi="ar-SA"/>
        </w:rPr>
        <w:tab/>
      </w:r>
      <w:r>
        <w:rPr>
          <w:rFonts w:hint="cs"/>
          <w:rtl/>
        </w:rPr>
        <w:t>المتطلبات</w:t>
      </w:r>
      <w:r>
        <w:tab/>
      </w:r>
      <w:r>
        <w:tab/>
      </w:r>
      <w:r w:rsidR="000C5AC2">
        <w:rPr>
          <w:rFonts w:cs="Times New Roman"/>
          <w:szCs w:val="22"/>
        </w:rPr>
        <w:t>4</w:t>
      </w:r>
    </w:p>
    <w:p w:rsidR="0041534E" w:rsidRDefault="0041534E" w:rsidP="000C5AC2">
      <w:pPr>
        <w:pStyle w:val="TOC2"/>
        <w:rPr>
          <w:rFonts w:asciiTheme="minorHAnsi" w:eastAsiaTheme="minorEastAsia" w:hAnsiTheme="minorHAnsi" w:cstheme="minorBidi"/>
          <w:szCs w:val="22"/>
          <w:lang w:eastAsia="zh-CN"/>
        </w:rPr>
      </w:pPr>
      <w:r>
        <w:rPr>
          <w:lang w:bidi="ar-SY"/>
        </w:rPr>
        <w:t>1.</w:t>
      </w:r>
      <w:r w:rsidRPr="0010506E">
        <w:rPr>
          <w:lang w:val="fr-CH" w:bidi="ar-SY"/>
        </w:rPr>
        <w:t>7</w:t>
      </w:r>
      <w:r>
        <w:rPr>
          <w:rFonts w:asciiTheme="minorHAnsi" w:eastAsiaTheme="minorEastAsia" w:hAnsiTheme="minorHAnsi" w:cstheme="minorBidi"/>
          <w:szCs w:val="22"/>
          <w:lang w:eastAsia="zh-CN"/>
        </w:rPr>
        <w:tab/>
      </w:r>
      <w:r>
        <w:rPr>
          <w:rFonts w:hint="cs"/>
          <w:rtl/>
          <w:lang w:bidi="ar"/>
        </w:rPr>
        <w:t>درجة</w:t>
      </w:r>
      <w:r>
        <w:rPr>
          <w:rtl/>
          <w:lang w:bidi="ar"/>
        </w:rPr>
        <w:t xml:space="preserve"> </w:t>
      </w:r>
      <w:r>
        <w:rPr>
          <w:rFonts w:hint="cs"/>
          <w:rtl/>
          <w:lang w:bidi="ar"/>
        </w:rPr>
        <w:t>عالية</w:t>
      </w:r>
      <w:r>
        <w:rPr>
          <w:rtl/>
          <w:lang w:bidi="ar"/>
        </w:rPr>
        <w:t xml:space="preserve"> </w:t>
      </w:r>
      <w:r>
        <w:rPr>
          <w:rFonts w:hint="cs"/>
          <w:rtl/>
          <w:lang w:bidi="ar"/>
        </w:rPr>
        <w:t>من</w:t>
      </w:r>
      <w:r>
        <w:rPr>
          <w:rtl/>
          <w:lang w:bidi="ar"/>
        </w:rPr>
        <w:t xml:space="preserve"> </w:t>
      </w:r>
      <w:r>
        <w:rPr>
          <w:rFonts w:hint="cs"/>
          <w:rtl/>
          <w:lang w:bidi="ar"/>
        </w:rPr>
        <w:t>الاعتمادية</w:t>
      </w:r>
      <w:r>
        <w:rPr>
          <w:rtl/>
          <w:lang w:bidi="ar"/>
        </w:rPr>
        <w:t>/</w:t>
      </w:r>
      <w:r>
        <w:rPr>
          <w:rFonts w:hint="cs"/>
          <w:rtl/>
          <w:lang w:bidi="ar"/>
        </w:rPr>
        <w:t>التيسر</w:t>
      </w:r>
      <w:r>
        <w:tab/>
      </w:r>
      <w:r>
        <w:tab/>
      </w:r>
      <w:r w:rsidR="000C5AC2">
        <w:rPr>
          <w:rFonts w:cs="Times New Roman"/>
          <w:szCs w:val="22"/>
        </w:rPr>
        <w:t>4</w:t>
      </w:r>
    </w:p>
    <w:p w:rsidR="0041534E" w:rsidRDefault="0041534E" w:rsidP="000C5AC2">
      <w:pPr>
        <w:pStyle w:val="TOC2"/>
        <w:rPr>
          <w:rFonts w:asciiTheme="minorHAnsi" w:eastAsiaTheme="minorEastAsia" w:hAnsiTheme="minorHAnsi" w:cstheme="minorBidi"/>
          <w:szCs w:val="22"/>
          <w:lang w:eastAsia="zh-CN"/>
        </w:rPr>
      </w:pPr>
      <w:r>
        <w:rPr>
          <w:lang w:bidi="ar-SY"/>
        </w:rPr>
        <w:t>2.</w:t>
      </w:r>
      <w:r w:rsidRPr="0010506E">
        <w:rPr>
          <w:lang w:val="fr-CH" w:bidi="ar-SY"/>
        </w:rPr>
        <w:t>7</w:t>
      </w:r>
      <w:r>
        <w:rPr>
          <w:rFonts w:asciiTheme="minorHAnsi" w:eastAsiaTheme="minorEastAsia" w:hAnsiTheme="minorHAnsi" w:cstheme="minorBidi"/>
          <w:szCs w:val="22"/>
          <w:lang w:eastAsia="zh-CN"/>
        </w:rPr>
        <w:tab/>
      </w:r>
      <w:r>
        <w:rPr>
          <w:rFonts w:hint="cs"/>
          <w:rtl/>
          <w:lang w:bidi="ar-EG"/>
        </w:rPr>
        <w:t>الأمن</w:t>
      </w:r>
      <w:r>
        <w:rPr>
          <w:rtl/>
          <w:lang w:bidi="ar-EG"/>
        </w:rPr>
        <w:t xml:space="preserve"> </w:t>
      </w:r>
      <w:r>
        <w:rPr>
          <w:rFonts w:hint="cs"/>
          <w:rtl/>
          <w:lang w:bidi="ar-EG"/>
        </w:rPr>
        <w:t>والسلامة</w:t>
      </w:r>
      <w:r>
        <w:tab/>
      </w:r>
      <w:r>
        <w:tab/>
      </w:r>
      <w:r w:rsidR="000C5AC2">
        <w:rPr>
          <w:rFonts w:cs="Times New Roman"/>
          <w:szCs w:val="22"/>
        </w:rPr>
        <w:t>4</w:t>
      </w:r>
    </w:p>
    <w:p w:rsidR="0041534E" w:rsidRDefault="0041534E" w:rsidP="000C5AC2">
      <w:pPr>
        <w:pStyle w:val="TOC2"/>
        <w:rPr>
          <w:rFonts w:asciiTheme="minorHAnsi" w:eastAsiaTheme="minorEastAsia" w:hAnsiTheme="minorHAnsi" w:cstheme="minorBidi"/>
          <w:szCs w:val="22"/>
          <w:lang w:eastAsia="zh-CN"/>
        </w:rPr>
      </w:pPr>
      <w:r>
        <w:rPr>
          <w:lang w:bidi="ar-SY"/>
        </w:rPr>
        <w:t>3.</w:t>
      </w:r>
      <w:r w:rsidRPr="0010506E">
        <w:rPr>
          <w:lang w:val="fr-CH" w:bidi="ar-SY"/>
        </w:rPr>
        <w:t>7</w:t>
      </w:r>
      <w:r>
        <w:rPr>
          <w:rFonts w:asciiTheme="minorHAnsi" w:eastAsiaTheme="minorEastAsia" w:hAnsiTheme="minorHAnsi" w:cstheme="minorBidi"/>
          <w:szCs w:val="22"/>
          <w:lang w:eastAsia="zh-CN"/>
        </w:rPr>
        <w:tab/>
      </w:r>
      <w:r>
        <w:rPr>
          <w:rFonts w:hint="cs"/>
          <w:rtl/>
          <w:lang w:bidi="ar-EG"/>
        </w:rPr>
        <w:t>سهولة</w:t>
      </w:r>
      <w:r>
        <w:rPr>
          <w:rtl/>
          <w:lang w:bidi="ar-EG"/>
        </w:rPr>
        <w:t xml:space="preserve"> </w:t>
      </w:r>
      <w:r>
        <w:rPr>
          <w:rFonts w:hint="cs"/>
          <w:rtl/>
          <w:lang w:bidi="ar-EG"/>
        </w:rPr>
        <w:t>التشغيل</w:t>
      </w:r>
      <w:r>
        <w:tab/>
      </w:r>
      <w:r>
        <w:tab/>
      </w:r>
      <w:r w:rsidR="000C5AC2">
        <w:rPr>
          <w:rFonts w:cs="Times New Roman"/>
          <w:szCs w:val="22"/>
        </w:rPr>
        <w:t>5</w:t>
      </w:r>
    </w:p>
    <w:p w:rsidR="0041534E" w:rsidRDefault="0041534E" w:rsidP="000C5AC2">
      <w:pPr>
        <w:pStyle w:val="TOC2"/>
        <w:rPr>
          <w:rFonts w:asciiTheme="minorHAnsi" w:eastAsiaTheme="minorEastAsia" w:hAnsiTheme="minorHAnsi" w:cstheme="minorBidi"/>
          <w:szCs w:val="22"/>
          <w:lang w:eastAsia="zh-CN"/>
        </w:rPr>
      </w:pPr>
      <w:r>
        <w:rPr>
          <w:lang w:bidi="ar-EG"/>
        </w:rPr>
        <w:t>4.7</w:t>
      </w:r>
      <w:r>
        <w:rPr>
          <w:rFonts w:asciiTheme="minorHAnsi" w:eastAsiaTheme="minorEastAsia" w:hAnsiTheme="minorHAnsi" w:cstheme="minorBidi"/>
          <w:szCs w:val="22"/>
          <w:lang w:eastAsia="zh-CN"/>
        </w:rPr>
        <w:tab/>
      </w:r>
      <w:r>
        <w:rPr>
          <w:rFonts w:hint="cs"/>
          <w:rtl/>
          <w:lang w:bidi="ar-EG"/>
        </w:rPr>
        <w:t>التشغيل</w:t>
      </w:r>
      <w:r>
        <w:rPr>
          <w:rtl/>
          <w:lang w:bidi="ar-EG"/>
        </w:rPr>
        <w:t xml:space="preserve"> </w:t>
      </w:r>
      <w:r>
        <w:rPr>
          <w:rFonts w:hint="cs"/>
          <w:rtl/>
          <w:lang w:bidi="ar-EG"/>
        </w:rPr>
        <w:t>البيني</w:t>
      </w:r>
      <w:r>
        <w:rPr>
          <w:rtl/>
          <w:lang w:bidi="ar-EG"/>
        </w:rPr>
        <w:t xml:space="preserve"> </w:t>
      </w:r>
      <w:r>
        <w:rPr>
          <w:rFonts w:hint="cs"/>
          <w:rtl/>
          <w:lang w:bidi="ar-EG"/>
        </w:rPr>
        <w:t>من</w:t>
      </w:r>
      <w:r>
        <w:rPr>
          <w:rtl/>
          <w:lang w:bidi="ar-EG"/>
        </w:rPr>
        <w:t xml:space="preserve"> </w:t>
      </w:r>
      <w:r>
        <w:rPr>
          <w:rFonts w:hint="cs"/>
          <w:rtl/>
          <w:lang w:bidi="ar-EG"/>
        </w:rPr>
        <w:t>أجل</w:t>
      </w:r>
      <w:r>
        <w:rPr>
          <w:rtl/>
          <w:lang w:bidi="ar-EG"/>
        </w:rPr>
        <w:t xml:space="preserve"> </w:t>
      </w:r>
      <w:r>
        <w:rPr>
          <w:rFonts w:hint="cs"/>
          <w:rtl/>
          <w:lang w:bidi="ar-EG"/>
        </w:rPr>
        <w:t>تأكيد</w:t>
      </w:r>
      <w:r>
        <w:rPr>
          <w:rtl/>
          <w:lang w:bidi="ar-EG"/>
        </w:rPr>
        <w:t xml:space="preserve"> </w:t>
      </w:r>
      <w:r>
        <w:rPr>
          <w:rFonts w:hint="cs"/>
          <w:rtl/>
          <w:lang w:bidi="ar-EG"/>
        </w:rPr>
        <w:t>السلامة</w:t>
      </w:r>
      <w:r>
        <w:tab/>
      </w:r>
      <w:r>
        <w:tab/>
      </w:r>
      <w:r w:rsidR="000C5AC2">
        <w:rPr>
          <w:rFonts w:cs="Times New Roman"/>
          <w:szCs w:val="22"/>
        </w:rPr>
        <w:t>5</w:t>
      </w:r>
    </w:p>
    <w:p w:rsidR="0041534E" w:rsidRDefault="0041534E" w:rsidP="000C5AC2">
      <w:pPr>
        <w:pStyle w:val="TOC2"/>
        <w:rPr>
          <w:rFonts w:asciiTheme="minorHAnsi" w:eastAsiaTheme="minorEastAsia" w:hAnsiTheme="minorHAnsi" w:cstheme="minorBidi"/>
          <w:szCs w:val="22"/>
          <w:lang w:eastAsia="zh-CN"/>
        </w:rPr>
      </w:pPr>
      <w:r>
        <w:rPr>
          <w:lang w:bidi="ar-EG"/>
        </w:rPr>
        <w:t>5.7</w:t>
      </w:r>
      <w:r>
        <w:rPr>
          <w:rFonts w:asciiTheme="minorHAnsi" w:eastAsiaTheme="minorEastAsia" w:hAnsiTheme="minorHAnsi" w:cstheme="minorBidi"/>
          <w:szCs w:val="22"/>
          <w:lang w:eastAsia="zh-CN"/>
        </w:rPr>
        <w:tab/>
      </w:r>
      <w:r>
        <w:rPr>
          <w:rFonts w:hint="cs"/>
          <w:rtl/>
          <w:lang w:bidi="ar-EG"/>
        </w:rPr>
        <w:t>الوظائف</w:t>
      </w:r>
      <w:r>
        <w:rPr>
          <w:rtl/>
          <w:lang w:bidi="ar-EG"/>
        </w:rPr>
        <w:t xml:space="preserve"> </w:t>
      </w:r>
      <w:r>
        <w:rPr>
          <w:rFonts w:hint="cs"/>
          <w:rtl/>
          <w:lang w:bidi="ar-EG"/>
        </w:rPr>
        <w:t>المطلوبة</w:t>
      </w:r>
      <w:r>
        <w:rPr>
          <w:rtl/>
          <w:lang w:bidi="ar-EG"/>
        </w:rPr>
        <w:t xml:space="preserve"> </w:t>
      </w:r>
      <w:r>
        <w:rPr>
          <w:rFonts w:hint="cs"/>
          <w:rtl/>
          <w:lang w:bidi="ar-EG"/>
        </w:rPr>
        <w:t>من</w:t>
      </w:r>
      <w:r>
        <w:rPr>
          <w:rtl/>
          <w:lang w:bidi="ar-EG"/>
        </w:rPr>
        <w:t xml:space="preserve"> </w:t>
      </w:r>
      <w:r>
        <w:rPr>
          <w:rFonts w:hint="cs"/>
          <w:rtl/>
          <w:lang w:bidi="ar-EG"/>
        </w:rPr>
        <w:t>أجل</w:t>
      </w:r>
      <w:r>
        <w:rPr>
          <w:rtl/>
          <w:lang w:bidi="ar-EG"/>
        </w:rPr>
        <w:t xml:space="preserve"> </w:t>
      </w:r>
      <w:r>
        <w:rPr>
          <w:rFonts w:hint="cs"/>
          <w:rtl/>
          <w:lang w:bidi="ar-EG"/>
        </w:rPr>
        <w:t>تأكيد</w:t>
      </w:r>
      <w:r>
        <w:rPr>
          <w:rtl/>
          <w:lang w:bidi="ar-EG"/>
        </w:rPr>
        <w:t xml:space="preserve"> </w:t>
      </w:r>
      <w:r>
        <w:rPr>
          <w:rFonts w:hint="cs"/>
          <w:rtl/>
          <w:lang w:bidi="ar-EG"/>
        </w:rPr>
        <w:t>السلامة</w:t>
      </w:r>
      <w:r>
        <w:tab/>
      </w:r>
      <w:r>
        <w:tab/>
      </w:r>
      <w:r w:rsidR="000C5AC2">
        <w:rPr>
          <w:rFonts w:cs="Times New Roman"/>
          <w:szCs w:val="22"/>
        </w:rPr>
        <w:t>6</w:t>
      </w:r>
    </w:p>
    <w:p w:rsidR="0041534E" w:rsidRDefault="0041534E" w:rsidP="000C5AC2">
      <w:pPr>
        <w:pStyle w:val="TOC2"/>
        <w:rPr>
          <w:rFonts w:asciiTheme="minorHAnsi" w:eastAsiaTheme="minorEastAsia" w:hAnsiTheme="minorHAnsi" w:cstheme="minorBidi"/>
          <w:szCs w:val="22"/>
          <w:lang w:eastAsia="zh-CN"/>
        </w:rPr>
      </w:pPr>
      <w:r>
        <w:rPr>
          <w:lang w:bidi="ar-EG"/>
        </w:rPr>
        <w:t>6.7</w:t>
      </w:r>
      <w:r>
        <w:rPr>
          <w:rFonts w:asciiTheme="minorHAnsi" w:eastAsiaTheme="minorEastAsia" w:hAnsiTheme="minorHAnsi" w:cstheme="minorBidi"/>
          <w:szCs w:val="22"/>
          <w:lang w:eastAsia="zh-CN"/>
        </w:rPr>
        <w:tab/>
      </w:r>
      <w:r>
        <w:rPr>
          <w:rFonts w:hint="cs"/>
          <w:rtl/>
          <w:lang w:bidi="ar-EG"/>
        </w:rPr>
        <w:t>وظائف</w:t>
      </w:r>
      <w:r>
        <w:rPr>
          <w:rtl/>
          <w:lang w:bidi="ar-EG"/>
        </w:rPr>
        <w:t xml:space="preserve"> </w:t>
      </w:r>
      <w:r>
        <w:rPr>
          <w:rFonts w:hint="cs"/>
          <w:rtl/>
          <w:lang w:bidi="ar-EG"/>
        </w:rPr>
        <w:t>خاصة</w:t>
      </w:r>
      <w:r>
        <w:rPr>
          <w:rtl/>
          <w:lang w:bidi="ar-EG"/>
        </w:rPr>
        <w:t xml:space="preserve"> </w:t>
      </w:r>
      <w:r>
        <w:rPr>
          <w:rFonts w:hint="cs"/>
          <w:rtl/>
          <w:lang w:bidi="ar-EG"/>
        </w:rPr>
        <w:t>برسائل</w:t>
      </w:r>
      <w:r>
        <w:rPr>
          <w:rtl/>
          <w:lang w:bidi="ar-EG"/>
        </w:rPr>
        <w:t xml:space="preserve"> </w:t>
      </w:r>
      <w:r>
        <w:rPr>
          <w:rFonts w:hint="cs"/>
          <w:rtl/>
          <w:lang w:bidi="ar-EG"/>
        </w:rPr>
        <w:t>الإذاعة</w:t>
      </w:r>
      <w:r>
        <w:tab/>
      </w:r>
      <w:r>
        <w:tab/>
      </w:r>
      <w:r w:rsidR="000C5AC2">
        <w:rPr>
          <w:rFonts w:cs="Times New Roman"/>
          <w:szCs w:val="22"/>
        </w:rPr>
        <w:t>6</w:t>
      </w:r>
    </w:p>
    <w:p w:rsidR="0041534E" w:rsidRDefault="0041534E" w:rsidP="000C5AC2">
      <w:pPr>
        <w:pStyle w:val="TOC2"/>
        <w:rPr>
          <w:rFonts w:asciiTheme="minorHAnsi" w:eastAsiaTheme="minorEastAsia" w:hAnsiTheme="minorHAnsi" w:cstheme="minorBidi"/>
          <w:szCs w:val="22"/>
          <w:lang w:eastAsia="zh-CN"/>
        </w:rPr>
      </w:pPr>
      <w:r>
        <w:rPr>
          <w:lang w:bidi="ar-EG"/>
        </w:rPr>
        <w:t>7.7</w:t>
      </w:r>
      <w:r>
        <w:rPr>
          <w:rFonts w:asciiTheme="minorHAnsi" w:eastAsiaTheme="minorEastAsia" w:hAnsiTheme="minorHAnsi" w:cstheme="minorBidi"/>
          <w:szCs w:val="22"/>
          <w:lang w:eastAsia="zh-CN"/>
        </w:rPr>
        <w:tab/>
      </w:r>
      <w:r>
        <w:rPr>
          <w:rFonts w:hint="cs"/>
          <w:rtl/>
          <w:lang w:bidi="ar-EG"/>
        </w:rPr>
        <w:t>اللغة</w:t>
      </w:r>
      <w:r>
        <w:tab/>
      </w:r>
      <w:r>
        <w:tab/>
      </w:r>
      <w:r w:rsidR="000C5AC2">
        <w:rPr>
          <w:rFonts w:cs="Times New Roman"/>
          <w:szCs w:val="22"/>
        </w:rPr>
        <w:t>6</w:t>
      </w:r>
    </w:p>
    <w:p w:rsidR="0041534E" w:rsidRDefault="0041534E" w:rsidP="000C5AC2">
      <w:pPr>
        <w:pStyle w:val="TOC1"/>
        <w:rPr>
          <w:rFonts w:asciiTheme="minorHAnsi" w:eastAsiaTheme="minorEastAsia" w:hAnsiTheme="minorHAnsi" w:cstheme="minorBidi"/>
          <w:szCs w:val="22"/>
          <w:lang w:eastAsia="zh-CN" w:bidi="ar-SA"/>
        </w:rPr>
      </w:pPr>
      <w:r>
        <w:rPr>
          <w:rFonts w:hint="cs"/>
          <w:rtl/>
        </w:rPr>
        <w:t>بيبليوغرافيا</w:t>
      </w:r>
      <w:r>
        <w:tab/>
      </w:r>
      <w:r>
        <w:tab/>
      </w:r>
      <w:r w:rsidR="000C5AC2">
        <w:rPr>
          <w:rFonts w:cs="Times New Roman"/>
          <w:szCs w:val="22"/>
        </w:rPr>
        <w:t>7</w:t>
      </w:r>
    </w:p>
    <w:p w:rsidR="00BA2FCF" w:rsidRDefault="0041534E" w:rsidP="00BA2FCF">
      <w:pPr>
        <w:pStyle w:val="TOC1"/>
      </w:pPr>
      <w:r>
        <w:rPr>
          <w:rtl/>
        </w:rPr>
        <w:fldChar w:fldCharType="end"/>
      </w:r>
    </w:p>
    <w:p w:rsidR="003118A8" w:rsidRDefault="003118A8" w:rsidP="003118A8">
      <w:pPr>
        <w:pStyle w:val="TOC1"/>
        <w:rPr>
          <w:webHidden/>
          <w:rtl/>
        </w:rPr>
      </w:pPr>
    </w:p>
    <w:p w:rsidR="00BA2FCF" w:rsidRDefault="00BA2FCF">
      <w:pPr>
        <w:overflowPunct/>
        <w:autoSpaceDE/>
        <w:autoSpaceDN/>
        <w:bidi w:val="0"/>
        <w:adjustRightInd/>
        <w:spacing w:before="0" w:after="160" w:line="259" w:lineRule="auto"/>
        <w:jc w:val="left"/>
        <w:textAlignment w:val="auto"/>
        <w:rPr>
          <w:rtl/>
        </w:rPr>
      </w:pPr>
      <w:r>
        <w:rPr>
          <w:rtl/>
        </w:rPr>
        <w:br w:type="page"/>
      </w:r>
    </w:p>
    <w:p w:rsidR="008F6A15" w:rsidRDefault="00BA2FCF" w:rsidP="00BA2FCF">
      <w:pPr>
        <w:pStyle w:val="Headingb"/>
        <w:rPr>
          <w:rtl/>
        </w:rPr>
      </w:pPr>
      <w:r>
        <w:rPr>
          <w:rFonts w:hint="cs"/>
          <w:rtl/>
        </w:rPr>
        <w:lastRenderedPageBreak/>
        <w:t>مقدمة</w:t>
      </w:r>
    </w:p>
    <w:p w:rsidR="00BA2FCF" w:rsidRDefault="00BA2FCF" w:rsidP="004C5A01">
      <w:pPr>
        <w:rPr>
          <w:lang w:bidi="ar-EG"/>
        </w:rPr>
      </w:pPr>
      <w:r>
        <w:rPr>
          <w:rFonts w:hint="cs"/>
          <w:rtl/>
          <w:lang w:bidi="ar-EG"/>
        </w:rPr>
        <w:t xml:space="preserve">في حال وقوع كارثة، من المهم جداً أن تواصل المؤسسات العامة مثل شركات الاتصالات وشركات الطاقة الكهربائية والمستشفيات وإدارات المطافئ والحكومات المحلية، العمل والمساعدة على إنقاذ أرواح الضحايا. فعلى سبيل المثال، يجب على شركات الاتصالات أن توفِّر خدمات الاتصالات لتمكِّن من تأكيد السلامة والاتصالات الطارئة عقب وقوع الكارثة مباشرةً، ويجب على الحكومات المحلية أن تجمع المعلومات عن ضحايا الكارثة وعن الأوضاع في المناطق المتضررة. ومن المهم تأكيد سلامة المسؤولين أو موظفي الشركات لأن على المديرين تنظيم المسؤولين أو الموظفين حتى يمكن مواصلة العمليات. وفضلاً عن ذلك، يحتاج المديرون إلى التواصل </w:t>
      </w:r>
      <w:r w:rsidRPr="00AD00BF">
        <w:rPr>
          <w:rFonts w:hint="cs"/>
          <w:spacing w:val="4"/>
          <w:rtl/>
          <w:lang w:bidi="ar-EG"/>
        </w:rPr>
        <w:t>مع المسؤولين أو الموظفين لضمان استمرارية العمليات ولتبادل المعلومات الدقيقة، التي تعد أمراً ضرورياً في حالات الطوارئ. وثمة</w:t>
      </w:r>
      <w:r>
        <w:rPr>
          <w:rFonts w:hint="cs"/>
          <w:rtl/>
          <w:lang w:bidi="ar-EG"/>
        </w:rPr>
        <w:t xml:space="preserve"> حاجة لأنظمة رسائل الإذاعة للقيام بهذه المهمة.</w:t>
      </w:r>
    </w:p>
    <w:p w:rsidR="00D95E85" w:rsidRDefault="00D95E85" w:rsidP="003118A8"/>
    <w:p w:rsidR="003118A8" w:rsidRDefault="003118A8" w:rsidP="003118A8">
      <w:pPr>
        <w:rPr>
          <w:rtl/>
          <w:lang w:val="en-US"/>
        </w:rPr>
        <w:sectPr w:rsidR="003118A8" w:rsidSect="00654790">
          <w:footerReference w:type="even" r:id="rId15"/>
          <w:pgSz w:w="11907" w:h="16840" w:code="9"/>
          <w:pgMar w:top="1418" w:right="1134" w:bottom="1134" w:left="1134" w:header="709" w:footer="709" w:gutter="0"/>
          <w:pgNumType w:fmt="lowerRoman" w:start="2"/>
          <w:cols w:space="708"/>
          <w:docGrid w:linePitch="360"/>
        </w:sectPr>
      </w:pPr>
    </w:p>
    <w:p w:rsidR="00E1258E" w:rsidRPr="00243A6C" w:rsidRDefault="00E1258E" w:rsidP="00BA2FCF">
      <w:pPr>
        <w:pStyle w:val="RecNo"/>
        <w:rPr>
          <w:highlight w:val="yellow"/>
        </w:rPr>
      </w:pPr>
      <w:r w:rsidRPr="00BC08D2">
        <w:rPr>
          <w:rFonts w:eastAsia="SimSun" w:hint="cs"/>
          <w:rtl/>
        </w:rPr>
        <w:lastRenderedPageBreak/>
        <w:t xml:space="preserve">التوصية </w:t>
      </w:r>
      <w:r w:rsidRPr="004C4297">
        <w:rPr>
          <w:rFonts w:eastAsia="SimSun"/>
        </w:rPr>
        <w:fldChar w:fldCharType="begin"/>
      </w:r>
      <w:r w:rsidRPr="004C4297">
        <w:rPr>
          <w:rFonts w:eastAsia="SimSun"/>
        </w:rPr>
        <w:instrText>styleref href</w:instrText>
      </w:r>
      <w:r w:rsidRPr="004C4297">
        <w:rPr>
          <w:rFonts w:eastAsia="SimSun"/>
        </w:rPr>
        <w:fldChar w:fldCharType="separate"/>
      </w:r>
      <w:r w:rsidR="006A2EF0">
        <w:rPr>
          <w:rFonts w:eastAsia="SimSun"/>
        </w:rPr>
        <w:t>ITU-T E.119</w:t>
      </w:r>
      <w:r w:rsidRPr="004C4297">
        <w:rPr>
          <w:rFonts w:eastAsia="SimSun"/>
        </w:rPr>
        <w:fldChar w:fldCharType="end"/>
      </w:r>
    </w:p>
    <w:p w:rsidR="003118A8" w:rsidRPr="006528A0" w:rsidRDefault="00BA2FCF" w:rsidP="001C556E">
      <w:pPr>
        <w:pStyle w:val="Rectitle"/>
        <w:rPr>
          <w:noProof/>
          <w:rtl/>
        </w:rPr>
      </w:pPr>
      <w:r w:rsidRPr="006528A0">
        <w:rPr>
          <w:noProof/>
          <w:rtl/>
          <w:lang w:bidi="ar-SA"/>
        </w:rPr>
        <w:t>متطلبات خدمة تأكيد السلامة ورسائل الإذاعة للإغاثة</w:t>
      </w:r>
      <w:r w:rsidR="001C556E">
        <w:rPr>
          <w:noProof/>
          <w:rtl/>
          <w:lang w:bidi="ar-SA"/>
        </w:rPr>
        <w:br/>
      </w:r>
      <w:r w:rsidRPr="006528A0">
        <w:rPr>
          <w:noProof/>
          <w:rtl/>
          <w:lang w:bidi="ar-SA"/>
        </w:rPr>
        <w:t>في حالات ال</w:t>
      </w:r>
      <w:r w:rsidRPr="006528A0">
        <w:rPr>
          <w:rFonts w:hint="cs"/>
          <w:noProof/>
          <w:rtl/>
          <w:lang w:bidi="ar-SA"/>
        </w:rPr>
        <w:t>كوارث</w:t>
      </w:r>
    </w:p>
    <w:p w:rsidR="00BA2FCF" w:rsidRDefault="00BA2FCF" w:rsidP="00BA2FCF">
      <w:pPr>
        <w:pStyle w:val="Heading1"/>
        <w:rPr>
          <w:rtl/>
        </w:rPr>
      </w:pPr>
      <w:bookmarkStart w:id="2" w:name="_Toc500143309"/>
      <w:bookmarkStart w:id="3" w:name="lt_pId194"/>
      <w:bookmarkStart w:id="4" w:name="_Toc473648270"/>
      <w:r>
        <w:t>1</w:t>
      </w:r>
      <w:r>
        <w:rPr>
          <w:rtl/>
        </w:rPr>
        <w:tab/>
      </w:r>
      <w:r>
        <w:rPr>
          <w:rFonts w:hint="cs"/>
          <w:rtl/>
        </w:rPr>
        <w:t>مجال التطبيق</w:t>
      </w:r>
      <w:bookmarkEnd w:id="2"/>
    </w:p>
    <w:p w:rsidR="00BA2FCF" w:rsidRDefault="00BA2FCF" w:rsidP="00BA2FCF">
      <w:pPr>
        <w:rPr>
          <w:rtl/>
          <w:lang w:bidi="ar-EG"/>
        </w:rPr>
      </w:pPr>
      <w:r>
        <w:rPr>
          <w:rtl/>
          <w:lang w:bidi="ar"/>
        </w:rPr>
        <w:t>ت</w:t>
      </w:r>
      <w:r>
        <w:rPr>
          <w:rFonts w:hint="cs"/>
          <w:rtl/>
          <w:lang w:bidi="ar"/>
        </w:rPr>
        <w:t xml:space="preserve">بيِّن </w:t>
      </w:r>
      <w:r w:rsidRPr="004832C6">
        <w:rPr>
          <w:rtl/>
          <w:lang w:bidi="ar"/>
        </w:rPr>
        <w:t>هذه التوصية</w:t>
      </w:r>
      <w:r>
        <w:rPr>
          <w:rFonts w:hint="cs"/>
          <w:rtl/>
          <w:lang w:bidi="ar"/>
        </w:rPr>
        <w:t xml:space="preserve"> متطلبات </w:t>
      </w:r>
      <w:r>
        <w:rPr>
          <w:rFonts w:hint="cs"/>
          <w:rtl/>
          <w:lang w:bidi="ar-EG"/>
        </w:rPr>
        <w:t>خدمة تأكيد السلامة ورسائل الإذاعة للإغاثة في حالات الكوارث.</w:t>
      </w:r>
    </w:p>
    <w:p w:rsidR="00BA2FCF" w:rsidRDefault="00BA2FCF" w:rsidP="00CC6631">
      <w:pPr>
        <w:rPr>
          <w:rtl/>
          <w:lang w:bidi="ar-EG"/>
        </w:rPr>
      </w:pPr>
      <w:r w:rsidRPr="006528A0">
        <w:rPr>
          <w:rFonts w:hint="cs"/>
          <w:rtl/>
          <w:lang w:bidi="ar-EG"/>
        </w:rPr>
        <w:t xml:space="preserve">وخلال وقوع أي كارثة وبعد وقوعها، يتعين على المؤسسات العامة مثل المستشفيات والحكومات المحلية وشركات تقديم خدمات الاتصالات أن تواصل أعمالها بأقصى ما يمكن بغية المساعدة على إنقاذ أرواح الضحايا. وقد وضعت معظم المؤسسات العامة خططاً لاستمرارية الأعمال </w:t>
      </w:r>
      <w:r w:rsidRPr="006528A0">
        <w:rPr>
          <w:rFonts w:hint="eastAsia"/>
          <w:lang w:eastAsia="ja-JP"/>
        </w:rPr>
        <w:t>(BCP)</w:t>
      </w:r>
      <w:r w:rsidRPr="006528A0">
        <w:rPr>
          <w:rFonts w:hint="cs"/>
          <w:rtl/>
          <w:lang w:bidi="ar-EG"/>
        </w:rPr>
        <w:t xml:space="preserve"> لتطبيقها خلال أي كارثة، ومن المهم تطبيقها حتى يتسنى توفير أكبر قدر ممكن من الخدمات العامة. وفي حال وقوع كارثة، يُستخدم نظام تأكيد السلامة لتأكيد حال الموظفين مثل توافرهم، ويبعث نظام رسائل الإذاعة توجيهات إلى الموظفين المتاحين لتمكينهم من مواصلة تسيير العمل بصورة فعّالة. ويمكن للمؤسسات العامة أن تطبِّق خططها </w:t>
      </w:r>
      <w:r w:rsidRPr="006528A0">
        <w:rPr>
          <w:rFonts w:hint="cs"/>
          <w:spacing w:val="-4"/>
          <w:rtl/>
          <w:lang w:bidi="ar-EG"/>
        </w:rPr>
        <w:t xml:space="preserve">لاستمرارية الأعمال من خلال استخدام نظام تأكيد السلامة ورسائل الإذاعة وأن تحمي أرواح الضحايا </w:t>
      </w:r>
      <w:r w:rsidR="00CC6631" w:rsidRPr="006528A0">
        <w:rPr>
          <w:rFonts w:hint="cs"/>
          <w:spacing w:val="-4"/>
          <w:rtl/>
          <w:lang w:bidi="ar-EG"/>
        </w:rPr>
        <w:t>وممتلكاتهم</w:t>
      </w:r>
      <w:r w:rsidRPr="006528A0">
        <w:rPr>
          <w:rFonts w:hint="cs"/>
          <w:spacing w:val="-4"/>
          <w:rtl/>
          <w:lang w:bidi="ar-EG"/>
        </w:rPr>
        <w:t xml:space="preserve"> بأقصى ما تستطيع.</w:t>
      </w:r>
    </w:p>
    <w:p w:rsidR="00BA2FCF" w:rsidRDefault="00BA2FCF" w:rsidP="00BA2FCF">
      <w:pPr>
        <w:pStyle w:val="Note"/>
        <w:rPr>
          <w:rtl/>
          <w:lang w:bidi="ar-EG"/>
        </w:rPr>
      </w:pPr>
      <w:r w:rsidRPr="007B27FE">
        <w:rPr>
          <w:rFonts w:hint="cs"/>
          <w:b/>
          <w:bCs/>
          <w:rtl/>
          <w:lang w:bidi="ar-EG"/>
        </w:rPr>
        <w:t>ملاحظة</w:t>
      </w:r>
      <w:r>
        <w:rPr>
          <w:rFonts w:hint="cs"/>
          <w:rtl/>
          <w:lang w:bidi="ar-EG"/>
        </w:rPr>
        <w:t xml:space="preserve"> - تستخدم الكلمة "ضحايا" في هذه التوصية لتدل على الأشخاص المتضررين من جراء وقوع كارثة.</w:t>
      </w:r>
    </w:p>
    <w:p w:rsidR="00BA2FCF" w:rsidRPr="004832C6" w:rsidRDefault="00BA2FCF" w:rsidP="00BA2FCF">
      <w:pPr>
        <w:pStyle w:val="Heading1"/>
        <w:rPr>
          <w:rtl/>
          <w:lang w:bidi="ar-SY"/>
        </w:rPr>
      </w:pPr>
      <w:bookmarkStart w:id="5" w:name="_Toc388952781"/>
      <w:bookmarkStart w:id="6" w:name="_Toc446071976"/>
      <w:bookmarkStart w:id="7" w:name="_Toc466648482"/>
      <w:bookmarkStart w:id="8" w:name="_Toc500143310"/>
      <w:bookmarkEnd w:id="3"/>
      <w:r w:rsidRPr="004832C6">
        <w:rPr>
          <w:lang w:bidi="ar-SY"/>
        </w:rPr>
        <w:t>2</w:t>
      </w:r>
      <w:r w:rsidRPr="004832C6">
        <w:rPr>
          <w:lang w:bidi="ar-SY"/>
        </w:rPr>
        <w:tab/>
      </w:r>
      <w:r w:rsidRPr="004832C6">
        <w:rPr>
          <w:rFonts w:hint="cs"/>
          <w:rtl/>
          <w:lang w:bidi="ar-SY"/>
        </w:rPr>
        <w:t>المراجع</w:t>
      </w:r>
      <w:bookmarkEnd w:id="5"/>
      <w:bookmarkEnd w:id="6"/>
      <w:bookmarkEnd w:id="7"/>
      <w:bookmarkEnd w:id="8"/>
    </w:p>
    <w:p w:rsidR="00BA2FCF" w:rsidRDefault="00BA2FCF" w:rsidP="001C556E">
      <w:pPr>
        <w:rPr>
          <w:rtl/>
        </w:rPr>
      </w:pPr>
      <w:r w:rsidRPr="004832C6">
        <w:rPr>
          <w:rtl/>
          <w:lang w:bidi="ar-EG"/>
        </w:rPr>
        <w:t>تتضمن التوصيات التالية لقطاع تقييس الاتصالات وغيرها من المراجع أحكاماً تشكل من خلال الإشارة إليها في</w:t>
      </w:r>
      <w:r>
        <w:rPr>
          <w:rFonts w:hint="cs"/>
          <w:rtl/>
          <w:lang w:bidi="ar-EG"/>
        </w:rPr>
        <w:t> </w:t>
      </w:r>
      <w:r w:rsidRPr="004832C6">
        <w:rPr>
          <w:rtl/>
          <w:lang w:bidi="ar-EG"/>
        </w:rPr>
        <w:t>هذا النص جزءاً لا</w:t>
      </w:r>
      <w:r>
        <w:rPr>
          <w:rFonts w:hint="cs"/>
          <w:rtl/>
          <w:lang w:bidi="ar-EG"/>
        </w:rPr>
        <w:t> </w:t>
      </w:r>
      <w:r w:rsidRPr="004832C6">
        <w:rPr>
          <w:rtl/>
          <w:lang w:bidi="ar-EG"/>
        </w:rPr>
        <w:t>يتجزأ من هذه التوصية. وقد كانت جميع الطبعات المذكورة سارية الصلاحية في وقت النشر. ولما</w:t>
      </w:r>
      <w:r>
        <w:rPr>
          <w:rFonts w:hint="cs"/>
          <w:rtl/>
          <w:lang w:bidi="ar-EG"/>
        </w:rPr>
        <w:t> </w:t>
      </w:r>
      <w:r w:rsidRPr="004832C6">
        <w:rPr>
          <w:rtl/>
          <w:lang w:bidi="ar-EG"/>
        </w:rPr>
        <w:t>كانت جميع التوصيات والمراجع الأخرى تخضع إلى المراجعة، يرجى من جميع المستعملين لهذه التوصية السعي إلى تطبيق أحدث طبعة للتوصيات والمراجع الأخرى الواردة أدناه. وتُنشر بانتظام قائمة توصيات قطاع تقييس الاتصالات السارية الصلاحية.</w:t>
      </w:r>
      <w:r w:rsidR="001C556E">
        <w:rPr>
          <w:rtl/>
        </w:rPr>
        <w:t xml:space="preserve"> </w:t>
      </w:r>
      <w:r>
        <w:rPr>
          <w:rtl/>
        </w:rPr>
        <w:t>والإشارة إلى أي وثيقة في هذه التوصية لا</w:t>
      </w:r>
      <w:r w:rsidR="001C556E">
        <w:rPr>
          <w:rFonts w:hint="cs"/>
          <w:rtl/>
        </w:rPr>
        <w:t> </w:t>
      </w:r>
      <w:r>
        <w:rPr>
          <w:rtl/>
        </w:rPr>
        <w:t>يضفي على الوثيقة، بحد ذاتها، صفة توصية</w:t>
      </w:r>
      <w:r>
        <w:rPr>
          <w:rFonts w:hint="cs"/>
          <w:rtl/>
        </w:rPr>
        <w:t>.</w:t>
      </w:r>
    </w:p>
    <w:p w:rsidR="004C5A01" w:rsidRPr="0005515F" w:rsidRDefault="004C5A01" w:rsidP="004C5A01">
      <w:pPr>
        <w:bidi w:val="0"/>
        <w:spacing w:line="240" w:lineRule="auto"/>
        <w:ind w:left="1701" w:hanging="1701"/>
        <w:rPr>
          <w:rFonts w:eastAsia="MS PGothic"/>
          <w:spacing w:val="-6"/>
          <w:rtl/>
        </w:rPr>
      </w:pPr>
      <w:r w:rsidRPr="00F94149">
        <w:rPr>
          <w:rFonts w:eastAsia="MS PGothic"/>
        </w:rPr>
        <w:t>[ITU-T E.10</w:t>
      </w:r>
      <w:r w:rsidRPr="00F94149">
        <w:rPr>
          <w:rFonts w:eastAsia="MS PGothic" w:hint="eastAsia"/>
        </w:rPr>
        <w:t>8</w:t>
      </w:r>
      <w:r w:rsidRPr="00F94149">
        <w:rPr>
          <w:rFonts w:eastAsia="MS PGothic"/>
        </w:rPr>
        <w:t>]</w:t>
      </w:r>
      <w:r w:rsidRPr="00F94149">
        <w:rPr>
          <w:rFonts w:eastAsia="MS PGothic"/>
        </w:rPr>
        <w:tab/>
      </w:r>
      <w:r w:rsidRPr="0005515F">
        <w:rPr>
          <w:rFonts w:eastAsia="MS PGothic"/>
          <w:spacing w:val="-6"/>
        </w:rPr>
        <w:t>Recommendation ITU-T E.10</w:t>
      </w:r>
      <w:r w:rsidRPr="0005515F">
        <w:rPr>
          <w:rFonts w:eastAsia="MS PGothic" w:hint="eastAsia"/>
          <w:spacing w:val="-6"/>
        </w:rPr>
        <w:t>8</w:t>
      </w:r>
      <w:r w:rsidRPr="0005515F">
        <w:rPr>
          <w:rFonts w:eastAsia="MS PGothic"/>
          <w:spacing w:val="-6"/>
        </w:rPr>
        <w:t xml:space="preserve"> (20</w:t>
      </w:r>
      <w:r w:rsidRPr="0005515F">
        <w:rPr>
          <w:rFonts w:eastAsia="MS PGothic" w:hint="eastAsia"/>
          <w:spacing w:val="-6"/>
        </w:rPr>
        <w:t>16</w:t>
      </w:r>
      <w:r w:rsidRPr="0005515F">
        <w:rPr>
          <w:rFonts w:eastAsia="MS PGothic"/>
          <w:spacing w:val="-6"/>
        </w:rPr>
        <w:t xml:space="preserve">), </w:t>
      </w:r>
      <w:r w:rsidRPr="0005515F">
        <w:rPr>
          <w:rFonts w:eastAsia="MS PGothic" w:hint="eastAsia"/>
          <w:i/>
          <w:iCs/>
          <w:spacing w:val="-6"/>
        </w:rPr>
        <w:t>Requirements for disaster relief mobile message service</w:t>
      </w:r>
      <w:r w:rsidRPr="0005515F">
        <w:rPr>
          <w:rFonts w:eastAsia="MS PGothic"/>
          <w:spacing w:val="-6"/>
        </w:rPr>
        <w:t>.</w:t>
      </w:r>
    </w:p>
    <w:p w:rsidR="00BA2FCF" w:rsidRPr="00A435BC" w:rsidRDefault="00BA2FCF" w:rsidP="004C5A01">
      <w:pPr>
        <w:ind w:left="1701" w:hanging="1701"/>
        <w:rPr>
          <w:rtl/>
          <w:lang w:bidi="ar-EG"/>
        </w:rPr>
      </w:pPr>
      <w:r w:rsidRPr="00265067">
        <w:rPr>
          <w:lang w:bidi="ar-SY"/>
        </w:rPr>
        <w:t>[ITU-T Y.2</w:t>
      </w:r>
      <w:r>
        <w:rPr>
          <w:lang w:bidi="ar-SY"/>
        </w:rPr>
        <w:t>001</w:t>
      </w:r>
      <w:r w:rsidRPr="00265067">
        <w:rPr>
          <w:lang w:bidi="ar-SY"/>
        </w:rPr>
        <w:t>]</w:t>
      </w:r>
      <w:r w:rsidRPr="00265067">
        <w:rPr>
          <w:rFonts w:hint="cs"/>
          <w:rtl/>
          <w:lang w:bidi="ar-EG"/>
        </w:rPr>
        <w:tab/>
        <w:t xml:space="preserve">التوصية </w:t>
      </w:r>
      <w:r w:rsidRPr="00265067">
        <w:rPr>
          <w:lang w:bidi="ar-SY"/>
        </w:rPr>
        <w:t>ITU-T Y.</w:t>
      </w:r>
      <w:r>
        <w:rPr>
          <w:lang w:bidi="ar-SY"/>
        </w:rPr>
        <w:t>2001</w:t>
      </w:r>
      <w:r w:rsidRPr="00265067">
        <w:rPr>
          <w:rFonts w:hint="cs"/>
          <w:rtl/>
          <w:lang w:bidi="ar-EG"/>
        </w:rPr>
        <w:t xml:space="preserve"> </w:t>
      </w:r>
      <w:r w:rsidRPr="00265067">
        <w:rPr>
          <w:lang w:bidi="ar-SY"/>
        </w:rPr>
        <w:t>(20</w:t>
      </w:r>
      <w:r>
        <w:rPr>
          <w:lang w:bidi="ar-SY"/>
        </w:rPr>
        <w:t>04</w:t>
      </w:r>
      <w:proofErr w:type="gramStart"/>
      <w:r w:rsidRPr="00265067">
        <w:rPr>
          <w:lang w:bidi="ar-SY"/>
        </w:rPr>
        <w:t>)</w:t>
      </w:r>
      <w:r w:rsidRPr="00265067">
        <w:rPr>
          <w:rFonts w:hint="cs"/>
          <w:rtl/>
          <w:lang w:bidi="ar-EG"/>
        </w:rPr>
        <w:t>،</w:t>
      </w:r>
      <w:proofErr w:type="gramEnd"/>
      <w:r w:rsidRPr="00265067">
        <w:rPr>
          <w:rFonts w:hint="cs"/>
          <w:rtl/>
          <w:lang w:bidi="ar-EG"/>
        </w:rPr>
        <w:t xml:space="preserve"> </w:t>
      </w:r>
      <w:r w:rsidRPr="00A435BC">
        <w:rPr>
          <w:i/>
          <w:iCs/>
          <w:rtl/>
        </w:rPr>
        <w:t>نظرة عامة على شبكات الجيل التالي</w:t>
      </w:r>
      <w:r w:rsidR="004C5A01">
        <w:rPr>
          <w:rFonts w:hint="cs"/>
          <w:i/>
          <w:iCs/>
          <w:rtl/>
          <w:lang w:bidi="ar-SY"/>
        </w:rPr>
        <w:t>.</w:t>
      </w:r>
    </w:p>
    <w:p w:rsidR="00BA2FCF" w:rsidRPr="00265067" w:rsidRDefault="00BA2FCF" w:rsidP="004C5A01">
      <w:pPr>
        <w:ind w:left="1701" w:hanging="1701"/>
        <w:rPr>
          <w:rtl/>
          <w:lang w:bidi="ar-EG"/>
        </w:rPr>
      </w:pPr>
      <w:r w:rsidRPr="00265067">
        <w:rPr>
          <w:lang w:bidi="ar-SY"/>
        </w:rPr>
        <w:t>[ITU-T Y.2</w:t>
      </w:r>
      <w:r>
        <w:rPr>
          <w:lang w:bidi="ar-SY"/>
        </w:rPr>
        <w:t>205</w:t>
      </w:r>
      <w:r w:rsidRPr="00265067">
        <w:rPr>
          <w:lang w:bidi="ar-SY"/>
        </w:rPr>
        <w:t>]</w:t>
      </w:r>
      <w:r w:rsidRPr="00265067">
        <w:rPr>
          <w:rFonts w:hint="cs"/>
          <w:rtl/>
          <w:lang w:bidi="ar-EG"/>
        </w:rPr>
        <w:tab/>
        <w:t xml:space="preserve">التوصية </w:t>
      </w:r>
      <w:r w:rsidRPr="00265067">
        <w:rPr>
          <w:lang w:bidi="ar-SY"/>
        </w:rPr>
        <w:t>ITU-T Y.</w:t>
      </w:r>
      <w:r>
        <w:rPr>
          <w:lang w:bidi="ar-SY"/>
        </w:rPr>
        <w:t>2205</w:t>
      </w:r>
      <w:r w:rsidRPr="00265067">
        <w:rPr>
          <w:rFonts w:hint="cs"/>
          <w:rtl/>
          <w:lang w:bidi="ar-EG"/>
        </w:rPr>
        <w:t xml:space="preserve"> </w:t>
      </w:r>
      <w:r w:rsidRPr="00265067">
        <w:rPr>
          <w:lang w:bidi="ar-SY"/>
        </w:rPr>
        <w:t>(201</w:t>
      </w:r>
      <w:r>
        <w:rPr>
          <w:lang w:bidi="ar-SY"/>
        </w:rPr>
        <w:t>1</w:t>
      </w:r>
      <w:proofErr w:type="gramStart"/>
      <w:r w:rsidRPr="00265067">
        <w:rPr>
          <w:lang w:bidi="ar-SY"/>
        </w:rPr>
        <w:t>)</w:t>
      </w:r>
      <w:r w:rsidRPr="004C5A01">
        <w:rPr>
          <w:rFonts w:hint="cs"/>
          <w:rtl/>
        </w:rPr>
        <w:t>،</w:t>
      </w:r>
      <w:proofErr w:type="gramEnd"/>
      <w:r w:rsidRPr="00265067">
        <w:rPr>
          <w:rtl/>
          <w:lang w:bidi="ar-EG"/>
        </w:rPr>
        <w:t xml:space="preserve"> </w:t>
      </w:r>
      <w:r w:rsidRPr="00A435BC">
        <w:rPr>
          <w:i/>
          <w:iCs/>
          <w:rtl/>
        </w:rPr>
        <w:t>شبكات الجيل التالي - اتصالات الطوارئ - اعتبارات تقنية</w:t>
      </w:r>
      <w:r w:rsidRPr="00265067">
        <w:rPr>
          <w:rtl/>
          <w:lang w:bidi="ar-EG"/>
        </w:rPr>
        <w:t>.</w:t>
      </w:r>
    </w:p>
    <w:p w:rsidR="00BA2FCF" w:rsidRPr="00047AC2" w:rsidRDefault="00BA2FCF" w:rsidP="004C5A01">
      <w:pPr>
        <w:ind w:left="1701" w:hanging="1701"/>
        <w:rPr>
          <w:highlight w:val="yellow"/>
          <w:rtl/>
          <w:lang w:bidi="ar-EG"/>
        </w:rPr>
      </w:pPr>
      <w:r w:rsidRPr="00265067">
        <w:rPr>
          <w:lang w:bidi="ar-SY"/>
        </w:rPr>
        <w:t>[ITU-T Y.</w:t>
      </w:r>
      <w:r>
        <w:rPr>
          <w:lang w:bidi="ar-SY"/>
        </w:rPr>
        <w:t>4102</w:t>
      </w:r>
      <w:r w:rsidRPr="00265067">
        <w:rPr>
          <w:lang w:bidi="ar-SY"/>
        </w:rPr>
        <w:t>]</w:t>
      </w:r>
      <w:r w:rsidRPr="00265067">
        <w:rPr>
          <w:rFonts w:hint="cs"/>
          <w:rtl/>
          <w:lang w:bidi="ar-EG"/>
        </w:rPr>
        <w:tab/>
        <w:t xml:space="preserve">التوصية </w:t>
      </w:r>
      <w:r w:rsidRPr="00265067">
        <w:rPr>
          <w:lang w:bidi="ar-SY"/>
        </w:rPr>
        <w:t xml:space="preserve">ITU-T </w:t>
      </w:r>
      <w:r w:rsidRPr="00265067">
        <w:rPr>
          <w:rFonts w:hint="eastAsia"/>
          <w:lang w:bidi="ar-SY"/>
        </w:rPr>
        <w:t>Y</w:t>
      </w:r>
      <w:r w:rsidRPr="00265067">
        <w:rPr>
          <w:lang w:bidi="ar-SY"/>
        </w:rPr>
        <w:t>.</w:t>
      </w:r>
      <w:r>
        <w:rPr>
          <w:lang w:bidi="ar-SY"/>
        </w:rPr>
        <w:t>4102/Y.2074</w:t>
      </w:r>
      <w:r w:rsidRPr="00265067">
        <w:rPr>
          <w:rFonts w:hint="cs"/>
          <w:rtl/>
          <w:lang w:bidi="ar-EG"/>
        </w:rPr>
        <w:t xml:space="preserve"> </w:t>
      </w:r>
      <w:r w:rsidRPr="00265067">
        <w:rPr>
          <w:lang w:bidi="ar-SY"/>
        </w:rPr>
        <w:t>(201</w:t>
      </w:r>
      <w:r>
        <w:rPr>
          <w:lang w:bidi="ar-SY"/>
        </w:rPr>
        <w:t>5</w:t>
      </w:r>
      <w:proofErr w:type="gramStart"/>
      <w:r w:rsidRPr="00265067">
        <w:rPr>
          <w:lang w:bidi="ar-SY"/>
        </w:rPr>
        <w:t>)</w:t>
      </w:r>
      <w:r w:rsidRPr="00265067">
        <w:rPr>
          <w:rFonts w:hint="cs"/>
          <w:rtl/>
          <w:lang w:bidi="ar-EG"/>
        </w:rPr>
        <w:t>،</w:t>
      </w:r>
      <w:proofErr w:type="gramEnd"/>
      <w:r w:rsidRPr="00265067">
        <w:rPr>
          <w:rFonts w:hint="cs"/>
          <w:rtl/>
          <w:lang w:bidi="ar-EG"/>
        </w:rPr>
        <w:t xml:space="preserve"> </w:t>
      </w:r>
      <w:r w:rsidR="004C5A01" w:rsidRPr="004C5A01">
        <w:rPr>
          <w:i/>
          <w:iCs/>
          <w:rtl/>
        </w:rPr>
        <w:t>متطلبات لأجهزة إنترنت الأشياء وتشغيل تطبيقات إنترنت الأشياء في حالات الكوارث</w:t>
      </w:r>
      <w:r w:rsidR="004C5A01">
        <w:rPr>
          <w:rFonts w:hint="cs"/>
          <w:i/>
          <w:iCs/>
          <w:rtl/>
        </w:rPr>
        <w:t>.</w:t>
      </w:r>
    </w:p>
    <w:p w:rsidR="00BA2FCF" w:rsidRPr="004832C6" w:rsidRDefault="00BA2FCF" w:rsidP="00BA2FCF">
      <w:pPr>
        <w:pStyle w:val="Heading1"/>
        <w:spacing w:line="240" w:lineRule="auto"/>
        <w:rPr>
          <w:rtl/>
        </w:rPr>
      </w:pPr>
      <w:bookmarkStart w:id="9" w:name="_Toc388952782"/>
      <w:bookmarkStart w:id="10" w:name="_Toc446071977"/>
      <w:bookmarkStart w:id="11" w:name="_Toc466648483"/>
      <w:bookmarkStart w:id="12" w:name="_Toc500143311"/>
      <w:r w:rsidRPr="004832C6">
        <w:rPr>
          <w:lang w:bidi="ar-SY"/>
        </w:rPr>
        <w:t>3</w:t>
      </w:r>
      <w:r w:rsidRPr="004832C6">
        <w:rPr>
          <w:lang w:bidi="ar-SY"/>
        </w:rPr>
        <w:tab/>
      </w:r>
      <w:r w:rsidRPr="004832C6">
        <w:rPr>
          <w:rFonts w:hint="cs"/>
          <w:rtl/>
        </w:rPr>
        <w:t>التعاريف</w:t>
      </w:r>
      <w:bookmarkEnd w:id="9"/>
      <w:bookmarkEnd w:id="10"/>
      <w:bookmarkEnd w:id="11"/>
      <w:bookmarkEnd w:id="12"/>
    </w:p>
    <w:p w:rsidR="00BA2FCF" w:rsidRPr="004832C6" w:rsidRDefault="00BA2FCF" w:rsidP="00BA2FCF">
      <w:pPr>
        <w:pStyle w:val="Heading2"/>
        <w:spacing w:line="240" w:lineRule="auto"/>
        <w:rPr>
          <w:rtl/>
        </w:rPr>
      </w:pPr>
      <w:bookmarkStart w:id="13" w:name="_Toc388952783"/>
      <w:bookmarkStart w:id="14" w:name="_Toc446071978"/>
      <w:bookmarkStart w:id="15" w:name="_Toc466648484"/>
      <w:bookmarkStart w:id="16" w:name="_Toc500143312"/>
      <w:r w:rsidRPr="004832C6">
        <w:rPr>
          <w:lang w:bidi="ar-SY"/>
        </w:rPr>
        <w:t>1.3</w:t>
      </w:r>
      <w:r w:rsidRPr="004832C6">
        <w:rPr>
          <w:rtl/>
        </w:rPr>
        <w:tab/>
      </w:r>
      <w:r w:rsidRPr="004832C6">
        <w:rPr>
          <w:rFonts w:hint="cs"/>
          <w:rtl/>
        </w:rPr>
        <w:t>المصطلحات المعرَّفة في وثائق أخرى</w:t>
      </w:r>
      <w:bookmarkEnd w:id="13"/>
      <w:bookmarkEnd w:id="14"/>
      <w:bookmarkEnd w:id="15"/>
      <w:bookmarkEnd w:id="16"/>
    </w:p>
    <w:p w:rsidR="00BA2FCF" w:rsidRPr="004832C6" w:rsidRDefault="00BA2FCF" w:rsidP="00BA2FCF">
      <w:pPr>
        <w:rPr>
          <w:rtl/>
          <w:lang w:bidi="ar-SY"/>
        </w:rPr>
      </w:pPr>
      <w:r w:rsidRPr="004832C6">
        <w:rPr>
          <w:rFonts w:hint="cs"/>
          <w:rtl/>
          <w:lang w:bidi="ar-SY"/>
        </w:rPr>
        <w:t>تستخدم هذه التوصية المصطلحات التالية المعرَّفة في وثائق أخرى:</w:t>
      </w:r>
    </w:p>
    <w:p w:rsidR="00BA2FCF" w:rsidRPr="004C5A01" w:rsidRDefault="00BA2FCF" w:rsidP="00BA2FCF">
      <w:pPr>
        <w:rPr>
          <w:lang w:bidi="ar-SY"/>
        </w:rPr>
      </w:pPr>
      <w:r w:rsidRPr="004C5A01">
        <w:rPr>
          <w:b/>
          <w:bCs/>
          <w:lang w:bidi="ar-SY"/>
        </w:rPr>
        <w:t>1.1.3</w:t>
      </w:r>
      <w:r w:rsidRPr="004C5A01">
        <w:rPr>
          <w:b/>
          <w:bCs/>
          <w:lang w:bidi="ar-SY"/>
        </w:rPr>
        <w:tab/>
      </w:r>
      <w:r w:rsidRPr="004C5A01">
        <w:rPr>
          <w:rFonts w:hint="cs"/>
          <w:b/>
          <w:bCs/>
          <w:rtl/>
          <w:lang w:bidi="ar-EG"/>
        </w:rPr>
        <w:t>الشبكات القادرة على تحمل التأخير</w:t>
      </w:r>
      <w:r w:rsidRPr="004C5A01">
        <w:rPr>
          <w:b/>
          <w:bCs/>
          <w:rtl/>
        </w:rPr>
        <w:t xml:space="preserve"> </w:t>
      </w:r>
      <w:r w:rsidRPr="004C5A01">
        <w:rPr>
          <w:b/>
          <w:bCs/>
          <w:lang w:bidi="ar-SY"/>
        </w:rPr>
        <w:t>(DTN)</w:t>
      </w:r>
      <w:r w:rsidRPr="004C5A01">
        <w:rPr>
          <w:rFonts w:hint="cs"/>
          <w:b/>
          <w:bCs/>
          <w:rtl/>
          <w:lang w:bidi="ar-SY"/>
        </w:rPr>
        <w:t xml:space="preserve"> </w:t>
      </w:r>
      <w:r w:rsidRPr="004C5A01">
        <w:rPr>
          <w:lang w:bidi="ar-SY"/>
        </w:rPr>
        <w:t>[b-FG-NRR]</w:t>
      </w:r>
      <w:r w:rsidRPr="004C5A01">
        <w:rPr>
          <w:rFonts w:hint="cs"/>
          <w:rtl/>
          <w:lang w:bidi="ar-SY"/>
        </w:rPr>
        <w:t xml:space="preserve">: </w:t>
      </w:r>
      <w:r w:rsidRPr="004C5A01">
        <w:rPr>
          <w:rFonts w:hint="cs"/>
          <w:rtl/>
          <w:lang w:bidi="ar-EG"/>
        </w:rPr>
        <w:t>تخزِّن تكنولوجيا الشبكات القادرة على تحمل التأخير المعلومات عندما يتم توصيلها بالمصدر (مثل المطاريف المتنقلة</w:t>
      </w:r>
      <w:proofErr w:type="gramStart"/>
      <w:r w:rsidRPr="004C5A01">
        <w:rPr>
          <w:rFonts w:hint="cs"/>
          <w:rtl/>
          <w:lang w:bidi="ar-EG"/>
        </w:rPr>
        <w:t>)،</w:t>
      </w:r>
      <w:proofErr w:type="gramEnd"/>
      <w:r w:rsidRPr="004C5A01">
        <w:rPr>
          <w:rFonts w:hint="cs"/>
          <w:rtl/>
          <w:lang w:bidi="ar-EG"/>
        </w:rPr>
        <w:t xml:space="preserve"> وتقوم بتوصيلها إلى وجهتها عندما تجد المستعمل النهائي.</w:t>
      </w:r>
    </w:p>
    <w:p w:rsidR="00BA2FCF" w:rsidRPr="004C5A01" w:rsidRDefault="00BA2FCF" w:rsidP="004C5A01">
      <w:pPr>
        <w:rPr>
          <w:rtl/>
          <w:lang w:bidi="ar"/>
        </w:rPr>
      </w:pPr>
      <w:r w:rsidRPr="004C5A01">
        <w:rPr>
          <w:b/>
          <w:bCs/>
          <w:lang w:bidi="ar-SY"/>
        </w:rPr>
        <w:t>2.1.3</w:t>
      </w:r>
      <w:r w:rsidRPr="004C5A01">
        <w:rPr>
          <w:rFonts w:hint="cs"/>
          <w:b/>
          <w:bCs/>
          <w:rtl/>
          <w:lang w:bidi="ar-EG"/>
        </w:rPr>
        <w:tab/>
        <w:t>ال</w:t>
      </w:r>
      <w:r w:rsidRPr="004C5A01">
        <w:rPr>
          <w:rStyle w:val="Heading3Char"/>
          <w:rFonts w:hint="cs"/>
          <w:sz w:val="22"/>
          <w:rtl/>
        </w:rPr>
        <w:t>كارثة</w:t>
      </w:r>
      <w:r w:rsidR="004C5A01" w:rsidRPr="004C5A01">
        <w:rPr>
          <w:rStyle w:val="Heading3Char"/>
          <w:rFonts w:hint="cs"/>
          <w:sz w:val="22"/>
          <w:rtl/>
        </w:rPr>
        <w:t xml:space="preserve"> </w:t>
      </w:r>
      <w:r w:rsidR="004C5A01" w:rsidRPr="004C5A01">
        <w:rPr>
          <w:rStyle w:val="Heading3Char"/>
          <w:sz w:val="22"/>
          <w:lang w:val="en-US"/>
        </w:rPr>
        <w:t>(disaster)</w:t>
      </w:r>
      <w:r w:rsidRPr="004C5A01">
        <w:rPr>
          <w:rFonts w:hint="cs"/>
          <w:rtl/>
          <w:lang w:bidi="ar"/>
        </w:rPr>
        <w:t xml:space="preserve"> </w:t>
      </w:r>
      <w:r w:rsidRPr="004C5A01">
        <w:rPr>
          <w:lang w:bidi="ar"/>
        </w:rPr>
        <w:t>[b-UNISDR]</w:t>
      </w:r>
      <w:r w:rsidRPr="004C5A01">
        <w:rPr>
          <w:rFonts w:hint="cs"/>
          <w:rtl/>
          <w:lang w:bidi="ar"/>
        </w:rPr>
        <w:t>: اختلال خطير في سير العمل في مجتمع محلي أو في المجتمع عموماً، وهو اختلال ينطوي على خسائر وآثار بشرية أو مادية أو اقتصادية أو بيئية على نطاق واسع، بما يتجاوز قدرة المجتمع المحلي أو المجتمع المتضرر عموماً على مواجهتها باستخدام موارده الخاصة</w:t>
      </w:r>
      <w:r w:rsidRPr="004C5A01">
        <w:rPr>
          <w:rtl/>
          <w:lang w:bidi="ar"/>
        </w:rPr>
        <w:t>.</w:t>
      </w:r>
    </w:p>
    <w:p w:rsidR="00BA2FCF" w:rsidRPr="004C5A01" w:rsidRDefault="00BA2FCF" w:rsidP="00BA2FCF">
      <w:pPr>
        <w:rPr>
          <w:lang w:bidi="ar-EG"/>
        </w:rPr>
      </w:pPr>
      <w:r w:rsidRPr="004C5A01">
        <w:rPr>
          <w:b/>
          <w:bCs/>
          <w:lang w:bidi="ar-SY"/>
        </w:rPr>
        <w:lastRenderedPageBreak/>
        <w:t>3.1.3</w:t>
      </w:r>
      <w:r w:rsidRPr="004C5A01">
        <w:rPr>
          <w:rFonts w:hint="cs"/>
          <w:b/>
          <w:bCs/>
          <w:rtl/>
          <w:lang w:bidi="ar-EG"/>
        </w:rPr>
        <w:tab/>
        <w:t>الإغاثة في حالة الكوارث</w:t>
      </w:r>
      <w:r w:rsidR="004C5A01" w:rsidRPr="004C5A01">
        <w:rPr>
          <w:rFonts w:hint="cs"/>
          <w:b/>
          <w:bCs/>
          <w:rtl/>
          <w:lang w:bidi="ar-EG"/>
        </w:rPr>
        <w:t xml:space="preserve"> </w:t>
      </w:r>
      <w:r w:rsidR="004C5A01" w:rsidRPr="004C5A01">
        <w:rPr>
          <w:b/>
          <w:bCs/>
          <w:lang w:val="en-US" w:bidi="ar-EG"/>
        </w:rPr>
        <w:t>(disaster relief)</w:t>
      </w:r>
      <w:r w:rsidRPr="004C5A01">
        <w:rPr>
          <w:rFonts w:hint="cs"/>
          <w:rtl/>
          <w:lang w:bidi="ar-EG"/>
        </w:rPr>
        <w:t xml:space="preserve"> </w:t>
      </w:r>
      <w:r w:rsidRPr="004C5A01">
        <w:rPr>
          <w:lang w:bidi="ar"/>
        </w:rPr>
        <w:t>[ITU-T E.108]</w:t>
      </w:r>
      <w:r w:rsidRPr="004C5A01">
        <w:rPr>
          <w:rFonts w:hint="cs"/>
          <w:rtl/>
          <w:lang w:bidi="ar"/>
        </w:rPr>
        <w:t>.</w:t>
      </w:r>
    </w:p>
    <w:p w:rsidR="00BA2FCF" w:rsidRPr="004C5A01" w:rsidRDefault="00BA2FCF" w:rsidP="00BA2FCF">
      <w:pPr>
        <w:rPr>
          <w:rtl/>
          <w:lang w:bidi="ar-EG"/>
        </w:rPr>
      </w:pPr>
      <w:r w:rsidRPr="004C5A01">
        <w:rPr>
          <w:b/>
          <w:bCs/>
          <w:lang w:bidi="ar-SY"/>
        </w:rPr>
        <w:t>4.1.3</w:t>
      </w:r>
      <w:r w:rsidRPr="004C5A01">
        <w:rPr>
          <w:b/>
          <w:bCs/>
          <w:lang w:bidi="ar-SY"/>
        </w:rPr>
        <w:tab/>
      </w:r>
      <w:r w:rsidRPr="004C5A01">
        <w:rPr>
          <w:rFonts w:hint="cs"/>
          <w:b/>
          <w:bCs/>
          <w:rtl/>
          <w:lang w:bidi="ar"/>
        </w:rPr>
        <w:t>نظام الإغاثة في حالة الكوارث</w:t>
      </w:r>
      <w:r w:rsidR="004C5A01" w:rsidRPr="004C5A01">
        <w:rPr>
          <w:rFonts w:hint="cs"/>
          <w:b/>
          <w:bCs/>
          <w:rtl/>
          <w:lang w:bidi="ar-EG"/>
        </w:rPr>
        <w:t xml:space="preserve"> </w:t>
      </w:r>
      <w:r w:rsidR="004C5A01" w:rsidRPr="004C5A01">
        <w:rPr>
          <w:b/>
          <w:bCs/>
          <w:lang w:val="en-US" w:bidi="ar-EG"/>
        </w:rPr>
        <w:t>(disaster relief system)</w:t>
      </w:r>
      <w:r w:rsidRPr="004C5A01">
        <w:rPr>
          <w:rtl/>
        </w:rPr>
        <w:t xml:space="preserve"> </w:t>
      </w:r>
      <w:r w:rsidRPr="004C5A01">
        <w:rPr>
          <w:lang w:bidi="ar-SY"/>
        </w:rPr>
        <w:t>[ITU-T E.108]</w:t>
      </w:r>
      <w:r w:rsidRPr="004C5A01">
        <w:rPr>
          <w:rFonts w:hint="cs"/>
          <w:rtl/>
          <w:lang w:bidi="ar-EG"/>
        </w:rPr>
        <w:t>.</w:t>
      </w:r>
    </w:p>
    <w:p w:rsidR="00BA2FCF" w:rsidRPr="00E1641B" w:rsidRDefault="00BA2FCF" w:rsidP="00BA2FCF">
      <w:pPr>
        <w:rPr>
          <w:rtl/>
          <w:lang w:bidi="ar-EG"/>
        </w:rPr>
      </w:pPr>
      <w:r w:rsidRPr="004C5A01">
        <w:rPr>
          <w:b/>
          <w:bCs/>
          <w:lang w:bidi="ar-SY"/>
        </w:rPr>
        <w:t>5.1.3</w:t>
      </w:r>
      <w:r w:rsidRPr="004C5A01">
        <w:rPr>
          <w:rFonts w:hint="cs"/>
          <w:rtl/>
          <w:lang w:bidi="ar-EG"/>
        </w:rPr>
        <w:tab/>
      </w:r>
      <w:r w:rsidRPr="004C5A01">
        <w:rPr>
          <w:rStyle w:val="Heading3Char"/>
          <w:rFonts w:hint="cs"/>
          <w:sz w:val="22"/>
          <w:rtl/>
        </w:rPr>
        <w:t>شبكات الجيل التالي</w:t>
      </w:r>
      <w:r w:rsidRPr="004C5A01">
        <w:rPr>
          <w:rFonts w:hint="cs"/>
          <w:rtl/>
          <w:lang w:bidi="ar"/>
        </w:rPr>
        <w:t xml:space="preserve"> </w:t>
      </w:r>
      <w:r w:rsidRPr="004C5A01">
        <w:rPr>
          <w:b/>
          <w:bCs/>
          <w:lang w:bidi="ar"/>
        </w:rPr>
        <w:t>(</w:t>
      </w:r>
      <w:r w:rsidRPr="004C5A01">
        <w:rPr>
          <w:b/>
          <w:bCs/>
          <w:lang w:val="fr-CH" w:bidi="ar"/>
        </w:rPr>
        <w:t>NGN</w:t>
      </w:r>
      <w:r w:rsidRPr="004C5A01">
        <w:rPr>
          <w:b/>
          <w:bCs/>
          <w:lang w:bidi="ar-EG"/>
        </w:rPr>
        <w:t>)</w:t>
      </w:r>
      <w:r w:rsidRPr="004C5A01">
        <w:rPr>
          <w:rFonts w:hint="cs"/>
          <w:rtl/>
          <w:lang w:bidi="ar-EG"/>
        </w:rPr>
        <w:t xml:space="preserve"> </w:t>
      </w:r>
      <w:r w:rsidRPr="004C5A01">
        <w:rPr>
          <w:lang w:bidi="ar-SY"/>
        </w:rPr>
        <w:t>[ITU-T Y.2001]</w:t>
      </w:r>
      <w:r w:rsidRPr="004C5A01">
        <w:rPr>
          <w:rFonts w:hint="cs"/>
          <w:rtl/>
          <w:lang w:bidi="ar-EG"/>
        </w:rPr>
        <w:t>.</w:t>
      </w:r>
    </w:p>
    <w:p w:rsidR="00BA2FCF" w:rsidRDefault="00BA2FCF" w:rsidP="00BA2FCF">
      <w:pPr>
        <w:pStyle w:val="Heading2"/>
        <w:rPr>
          <w:rtl/>
        </w:rPr>
      </w:pPr>
      <w:bookmarkStart w:id="17" w:name="_Toc388952784"/>
      <w:bookmarkStart w:id="18" w:name="_Toc446071979"/>
      <w:bookmarkStart w:id="19" w:name="_Toc466648485"/>
      <w:bookmarkStart w:id="20" w:name="_Toc500143313"/>
      <w:r w:rsidRPr="0066073A">
        <w:rPr>
          <w:lang w:bidi="ar-SY"/>
        </w:rPr>
        <w:t>2.3</w:t>
      </w:r>
      <w:r w:rsidRPr="0066073A">
        <w:rPr>
          <w:rtl/>
        </w:rPr>
        <w:tab/>
      </w:r>
      <w:r w:rsidRPr="0066073A">
        <w:rPr>
          <w:rFonts w:hint="cs"/>
          <w:rtl/>
        </w:rPr>
        <w:t>المصطلحات المعرفة في هذه التوصية</w:t>
      </w:r>
      <w:bookmarkEnd w:id="17"/>
      <w:bookmarkEnd w:id="18"/>
      <w:bookmarkEnd w:id="19"/>
      <w:bookmarkEnd w:id="20"/>
    </w:p>
    <w:p w:rsidR="00BA2FCF" w:rsidRPr="00BA2FCF" w:rsidRDefault="00BA2FCF" w:rsidP="00BA2FCF">
      <w:pPr>
        <w:rPr>
          <w:rtl/>
          <w:lang w:val="en-US" w:bidi="ar-EG"/>
        </w:rPr>
      </w:pPr>
      <w:r w:rsidRPr="004C5A01">
        <w:rPr>
          <w:rtl/>
          <w:lang w:val="en-US"/>
        </w:rPr>
        <w:t>تعرف هذه التوصية المصطلحات التالية</w:t>
      </w:r>
      <w:r w:rsidRPr="004C5A01">
        <w:rPr>
          <w:lang w:bidi="ar-EG"/>
        </w:rPr>
        <w:t>:</w:t>
      </w:r>
    </w:p>
    <w:p w:rsidR="00BA2FCF" w:rsidRDefault="00BA2FCF" w:rsidP="00BA2FCF">
      <w:pPr>
        <w:rPr>
          <w:rtl/>
          <w:lang w:bidi="ar-EG"/>
        </w:rPr>
      </w:pPr>
      <w:r w:rsidRPr="00A04671">
        <w:rPr>
          <w:b/>
          <w:bCs/>
          <w:lang w:bidi="ar-SY"/>
        </w:rPr>
        <w:t>1.2.3</w:t>
      </w:r>
      <w:r w:rsidRPr="00A04671">
        <w:rPr>
          <w:b/>
          <w:bCs/>
          <w:lang w:bidi="ar-SY"/>
        </w:rPr>
        <w:tab/>
      </w:r>
      <w:r w:rsidRPr="00A04671">
        <w:rPr>
          <w:rFonts w:hint="cs"/>
          <w:b/>
          <w:bCs/>
          <w:rtl/>
          <w:lang w:bidi="ar"/>
        </w:rPr>
        <w:t xml:space="preserve">خطة استمرارية الأعمال </w:t>
      </w:r>
      <w:r>
        <w:rPr>
          <w:b/>
          <w:bCs/>
          <w:lang w:bidi="ar"/>
        </w:rPr>
        <w:t>(</w:t>
      </w:r>
      <w:r w:rsidRPr="00A04671">
        <w:rPr>
          <w:b/>
          <w:bCs/>
          <w:lang w:val="fr-CH" w:bidi="ar"/>
        </w:rPr>
        <w:t>BCP</w:t>
      </w:r>
      <w:r>
        <w:rPr>
          <w:b/>
          <w:bCs/>
          <w:lang w:bidi="ar-EG"/>
        </w:rPr>
        <w:t>)</w:t>
      </w:r>
      <w:r w:rsidRPr="00515A34">
        <w:rPr>
          <w:rFonts w:hint="cs"/>
          <w:rtl/>
          <w:lang w:bidi="ar"/>
        </w:rPr>
        <w:t>:</w:t>
      </w:r>
      <w:r w:rsidRPr="00FD6293">
        <w:rPr>
          <w:rFonts w:hint="cs"/>
          <w:rtl/>
          <w:lang w:bidi="ar"/>
        </w:rPr>
        <w:t xml:space="preserve"> خطة لتمكين الأعمال من الاستمرار حتى</w:t>
      </w:r>
      <w:r>
        <w:rPr>
          <w:rFonts w:hint="cs"/>
          <w:rtl/>
          <w:lang w:bidi="ar-EG"/>
        </w:rPr>
        <w:t xml:space="preserve"> خلال</w:t>
      </w:r>
      <w:r>
        <w:rPr>
          <w:rFonts w:hint="cs"/>
          <w:rtl/>
          <w:lang w:bidi="ar"/>
        </w:rPr>
        <w:t xml:space="preserve"> وقوع كارثة ما. وتُوضع هذه الخطط</w:t>
      </w:r>
      <w:r w:rsidRPr="00FD6293">
        <w:rPr>
          <w:rFonts w:hint="cs"/>
          <w:rtl/>
          <w:lang w:bidi="ar"/>
        </w:rPr>
        <w:t xml:space="preserve"> قبل وقوع </w:t>
      </w:r>
      <w:r>
        <w:rPr>
          <w:rFonts w:hint="cs"/>
          <w:rtl/>
          <w:lang w:bidi="ar"/>
        </w:rPr>
        <w:t>أي كارثة</w:t>
      </w:r>
      <w:r w:rsidRPr="00FD6293">
        <w:rPr>
          <w:rFonts w:hint="cs"/>
          <w:rtl/>
          <w:lang w:bidi="ar"/>
        </w:rPr>
        <w:t xml:space="preserve"> وتستخدمها المؤسسات العامة بصفة رئيسية لإنقاذ أرواح الضحايا.</w:t>
      </w:r>
    </w:p>
    <w:p w:rsidR="00BA2FCF" w:rsidRDefault="00BA2FCF" w:rsidP="00BA2FCF">
      <w:pPr>
        <w:rPr>
          <w:rtl/>
          <w:lang w:bidi="ar"/>
        </w:rPr>
      </w:pPr>
      <w:r w:rsidRPr="005D0287">
        <w:rPr>
          <w:b/>
          <w:bCs/>
          <w:lang w:bidi="ar-SY"/>
        </w:rPr>
        <w:t>2.2.3</w:t>
      </w:r>
      <w:r w:rsidRPr="005D0287">
        <w:rPr>
          <w:b/>
          <w:bCs/>
          <w:lang w:bidi="ar-SY"/>
        </w:rPr>
        <w:tab/>
      </w:r>
      <w:r w:rsidRPr="005D0287">
        <w:rPr>
          <w:rFonts w:hint="cs"/>
          <w:b/>
          <w:bCs/>
          <w:rtl/>
          <w:lang w:bidi="ar-EG"/>
        </w:rPr>
        <w:t>تأكيد السلامة</w:t>
      </w:r>
      <w:r w:rsidR="004C5A01">
        <w:rPr>
          <w:rFonts w:hint="cs"/>
          <w:b/>
          <w:bCs/>
          <w:rtl/>
          <w:lang w:bidi="ar-EG"/>
        </w:rPr>
        <w:t xml:space="preserve"> </w:t>
      </w:r>
      <w:r w:rsidR="004C5A01">
        <w:rPr>
          <w:b/>
          <w:bCs/>
          <w:lang w:val="en-US" w:bidi="ar-EG"/>
        </w:rPr>
        <w:t>(safety confirmation)</w:t>
      </w:r>
      <w:r w:rsidRPr="00515A34">
        <w:rPr>
          <w:rFonts w:hint="cs"/>
          <w:rtl/>
          <w:lang w:bidi="ar"/>
        </w:rPr>
        <w:t>:</w:t>
      </w:r>
      <w:r>
        <w:rPr>
          <w:rFonts w:hint="cs"/>
          <w:rtl/>
          <w:lang w:bidi="ar"/>
        </w:rPr>
        <w:t xml:space="preserve"> يُقصد به جمع المعلومات عن سلامة المستعملين الذين من المحتمل أن يكونوا قد تضرروا من وقوع كارثة ما وإدارة هذه المعلومات في أكثر من موقع، وإفادة الأشخاص المعنيين بها.</w:t>
      </w:r>
    </w:p>
    <w:p w:rsidR="00BA2FCF" w:rsidRPr="00F96A8A" w:rsidRDefault="00BA2FCF" w:rsidP="00BA2FCF">
      <w:pPr>
        <w:rPr>
          <w:rtl/>
        </w:rPr>
      </w:pPr>
      <w:r w:rsidRPr="004601C2">
        <w:rPr>
          <w:b/>
          <w:bCs/>
          <w:lang w:bidi="ar-SY"/>
        </w:rPr>
        <w:t>3.2.3</w:t>
      </w:r>
      <w:r w:rsidRPr="004601C2">
        <w:rPr>
          <w:b/>
          <w:bCs/>
          <w:lang w:bidi="ar-SY"/>
        </w:rPr>
        <w:tab/>
      </w:r>
      <w:r w:rsidRPr="004601C2">
        <w:rPr>
          <w:rFonts w:hint="cs"/>
          <w:b/>
          <w:bCs/>
          <w:rtl/>
          <w:lang w:bidi="ar-EG"/>
        </w:rPr>
        <w:t>الضحايا</w:t>
      </w:r>
      <w:r w:rsidR="004C5A01" w:rsidRPr="004601C2">
        <w:rPr>
          <w:rFonts w:hint="cs"/>
          <w:b/>
          <w:bCs/>
          <w:rtl/>
          <w:lang w:bidi="ar-EG"/>
        </w:rPr>
        <w:t xml:space="preserve"> </w:t>
      </w:r>
      <w:r w:rsidR="004C5A01" w:rsidRPr="004601C2">
        <w:rPr>
          <w:b/>
          <w:bCs/>
          <w:lang w:val="en-US" w:bidi="ar-EG"/>
        </w:rPr>
        <w:t>(victim)</w:t>
      </w:r>
      <w:r w:rsidRPr="004601C2">
        <w:rPr>
          <w:rFonts w:hint="cs"/>
          <w:rtl/>
          <w:lang w:bidi="ar"/>
        </w:rPr>
        <w:t>: الأشخاص المتضررون من جراء وقوع كارثة ما.</w:t>
      </w:r>
    </w:p>
    <w:p w:rsidR="00BA2FCF" w:rsidRPr="004832C6" w:rsidRDefault="00BA2FCF" w:rsidP="00BA2FCF">
      <w:pPr>
        <w:pStyle w:val="Heading1"/>
        <w:spacing w:line="240" w:lineRule="auto"/>
        <w:rPr>
          <w:rtl/>
        </w:rPr>
      </w:pPr>
      <w:bookmarkStart w:id="21" w:name="_Toc388952785"/>
      <w:bookmarkStart w:id="22" w:name="_Toc446071980"/>
      <w:bookmarkStart w:id="23" w:name="_Toc466648486"/>
      <w:bookmarkStart w:id="24" w:name="_Toc500143314"/>
      <w:r w:rsidRPr="004832C6">
        <w:rPr>
          <w:lang w:bidi="ar-SY"/>
        </w:rPr>
        <w:t>4</w:t>
      </w:r>
      <w:r w:rsidRPr="004832C6">
        <w:rPr>
          <w:lang w:bidi="ar-SY"/>
        </w:rPr>
        <w:tab/>
      </w:r>
      <w:r w:rsidRPr="00264633">
        <w:rPr>
          <w:rFonts w:hint="cs"/>
          <w:rtl/>
        </w:rPr>
        <w:t>المختصرات</w:t>
      </w:r>
      <w:bookmarkEnd w:id="21"/>
      <w:bookmarkEnd w:id="22"/>
      <w:bookmarkEnd w:id="23"/>
      <w:r>
        <w:rPr>
          <w:rFonts w:hint="cs"/>
          <w:rtl/>
        </w:rPr>
        <w:t xml:space="preserve"> والأسماء المختصرة</w:t>
      </w:r>
      <w:bookmarkEnd w:id="24"/>
    </w:p>
    <w:p w:rsidR="00BA2FCF" w:rsidRDefault="00BA2FCF" w:rsidP="00BA2FCF">
      <w:pPr>
        <w:tabs>
          <w:tab w:val="left" w:pos="1213"/>
          <w:tab w:val="left" w:pos="5465"/>
        </w:tabs>
        <w:jc w:val="left"/>
        <w:rPr>
          <w:rtl/>
          <w:lang w:bidi="ar-SY"/>
        </w:rPr>
      </w:pPr>
      <w:r w:rsidRPr="004C5A01">
        <w:rPr>
          <w:rtl/>
        </w:rPr>
        <w:t>تستخدم هذه التوصية الاختصارات والأسماء المختصرة التالية</w:t>
      </w:r>
      <w:r w:rsidRPr="004C5A01">
        <w:rPr>
          <w:lang w:bidi="ar-SY"/>
        </w:rPr>
        <w:t>:</w:t>
      </w:r>
    </w:p>
    <w:p w:rsidR="00BA2FCF" w:rsidRPr="004832C6" w:rsidRDefault="00BA2FCF" w:rsidP="004C5A01">
      <w:pPr>
        <w:tabs>
          <w:tab w:val="left" w:pos="1701"/>
          <w:tab w:val="left" w:pos="5465"/>
        </w:tabs>
        <w:ind w:left="1701" w:hanging="1701"/>
        <w:jc w:val="left"/>
        <w:rPr>
          <w:i/>
          <w:iCs/>
          <w:rtl/>
        </w:rPr>
      </w:pPr>
      <w:r>
        <w:rPr>
          <w:lang w:bidi="ar-SY"/>
        </w:rPr>
        <w:t>BCP</w:t>
      </w:r>
      <w:r w:rsidRPr="004832C6">
        <w:rPr>
          <w:lang w:bidi="ar-SY"/>
        </w:rPr>
        <w:tab/>
      </w:r>
      <w:bookmarkStart w:id="25" w:name="lt_pId284"/>
      <w:r>
        <w:rPr>
          <w:rFonts w:hint="cs"/>
          <w:rtl/>
          <w:lang w:bidi="ar-EG"/>
        </w:rPr>
        <w:t>خطة استمرارية الأعمال</w:t>
      </w:r>
      <w:r>
        <w:rPr>
          <w:rFonts w:hint="cs"/>
          <w:rtl/>
        </w:rPr>
        <w:t xml:space="preserve"> </w:t>
      </w:r>
      <w:r>
        <w:rPr>
          <w:i/>
          <w:iCs/>
          <w:lang w:bidi="ar-SY"/>
        </w:rPr>
        <w:t>(Business Continuity Plan</w:t>
      </w:r>
      <w:bookmarkEnd w:id="25"/>
      <w:r>
        <w:rPr>
          <w:i/>
          <w:iCs/>
          <w:lang w:bidi="ar-SY"/>
        </w:rPr>
        <w:t>)</w:t>
      </w:r>
    </w:p>
    <w:p w:rsidR="00BA2FCF" w:rsidRPr="004832C6" w:rsidRDefault="00BA2FCF" w:rsidP="004C5A01">
      <w:pPr>
        <w:tabs>
          <w:tab w:val="left" w:pos="1701"/>
          <w:tab w:val="left" w:pos="5465"/>
        </w:tabs>
        <w:ind w:left="1701" w:hanging="1701"/>
        <w:jc w:val="left"/>
        <w:rPr>
          <w:i/>
          <w:iCs/>
          <w:lang w:bidi="ar-SY"/>
        </w:rPr>
      </w:pPr>
      <w:r>
        <w:rPr>
          <w:lang w:bidi="ar-SY"/>
        </w:rPr>
        <w:t>DTN</w:t>
      </w:r>
      <w:r w:rsidRPr="004832C6">
        <w:rPr>
          <w:lang w:bidi="ar-SY"/>
        </w:rPr>
        <w:tab/>
      </w:r>
      <w:bookmarkStart w:id="26" w:name="lt_pId286"/>
      <w:r>
        <w:rPr>
          <w:rFonts w:hint="cs"/>
          <w:rtl/>
        </w:rPr>
        <w:t xml:space="preserve">الشبكات </w:t>
      </w:r>
      <w:r w:rsidRPr="008424DB">
        <w:rPr>
          <w:rFonts w:hint="cs"/>
          <w:rtl/>
          <w:lang w:bidi="ar-EG"/>
        </w:rPr>
        <w:t>القادرة على تحمل التأخير</w:t>
      </w:r>
      <w:r>
        <w:rPr>
          <w:rFonts w:hint="cs"/>
          <w:rtl/>
        </w:rPr>
        <w:t xml:space="preserve"> </w:t>
      </w:r>
      <w:r>
        <w:rPr>
          <w:i/>
          <w:iCs/>
          <w:lang w:bidi="ar-SY"/>
        </w:rPr>
        <w:t>(</w:t>
      </w:r>
      <w:bookmarkEnd w:id="26"/>
      <w:r>
        <w:rPr>
          <w:i/>
          <w:iCs/>
          <w:lang w:bidi="ar-SY"/>
        </w:rPr>
        <w:t>Delay tolerant network)</w:t>
      </w:r>
    </w:p>
    <w:p w:rsidR="00BA2FCF" w:rsidRPr="004832C6" w:rsidRDefault="00BA2FCF" w:rsidP="004C5A01">
      <w:pPr>
        <w:tabs>
          <w:tab w:val="left" w:pos="1701"/>
          <w:tab w:val="left" w:pos="5465"/>
        </w:tabs>
        <w:ind w:left="1701" w:hanging="1701"/>
        <w:jc w:val="left"/>
        <w:rPr>
          <w:i/>
          <w:iCs/>
          <w:lang w:bidi="ar-SY"/>
        </w:rPr>
      </w:pPr>
      <w:r>
        <w:rPr>
          <w:lang w:bidi="ar-SY"/>
        </w:rPr>
        <w:t>IoT</w:t>
      </w:r>
      <w:r w:rsidRPr="004832C6">
        <w:rPr>
          <w:lang w:bidi="ar-SY"/>
        </w:rPr>
        <w:tab/>
      </w:r>
      <w:bookmarkStart w:id="27" w:name="lt_pId289"/>
      <w:r>
        <w:rPr>
          <w:rFonts w:hint="cs"/>
          <w:rtl/>
        </w:rPr>
        <w:t>إنترنت الأشياء</w:t>
      </w:r>
      <w:r>
        <w:rPr>
          <w:rFonts w:hint="cs"/>
          <w:rtl/>
          <w:lang w:bidi="ar-SY"/>
        </w:rPr>
        <w:t xml:space="preserve"> </w:t>
      </w:r>
      <w:r>
        <w:rPr>
          <w:i/>
          <w:iCs/>
          <w:lang w:bidi="ar-SY"/>
        </w:rPr>
        <w:t>(</w:t>
      </w:r>
      <w:bookmarkEnd w:id="27"/>
      <w:r>
        <w:rPr>
          <w:i/>
          <w:iCs/>
          <w:lang w:bidi="ar-SY"/>
        </w:rPr>
        <w:t>Internet of Things)</w:t>
      </w:r>
    </w:p>
    <w:p w:rsidR="00BA2FCF" w:rsidRPr="004832C6" w:rsidRDefault="00BA2FCF" w:rsidP="004C5A01">
      <w:pPr>
        <w:tabs>
          <w:tab w:val="left" w:pos="1701"/>
          <w:tab w:val="left" w:pos="5465"/>
        </w:tabs>
        <w:ind w:left="1701" w:hanging="1701"/>
        <w:jc w:val="left"/>
        <w:rPr>
          <w:i/>
          <w:iCs/>
          <w:lang w:bidi="ar-SY"/>
        </w:rPr>
      </w:pPr>
      <w:r>
        <w:rPr>
          <w:lang w:bidi="ar-SY"/>
        </w:rPr>
        <w:t>NGN</w:t>
      </w:r>
      <w:r w:rsidRPr="004832C6">
        <w:rPr>
          <w:rFonts w:hint="eastAsia"/>
          <w:lang w:bidi="ar-SY"/>
        </w:rPr>
        <w:tab/>
      </w:r>
      <w:bookmarkStart w:id="28" w:name="lt_pId291"/>
      <w:r>
        <w:rPr>
          <w:rFonts w:hint="cs"/>
          <w:rtl/>
        </w:rPr>
        <w:t>شبكات الجيل التالي</w:t>
      </w:r>
      <w:r>
        <w:rPr>
          <w:rFonts w:hint="cs"/>
          <w:rtl/>
          <w:lang w:bidi="ar-SY"/>
        </w:rPr>
        <w:t xml:space="preserve"> </w:t>
      </w:r>
      <w:r>
        <w:rPr>
          <w:i/>
          <w:iCs/>
          <w:lang w:bidi="ar-SY"/>
        </w:rPr>
        <w:t>(</w:t>
      </w:r>
      <w:bookmarkEnd w:id="28"/>
      <w:r>
        <w:rPr>
          <w:i/>
          <w:iCs/>
          <w:lang w:bidi="ar-SY"/>
        </w:rPr>
        <w:t>Next Generation Network)</w:t>
      </w:r>
    </w:p>
    <w:p w:rsidR="00BA2FCF" w:rsidRPr="004832C6" w:rsidRDefault="00BA2FCF" w:rsidP="004C5A01">
      <w:pPr>
        <w:tabs>
          <w:tab w:val="left" w:pos="1701"/>
          <w:tab w:val="left" w:pos="5465"/>
        </w:tabs>
        <w:ind w:left="1701" w:hanging="1701"/>
        <w:jc w:val="left"/>
        <w:rPr>
          <w:i/>
          <w:iCs/>
          <w:lang w:bidi="ar-SY"/>
        </w:rPr>
      </w:pPr>
      <w:r>
        <w:rPr>
          <w:lang w:bidi="ar-SY"/>
        </w:rPr>
        <w:t>UNISDR</w:t>
      </w:r>
      <w:r w:rsidRPr="004832C6">
        <w:rPr>
          <w:lang w:bidi="ar-SY"/>
        </w:rPr>
        <w:tab/>
      </w:r>
      <w:bookmarkStart w:id="29" w:name="lt_pId293"/>
      <w:r>
        <w:rPr>
          <w:rFonts w:hint="cs"/>
          <w:rtl/>
        </w:rPr>
        <w:t xml:space="preserve">الاستراتيجية الدولية للأمم المتحدة للحد من </w:t>
      </w:r>
      <w:proofErr w:type="gramStart"/>
      <w:r>
        <w:rPr>
          <w:rFonts w:hint="cs"/>
          <w:rtl/>
        </w:rPr>
        <w:t>الكوارث</w:t>
      </w:r>
      <w:proofErr w:type="gramEnd"/>
      <w:r>
        <w:rPr>
          <w:rtl/>
          <w:lang w:bidi="ar-SY"/>
        </w:rPr>
        <w:br/>
      </w:r>
      <w:r>
        <w:rPr>
          <w:i/>
          <w:iCs/>
          <w:lang w:bidi="ar-SY"/>
        </w:rPr>
        <w:t>(</w:t>
      </w:r>
      <w:bookmarkEnd w:id="29"/>
      <w:r>
        <w:rPr>
          <w:i/>
          <w:iCs/>
          <w:lang w:bidi="ar-SY"/>
        </w:rPr>
        <w:t>United Nations International Strategy for Disaster Reduction)</w:t>
      </w:r>
      <w:r w:rsidR="004C5A01">
        <w:rPr>
          <w:rFonts w:hint="cs"/>
          <w:i/>
          <w:iCs/>
          <w:rtl/>
          <w:lang w:bidi="ar-SY"/>
        </w:rPr>
        <w:t> </w:t>
      </w:r>
    </w:p>
    <w:p w:rsidR="00BA2FCF" w:rsidRPr="004832C6" w:rsidRDefault="00BA2FCF" w:rsidP="00BA2FCF">
      <w:pPr>
        <w:pStyle w:val="Heading1"/>
        <w:spacing w:line="240" w:lineRule="auto"/>
        <w:rPr>
          <w:rtl/>
        </w:rPr>
      </w:pPr>
      <w:bookmarkStart w:id="30" w:name="_Toc388952788"/>
      <w:bookmarkStart w:id="31" w:name="_Toc446071981"/>
      <w:bookmarkStart w:id="32" w:name="_Toc466648487"/>
      <w:bookmarkStart w:id="33" w:name="_Toc500143315"/>
      <w:r w:rsidRPr="004832C6">
        <w:rPr>
          <w:lang w:bidi="ar-SY"/>
        </w:rPr>
        <w:t>5</w:t>
      </w:r>
      <w:r w:rsidRPr="004832C6">
        <w:rPr>
          <w:lang w:bidi="ar-SY"/>
        </w:rPr>
        <w:tab/>
      </w:r>
      <w:r>
        <w:rPr>
          <w:rFonts w:hint="cs"/>
          <w:rtl/>
          <w:lang w:bidi="ar-SY"/>
        </w:rPr>
        <w:t>ال</w:t>
      </w:r>
      <w:r w:rsidRPr="004832C6">
        <w:rPr>
          <w:rFonts w:hint="cs"/>
          <w:rtl/>
        </w:rPr>
        <w:t>اصطلاحات</w:t>
      </w:r>
      <w:bookmarkEnd w:id="30"/>
      <w:bookmarkEnd w:id="31"/>
      <w:bookmarkEnd w:id="32"/>
      <w:bookmarkEnd w:id="33"/>
    </w:p>
    <w:p w:rsidR="00BA2FCF" w:rsidRPr="004832C6" w:rsidRDefault="00BA2FCF" w:rsidP="00BA2FCF">
      <w:pPr>
        <w:rPr>
          <w:rtl/>
          <w:lang w:bidi="ar-EG"/>
        </w:rPr>
      </w:pPr>
      <w:r w:rsidRPr="004832C6">
        <w:rPr>
          <w:rFonts w:hint="cs"/>
          <w:rtl/>
          <w:lang w:bidi="ar-EG"/>
        </w:rPr>
        <w:t>لا توجد.</w:t>
      </w:r>
    </w:p>
    <w:p w:rsidR="00BA2FCF" w:rsidRPr="004832C6" w:rsidRDefault="00BA2FCF" w:rsidP="00BA2FCF">
      <w:pPr>
        <w:pStyle w:val="Heading1"/>
        <w:spacing w:line="240" w:lineRule="auto"/>
        <w:rPr>
          <w:rtl/>
        </w:rPr>
      </w:pPr>
      <w:bookmarkStart w:id="34" w:name="_Toc446071982"/>
      <w:bookmarkStart w:id="35" w:name="_Toc466648488"/>
      <w:bookmarkStart w:id="36" w:name="_Toc500143316"/>
      <w:r>
        <w:t>6</w:t>
      </w:r>
      <w:r w:rsidRPr="004832C6">
        <w:rPr>
          <w:rFonts w:hint="cs"/>
          <w:rtl/>
        </w:rPr>
        <w:tab/>
      </w:r>
      <w:bookmarkEnd w:id="34"/>
      <w:r>
        <w:rPr>
          <w:rFonts w:hint="cs"/>
          <w:rtl/>
        </w:rPr>
        <w:t>المفهوم</w:t>
      </w:r>
      <w:bookmarkEnd w:id="35"/>
      <w:bookmarkEnd w:id="36"/>
    </w:p>
    <w:p w:rsidR="00BA2FCF" w:rsidRDefault="00BA2FCF" w:rsidP="00CC6631">
      <w:pPr>
        <w:rPr>
          <w:rtl/>
          <w:lang w:bidi="ar-EG"/>
        </w:rPr>
      </w:pPr>
      <w:r w:rsidRPr="004C5A01">
        <w:rPr>
          <w:rFonts w:hint="cs"/>
          <w:rtl/>
        </w:rPr>
        <w:t xml:space="preserve">يتعين على المؤسسات العامة مثل الحكومات المحلية وإدارات المطافئ والمستشفيات وشركات الاتصالات، من أجل إنقاذ أرواح الضحايا في حالة وقوع كارثة، أن </w:t>
      </w:r>
      <w:r w:rsidR="004C5A01">
        <w:rPr>
          <w:rFonts w:hint="cs"/>
          <w:rtl/>
        </w:rPr>
        <w:t>ت</w:t>
      </w:r>
      <w:r w:rsidR="00CC6631" w:rsidRPr="004C5A01">
        <w:rPr>
          <w:rFonts w:hint="cs"/>
          <w:rtl/>
        </w:rPr>
        <w:t xml:space="preserve">كون قادرة على مواصلة </w:t>
      </w:r>
      <w:r w:rsidRPr="004C5A01">
        <w:rPr>
          <w:rFonts w:hint="cs"/>
          <w:rtl/>
        </w:rPr>
        <w:t xml:space="preserve">العمل كالمعتاد ما أمكن ذلك. وبالنسبة لهذه المؤسسات العامة، يعدّ استخدام خدمة تأكيد السلامة ورسائل الإذاعة القائمة على الحوسبة السحابية طريقة ملائمة </w:t>
      </w:r>
      <w:r w:rsidR="00CC6631" w:rsidRPr="004C5A01">
        <w:rPr>
          <w:rFonts w:hint="cs"/>
          <w:rtl/>
        </w:rPr>
        <w:t>للتحقق من حالة</w:t>
      </w:r>
      <w:r w:rsidRPr="004C5A01">
        <w:rPr>
          <w:rFonts w:hint="cs"/>
          <w:rtl/>
        </w:rPr>
        <w:t xml:space="preserve"> أفراد هذه المؤسسات</w:t>
      </w:r>
      <w:r w:rsidR="00CC6631" w:rsidRPr="004C5A01">
        <w:rPr>
          <w:rFonts w:hint="cs"/>
          <w:rtl/>
        </w:rPr>
        <w:t xml:space="preserve"> </w:t>
      </w:r>
      <w:r w:rsidR="00600B74" w:rsidRPr="00600B74">
        <w:rPr>
          <w:rFonts w:hint="cs"/>
          <w:rtl/>
        </w:rPr>
        <w:t>ل</w:t>
      </w:r>
      <w:r w:rsidR="00CC6631" w:rsidRPr="00600B74">
        <w:rPr>
          <w:rFonts w:hint="cs"/>
          <w:rtl/>
        </w:rPr>
        <w:t>تأكيد</w:t>
      </w:r>
      <w:r w:rsidR="00CC6631" w:rsidRPr="004C5A01">
        <w:rPr>
          <w:rFonts w:hint="cs"/>
          <w:rtl/>
        </w:rPr>
        <w:t xml:space="preserve"> سلامتهم</w:t>
      </w:r>
      <w:r w:rsidRPr="004C5A01">
        <w:rPr>
          <w:rFonts w:hint="cs"/>
          <w:rtl/>
        </w:rPr>
        <w:t xml:space="preserve"> وإرسال الأشخاص المتاحين إلى مواقع العمل المناسبة. وتنقسم هذه الخدمة إلى جزأين. الجزء الأول هو تأكيد السلامة على النحو المبيَّن في الشكل</w:t>
      </w:r>
      <w:r w:rsidRPr="004C5A01">
        <w:rPr>
          <w:rFonts w:hint="eastAsia"/>
          <w:rtl/>
        </w:rPr>
        <w:t> </w:t>
      </w:r>
      <w:r w:rsidRPr="004C5A01">
        <w:rPr>
          <w:lang w:val="fr-CH"/>
        </w:rPr>
        <w:t>1</w:t>
      </w:r>
      <w:r w:rsidRPr="004C5A01">
        <w:rPr>
          <w:rFonts w:hint="cs"/>
          <w:rtl/>
        </w:rPr>
        <w:t xml:space="preserve">. والجزء الثاني هو رسائل الإذاعة على النحو المبيَّن في الشكل </w:t>
      </w:r>
      <w:r w:rsidRPr="004C5A01">
        <w:rPr>
          <w:lang w:val="fr-CH"/>
        </w:rPr>
        <w:t>2</w:t>
      </w:r>
      <w:r w:rsidRPr="004C5A01">
        <w:rPr>
          <w:rFonts w:hint="cs"/>
          <w:rtl/>
          <w:lang w:bidi="ar-EG"/>
        </w:rPr>
        <w:t>.</w:t>
      </w:r>
    </w:p>
    <w:p w:rsidR="00BA2FCF" w:rsidRDefault="00BA2FCF" w:rsidP="008B3195">
      <w:pPr>
        <w:pStyle w:val="Figure"/>
        <w:rPr>
          <w:rtl/>
        </w:rPr>
      </w:pPr>
    </w:p>
    <w:p w:rsidR="004601C2" w:rsidRDefault="004601C2" w:rsidP="004601C2">
      <w:pPr>
        <w:rPr>
          <w:rtl/>
        </w:rPr>
      </w:pPr>
    </w:p>
    <w:p w:rsidR="004601C2" w:rsidRDefault="004601C2" w:rsidP="004601C2">
      <w:pPr>
        <w:rPr>
          <w:rtl/>
        </w:rPr>
      </w:pPr>
    </w:p>
    <w:p w:rsidR="004601C2" w:rsidRDefault="006522C6" w:rsidP="003B6357">
      <w:pPr>
        <w:pStyle w:val="Figure"/>
        <w:rPr>
          <w:rtl/>
        </w:rPr>
      </w:pPr>
      <w:r>
        <w:rPr>
          <w:noProof/>
          <w:lang w:val="en-US" w:eastAsia="zh-CN"/>
        </w:rPr>
        <w:lastRenderedPageBreak/>
        <mc:AlternateContent>
          <mc:Choice Requires="wps">
            <w:drawing>
              <wp:anchor distT="0" distB="0" distL="114300" distR="114300" simplePos="0" relativeHeight="251658240" behindDoc="0" locked="0" layoutInCell="1" allowOverlap="1" wp14:anchorId="11EC68CC" wp14:editId="357D0232">
                <wp:simplePos x="0" y="0"/>
                <wp:positionH relativeFrom="column">
                  <wp:posOffset>3828875</wp:posOffset>
                </wp:positionH>
                <wp:positionV relativeFrom="paragraph">
                  <wp:posOffset>-80115</wp:posOffset>
                </wp:positionV>
                <wp:extent cx="2098040" cy="280491"/>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2098040" cy="280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01C2" w:rsidRPr="006522C6" w:rsidRDefault="004601C2" w:rsidP="004601C2">
                            <w:pPr>
                              <w:spacing w:before="60" w:line="120" w:lineRule="auto"/>
                              <w:rPr>
                                <w:b/>
                                <w:bCs/>
                                <w:color w:val="0053B4"/>
                              </w:rPr>
                            </w:pPr>
                            <w:r w:rsidRPr="006522C6">
                              <w:rPr>
                                <w:rFonts w:hint="cs"/>
                                <w:b/>
                                <w:bCs/>
                                <w:color w:val="0053B4"/>
                                <w:szCs w:val="24"/>
                                <w:rtl/>
                                <w:lang w:eastAsia="ja-JP" w:bidi="ar-EG"/>
                              </w:rPr>
                              <w:t>صورة تبيِّن تأكيد السلامة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EC68CC" id="_x0000_t202" coordsize="21600,21600" o:spt="202" path="m,l,21600r21600,l21600,xe">
                <v:stroke joinstyle="miter"/>
                <v:path gradientshapeok="t" o:connecttype="rect"/>
              </v:shapetype>
              <v:shape id="Text Box 1" o:spid="_x0000_s1026" type="#_x0000_t202" style="position:absolute;left:0;text-align:left;margin-left:301.5pt;margin-top:-6.3pt;width:165.2pt;height:22.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" filled="f" stroked="f" strokeweight=".5pt">
                <v:textbox>
                  <w:txbxContent>
                    <w:p w:rsidR="004601C2" w:rsidRPr="006522C6" w:rsidRDefault="004601C2" w:rsidP="004601C2">
                      <w:pPr>
                        <w:spacing w:before="60" w:line="120" w:lineRule="auto"/>
                        <w:rPr>
                          <w:b/>
                          <w:bCs/>
                          <w:color w:val="0053B4"/>
                        </w:rPr>
                      </w:pPr>
                      <w:r w:rsidRPr="006522C6">
                        <w:rPr>
                          <w:rFonts w:hint="cs"/>
                          <w:b/>
                          <w:bCs/>
                          <w:color w:val="0053B4"/>
                          <w:szCs w:val="24"/>
                          <w:rtl/>
                          <w:lang w:eastAsia="ja-JP" w:bidi="ar-EG"/>
                        </w:rPr>
                        <w:t>صورة تبيِّن تأكيد السلامة</w:t>
                      </w:r>
                    </w:p>
                  </w:txbxContent>
                </v:textbox>
              </v:shape>
            </w:pict>
          </mc:Fallback>
        </mc:AlternateContent>
      </w:r>
      <w:r w:rsidR="00E6316A">
        <w:rPr>
          <w:noProof/>
          <w:lang w:val="en-US" w:eastAsia="zh-CN"/>
        </w:rPr>
        <mc:AlternateContent>
          <mc:Choice Requires="wps">
            <w:drawing>
              <wp:anchor distT="0" distB="0" distL="114300" distR="114300" simplePos="0" relativeHeight="251692032" behindDoc="0" locked="0" layoutInCell="1" allowOverlap="1" wp14:anchorId="43441DBB" wp14:editId="27355A3D">
                <wp:simplePos x="0" y="0"/>
                <wp:positionH relativeFrom="column">
                  <wp:posOffset>523875</wp:posOffset>
                </wp:positionH>
                <wp:positionV relativeFrom="paragraph">
                  <wp:posOffset>3759730</wp:posOffset>
                </wp:positionV>
                <wp:extent cx="1817580" cy="241222"/>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1817580" cy="2412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FBE" w:rsidRPr="00E6316A" w:rsidRDefault="007D6FBE" w:rsidP="007D6FBE">
                            <w:pPr>
                              <w:tabs>
                                <w:tab w:val="left" w:pos="235"/>
                              </w:tabs>
                              <w:spacing w:before="60" w:line="120" w:lineRule="auto"/>
                              <w:rPr>
                                <w:color w:val="FF0000"/>
                                <w:sz w:val="24"/>
                                <w:szCs w:val="24"/>
                                <w:lang w:bidi="ar-EG"/>
                              </w:rPr>
                            </w:pPr>
                            <w:r w:rsidRPr="00E6316A">
                              <w:rPr>
                                <w:rFonts w:hint="cs"/>
                                <w:color w:val="FF0000"/>
                                <w:sz w:val="24"/>
                                <w:szCs w:val="24"/>
                                <w:rtl/>
                                <w:lang w:bidi="ar-EG"/>
                              </w:rPr>
                              <w:t>المدى الذي تكون فيه المعالجة الآلية ممكنة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41DBB" id="Text Box 20" o:spid="_x0000_s1027" type="#_x0000_t202" style="position:absolute;left:0;text-align:left;margin-left:41.25pt;margin-top:296.05pt;width:143.1pt;height: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" filled="f" stroked="f" strokeweight=".5pt">
                <v:textbox>
                  <w:txbxContent>
                    <w:p w:rsidR="007D6FBE" w:rsidRPr="00E6316A" w:rsidRDefault="007D6FBE" w:rsidP="007D6FBE">
                      <w:pPr>
                        <w:tabs>
                          <w:tab w:val="left" w:pos="235"/>
                        </w:tabs>
                        <w:spacing w:before="60" w:line="120" w:lineRule="auto"/>
                        <w:rPr>
                          <w:color w:val="FF0000"/>
                          <w:sz w:val="24"/>
                          <w:szCs w:val="24"/>
                          <w:lang w:bidi="ar-EG"/>
                        </w:rPr>
                      </w:pPr>
                      <w:r w:rsidRPr="00E6316A">
                        <w:rPr>
                          <w:rFonts w:hint="cs"/>
                          <w:color w:val="FF0000"/>
                          <w:sz w:val="24"/>
                          <w:szCs w:val="24"/>
                          <w:rtl/>
                          <w:lang w:bidi="ar-EG"/>
                        </w:rPr>
                        <w:t>المدى الذي تكون فيه المعالجة الآلية ممكنة</w:t>
                      </w:r>
                    </w:p>
                  </w:txbxContent>
                </v:textbox>
              </v:shape>
            </w:pict>
          </mc:Fallback>
        </mc:AlternateContent>
      </w:r>
      <w:r w:rsidR="003B6357">
        <w:rPr>
          <w:noProof/>
          <w:lang w:val="en-US" w:eastAsia="zh-CN"/>
        </w:rPr>
        <mc:AlternateContent>
          <mc:Choice Requires="wpg">
            <w:drawing>
              <wp:anchor distT="0" distB="0" distL="114300" distR="114300" simplePos="0" relativeHeight="251689984" behindDoc="0" locked="0" layoutInCell="1" allowOverlap="1" wp14:anchorId="44D39EB1" wp14:editId="057BBF8D">
                <wp:simplePos x="0" y="0"/>
                <wp:positionH relativeFrom="column">
                  <wp:posOffset>-86181</wp:posOffset>
                </wp:positionH>
                <wp:positionV relativeFrom="paragraph">
                  <wp:posOffset>205530</wp:posOffset>
                </wp:positionV>
                <wp:extent cx="6068461" cy="3483115"/>
                <wp:effectExtent l="0" t="0" r="0" b="3175"/>
                <wp:wrapNone/>
                <wp:docPr id="21" name="Group 21"/>
                <wp:cNvGraphicFramePr/>
                <a:graphic xmlns:a="http://schemas.openxmlformats.org/drawingml/2006/main">
                  <a:graphicData uri="http://schemas.microsoft.com/office/word/2010/wordprocessingGroup">
                    <wpg:wgp>
                      <wpg:cNvGrpSpPr/>
                      <wpg:grpSpPr>
                        <a:xfrm>
                          <a:off x="0" y="0"/>
                          <a:ext cx="6068461" cy="3483115"/>
                          <a:chOff x="-370286" y="-117834"/>
                          <a:chExt cx="6069089" cy="3483920"/>
                        </a:xfrm>
                      </wpg:grpSpPr>
                      <wps:wsp>
                        <wps:cNvPr id="2" name="Text Box 2"/>
                        <wps:cNvSpPr txBox="1"/>
                        <wps:spPr>
                          <a:xfrm>
                            <a:off x="-33649" y="-117834"/>
                            <a:ext cx="1059815" cy="291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01C2" w:rsidRPr="006522C6" w:rsidRDefault="004601C2" w:rsidP="004601C2">
                              <w:pPr>
                                <w:spacing w:before="60" w:line="120" w:lineRule="auto"/>
                                <w:rPr>
                                  <w:color w:val="0053B4"/>
                                </w:rPr>
                              </w:pPr>
                              <w:r w:rsidRPr="006522C6">
                                <w:rPr>
                                  <w:rFonts w:hint="cs"/>
                                  <w:color w:val="0053B4"/>
                                  <w:sz w:val="18"/>
                                  <w:szCs w:val="24"/>
                                  <w:rtl/>
                                  <w:lang w:val="es-ES" w:bidi="ar-EG"/>
                                </w:rPr>
                                <w:t>مكتب الأرصاد الجوية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448732" y="213158"/>
                            <a:ext cx="1059815" cy="2806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01C2" w:rsidRPr="004601C2" w:rsidRDefault="004601C2" w:rsidP="00E6316A">
                              <w:pPr>
                                <w:tabs>
                                  <w:tab w:val="left" w:pos="235"/>
                                </w:tabs>
                                <w:spacing w:before="60" w:line="120" w:lineRule="auto"/>
                                <w:rPr>
                                  <w:color w:val="FF0000"/>
                                  <w:sz w:val="16"/>
                                  <w:szCs w:val="20"/>
                                </w:rPr>
                              </w:pPr>
                              <w:r w:rsidRPr="00E6316A">
                                <w:rPr>
                                  <w:b/>
                                  <w:bCs/>
                                  <w:color w:val="FF0000"/>
                                  <w:sz w:val="16"/>
                                  <w:szCs w:val="20"/>
                                  <w:lang w:bidi="ar-EG"/>
                                </w:rPr>
                                <w:t>1</w:t>
                              </w:r>
                              <w:r w:rsidR="00E6316A">
                                <w:rPr>
                                  <w:rFonts w:hint="cs"/>
                                  <w:color w:val="FF0000"/>
                                  <w:sz w:val="16"/>
                                  <w:szCs w:val="20"/>
                                  <w:rtl/>
                                  <w:lang w:bidi="ar-EG"/>
                                </w:rPr>
                                <w:t xml:space="preserve">. </w:t>
                              </w:r>
                              <w:r w:rsidRPr="004601C2">
                                <w:rPr>
                                  <w:rFonts w:hint="cs"/>
                                  <w:color w:val="FF0000"/>
                                  <w:sz w:val="16"/>
                                  <w:szCs w:val="20"/>
                                  <w:rtl/>
                                  <w:lang w:bidi="ar-EG"/>
                                </w:rPr>
                                <w:t>تسجيل الكوارث (آلياً)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2754419" y="-89756"/>
                            <a:ext cx="1609725" cy="471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01C2" w:rsidRPr="004601C2" w:rsidRDefault="004601C2" w:rsidP="006522C6">
                              <w:pPr>
                                <w:tabs>
                                  <w:tab w:val="left" w:pos="250"/>
                                </w:tabs>
                                <w:spacing w:after="40" w:line="144" w:lineRule="auto"/>
                                <w:rPr>
                                  <w:color w:val="FF0000"/>
                                  <w:sz w:val="16"/>
                                  <w:szCs w:val="20"/>
                                  <w:rtl/>
                                  <w:lang w:bidi="ar-EG"/>
                                </w:rPr>
                              </w:pPr>
                              <w:r w:rsidRPr="00E6316A">
                                <w:rPr>
                                  <w:b/>
                                  <w:bCs/>
                                  <w:color w:val="FF0000"/>
                                  <w:sz w:val="16"/>
                                  <w:szCs w:val="20"/>
                                  <w:lang w:bidi="ar-EG"/>
                                </w:rPr>
                                <w:t>2</w:t>
                              </w:r>
                              <w:r w:rsidR="00E6316A">
                                <w:rPr>
                                  <w:rFonts w:hint="cs"/>
                                  <w:color w:val="FF0000"/>
                                  <w:sz w:val="16"/>
                                  <w:szCs w:val="20"/>
                                  <w:rtl/>
                                  <w:lang w:bidi="ar-EG"/>
                                </w:rPr>
                                <w:t xml:space="preserve">. </w:t>
                              </w:r>
                              <w:r w:rsidRPr="004601C2">
                                <w:rPr>
                                  <w:rFonts w:hint="cs"/>
                                  <w:color w:val="FF0000"/>
                                  <w:sz w:val="16"/>
                                  <w:szCs w:val="20"/>
                                  <w:rtl/>
                                  <w:lang w:bidi="ar-EG"/>
                                </w:rPr>
                                <w:t>تلقي رسالة بالبريد الإلكتروني أو مكالمة هاتفية وتسجيل معلومات السلامة (آلياً)</w:t>
                              </w:r>
                            </w:p>
                            <w:p w:rsidR="004601C2" w:rsidRPr="004601C2" w:rsidRDefault="004601C2" w:rsidP="004601C2">
                              <w:pPr>
                                <w:tabs>
                                  <w:tab w:val="left" w:pos="235"/>
                                </w:tabs>
                                <w:spacing w:before="60" w:line="120" w:lineRule="auto"/>
                                <w:rPr>
                                  <w:color w:val="FF0000"/>
                                  <w:sz w:val="16"/>
                                  <w:szCs w:val="20"/>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40188" y="869585"/>
                            <a:ext cx="1245379" cy="286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01C2" w:rsidRPr="006522C6" w:rsidRDefault="004601C2" w:rsidP="00E6316A">
                              <w:pPr>
                                <w:tabs>
                                  <w:tab w:val="left" w:pos="243"/>
                                </w:tabs>
                                <w:spacing w:before="60" w:line="120" w:lineRule="auto"/>
                                <w:rPr>
                                  <w:color w:val="0053B4"/>
                                  <w:sz w:val="16"/>
                                  <w:szCs w:val="20"/>
                                </w:rPr>
                              </w:pPr>
                              <w:r w:rsidRPr="006522C6">
                                <w:rPr>
                                  <w:color w:val="0053B4"/>
                                  <w:sz w:val="16"/>
                                  <w:szCs w:val="20"/>
                                  <w:lang w:bidi="ar-EG"/>
                                </w:rPr>
                                <w:t>1</w:t>
                              </w:r>
                              <w:r w:rsidR="00E6316A" w:rsidRPr="006522C6">
                                <w:rPr>
                                  <w:rFonts w:hint="cs"/>
                                  <w:color w:val="0053B4"/>
                                  <w:sz w:val="16"/>
                                  <w:szCs w:val="20"/>
                                  <w:rtl/>
                                  <w:lang w:bidi="ar-EG"/>
                                </w:rPr>
                                <w:t xml:space="preserve">. </w:t>
                              </w:r>
                              <w:r w:rsidRPr="006522C6">
                                <w:rPr>
                                  <w:rFonts w:hint="cs"/>
                                  <w:color w:val="0053B4"/>
                                  <w:sz w:val="16"/>
                                  <w:szCs w:val="20"/>
                                  <w:rtl/>
                                  <w:lang w:bidi="ar-EG"/>
                                </w:rPr>
                                <w:t>تسجيل الكوارث (يدوياً)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862458" y="-67334"/>
                            <a:ext cx="1060256" cy="3814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E5B" w:rsidRPr="006522C6" w:rsidRDefault="00620E5B" w:rsidP="00620E5B">
                              <w:pPr>
                                <w:spacing w:before="60" w:line="120" w:lineRule="auto"/>
                                <w:jc w:val="center"/>
                                <w:rPr>
                                  <w:b/>
                                  <w:bCs/>
                                  <w:color w:val="0053B4"/>
                                  <w:sz w:val="16"/>
                                  <w:szCs w:val="20"/>
                                </w:rPr>
                              </w:pPr>
                              <w:r w:rsidRPr="006522C6">
                                <w:rPr>
                                  <w:rFonts w:hint="cs"/>
                                  <w:b/>
                                  <w:bCs/>
                                  <w:color w:val="0053B4"/>
                                  <w:sz w:val="16"/>
                                  <w:szCs w:val="20"/>
                                  <w:rtl/>
                                  <w:lang w:val="es-ES" w:bidi="ar-EG"/>
                                </w:rPr>
                                <w:t xml:space="preserve">الخدمات </w:t>
                              </w:r>
                              <w:proofErr w:type="gramStart"/>
                              <w:r w:rsidRPr="006522C6">
                                <w:rPr>
                                  <w:rFonts w:hint="cs"/>
                                  <w:b/>
                                  <w:bCs/>
                                  <w:color w:val="0053B4"/>
                                  <w:sz w:val="16"/>
                                  <w:szCs w:val="20"/>
                                  <w:rtl/>
                                  <w:lang w:val="es-ES" w:bidi="ar-EG"/>
                                </w:rPr>
                                <w:t>السحابية</w:t>
                              </w:r>
                              <w:r w:rsidRPr="006522C6">
                                <w:rPr>
                                  <w:b/>
                                  <w:bCs/>
                                  <w:color w:val="0053B4"/>
                                  <w:sz w:val="16"/>
                                  <w:szCs w:val="20"/>
                                  <w:rtl/>
                                  <w:lang w:val="es-ES" w:bidi="ar-EG"/>
                                </w:rPr>
                                <w:br/>
                              </w:r>
                              <w:r w:rsidRPr="006522C6">
                                <w:rPr>
                                  <w:rFonts w:hint="cs"/>
                                  <w:b/>
                                  <w:bCs/>
                                  <w:color w:val="0053B4"/>
                                  <w:sz w:val="16"/>
                                  <w:szCs w:val="20"/>
                                  <w:rtl/>
                                  <w:lang w:val="es-ES" w:bidi="ar-EG"/>
                                </w:rPr>
                                <w:t>(</w:t>
                              </w:r>
                              <w:proofErr w:type="gramEnd"/>
                              <w:r w:rsidRPr="006522C6">
                                <w:rPr>
                                  <w:rFonts w:hint="cs"/>
                                  <w:b/>
                                  <w:bCs/>
                                  <w:color w:val="0053B4"/>
                                  <w:sz w:val="16"/>
                                  <w:szCs w:val="20"/>
                                  <w:rtl/>
                                  <w:lang w:val="es-ES" w:bidi="ar-EG"/>
                                </w:rPr>
                                <w:t>مراكز البيانات)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175198" y="931289"/>
                            <a:ext cx="1828800"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E5B" w:rsidRPr="006522C6" w:rsidRDefault="00620E5B" w:rsidP="00620E5B">
                              <w:pPr>
                                <w:spacing w:before="60" w:line="120" w:lineRule="auto"/>
                                <w:rPr>
                                  <w:color w:val="0053B4"/>
                                  <w:sz w:val="16"/>
                                  <w:szCs w:val="20"/>
                                </w:rPr>
                              </w:pPr>
                              <w:r w:rsidRPr="006522C6">
                                <w:rPr>
                                  <w:rFonts w:hint="cs"/>
                                  <w:color w:val="0053B4"/>
                                  <w:sz w:val="16"/>
                                  <w:szCs w:val="20"/>
                                  <w:rtl/>
                                  <w:lang w:val="es-ES" w:bidi="ar-EG"/>
                                </w:rPr>
                                <w:t>تسجيل معلومات السلامة بواسطة المستعملين أو أجهزة الحاسوب أو</w:t>
                              </w:r>
                              <w:r w:rsidRPr="006522C6">
                                <w:rPr>
                                  <w:rFonts w:hint="eastAsia"/>
                                  <w:color w:val="0053B4"/>
                                  <w:sz w:val="16"/>
                                  <w:szCs w:val="20"/>
                                  <w:rtl/>
                                  <w:lang w:val="es-ES" w:bidi="ar-EG"/>
                                </w:rPr>
                                <w:t> </w:t>
                              </w:r>
                              <w:r w:rsidRPr="006522C6">
                                <w:rPr>
                                  <w:rFonts w:hint="cs"/>
                                  <w:color w:val="0053B4"/>
                                  <w:sz w:val="16"/>
                                  <w:szCs w:val="20"/>
                                  <w:rtl/>
                                  <w:lang w:val="es-ES" w:bidi="ar-EG"/>
                                </w:rPr>
                                <w:t>الهواتف المتنقلة أو الهواتف الثابتة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41205" y="1363281"/>
                            <a:ext cx="1828800" cy="336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E5B" w:rsidRPr="00620E5B" w:rsidRDefault="00620E5B" w:rsidP="00620E5B">
                              <w:pPr>
                                <w:spacing w:before="80" w:line="144" w:lineRule="auto"/>
                                <w:jc w:val="center"/>
                                <w:rPr>
                                  <w:color w:val="1F4E79" w:themeColor="accent1" w:themeShade="80"/>
                                  <w:sz w:val="12"/>
                                  <w:szCs w:val="18"/>
                                </w:rPr>
                              </w:pPr>
                              <w:r w:rsidRPr="00620E5B">
                                <w:rPr>
                                  <w:rFonts w:hint="cs"/>
                                  <w:sz w:val="12"/>
                                  <w:szCs w:val="18"/>
                                  <w:rtl/>
                                  <w:lang w:val="es-ES" w:bidi="ar-EG"/>
                                </w:rPr>
                                <w:t>إثبات صلاحية المخدم</w:t>
                              </w:r>
                              <w:r>
                                <w:rPr>
                                  <w:sz w:val="12"/>
                                  <w:szCs w:val="18"/>
                                  <w:rtl/>
                                  <w:lang w:val="es-ES" w:bidi="ar-EG"/>
                                </w:rPr>
                                <w:br/>
                              </w:r>
                              <w:r w:rsidRPr="00620E5B">
                                <w:rPr>
                                  <w:rFonts w:hint="cs"/>
                                  <w:sz w:val="12"/>
                                  <w:szCs w:val="18"/>
                                  <w:rtl/>
                                  <w:lang w:val="es-ES" w:bidi="ar-EG"/>
                                </w:rPr>
                                <w:t>المعتمد</w:t>
                              </w:r>
                              <w:r>
                                <w:rPr>
                                  <w:rFonts w:hint="cs"/>
                                  <w:sz w:val="12"/>
                                  <w:szCs w:val="18"/>
                                  <w:rtl/>
                                  <w:lang w:val="es-ES" w:bidi="ar-EG"/>
                                </w:rPr>
                                <w:t xml:space="preserve"> </w:t>
                              </w:r>
                              <w:r w:rsidRPr="00620E5B">
                                <w:rPr>
                                  <w:sz w:val="12"/>
                                  <w:szCs w:val="18"/>
                                  <w:lang w:bidi="ar-EG"/>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45895" y="1896238"/>
                            <a:ext cx="1205230" cy="403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E5B" w:rsidRPr="006522C6" w:rsidRDefault="00620E5B" w:rsidP="00E6316A">
                              <w:pPr>
                                <w:tabs>
                                  <w:tab w:val="left" w:pos="235"/>
                                </w:tabs>
                                <w:spacing w:before="60" w:line="120" w:lineRule="auto"/>
                                <w:rPr>
                                  <w:color w:val="0053B4"/>
                                  <w:sz w:val="16"/>
                                  <w:szCs w:val="20"/>
                                  <w:lang w:bidi="ar-EG"/>
                                </w:rPr>
                              </w:pPr>
                              <w:r w:rsidRPr="006522C6">
                                <w:rPr>
                                  <w:b/>
                                  <w:bCs/>
                                  <w:color w:val="0053B4"/>
                                  <w:sz w:val="16"/>
                                  <w:szCs w:val="20"/>
                                  <w:lang w:bidi="ar-EG"/>
                                </w:rPr>
                                <w:t>3</w:t>
                              </w:r>
                              <w:r w:rsidR="00E6316A" w:rsidRPr="006522C6">
                                <w:rPr>
                                  <w:rFonts w:hint="cs"/>
                                  <w:color w:val="0053B4"/>
                                  <w:sz w:val="16"/>
                                  <w:szCs w:val="20"/>
                                  <w:rtl/>
                                  <w:lang w:bidi="ar-EG"/>
                                </w:rPr>
                                <w:t xml:space="preserve">. </w:t>
                              </w:r>
                              <w:r w:rsidRPr="006522C6">
                                <w:rPr>
                                  <w:rFonts w:hint="cs"/>
                                  <w:color w:val="0053B4"/>
                                  <w:sz w:val="16"/>
                                  <w:szCs w:val="20"/>
                                  <w:rtl/>
                                  <w:lang w:bidi="ar-EG"/>
                                </w:rPr>
                                <w:t>علم المديرين بالوضع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285623" y="1755913"/>
                            <a:ext cx="1328420" cy="662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E5B" w:rsidRPr="006522C6" w:rsidRDefault="00620E5B" w:rsidP="00E6316A">
                              <w:pPr>
                                <w:tabs>
                                  <w:tab w:val="left" w:pos="235"/>
                                </w:tabs>
                                <w:spacing w:before="60" w:line="168" w:lineRule="auto"/>
                                <w:jc w:val="left"/>
                                <w:rPr>
                                  <w:color w:val="0053B4"/>
                                  <w:sz w:val="16"/>
                                  <w:szCs w:val="20"/>
                                  <w:lang w:bidi="ar-EG"/>
                                </w:rPr>
                              </w:pPr>
                              <w:r w:rsidRPr="006522C6">
                                <w:rPr>
                                  <w:b/>
                                  <w:bCs/>
                                  <w:color w:val="0053B4"/>
                                  <w:sz w:val="16"/>
                                  <w:szCs w:val="20"/>
                                  <w:lang w:bidi="ar-EG"/>
                                </w:rPr>
                                <w:t>4</w:t>
                              </w:r>
                              <w:r w:rsidR="00E6316A" w:rsidRPr="006522C6">
                                <w:rPr>
                                  <w:rFonts w:hint="cs"/>
                                  <w:color w:val="0053B4"/>
                                  <w:sz w:val="16"/>
                                  <w:szCs w:val="20"/>
                                  <w:rtl/>
                                  <w:lang w:bidi="ar-EG"/>
                                </w:rPr>
                                <w:t xml:space="preserve">. </w:t>
                              </w:r>
                              <w:r w:rsidRPr="006522C6">
                                <w:rPr>
                                  <w:rFonts w:hint="cs"/>
                                  <w:color w:val="0053B4"/>
                                  <w:sz w:val="16"/>
                                  <w:szCs w:val="20"/>
                                  <w:rtl/>
                                  <w:lang w:bidi="ar-EG"/>
                                </w:rPr>
                                <w:t>استدعاء الأفراد باستخدام رسائل الإذاعة لاتخاذ تدابير مكافحة</w:t>
                              </w:r>
                              <w:r w:rsidRPr="006522C6">
                                <w:rPr>
                                  <w:rFonts w:hint="eastAsia"/>
                                  <w:color w:val="0053B4"/>
                                  <w:sz w:val="16"/>
                                  <w:szCs w:val="20"/>
                                  <w:rtl/>
                                  <w:lang w:bidi="ar-EG"/>
                                </w:rPr>
                                <w:t> </w:t>
                              </w:r>
                              <w:r w:rsidRPr="006522C6">
                                <w:rPr>
                                  <w:rFonts w:hint="cs"/>
                                  <w:color w:val="0053B4"/>
                                  <w:sz w:val="16"/>
                                  <w:szCs w:val="20"/>
                                  <w:rtl/>
                                  <w:lang w:bidi="ar-EG"/>
                                </w:rPr>
                                <w:t>الكوارث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838364" y="2569351"/>
                            <a:ext cx="1217954"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0E5B" w:rsidRPr="006522C6" w:rsidRDefault="00620E5B" w:rsidP="006522C6">
                              <w:pPr>
                                <w:tabs>
                                  <w:tab w:val="left" w:pos="235"/>
                                </w:tabs>
                                <w:spacing w:before="60" w:line="168" w:lineRule="auto"/>
                                <w:jc w:val="center"/>
                                <w:rPr>
                                  <w:color w:val="0053B4"/>
                                  <w:sz w:val="16"/>
                                  <w:szCs w:val="20"/>
                                  <w:lang w:bidi="ar-EG"/>
                                </w:rPr>
                              </w:pPr>
                              <w:r w:rsidRPr="006522C6">
                                <w:rPr>
                                  <w:rFonts w:hint="cs"/>
                                  <w:color w:val="0053B4"/>
                                  <w:sz w:val="16"/>
                                  <w:szCs w:val="20"/>
                                  <w:rtl/>
                                  <w:lang w:val="es-ES" w:bidi="ar-EG"/>
                                </w:rPr>
                                <w:t>الأفراد المعنيين باتخاذ تدابير مكافحة الكوارث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55627" y="2754617"/>
                            <a:ext cx="132842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FBE" w:rsidRPr="006522C6" w:rsidRDefault="007D6FBE" w:rsidP="007D6FBE">
                              <w:pPr>
                                <w:tabs>
                                  <w:tab w:val="left" w:pos="235"/>
                                </w:tabs>
                                <w:spacing w:before="60" w:line="120" w:lineRule="auto"/>
                                <w:jc w:val="center"/>
                                <w:rPr>
                                  <w:b/>
                                  <w:bCs/>
                                  <w:color w:val="0053B4"/>
                                  <w:sz w:val="16"/>
                                  <w:szCs w:val="20"/>
                                  <w:lang w:bidi="ar-EG"/>
                                </w:rPr>
                              </w:pPr>
                              <w:r w:rsidRPr="006522C6">
                                <w:rPr>
                                  <w:rFonts w:hint="cs"/>
                                  <w:b/>
                                  <w:bCs/>
                                  <w:color w:val="0053B4"/>
                                  <w:sz w:val="16"/>
                                  <w:szCs w:val="20"/>
                                  <w:rtl/>
                                  <w:lang w:val="es-ES" w:bidi="ar-EG"/>
                                </w:rPr>
                                <w:t>المدير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70286" y="3096846"/>
                            <a:ext cx="132842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FBE" w:rsidRPr="006522C6" w:rsidRDefault="007D6FBE" w:rsidP="007D6FBE">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w:t>
                              </w:r>
                              <w:r w:rsidRPr="006522C6">
                                <w:rPr>
                                  <w:rFonts w:hint="cs"/>
                                  <w:color w:val="808080" w:themeColor="background1" w:themeShade="80"/>
                                  <w:sz w:val="28"/>
                                  <w:szCs w:val="28"/>
                                  <w:rtl/>
                                  <w:lang w:val="es-ES" w:bidi="ar-EG"/>
                                </w:rPr>
                                <w:t>المدير</w:t>
                              </w:r>
                              <w:r w:rsidRPr="006522C6">
                                <w:rPr>
                                  <w:rFonts w:hint="cs"/>
                                  <w:color w:val="808080" w:themeColor="background1" w:themeShade="80"/>
                                  <w:sz w:val="28"/>
                                  <w:szCs w:val="28"/>
                                  <w:rtl/>
                                  <w:lang w:val="es-ES"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4207392" y="3080013"/>
                            <a:ext cx="132842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FBE" w:rsidRPr="006522C6" w:rsidRDefault="007D6FBE" w:rsidP="007D6FBE">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w:t>
                              </w:r>
                              <w:r w:rsidRPr="006522C6">
                                <w:rPr>
                                  <w:rFonts w:hint="cs"/>
                                  <w:color w:val="808080" w:themeColor="background1" w:themeShade="80"/>
                                  <w:sz w:val="28"/>
                                  <w:szCs w:val="28"/>
                                  <w:rtl/>
                                  <w:lang w:val="es-ES" w:bidi="ar-EG"/>
                                </w:rPr>
                                <w:t>المستعملون</w:t>
                              </w:r>
                              <w:r w:rsidRPr="006522C6">
                                <w:rPr>
                                  <w:rFonts w:hint="cs"/>
                                  <w:color w:val="808080" w:themeColor="background1" w:themeShade="80"/>
                                  <w:sz w:val="28"/>
                                  <w:szCs w:val="28"/>
                                  <w:rtl/>
                                  <w:lang w:val="es-ES"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4499216" y="375852"/>
                            <a:ext cx="690401"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FBE" w:rsidRPr="006522C6" w:rsidRDefault="007D6FBE" w:rsidP="007D6FBE">
                              <w:pPr>
                                <w:tabs>
                                  <w:tab w:val="left" w:pos="235"/>
                                </w:tabs>
                                <w:spacing w:before="60" w:line="120" w:lineRule="auto"/>
                                <w:jc w:val="center"/>
                                <w:rPr>
                                  <w:b/>
                                  <w:bCs/>
                                  <w:color w:val="0053B4"/>
                                  <w:sz w:val="24"/>
                                  <w:szCs w:val="24"/>
                                  <w:lang w:bidi="ar-EG"/>
                                </w:rPr>
                              </w:pPr>
                              <w:r w:rsidRPr="006522C6">
                                <w:rPr>
                                  <w:rFonts w:hint="cs"/>
                                  <w:b/>
                                  <w:bCs/>
                                  <w:color w:val="0053B4"/>
                                  <w:sz w:val="24"/>
                                  <w:szCs w:val="24"/>
                                  <w:rtl/>
                                  <w:lang w:val="es-ES" w:bidi="ar-EG"/>
                                </w:rPr>
                                <w:t>المستعملون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133018" y="392703"/>
                            <a:ext cx="56578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6FBE" w:rsidRPr="006522C6" w:rsidRDefault="007D6FBE" w:rsidP="007D6FBE">
                              <w:pPr>
                                <w:tabs>
                                  <w:tab w:val="left" w:pos="235"/>
                                </w:tabs>
                                <w:spacing w:before="60" w:line="120" w:lineRule="auto"/>
                                <w:jc w:val="center"/>
                                <w:rPr>
                                  <w:b/>
                                  <w:bCs/>
                                  <w:color w:val="0053B4"/>
                                  <w:sz w:val="24"/>
                                  <w:szCs w:val="24"/>
                                  <w:lang w:bidi="ar-EG"/>
                                </w:rPr>
                              </w:pPr>
                              <w:r w:rsidRPr="006522C6">
                                <w:rPr>
                                  <w:rFonts w:hint="cs"/>
                                  <w:b/>
                                  <w:bCs/>
                                  <w:color w:val="0053B4"/>
                                  <w:sz w:val="24"/>
                                  <w:szCs w:val="24"/>
                                  <w:rtl/>
                                  <w:lang w:val="es-ES" w:bidi="ar-EG"/>
                                </w:rPr>
                                <w:t>أسرة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9EB1" id="Group 21" o:spid="_x0000_s1028" style="position:absolute;left:0;text-align:left;margin-left:-6.8pt;margin-top:16.2pt;width:477.85pt;height:274.25pt;z-index:251689984;mso-width-relative:margin;mso-height-relative:margin" coordorigin="-3702,-1178" coordsize="60690,3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">
                <v:shape id="Text Box 2" o:spid="_x0000_s1029" type="#_x0000_t202" style="position:absolute;left:-336;top:-1178;width:10597;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4601C2" w:rsidRPr="006522C6" w:rsidRDefault="004601C2" w:rsidP="004601C2">
                        <w:pPr>
                          <w:spacing w:before="60" w:line="120" w:lineRule="auto"/>
                          <w:rPr>
                            <w:color w:val="0053B4"/>
                          </w:rPr>
                        </w:pPr>
                        <w:r w:rsidRPr="006522C6">
                          <w:rPr>
                            <w:rFonts w:hint="cs"/>
                            <w:color w:val="0053B4"/>
                            <w:sz w:val="18"/>
                            <w:szCs w:val="24"/>
                            <w:rtl/>
                            <w:lang w:val="es-ES" w:bidi="ar-EG"/>
                          </w:rPr>
                          <w:t>مكتب الأرصاد الجوية</w:t>
                        </w:r>
                      </w:p>
                    </w:txbxContent>
                  </v:textbox>
                </v:shape>
                <v:shape id="Text Box 3" o:spid="_x0000_s1030" type="#_x0000_t202" style="position:absolute;left:4487;top:2131;width:10598;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4601C2" w:rsidRPr="004601C2" w:rsidRDefault="004601C2" w:rsidP="00E6316A">
                        <w:pPr>
                          <w:tabs>
                            <w:tab w:val="left" w:pos="235"/>
                          </w:tabs>
                          <w:spacing w:before="60" w:line="120" w:lineRule="auto"/>
                          <w:rPr>
                            <w:color w:val="FF0000"/>
                            <w:sz w:val="16"/>
                            <w:szCs w:val="20"/>
                          </w:rPr>
                        </w:pPr>
                        <w:r w:rsidRPr="00E6316A">
                          <w:rPr>
                            <w:b/>
                            <w:bCs/>
                            <w:color w:val="FF0000"/>
                            <w:sz w:val="16"/>
                            <w:szCs w:val="20"/>
                            <w:lang w:bidi="ar-EG"/>
                          </w:rPr>
                          <w:t>1</w:t>
                        </w:r>
                        <w:r w:rsidR="00E6316A">
                          <w:rPr>
                            <w:rFonts w:hint="cs"/>
                            <w:color w:val="FF0000"/>
                            <w:sz w:val="16"/>
                            <w:szCs w:val="20"/>
                            <w:rtl/>
                            <w:lang w:bidi="ar-EG"/>
                          </w:rPr>
                          <w:t xml:space="preserve">. </w:t>
                        </w:r>
                        <w:r w:rsidRPr="004601C2">
                          <w:rPr>
                            <w:rFonts w:hint="cs"/>
                            <w:color w:val="FF0000"/>
                            <w:sz w:val="16"/>
                            <w:szCs w:val="20"/>
                            <w:rtl/>
                            <w:lang w:bidi="ar-EG"/>
                          </w:rPr>
                          <w:t>تسجيل الكوارث (آلياً)</w:t>
                        </w:r>
                      </w:p>
                    </w:txbxContent>
                  </v:textbox>
                </v:shape>
                <v:shape id="Text Box 5" o:spid="_x0000_s1031" type="#_x0000_t202" style="position:absolute;left:27544;top:-897;width:16097;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4601C2" w:rsidRPr="004601C2" w:rsidRDefault="004601C2" w:rsidP="006522C6">
                        <w:pPr>
                          <w:tabs>
                            <w:tab w:val="left" w:pos="250"/>
                          </w:tabs>
                          <w:spacing w:after="40" w:line="144" w:lineRule="auto"/>
                          <w:rPr>
                            <w:color w:val="FF0000"/>
                            <w:sz w:val="16"/>
                            <w:szCs w:val="20"/>
                            <w:rtl/>
                            <w:lang w:bidi="ar-EG"/>
                          </w:rPr>
                        </w:pPr>
                        <w:r w:rsidRPr="00E6316A">
                          <w:rPr>
                            <w:b/>
                            <w:bCs/>
                            <w:color w:val="FF0000"/>
                            <w:sz w:val="16"/>
                            <w:szCs w:val="20"/>
                            <w:lang w:bidi="ar-EG"/>
                          </w:rPr>
                          <w:t>2</w:t>
                        </w:r>
                        <w:r w:rsidR="00E6316A">
                          <w:rPr>
                            <w:rFonts w:hint="cs"/>
                            <w:color w:val="FF0000"/>
                            <w:sz w:val="16"/>
                            <w:szCs w:val="20"/>
                            <w:rtl/>
                            <w:lang w:bidi="ar-EG"/>
                          </w:rPr>
                          <w:t xml:space="preserve">. </w:t>
                        </w:r>
                        <w:r w:rsidRPr="004601C2">
                          <w:rPr>
                            <w:rFonts w:hint="cs"/>
                            <w:color w:val="FF0000"/>
                            <w:sz w:val="16"/>
                            <w:szCs w:val="20"/>
                            <w:rtl/>
                            <w:lang w:bidi="ar-EG"/>
                          </w:rPr>
                          <w:t>تلقي رسالة بالبريد الإلكتروني أو مكالمة هاتفية وتسجيل معلومات السلامة (آلياً)</w:t>
                        </w:r>
                      </w:p>
                      <w:p w:rsidR="004601C2" w:rsidRPr="004601C2" w:rsidRDefault="004601C2" w:rsidP="004601C2">
                        <w:pPr>
                          <w:tabs>
                            <w:tab w:val="left" w:pos="235"/>
                          </w:tabs>
                          <w:spacing w:before="60" w:line="120" w:lineRule="auto"/>
                          <w:rPr>
                            <w:color w:val="FF0000"/>
                            <w:sz w:val="16"/>
                            <w:szCs w:val="20"/>
                            <w:lang w:bidi="ar-EG"/>
                          </w:rPr>
                        </w:pPr>
                      </w:p>
                    </w:txbxContent>
                  </v:textbox>
                </v:shape>
                <v:shape id="Text Box 6" o:spid="_x0000_s1032" type="#_x0000_t202" style="position:absolute;left:1401;top:8695;width:12454;height:2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601C2" w:rsidRPr="006522C6" w:rsidRDefault="004601C2" w:rsidP="00E6316A">
                        <w:pPr>
                          <w:tabs>
                            <w:tab w:val="left" w:pos="243"/>
                          </w:tabs>
                          <w:spacing w:before="60" w:line="120" w:lineRule="auto"/>
                          <w:rPr>
                            <w:color w:val="0053B4"/>
                            <w:sz w:val="16"/>
                            <w:szCs w:val="20"/>
                          </w:rPr>
                        </w:pPr>
                        <w:r w:rsidRPr="006522C6">
                          <w:rPr>
                            <w:color w:val="0053B4"/>
                            <w:sz w:val="16"/>
                            <w:szCs w:val="20"/>
                            <w:lang w:bidi="ar-EG"/>
                          </w:rPr>
                          <w:t>1</w:t>
                        </w:r>
                        <w:r w:rsidR="00E6316A" w:rsidRPr="006522C6">
                          <w:rPr>
                            <w:rFonts w:hint="cs"/>
                            <w:color w:val="0053B4"/>
                            <w:sz w:val="16"/>
                            <w:szCs w:val="20"/>
                            <w:rtl/>
                            <w:lang w:bidi="ar-EG"/>
                          </w:rPr>
                          <w:t xml:space="preserve">. </w:t>
                        </w:r>
                        <w:r w:rsidRPr="006522C6">
                          <w:rPr>
                            <w:rFonts w:hint="cs"/>
                            <w:color w:val="0053B4"/>
                            <w:sz w:val="16"/>
                            <w:szCs w:val="20"/>
                            <w:rtl/>
                            <w:lang w:bidi="ar-EG"/>
                          </w:rPr>
                          <w:t>تسجيل الكوارث (يدوياً)</w:t>
                        </w:r>
                      </w:p>
                    </w:txbxContent>
                  </v:textbox>
                </v:shape>
                <v:shape id="Text Box 9" o:spid="_x0000_s1033" type="#_x0000_t202" style="position:absolute;left:18624;top:-673;width:10603;height:3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620E5B" w:rsidRPr="006522C6" w:rsidRDefault="00620E5B" w:rsidP="00620E5B">
                        <w:pPr>
                          <w:spacing w:before="60" w:line="120" w:lineRule="auto"/>
                          <w:jc w:val="center"/>
                          <w:rPr>
                            <w:b/>
                            <w:bCs/>
                            <w:color w:val="0053B4"/>
                            <w:sz w:val="16"/>
                            <w:szCs w:val="20"/>
                          </w:rPr>
                        </w:pPr>
                        <w:r w:rsidRPr="006522C6">
                          <w:rPr>
                            <w:rFonts w:hint="cs"/>
                            <w:b/>
                            <w:bCs/>
                            <w:color w:val="0053B4"/>
                            <w:sz w:val="16"/>
                            <w:szCs w:val="20"/>
                            <w:rtl/>
                            <w:lang w:val="es-ES" w:bidi="ar-EG"/>
                          </w:rPr>
                          <w:t xml:space="preserve">الخدمات </w:t>
                        </w:r>
                        <w:proofErr w:type="gramStart"/>
                        <w:r w:rsidRPr="006522C6">
                          <w:rPr>
                            <w:rFonts w:hint="cs"/>
                            <w:b/>
                            <w:bCs/>
                            <w:color w:val="0053B4"/>
                            <w:sz w:val="16"/>
                            <w:szCs w:val="20"/>
                            <w:rtl/>
                            <w:lang w:val="es-ES" w:bidi="ar-EG"/>
                          </w:rPr>
                          <w:t>السحابية</w:t>
                        </w:r>
                        <w:r w:rsidRPr="006522C6">
                          <w:rPr>
                            <w:b/>
                            <w:bCs/>
                            <w:color w:val="0053B4"/>
                            <w:sz w:val="16"/>
                            <w:szCs w:val="20"/>
                            <w:rtl/>
                            <w:lang w:val="es-ES" w:bidi="ar-EG"/>
                          </w:rPr>
                          <w:br/>
                        </w:r>
                        <w:r w:rsidRPr="006522C6">
                          <w:rPr>
                            <w:rFonts w:hint="cs"/>
                            <w:b/>
                            <w:bCs/>
                            <w:color w:val="0053B4"/>
                            <w:sz w:val="16"/>
                            <w:szCs w:val="20"/>
                            <w:rtl/>
                            <w:lang w:val="es-ES" w:bidi="ar-EG"/>
                          </w:rPr>
                          <w:t>(</w:t>
                        </w:r>
                        <w:proofErr w:type="gramEnd"/>
                        <w:r w:rsidRPr="006522C6">
                          <w:rPr>
                            <w:rFonts w:hint="cs"/>
                            <w:b/>
                            <w:bCs/>
                            <w:color w:val="0053B4"/>
                            <w:sz w:val="16"/>
                            <w:szCs w:val="20"/>
                            <w:rtl/>
                            <w:lang w:val="es-ES" w:bidi="ar-EG"/>
                          </w:rPr>
                          <w:t>مراكز البيانات)</w:t>
                        </w:r>
                      </w:p>
                    </w:txbxContent>
                  </v:textbox>
                </v:shape>
                <v:shape id="Text Box 10" o:spid="_x0000_s1034" type="#_x0000_t202" style="position:absolute;left:31751;top:9312;width:18288;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620E5B" w:rsidRPr="006522C6" w:rsidRDefault="00620E5B" w:rsidP="00620E5B">
                        <w:pPr>
                          <w:spacing w:before="60" w:line="120" w:lineRule="auto"/>
                          <w:rPr>
                            <w:color w:val="0053B4"/>
                            <w:sz w:val="16"/>
                            <w:szCs w:val="20"/>
                          </w:rPr>
                        </w:pPr>
                        <w:r w:rsidRPr="006522C6">
                          <w:rPr>
                            <w:rFonts w:hint="cs"/>
                            <w:color w:val="0053B4"/>
                            <w:sz w:val="16"/>
                            <w:szCs w:val="20"/>
                            <w:rtl/>
                            <w:lang w:val="es-ES" w:bidi="ar-EG"/>
                          </w:rPr>
                          <w:t>تسجيل معلومات السلامة بواسطة المستعملين أو أجهزة الحاسوب أو</w:t>
                        </w:r>
                        <w:r w:rsidRPr="006522C6">
                          <w:rPr>
                            <w:rFonts w:hint="eastAsia"/>
                            <w:color w:val="0053B4"/>
                            <w:sz w:val="16"/>
                            <w:szCs w:val="20"/>
                            <w:rtl/>
                            <w:lang w:val="es-ES" w:bidi="ar-EG"/>
                          </w:rPr>
                          <w:t> </w:t>
                        </w:r>
                        <w:r w:rsidRPr="006522C6">
                          <w:rPr>
                            <w:rFonts w:hint="cs"/>
                            <w:color w:val="0053B4"/>
                            <w:sz w:val="16"/>
                            <w:szCs w:val="20"/>
                            <w:rtl/>
                            <w:lang w:val="es-ES" w:bidi="ar-EG"/>
                          </w:rPr>
                          <w:t>الهواتف المتنقلة أو الهواتف الثابتة</w:t>
                        </w:r>
                      </w:p>
                    </w:txbxContent>
                  </v:textbox>
                </v:shape>
                <v:shape id="Text Box 11" o:spid="_x0000_s1035" type="#_x0000_t202" style="position:absolute;left:2412;top:13632;width:18288;height:3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620E5B" w:rsidRPr="00620E5B" w:rsidRDefault="00620E5B" w:rsidP="00620E5B">
                        <w:pPr>
                          <w:spacing w:before="80" w:line="144" w:lineRule="auto"/>
                          <w:jc w:val="center"/>
                          <w:rPr>
                            <w:color w:val="1F4E79" w:themeColor="accent1" w:themeShade="80"/>
                            <w:sz w:val="12"/>
                            <w:szCs w:val="18"/>
                          </w:rPr>
                        </w:pPr>
                        <w:r w:rsidRPr="00620E5B">
                          <w:rPr>
                            <w:rFonts w:hint="cs"/>
                            <w:sz w:val="12"/>
                            <w:szCs w:val="18"/>
                            <w:rtl/>
                            <w:lang w:val="es-ES" w:bidi="ar-EG"/>
                          </w:rPr>
                          <w:t>إثبات صلاحية المخدم</w:t>
                        </w:r>
                        <w:r>
                          <w:rPr>
                            <w:sz w:val="12"/>
                            <w:szCs w:val="18"/>
                            <w:rtl/>
                            <w:lang w:val="es-ES" w:bidi="ar-EG"/>
                          </w:rPr>
                          <w:br/>
                        </w:r>
                        <w:r w:rsidRPr="00620E5B">
                          <w:rPr>
                            <w:rFonts w:hint="cs"/>
                            <w:sz w:val="12"/>
                            <w:szCs w:val="18"/>
                            <w:rtl/>
                            <w:lang w:val="es-ES" w:bidi="ar-EG"/>
                          </w:rPr>
                          <w:t>المعتمد</w:t>
                        </w:r>
                        <w:r>
                          <w:rPr>
                            <w:rFonts w:hint="cs"/>
                            <w:sz w:val="12"/>
                            <w:szCs w:val="18"/>
                            <w:rtl/>
                            <w:lang w:val="es-ES" w:bidi="ar-EG"/>
                          </w:rPr>
                          <w:t xml:space="preserve"> </w:t>
                        </w:r>
                        <w:r w:rsidRPr="00620E5B">
                          <w:rPr>
                            <w:sz w:val="12"/>
                            <w:szCs w:val="18"/>
                            <w:lang w:bidi="ar-EG"/>
                          </w:rPr>
                          <w:t>(CSV)</w:t>
                        </w:r>
                      </w:p>
                    </w:txbxContent>
                  </v:textbox>
                </v:shape>
                <v:shape id="Text Box 12" o:spid="_x0000_s1036" type="#_x0000_t202" style="position:absolute;left:-1458;top:18962;width:12051;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620E5B" w:rsidRPr="006522C6" w:rsidRDefault="00620E5B" w:rsidP="00E6316A">
                        <w:pPr>
                          <w:tabs>
                            <w:tab w:val="left" w:pos="235"/>
                          </w:tabs>
                          <w:spacing w:before="60" w:line="120" w:lineRule="auto"/>
                          <w:rPr>
                            <w:color w:val="0053B4"/>
                            <w:sz w:val="16"/>
                            <w:szCs w:val="20"/>
                            <w:lang w:bidi="ar-EG"/>
                          </w:rPr>
                        </w:pPr>
                        <w:r w:rsidRPr="006522C6">
                          <w:rPr>
                            <w:b/>
                            <w:bCs/>
                            <w:color w:val="0053B4"/>
                            <w:sz w:val="16"/>
                            <w:szCs w:val="20"/>
                            <w:lang w:bidi="ar-EG"/>
                          </w:rPr>
                          <w:t>3</w:t>
                        </w:r>
                        <w:r w:rsidR="00E6316A" w:rsidRPr="006522C6">
                          <w:rPr>
                            <w:rFonts w:hint="cs"/>
                            <w:color w:val="0053B4"/>
                            <w:sz w:val="16"/>
                            <w:szCs w:val="20"/>
                            <w:rtl/>
                            <w:lang w:bidi="ar-EG"/>
                          </w:rPr>
                          <w:t xml:space="preserve">. </w:t>
                        </w:r>
                        <w:r w:rsidRPr="006522C6">
                          <w:rPr>
                            <w:rFonts w:hint="cs"/>
                            <w:color w:val="0053B4"/>
                            <w:sz w:val="16"/>
                            <w:szCs w:val="20"/>
                            <w:rtl/>
                            <w:lang w:bidi="ar-EG"/>
                          </w:rPr>
                          <w:t>علم المديرين بالوضع</w:t>
                        </w:r>
                      </w:p>
                    </w:txbxContent>
                  </v:textbox>
                </v:shape>
                <v:shape id="Text Box 13" o:spid="_x0000_s1037" type="#_x0000_t202" style="position:absolute;left:42856;top:17559;width:13284;height: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620E5B" w:rsidRPr="006522C6" w:rsidRDefault="00620E5B" w:rsidP="00E6316A">
                        <w:pPr>
                          <w:tabs>
                            <w:tab w:val="left" w:pos="235"/>
                          </w:tabs>
                          <w:spacing w:before="60" w:line="168" w:lineRule="auto"/>
                          <w:jc w:val="left"/>
                          <w:rPr>
                            <w:color w:val="0053B4"/>
                            <w:sz w:val="16"/>
                            <w:szCs w:val="20"/>
                            <w:lang w:bidi="ar-EG"/>
                          </w:rPr>
                        </w:pPr>
                        <w:r w:rsidRPr="006522C6">
                          <w:rPr>
                            <w:b/>
                            <w:bCs/>
                            <w:color w:val="0053B4"/>
                            <w:sz w:val="16"/>
                            <w:szCs w:val="20"/>
                            <w:lang w:bidi="ar-EG"/>
                          </w:rPr>
                          <w:t>4</w:t>
                        </w:r>
                        <w:r w:rsidR="00E6316A" w:rsidRPr="006522C6">
                          <w:rPr>
                            <w:rFonts w:hint="cs"/>
                            <w:color w:val="0053B4"/>
                            <w:sz w:val="16"/>
                            <w:szCs w:val="20"/>
                            <w:rtl/>
                            <w:lang w:bidi="ar-EG"/>
                          </w:rPr>
                          <w:t xml:space="preserve">. </w:t>
                        </w:r>
                        <w:r w:rsidRPr="006522C6">
                          <w:rPr>
                            <w:rFonts w:hint="cs"/>
                            <w:color w:val="0053B4"/>
                            <w:sz w:val="16"/>
                            <w:szCs w:val="20"/>
                            <w:rtl/>
                            <w:lang w:bidi="ar-EG"/>
                          </w:rPr>
                          <w:t>استدعاء الأفراد باستخدام رسائل الإذاعة لاتخاذ تدابير مكافحة</w:t>
                        </w:r>
                        <w:r w:rsidRPr="006522C6">
                          <w:rPr>
                            <w:rFonts w:hint="eastAsia"/>
                            <w:color w:val="0053B4"/>
                            <w:sz w:val="16"/>
                            <w:szCs w:val="20"/>
                            <w:rtl/>
                            <w:lang w:bidi="ar-EG"/>
                          </w:rPr>
                          <w:t> </w:t>
                        </w:r>
                        <w:r w:rsidRPr="006522C6">
                          <w:rPr>
                            <w:rFonts w:hint="cs"/>
                            <w:color w:val="0053B4"/>
                            <w:sz w:val="16"/>
                            <w:szCs w:val="20"/>
                            <w:rtl/>
                            <w:lang w:bidi="ar-EG"/>
                          </w:rPr>
                          <w:t>الكوارث</w:t>
                        </w:r>
                      </w:p>
                    </w:txbxContent>
                  </v:textbox>
                </v:shape>
                <v:shape id="Text Box 14" o:spid="_x0000_s1038" type="#_x0000_t202" style="position:absolute;left:28383;top:25693;width:12180;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620E5B" w:rsidRPr="006522C6" w:rsidRDefault="00620E5B" w:rsidP="006522C6">
                        <w:pPr>
                          <w:tabs>
                            <w:tab w:val="left" w:pos="235"/>
                          </w:tabs>
                          <w:spacing w:before="60" w:line="168" w:lineRule="auto"/>
                          <w:jc w:val="center"/>
                          <w:rPr>
                            <w:color w:val="0053B4"/>
                            <w:sz w:val="16"/>
                            <w:szCs w:val="20"/>
                            <w:lang w:bidi="ar-EG"/>
                          </w:rPr>
                        </w:pPr>
                        <w:r w:rsidRPr="006522C6">
                          <w:rPr>
                            <w:rFonts w:hint="cs"/>
                            <w:color w:val="0053B4"/>
                            <w:sz w:val="16"/>
                            <w:szCs w:val="20"/>
                            <w:rtl/>
                            <w:lang w:val="es-ES" w:bidi="ar-EG"/>
                          </w:rPr>
                          <w:t>الأفراد المعنيين باتخاذ تدابير مكافحة الكوارث</w:t>
                        </w:r>
                      </w:p>
                    </w:txbxContent>
                  </v:textbox>
                </v:shape>
                <v:shape id="Text Box 15" o:spid="_x0000_s1039" type="#_x0000_t202" style="position:absolute;left:4556;top:27546;width:13284;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7D6FBE" w:rsidRPr="006522C6" w:rsidRDefault="007D6FBE" w:rsidP="007D6FBE">
                        <w:pPr>
                          <w:tabs>
                            <w:tab w:val="left" w:pos="235"/>
                          </w:tabs>
                          <w:spacing w:before="60" w:line="120" w:lineRule="auto"/>
                          <w:jc w:val="center"/>
                          <w:rPr>
                            <w:b/>
                            <w:bCs/>
                            <w:color w:val="0053B4"/>
                            <w:sz w:val="16"/>
                            <w:szCs w:val="20"/>
                            <w:lang w:bidi="ar-EG"/>
                          </w:rPr>
                        </w:pPr>
                        <w:r w:rsidRPr="006522C6">
                          <w:rPr>
                            <w:rFonts w:hint="cs"/>
                            <w:b/>
                            <w:bCs/>
                            <w:color w:val="0053B4"/>
                            <w:sz w:val="16"/>
                            <w:szCs w:val="20"/>
                            <w:rtl/>
                            <w:lang w:val="es-ES" w:bidi="ar-EG"/>
                          </w:rPr>
                          <w:t>المدير</w:t>
                        </w:r>
                      </w:p>
                    </w:txbxContent>
                  </v:textbox>
                </v:shape>
                <v:shape id="Text Box 16" o:spid="_x0000_s1040" type="#_x0000_t202" style="position:absolute;left:-3702;top:30968;width:13283;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7D6FBE" w:rsidRPr="006522C6" w:rsidRDefault="007D6FBE" w:rsidP="007D6FBE">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w:t>
                        </w:r>
                        <w:r w:rsidRPr="006522C6">
                          <w:rPr>
                            <w:rFonts w:hint="cs"/>
                            <w:color w:val="808080" w:themeColor="background1" w:themeShade="80"/>
                            <w:sz w:val="28"/>
                            <w:szCs w:val="28"/>
                            <w:rtl/>
                            <w:lang w:val="es-ES" w:bidi="ar-EG"/>
                          </w:rPr>
                          <w:t>المدير</w:t>
                        </w:r>
                        <w:r w:rsidRPr="006522C6">
                          <w:rPr>
                            <w:rFonts w:hint="cs"/>
                            <w:color w:val="808080" w:themeColor="background1" w:themeShade="80"/>
                            <w:sz w:val="28"/>
                            <w:szCs w:val="28"/>
                            <w:rtl/>
                            <w:lang w:val="es-ES" w:bidi="ar-EG"/>
                          </w:rPr>
                          <w:t>)</w:t>
                        </w:r>
                      </w:p>
                    </w:txbxContent>
                  </v:textbox>
                </v:shape>
                <v:shape id="Text Box 17" o:spid="_x0000_s1041" type="#_x0000_t202" style="position:absolute;left:42073;top:30800;width:1328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7D6FBE" w:rsidRPr="006522C6" w:rsidRDefault="007D6FBE" w:rsidP="007D6FBE">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w:t>
                        </w:r>
                        <w:r w:rsidRPr="006522C6">
                          <w:rPr>
                            <w:rFonts w:hint="cs"/>
                            <w:color w:val="808080" w:themeColor="background1" w:themeShade="80"/>
                            <w:sz w:val="28"/>
                            <w:szCs w:val="28"/>
                            <w:rtl/>
                            <w:lang w:val="es-ES" w:bidi="ar-EG"/>
                          </w:rPr>
                          <w:t>المستعملون</w:t>
                        </w:r>
                        <w:r w:rsidRPr="006522C6">
                          <w:rPr>
                            <w:rFonts w:hint="cs"/>
                            <w:color w:val="808080" w:themeColor="background1" w:themeShade="80"/>
                            <w:sz w:val="28"/>
                            <w:szCs w:val="28"/>
                            <w:rtl/>
                            <w:lang w:val="es-ES" w:bidi="ar-EG"/>
                          </w:rPr>
                          <w:t>)</w:t>
                        </w:r>
                      </w:p>
                    </w:txbxContent>
                  </v:textbox>
                </v:shape>
                <v:shape id="Text Box 18" o:spid="_x0000_s1042" type="#_x0000_t202" style="position:absolute;left:44992;top:3758;width:6904;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7D6FBE" w:rsidRPr="006522C6" w:rsidRDefault="007D6FBE" w:rsidP="007D6FBE">
                        <w:pPr>
                          <w:tabs>
                            <w:tab w:val="left" w:pos="235"/>
                          </w:tabs>
                          <w:spacing w:before="60" w:line="120" w:lineRule="auto"/>
                          <w:jc w:val="center"/>
                          <w:rPr>
                            <w:b/>
                            <w:bCs/>
                            <w:color w:val="0053B4"/>
                            <w:sz w:val="24"/>
                            <w:szCs w:val="24"/>
                            <w:lang w:bidi="ar-EG"/>
                          </w:rPr>
                        </w:pPr>
                        <w:r w:rsidRPr="006522C6">
                          <w:rPr>
                            <w:rFonts w:hint="cs"/>
                            <w:b/>
                            <w:bCs/>
                            <w:color w:val="0053B4"/>
                            <w:sz w:val="24"/>
                            <w:szCs w:val="24"/>
                            <w:rtl/>
                            <w:lang w:val="es-ES" w:bidi="ar-EG"/>
                          </w:rPr>
                          <w:t>المستعملون</w:t>
                        </w:r>
                      </w:p>
                    </w:txbxContent>
                  </v:textbox>
                </v:shape>
                <v:shape id="Text Box 19" o:spid="_x0000_s1043" type="#_x0000_t202" style="position:absolute;left:51330;top:3927;width:5658;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7D6FBE" w:rsidRPr="006522C6" w:rsidRDefault="007D6FBE" w:rsidP="007D6FBE">
                        <w:pPr>
                          <w:tabs>
                            <w:tab w:val="left" w:pos="235"/>
                          </w:tabs>
                          <w:spacing w:before="60" w:line="120" w:lineRule="auto"/>
                          <w:jc w:val="center"/>
                          <w:rPr>
                            <w:b/>
                            <w:bCs/>
                            <w:color w:val="0053B4"/>
                            <w:sz w:val="24"/>
                            <w:szCs w:val="24"/>
                            <w:lang w:bidi="ar-EG"/>
                          </w:rPr>
                        </w:pPr>
                        <w:r w:rsidRPr="006522C6">
                          <w:rPr>
                            <w:rFonts w:hint="cs"/>
                            <w:b/>
                            <w:bCs/>
                            <w:color w:val="0053B4"/>
                            <w:sz w:val="24"/>
                            <w:szCs w:val="24"/>
                            <w:rtl/>
                            <w:lang w:val="es-ES" w:bidi="ar-EG"/>
                          </w:rPr>
                          <w:t>أسرة</w:t>
                        </w:r>
                      </w:p>
                    </w:txbxContent>
                  </v:textbox>
                </v:shape>
              </v:group>
            </w:pict>
          </mc:Fallback>
        </mc:AlternateContent>
      </w:r>
      <w:r w:rsidR="003B6357">
        <w:rPr>
          <w:lang w:eastAsia="ja-JP"/>
        </w:rPr>
        <w:object w:dxaOrig="7115" w:dyaOrig="3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461.6pt;height:322pt" o:ole="">
            <v:imagedata r:id="rId16" o:title="" croptop="92f" cropbottom="182f" cropright="-542f"/>
          </v:shape>
          <o:OLEObject Type="Embed" ProgID="CorelDraw.Graphic.16" ShapeID="_x0000_i1121" DrawAspect="Content" ObjectID="_1581237199" r:id="rId17"/>
        </w:object>
      </w:r>
    </w:p>
    <w:p w:rsidR="00BA2FCF" w:rsidRDefault="006522C6" w:rsidP="0041534E">
      <w:pPr>
        <w:pStyle w:val="FigureNotitle"/>
        <w:rPr>
          <w:rtl/>
        </w:rPr>
      </w:pPr>
      <w:r>
        <w:rPr>
          <w:rFonts w:hint="cs"/>
          <w:noProof/>
          <w:rtl/>
          <w:lang w:eastAsia="zh-CN" w:bidi="ar-SA"/>
        </w:rPr>
        <mc:AlternateContent>
          <mc:Choice Requires="wpg">
            <w:drawing>
              <wp:anchor distT="0" distB="0" distL="114300" distR="114300" simplePos="0" relativeHeight="251711488" behindDoc="0" locked="0" layoutInCell="1" allowOverlap="1">
                <wp:simplePos x="0" y="0"/>
                <wp:positionH relativeFrom="column">
                  <wp:posOffset>54065</wp:posOffset>
                </wp:positionH>
                <wp:positionV relativeFrom="paragraph">
                  <wp:posOffset>289626</wp:posOffset>
                </wp:positionV>
                <wp:extent cx="6175077" cy="2832853"/>
                <wp:effectExtent l="0" t="0" r="0" b="5715"/>
                <wp:wrapNone/>
                <wp:docPr id="31" name="Group 31"/>
                <wp:cNvGraphicFramePr/>
                <a:graphic xmlns:a="http://schemas.openxmlformats.org/drawingml/2006/main">
                  <a:graphicData uri="http://schemas.microsoft.com/office/word/2010/wordprocessingGroup">
                    <wpg:wgp>
                      <wpg:cNvGrpSpPr/>
                      <wpg:grpSpPr>
                        <a:xfrm>
                          <a:off x="0" y="0"/>
                          <a:ext cx="6175077" cy="2832853"/>
                          <a:chOff x="-314150" y="-22439"/>
                          <a:chExt cx="6175077" cy="2832853"/>
                        </a:xfrm>
                      </wpg:grpSpPr>
                      <wps:wsp>
                        <wps:cNvPr id="22" name="Text Box 22"/>
                        <wps:cNvSpPr txBox="1"/>
                        <wps:spPr>
                          <a:xfrm>
                            <a:off x="3382719" y="-22439"/>
                            <a:ext cx="2098040" cy="280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D0" w:rsidRPr="006522C6" w:rsidRDefault="00A269D0" w:rsidP="00A269D0">
                              <w:pPr>
                                <w:spacing w:before="60" w:line="120" w:lineRule="auto"/>
                                <w:rPr>
                                  <w:b/>
                                  <w:bCs/>
                                  <w:color w:val="0053B4"/>
                                </w:rPr>
                              </w:pPr>
                              <w:r w:rsidRPr="006522C6">
                                <w:rPr>
                                  <w:rFonts w:hint="cs"/>
                                  <w:b/>
                                  <w:bCs/>
                                  <w:color w:val="0053B4"/>
                                  <w:szCs w:val="24"/>
                                  <w:rtl/>
                                  <w:lang w:eastAsia="ja-JP" w:bidi="ar-EG"/>
                                </w:rPr>
                                <w:t>صورة تبين مفهوم رسائل الإذاعة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95367" y="488055"/>
                            <a:ext cx="1127351" cy="465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D0" w:rsidRPr="006522C6" w:rsidRDefault="00A269D0" w:rsidP="00A269D0">
                              <w:pPr>
                                <w:spacing w:before="60" w:line="120" w:lineRule="auto"/>
                                <w:jc w:val="left"/>
                                <w:rPr>
                                  <w:b/>
                                  <w:bCs/>
                                  <w:color w:val="0053B4"/>
                                </w:rPr>
                              </w:pPr>
                              <w:r w:rsidRPr="006522C6">
                                <w:rPr>
                                  <w:rFonts w:hint="cs"/>
                                  <w:b/>
                                  <w:bCs/>
                                  <w:color w:val="0053B4"/>
                                  <w:szCs w:val="24"/>
                                  <w:rtl/>
                                  <w:lang w:eastAsia="ja-JP" w:bidi="ar-EG"/>
                                </w:rPr>
                                <w:t xml:space="preserve">تأكيد </w:t>
                              </w:r>
                              <w:proofErr w:type="gramStart"/>
                              <w:r w:rsidRPr="006522C6">
                                <w:rPr>
                                  <w:rFonts w:hint="cs"/>
                                  <w:b/>
                                  <w:bCs/>
                                  <w:color w:val="0053B4"/>
                                  <w:szCs w:val="24"/>
                                  <w:rtl/>
                                  <w:lang w:eastAsia="ja-JP" w:bidi="ar-EG"/>
                                </w:rPr>
                                <w:t>السلامة</w:t>
                              </w:r>
                              <w:r w:rsidRPr="006522C6">
                                <w:rPr>
                                  <w:b/>
                                  <w:bCs/>
                                  <w:color w:val="0053B4"/>
                                  <w:szCs w:val="24"/>
                                  <w:rtl/>
                                  <w:lang w:eastAsia="ja-JP" w:bidi="ar-EG"/>
                                </w:rPr>
                                <w:br/>
                              </w:r>
                              <w:r w:rsidRPr="006522C6">
                                <w:rPr>
                                  <w:rFonts w:hint="cs"/>
                                  <w:b/>
                                  <w:bCs/>
                                  <w:color w:val="0053B4"/>
                                  <w:szCs w:val="24"/>
                                  <w:rtl/>
                                  <w:lang w:eastAsia="ja-JP" w:bidi="ar-EG"/>
                                </w:rPr>
                                <w:t>(</w:t>
                              </w:r>
                              <w:proofErr w:type="gramEnd"/>
                              <w:r w:rsidRPr="006522C6">
                                <w:rPr>
                                  <w:rFonts w:hint="cs"/>
                                  <w:b/>
                                  <w:bCs/>
                                  <w:color w:val="0053B4"/>
                                  <w:szCs w:val="24"/>
                                  <w:rtl/>
                                  <w:lang w:eastAsia="ja-JP" w:bidi="ar-EG"/>
                                </w:rPr>
                                <w:t>تفاصيل، ملخص)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626847" y="353419"/>
                            <a:ext cx="1127351" cy="465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D0" w:rsidRPr="006522C6" w:rsidRDefault="00A269D0" w:rsidP="006522C6">
                              <w:pPr>
                                <w:spacing w:line="144" w:lineRule="auto"/>
                                <w:jc w:val="center"/>
                                <w:rPr>
                                  <w:b/>
                                  <w:bCs/>
                                  <w:color w:val="0053B4"/>
                                  <w:szCs w:val="22"/>
                                </w:rPr>
                              </w:pPr>
                              <w:r w:rsidRPr="006522C6">
                                <w:rPr>
                                  <w:rFonts w:hint="cs"/>
                                  <w:b/>
                                  <w:bCs/>
                                  <w:color w:val="0053B4"/>
                                  <w:szCs w:val="22"/>
                                  <w:rtl/>
                                  <w:lang w:eastAsia="ja-JP" w:bidi="ar-EG"/>
                                </w:rPr>
                                <w:t>الخدمات السحابية (مراكز البيانات)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14150" y="1694165"/>
                            <a:ext cx="925172" cy="258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D0" w:rsidRPr="00E6316A" w:rsidRDefault="00A269D0" w:rsidP="00A269D0">
                              <w:pPr>
                                <w:spacing w:before="60" w:line="120" w:lineRule="auto"/>
                                <w:jc w:val="center"/>
                                <w:rPr>
                                  <w:b/>
                                  <w:bCs/>
                                  <w:color w:val="005392"/>
                                </w:rPr>
                              </w:pPr>
                              <w:r w:rsidRPr="00A269D0">
                                <w:rPr>
                                  <w:rFonts w:hint="cs"/>
                                  <w:b/>
                                  <w:bCs/>
                                  <w:color w:val="005392"/>
                                  <w:szCs w:val="24"/>
                                  <w:rtl/>
                                  <w:lang w:eastAsia="ja-JP" w:bidi="ar-EG"/>
                                </w:rPr>
                                <w:t>المدير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207563" y="2030754"/>
                            <a:ext cx="1710994" cy="258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2C6" w:rsidRPr="006522C6" w:rsidRDefault="006522C6" w:rsidP="006522C6">
                              <w:pPr>
                                <w:spacing w:before="60" w:line="120" w:lineRule="auto"/>
                                <w:jc w:val="center"/>
                                <w:rPr>
                                  <w:rFonts w:ascii="Times New Roman Bold" w:hAnsi="Times New Roman Bold"/>
                                  <w:b/>
                                  <w:bCs/>
                                  <w:color w:val="FF0000"/>
                                  <w:sz w:val="16"/>
                                  <w:szCs w:val="20"/>
                                </w:rPr>
                              </w:pPr>
                              <w:r w:rsidRPr="006522C6">
                                <w:rPr>
                                  <w:rFonts w:ascii="Times New Roman Bold" w:hAnsi="Times New Roman Bold"/>
                                  <w:b/>
                                  <w:bCs/>
                                  <w:color w:val="FF0000"/>
                                  <w:sz w:val="16"/>
                                  <w:szCs w:val="20"/>
                                  <w:lang w:eastAsia="ja-JP" w:bidi="ar-EG"/>
                                </w:rPr>
                                <w:t>1</w:t>
                              </w:r>
                              <w:r w:rsidRPr="006522C6">
                                <w:rPr>
                                  <w:rFonts w:ascii="Times New Roman Bold" w:hAnsi="Times New Roman Bold" w:hint="cs"/>
                                  <w:b/>
                                  <w:bCs/>
                                  <w:color w:val="FF0000"/>
                                  <w:sz w:val="16"/>
                                  <w:szCs w:val="20"/>
                                  <w:rtl/>
                                  <w:lang w:eastAsia="ja-JP" w:bidi="ar-EG"/>
                                </w:rPr>
                                <w:t>. تسجيل رسائل الإذاعة (يدوياً)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771249" y="476835"/>
                            <a:ext cx="1710994" cy="258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2C6" w:rsidRPr="006522C6" w:rsidRDefault="006522C6" w:rsidP="006522C6">
                              <w:pPr>
                                <w:spacing w:before="60" w:line="120" w:lineRule="auto"/>
                                <w:jc w:val="center"/>
                                <w:rPr>
                                  <w:rFonts w:ascii="Times New Roman Bold" w:hAnsi="Times New Roman Bold"/>
                                  <w:b/>
                                  <w:bCs/>
                                  <w:color w:val="FF0000"/>
                                  <w:sz w:val="16"/>
                                  <w:szCs w:val="20"/>
                                </w:rPr>
                              </w:pPr>
                              <w:r w:rsidRPr="006522C6">
                                <w:rPr>
                                  <w:rFonts w:ascii="Times New Roman Bold" w:hAnsi="Times New Roman Bold"/>
                                  <w:b/>
                                  <w:bCs/>
                                  <w:color w:val="FF0000"/>
                                  <w:sz w:val="16"/>
                                  <w:szCs w:val="20"/>
                                  <w:lang w:eastAsia="ja-JP" w:bidi="ar-EG"/>
                                </w:rPr>
                                <w:t>2</w:t>
                              </w:r>
                              <w:r>
                                <w:rPr>
                                  <w:rFonts w:ascii="Times New Roman Bold" w:hAnsi="Times New Roman Bold" w:hint="cs"/>
                                  <w:b/>
                                  <w:bCs/>
                                  <w:color w:val="FF0000"/>
                                  <w:sz w:val="16"/>
                                  <w:szCs w:val="20"/>
                                  <w:rtl/>
                                  <w:lang w:eastAsia="ja-JP" w:bidi="ar-EG"/>
                                </w:rPr>
                                <w:t xml:space="preserve">. </w:t>
                              </w:r>
                              <w:r w:rsidRPr="006522C6">
                                <w:rPr>
                                  <w:rFonts w:ascii="Times New Roman Bold" w:hAnsi="Times New Roman Bold" w:hint="cs"/>
                                  <w:b/>
                                  <w:bCs/>
                                  <w:color w:val="FF0000"/>
                                  <w:sz w:val="16"/>
                                  <w:szCs w:val="20"/>
                                  <w:rtl/>
                                  <w:lang w:eastAsia="ja-JP" w:bidi="ar-EG"/>
                                </w:rPr>
                                <w:t>رسائل الإذاعة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68295" y="2535638"/>
                            <a:ext cx="1328195" cy="2691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2C6" w:rsidRPr="006522C6" w:rsidRDefault="006522C6" w:rsidP="006522C6">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w:t>
                              </w:r>
                              <w:r w:rsidRPr="006522C6">
                                <w:rPr>
                                  <w:rFonts w:hint="cs"/>
                                  <w:color w:val="808080" w:themeColor="background1" w:themeShade="80"/>
                                  <w:sz w:val="28"/>
                                  <w:szCs w:val="28"/>
                                  <w:rtl/>
                                  <w:lang w:val="es-ES" w:bidi="ar-EG"/>
                                </w:rPr>
                                <w:t>المدير</w:t>
                              </w:r>
                              <w:r w:rsidRPr="006522C6">
                                <w:rPr>
                                  <w:rFonts w:hint="cs"/>
                                  <w:color w:val="808080" w:themeColor="background1" w:themeShade="80"/>
                                  <w:sz w:val="28"/>
                                  <w:szCs w:val="28"/>
                                  <w:rtl/>
                                  <w:lang w:val="es-ES"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151912" y="2541247"/>
                            <a:ext cx="1328195" cy="2691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2C6" w:rsidRPr="006522C6" w:rsidRDefault="006522C6" w:rsidP="006522C6">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(المستعملون)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4532732" y="925620"/>
                            <a:ext cx="1328195" cy="2691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22C6" w:rsidRPr="006522C6" w:rsidRDefault="006522C6" w:rsidP="006522C6">
                              <w:pPr>
                                <w:tabs>
                                  <w:tab w:val="left" w:pos="235"/>
                                </w:tabs>
                                <w:spacing w:before="60" w:line="120" w:lineRule="auto"/>
                                <w:jc w:val="center"/>
                                <w:rPr>
                                  <w:b/>
                                  <w:bCs/>
                                  <w:color w:val="0053B4"/>
                                  <w:sz w:val="24"/>
                                  <w:szCs w:val="24"/>
                                  <w:lang w:bidi="ar-EG"/>
                                </w:rPr>
                              </w:pPr>
                              <w:r w:rsidRPr="006522C6">
                                <w:rPr>
                                  <w:rFonts w:hint="cs"/>
                                  <w:b/>
                                  <w:bCs/>
                                  <w:color w:val="0053B4"/>
                                  <w:sz w:val="24"/>
                                  <w:szCs w:val="24"/>
                                  <w:rtl/>
                                  <w:lang w:val="es-ES" w:bidi="ar-EG"/>
                                  <w14:textFill>
                                    <w14:solidFill>
                                      <w14:srgbClr w14:val="0053B4">
                                        <w14:lumMod w14:val="50000"/>
                                      </w14:srgbClr>
                                    </w14:solidFill>
                                  </w14:textFill>
                                </w:rPr>
                                <w:t>(</w:t>
                              </w:r>
                              <w:r w:rsidRPr="006522C6">
                                <w:rPr>
                                  <w:rFonts w:hint="cs"/>
                                  <w:b/>
                                  <w:bCs/>
                                  <w:color w:val="0053B4"/>
                                  <w:sz w:val="24"/>
                                  <w:szCs w:val="24"/>
                                  <w:rtl/>
                                  <w:lang w:val="es-ES" w:bidi="ar-EG"/>
                                </w:rPr>
                                <w:t>المستعملون</w:t>
                              </w:r>
                              <w:r w:rsidRPr="006522C6">
                                <w:rPr>
                                  <w:rFonts w:hint="cs"/>
                                  <w:b/>
                                  <w:bCs/>
                                  <w:color w:val="0053B4"/>
                                  <w:sz w:val="24"/>
                                  <w:szCs w:val="24"/>
                                  <w:rtl/>
                                  <w:lang w:val="es-ES" w:bidi="ar-EG"/>
                                  <w14:textFill>
                                    <w14:solidFill>
                                      <w14:srgbClr w14:val="0053B4">
                                        <w14:lumMod w14:val="50000"/>
                                      </w14:srgb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 o:spid="_x0000_s1044" style="position:absolute;left:0;text-align:left;margin-left:4.25pt;margin-top:22.8pt;width:486.25pt;height:223.05pt;z-index:251711488;mso-width-relative:margin;mso-height-relative:margin" coordorigin="-3141,-224" coordsize="61750,28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">
                <v:shape id="Text Box 22" o:spid="_x0000_s1045" type="#_x0000_t202" style="position:absolute;left:33827;top:-224;width:20980;height:2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A269D0" w:rsidRPr="006522C6" w:rsidRDefault="00A269D0" w:rsidP="00A269D0">
                        <w:pPr>
                          <w:spacing w:before="60" w:line="120" w:lineRule="auto"/>
                          <w:rPr>
                            <w:b/>
                            <w:bCs/>
                            <w:color w:val="0053B4"/>
                          </w:rPr>
                        </w:pPr>
                        <w:r w:rsidRPr="006522C6">
                          <w:rPr>
                            <w:rFonts w:hint="cs"/>
                            <w:b/>
                            <w:bCs/>
                            <w:color w:val="0053B4"/>
                            <w:szCs w:val="24"/>
                            <w:rtl/>
                            <w:lang w:eastAsia="ja-JP" w:bidi="ar-EG"/>
                          </w:rPr>
                          <w:t>صورة تبين مفهوم رسائل الإذاعة</w:t>
                        </w:r>
                      </w:p>
                    </w:txbxContent>
                  </v:textbox>
                </v:shape>
                <v:shape id="Text Box 23" o:spid="_x0000_s1046" type="#_x0000_t202" style="position:absolute;left:953;top:4880;width:11274;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A269D0" w:rsidRPr="006522C6" w:rsidRDefault="00A269D0" w:rsidP="00A269D0">
                        <w:pPr>
                          <w:spacing w:before="60" w:line="120" w:lineRule="auto"/>
                          <w:jc w:val="left"/>
                          <w:rPr>
                            <w:b/>
                            <w:bCs/>
                            <w:color w:val="0053B4"/>
                          </w:rPr>
                        </w:pPr>
                        <w:r w:rsidRPr="006522C6">
                          <w:rPr>
                            <w:rFonts w:hint="cs"/>
                            <w:b/>
                            <w:bCs/>
                            <w:color w:val="0053B4"/>
                            <w:szCs w:val="24"/>
                            <w:rtl/>
                            <w:lang w:eastAsia="ja-JP" w:bidi="ar-EG"/>
                          </w:rPr>
                          <w:t xml:space="preserve">تأكيد </w:t>
                        </w:r>
                        <w:proofErr w:type="gramStart"/>
                        <w:r w:rsidRPr="006522C6">
                          <w:rPr>
                            <w:rFonts w:hint="cs"/>
                            <w:b/>
                            <w:bCs/>
                            <w:color w:val="0053B4"/>
                            <w:szCs w:val="24"/>
                            <w:rtl/>
                            <w:lang w:eastAsia="ja-JP" w:bidi="ar-EG"/>
                          </w:rPr>
                          <w:t>السلامة</w:t>
                        </w:r>
                        <w:r w:rsidRPr="006522C6">
                          <w:rPr>
                            <w:b/>
                            <w:bCs/>
                            <w:color w:val="0053B4"/>
                            <w:szCs w:val="24"/>
                            <w:rtl/>
                            <w:lang w:eastAsia="ja-JP" w:bidi="ar-EG"/>
                          </w:rPr>
                          <w:br/>
                        </w:r>
                        <w:r w:rsidRPr="006522C6">
                          <w:rPr>
                            <w:rFonts w:hint="cs"/>
                            <w:b/>
                            <w:bCs/>
                            <w:color w:val="0053B4"/>
                            <w:szCs w:val="24"/>
                            <w:rtl/>
                            <w:lang w:eastAsia="ja-JP" w:bidi="ar-EG"/>
                          </w:rPr>
                          <w:t>(</w:t>
                        </w:r>
                        <w:proofErr w:type="gramEnd"/>
                        <w:r w:rsidRPr="006522C6">
                          <w:rPr>
                            <w:rFonts w:hint="cs"/>
                            <w:b/>
                            <w:bCs/>
                            <w:color w:val="0053B4"/>
                            <w:szCs w:val="24"/>
                            <w:rtl/>
                            <w:lang w:eastAsia="ja-JP" w:bidi="ar-EG"/>
                          </w:rPr>
                          <w:t>تفاصيل، ملخص)</w:t>
                        </w:r>
                      </w:p>
                    </w:txbxContent>
                  </v:textbox>
                </v:shape>
                <v:shape id="Text Box 24" o:spid="_x0000_s1047" type="#_x0000_t202" style="position:absolute;left:16268;top:3534;width:11273;height:4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A269D0" w:rsidRPr="006522C6" w:rsidRDefault="00A269D0" w:rsidP="006522C6">
                        <w:pPr>
                          <w:spacing w:line="144" w:lineRule="auto"/>
                          <w:jc w:val="center"/>
                          <w:rPr>
                            <w:b/>
                            <w:bCs/>
                            <w:color w:val="0053B4"/>
                            <w:szCs w:val="22"/>
                          </w:rPr>
                        </w:pPr>
                        <w:r w:rsidRPr="006522C6">
                          <w:rPr>
                            <w:rFonts w:hint="cs"/>
                            <w:b/>
                            <w:bCs/>
                            <w:color w:val="0053B4"/>
                            <w:szCs w:val="22"/>
                            <w:rtl/>
                            <w:lang w:eastAsia="ja-JP" w:bidi="ar-EG"/>
                          </w:rPr>
                          <w:t>الخدمات السحابية (مراكز البيانات)</w:t>
                        </w:r>
                      </w:p>
                    </w:txbxContent>
                  </v:textbox>
                </v:shape>
                <v:shape id="Text Box 25" o:spid="_x0000_s1048" type="#_x0000_t202" style="position:absolute;left:-3141;top:16941;width:9251;height:2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269D0" w:rsidRPr="00E6316A" w:rsidRDefault="00A269D0" w:rsidP="00A269D0">
                        <w:pPr>
                          <w:spacing w:before="60" w:line="120" w:lineRule="auto"/>
                          <w:jc w:val="center"/>
                          <w:rPr>
                            <w:b/>
                            <w:bCs/>
                            <w:color w:val="005392"/>
                          </w:rPr>
                        </w:pPr>
                        <w:r w:rsidRPr="00A269D0">
                          <w:rPr>
                            <w:rFonts w:hint="cs"/>
                            <w:b/>
                            <w:bCs/>
                            <w:color w:val="005392"/>
                            <w:szCs w:val="24"/>
                            <w:rtl/>
                            <w:lang w:eastAsia="ja-JP" w:bidi="ar-EG"/>
                          </w:rPr>
                          <w:t>المدير</w:t>
                        </w:r>
                      </w:p>
                    </w:txbxContent>
                  </v:textbox>
                </v:shape>
                <v:shape id="Text Box 26" o:spid="_x0000_s1049" type="#_x0000_t202" style="position:absolute;left:-2075;top:20307;width:17109;height:2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6522C6" w:rsidRPr="006522C6" w:rsidRDefault="006522C6" w:rsidP="006522C6">
                        <w:pPr>
                          <w:spacing w:before="60" w:line="120" w:lineRule="auto"/>
                          <w:jc w:val="center"/>
                          <w:rPr>
                            <w:rFonts w:ascii="Times New Roman Bold" w:hAnsi="Times New Roman Bold"/>
                            <w:b/>
                            <w:bCs/>
                            <w:color w:val="FF0000"/>
                            <w:sz w:val="16"/>
                            <w:szCs w:val="20"/>
                          </w:rPr>
                        </w:pPr>
                        <w:r w:rsidRPr="006522C6">
                          <w:rPr>
                            <w:rFonts w:ascii="Times New Roman Bold" w:hAnsi="Times New Roman Bold"/>
                            <w:b/>
                            <w:bCs/>
                            <w:color w:val="FF0000"/>
                            <w:sz w:val="16"/>
                            <w:szCs w:val="20"/>
                            <w:lang w:eastAsia="ja-JP" w:bidi="ar-EG"/>
                          </w:rPr>
                          <w:t>1</w:t>
                        </w:r>
                        <w:r w:rsidRPr="006522C6">
                          <w:rPr>
                            <w:rFonts w:ascii="Times New Roman Bold" w:hAnsi="Times New Roman Bold" w:hint="cs"/>
                            <w:b/>
                            <w:bCs/>
                            <w:color w:val="FF0000"/>
                            <w:sz w:val="16"/>
                            <w:szCs w:val="20"/>
                            <w:rtl/>
                            <w:lang w:eastAsia="ja-JP" w:bidi="ar-EG"/>
                          </w:rPr>
                          <w:t>. تسجيل رسائل الإذاعة (يدوياً)</w:t>
                        </w:r>
                      </w:p>
                    </w:txbxContent>
                  </v:textbox>
                </v:shape>
                <v:shape id="Text Box 27" o:spid="_x0000_s1050" type="#_x0000_t202" style="position:absolute;left:27712;top:4768;width:17110;height:2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6522C6" w:rsidRPr="006522C6" w:rsidRDefault="006522C6" w:rsidP="006522C6">
                        <w:pPr>
                          <w:spacing w:before="60" w:line="120" w:lineRule="auto"/>
                          <w:jc w:val="center"/>
                          <w:rPr>
                            <w:rFonts w:ascii="Times New Roman Bold" w:hAnsi="Times New Roman Bold"/>
                            <w:b/>
                            <w:bCs/>
                            <w:color w:val="FF0000"/>
                            <w:sz w:val="16"/>
                            <w:szCs w:val="20"/>
                          </w:rPr>
                        </w:pPr>
                        <w:r w:rsidRPr="006522C6">
                          <w:rPr>
                            <w:rFonts w:ascii="Times New Roman Bold" w:hAnsi="Times New Roman Bold"/>
                            <w:b/>
                            <w:bCs/>
                            <w:color w:val="FF0000"/>
                            <w:sz w:val="16"/>
                            <w:szCs w:val="20"/>
                            <w:lang w:eastAsia="ja-JP" w:bidi="ar-EG"/>
                          </w:rPr>
                          <w:t>2</w:t>
                        </w:r>
                        <w:r>
                          <w:rPr>
                            <w:rFonts w:ascii="Times New Roman Bold" w:hAnsi="Times New Roman Bold" w:hint="cs"/>
                            <w:b/>
                            <w:bCs/>
                            <w:color w:val="FF0000"/>
                            <w:sz w:val="16"/>
                            <w:szCs w:val="20"/>
                            <w:rtl/>
                            <w:lang w:eastAsia="ja-JP" w:bidi="ar-EG"/>
                          </w:rPr>
                          <w:t xml:space="preserve">. </w:t>
                        </w:r>
                        <w:r w:rsidRPr="006522C6">
                          <w:rPr>
                            <w:rFonts w:ascii="Times New Roman Bold" w:hAnsi="Times New Roman Bold" w:hint="cs"/>
                            <w:b/>
                            <w:bCs/>
                            <w:color w:val="FF0000"/>
                            <w:sz w:val="16"/>
                            <w:szCs w:val="20"/>
                            <w:rtl/>
                            <w:lang w:eastAsia="ja-JP" w:bidi="ar-EG"/>
                          </w:rPr>
                          <w:t>رسائل الإذاعة</w:t>
                        </w:r>
                      </w:p>
                    </w:txbxContent>
                  </v:textbox>
                </v:shape>
                <v:shape id="Text Box 28" o:spid="_x0000_s1051" type="#_x0000_t202" style="position:absolute;left:-1682;top:25356;width:1328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6522C6" w:rsidRPr="006522C6" w:rsidRDefault="006522C6" w:rsidP="006522C6">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w:t>
                        </w:r>
                        <w:r w:rsidRPr="006522C6">
                          <w:rPr>
                            <w:rFonts w:hint="cs"/>
                            <w:color w:val="808080" w:themeColor="background1" w:themeShade="80"/>
                            <w:sz w:val="28"/>
                            <w:szCs w:val="28"/>
                            <w:rtl/>
                            <w:lang w:val="es-ES" w:bidi="ar-EG"/>
                          </w:rPr>
                          <w:t>المدير</w:t>
                        </w:r>
                        <w:r w:rsidRPr="006522C6">
                          <w:rPr>
                            <w:rFonts w:hint="cs"/>
                            <w:color w:val="808080" w:themeColor="background1" w:themeShade="80"/>
                            <w:sz w:val="28"/>
                            <w:szCs w:val="28"/>
                            <w:rtl/>
                            <w:lang w:val="es-ES" w:bidi="ar-EG"/>
                          </w:rPr>
                          <w:t>)</w:t>
                        </w:r>
                      </w:p>
                    </w:txbxContent>
                  </v:textbox>
                </v:shape>
                <v:shape id="Text Box 29" o:spid="_x0000_s1052" type="#_x0000_t202" style="position:absolute;left:41519;top:25412;width:13282;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6522C6" w:rsidRPr="006522C6" w:rsidRDefault="006522C6" w:rsidP="006522C6">
                        <w:pPr>
                          <w:tabs>
                            <w:tab w:val="left" w:pos="235"/>
                          </w:tabs>
                          <w:spacing w:before="60" w:line="120" w:lineRule="auto"/>
                          <w:jc w:val="center"/>
                          <w:rPr>
                            <w:color w:val="808080" w:themeColor="background1" w:themeShade="80"/>
                            <w:sz w:val="28"/>
                            <w:szCs w:val="28"/>
                            <w:lang w:bidi="ar-EG"/>
                          </w:rPr>
                        </w:pPr>
                        <w:r w:rsidRPr="006522C6">
                          <w:rPr>
                            <w:rFonts w:hint="cs"/>
                            <w:color w:val="808080" w:themeColor="background1" w:themeShade="80"/>
                            <w:sz w:val="28"/>
                            <w:szCs w:val="28"/>
                            <w:rtl/>
                            <w:lang w:val="es-ES" w:bidi="ar-EG"/>
                          </w:rPr>
                          <w:t>(المستعملون)</w:t>
                        </w:r>
                      </w:p>
                    </w:txbxContent>
                  </v:textbox>
                </v:shape>
                <v:shape id="Text Box 30" o:spid="_x0000_s1053" type="#_x0000_t202" style="position:absolute;left:45327;top:9256;width:13282;height:2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522C6" w:rsidRPr="006522C6" w:rsidRDefault="006522C6" w:rsidP="006522C6">
                        <w:pPr>
                          <w:tabs>
                            <w:tab w:val="left" w:pos="235"/>
                          </w:tabs>
                          <w:spacing w:before="60" w:line="120" w:lineRule="auto"/>
                          <w:jc w:val="center"/>
                          <w:rPr>
                            <w:b/>
                            <w:bCs/>
                            <w:color w:val="0053B4"/>
                            <w:sz w:val="24"/>
                            <w:szCs w:val="24"/>
                            <w:lang w:bidi="ar-EG"/>
                          </w:rPr>
                        </w:pPr>
                        <w:r w:rsidRPr="006522C6">
                          <w:rPr>
                            <w:rFonts w:hint="cs"/>
                            <w:b/>
                            <w:bCs/>
                            <w:color w:val="0053B4"/>
                            <w:sz w:val="24"/>
                            <w:szCs w:val="24"/>
                            <w:rtl/>
                            <w:lang w:val="es-ES" w:bidi="ar-EG"/>
                            <w14:textFill>
                              <w14:solidFill>
                                <w14:srgbClr w14:val="0053B4">
                                  <w14:lumMod w14:val="50000"/>
                                </w14:srgbClr>
                              </w14:solidFill>
                            </w14:textFill>
                          </w:rPr>
                          <w:t>(</w:t>
                        </w:r>
                        <w:r w:rsidRPr="006522C6">
                          <w:rPr>
                            <w:rFonts w:hint="cs"/>
                            <w:b/>
                            <w:bCs/>
                            <w:color w:val="0053B4"/>
                            <w:sz w:val="24"/>
                            <w:szCs w:val="24"/>
                            <w:rtl/>
                            <w:lang w:val="es-ES" w:bidi="ar-EG"/>
                          </w:rPr>
                          <w:t>المستعملون</w:t>
                        </w:r>
                        <w:r w:rsidRPr="006522C6">
                          <w:rPr>
                            <w:rFonts w:hint="cs"/>
                            <w:b/>
                            <w:bCs/>
                            <w:color w:val="0053B4"/>
                            <w:sz w:val="24"/>
                            <w:szCs w:val="24"/>
                            <w:rtl/>
                            <w:lang w:val="es-ES" w:bidi="ar-EG"/>
                            <w14:textFill>
                              <w14:solidFill>
                                <w14:srgbClr w14:val="0053B4">
                                  <w14:lumMod w14:val="50000"/>
                                </w14:srgbClr>
                              </w14:solidFill>
                            </w14:textFill>
                          </w:rPr>
                          <w:t>)</w:t>
                        </w:r>
                      </w:p>
                    </w:txbxContent>
                  </v:textbox>
                </v:shape>
              </v:group>
            </w:pict>
          </mc:Fallback>
        </mc:AlternateContent>
      </w:r>
      <w:r w:rsidR="00BA2FCF" w:rsidRPr="001543F9">
        <w:rPr>
          <w:rFonts w:hint="cs"/>
          <w:rtl/>
        </w:rPr>
        <w:t xml:space="preserve">الشكل </w:t>
      </w:r>
      <w:r w:rsidR="00BA2FCF" w:rsidRPr="001543F9">
        <w:rPr>
          <w:lang w:val="fr-CH"/>
        </w:rPr>
        <w:t>1</w:t>
      </w:r>
      <w:r w:rsidR="0041534E">
        <w:rPr>
          <w:rFonts w:hint="cs"/>
          <w:rtl/>
        </w:rPr>
        <w:t xml:space="preserve"> </w:t>
      </w:r>
      <w:proofErr w:type="gramStart"/>
      <w:r w:rsidR="0041534E">
        <w:rPr>
          <w:rFonts w:hint="cs"/>
          <w:rtl/>
        </w:rPr>
        <w:t xml:space="preserve">- </w:t>
      </w:r>
      <w:r w:rsidR="00BA2FCF" w:rsidRPr="001543F9">
        <w:rPr>
          <w:rFonts w:hint="cs"/>
          <w:rtl/>
        </w:rPr>
        <w:t>مفهوم</w:t>
      </w:r>
      <w:proofErr w:type="gramEnd"/>
      <w:r w:rsidR="00BA2FCF" w:rsidRPr="001543F9">
        <w:rPr>
          <w:rFonts w:hint="cs"/>
          <w:rtl/>
        </w:rPr>
        <w:t xml:space="preserve"> تأكيد السلامة</w:t>
      </w:r>
    </w:p>
    <w:p w:rsidR="00BA2FCF" w:rsidRDefault="006522C6" w:rsidP="00EC70CA">
      <w:pPr>
        <w:pStyle w:val="Figure"/>
        <w:rPr>
          <w:rtl/>
        </w:rPr>
      </w:pPr>
      <w:r>
        <w:rPr>
          <w:lang w:eastAsia="ja-JP"/>
        </w:rPr>
        <w:object w:dxaOrig="6945" w:dyaOrig="3464">
          <v:shape id="_x0000_i1226" type="#_x0000_t75" style="width:481.05pt;height:244.7pt" o:ole="">
            <v:imagedata r:id="rId18" o:title="" croptop="1073f" cropbottom="11392f" cropright="-811f"/>
          </v:shape>
          <o:OLEObject Type="Embed" ProgID="CorelDraw.Graphic.16" ShapeID="_x0000_i1226" DrawAspect="Content" ObjectID="_1581237200" r:id="rId19"/>
        </w:object>
      </w:r>
    </w:p>
    <w:p w:rsidR="00BA2FCF" w:rsidRDefault="00BA2FCF" w:rsidP="00BA2FCF">
      <w:pPr>
        <w:pStyle w:val="FigureNotitle"/>
      </w:pPr>
      <w:r w:rsidRPr="001543F9">
        <w:rPr>
          <w:rFonts w:hint="cs"/>
          <w:rtl/>
        </w:rPr>
        <w:t xml:space="preserve">الشكل </w:t>
      </w:r>
      <w:r w:rsidRPr="001543F9">
        <w:rPr>
          <w:lang w:val="fr-CH"/>
        </w:rPr>
        <w:t>2</w:t>
      </w:r>
      <w:r w:rsidRPr="001543F9">
        <w:rPr>
          <w:rFonts w:hint="cs"/>
          <w:rtl/>
        </w:rPr>
        <w:t>: مفهوم عمليات رسائل الإذاعة</w:t>
      </w:r>
    </w:p>
    <w:p w:rsidR="00BA2FCF" w:rsidRDefault="00BA2FCF" w:rsidP="00BA2FCF">
      <w:pPr>
        <w:rPr>
          <w:rtl/>
          <w:lang w:bidi="ar-EG"/>
        </w:rPr>
      </w:pPr>
      <w:r>
        <w:rPr>
          <w:rFonts w:hint="cs"/>
          <w:rtl/>
          <w:lang w:bidi="ar-EG"/>
        </w:rPr>
        <w:t>وفي سبيل مواصلة العمل بفعالية خلال الكوارث، يجب على مديري المؤسسات العامة أن يؤكدوا أولاً سلامة الأشخاص الذين يعملون بمؤسساتهم، ومن ثم إرسال أفراد المؤسسة المتاحين إلى مواقع العمل المناسبة لمواصلة العمليات. وبهذا المعنى يكون اتجاه تدفق التبليغ "من المؤسسة العامة إلى أفرادها".</w:t>
      </w:r>
    </w:p>
    <w:p w:rsidR="00BA2FCF" w:rsidRDefault="00BA2FCF" w:rsidP="00B14931">
      <w:pPr>
        <w:rPr>
          <w:rtl/>
          <w:lang w:bidi="ar-EG"/>
        </w:rPr>
      </w:pPr>
      <w:r w:rsidRPr="00C60BAD">
        <w:rPr>
          <w:rFonts w:hint="cs"/>
          <w:rtl/>
          <w:lang w:bidi="ar-EG"/>
        </w:rPr>
        <w:t xml:space="preserve">ويبيِّن الشكل </w:t>
      </w:r>
      <w:r w:rsidRPr="00C60BAD">
        <w:rPr>
          <w:lang w:val="fr-CH" w:bidi="ar-EG"/>
        </w:rPr>
        <w:t>1</w:t>
      </w:r>
      <w:r w:rsidRPr="00C60BAD">
        <w:rPr>
          <w:rFonts w:hint="cs"/>
          <w:rtl/>
          <w:lang w:bidi="ar-EG"/>
        </w:rPr>
        <w:t xml:space="preserve"> إجراء تأكيد السلامة. فعندما يبلّغ مكتب الأرصاد الجوية بمعلومات عن وقوع كارثة، يمكن أن يبدأ تأكيد السلامة </w:t>
      </w:r>
      <w:r w:rsidRPr="00C60BAD">
        <w:rPr>
          <w:rFonts w:hint="cs"/>
          <w:spacing w:val="4"/>
          <w:rtl/>
          <w:lang w:bidi="ar-EG"/>
        </w:rPr>
        <w:t>حتى لو لم يتمكن المديرون من تشغيل النظام، لأن تسجيل الكارثة وإرسال طلبات تأكيد السلامة يعملان آلياً (الخطوة</w:t>
      </w:r>
      <w:r w:rsidR="00B14931">
        <w:rPr>
          <w:rFonts w:hint="eastAsia"/>
          <w:spacing w:val="4"/>
          <w:rtl/>
          <w:lang w:bidi="ar-EG"/>
        </w:rPr>
        <w:t> </w:t>
      </w:r>
      <w:r w:rsidRPr="00C60BAD">
        <w:rPr>
          <w:spacing w:val="4"/>
          <w:lang w:val="fr-CH" w:bidi="ar-EG"/>
        </w:rPr>
        <w:t>1</w:t>
      </w:r>
      <w:r w:rsidRPr="00C60BAD">
        <w:rPr>
          <w:rFonts w:hint="cs"/>
          <w:spacing w:val="4"/>
          <w:rtl/>
          <w:lang w:bidi="ar-EG"/>
        </w:rPr>
        <w:t xml:space="preserve">). </w:t>
      </w:r>
      <w:r w:rsidRPr="00C60BAD">
        <w:rPr>
          <w:rFonts w:hint="cs"/>
          <w:spacing w:val="4"/>
          <w:rtl/>
          <w:lang w:bidi="ar-EG"/>
        </w:rPr>
        <w:lastRenderedPageBreak/>
        <w:t>وبعد</w:t>
      </w:r>
      <w:r w:rsidRPr="00C60BAD">
        <w:rPr>
          <w:rFonts w:hint="cs"/>
          <w:rtl/>
          <w:lang w:bidi="ar-EG"/>
        </w:rPr>
        <w:t xml:space="preserve"> إرسال طلبات تأكيد السلامة، يرسل موظفو المؤسسة معلومات عن حال</w:t>
      </w:r>
      <w:r w:rsidR="005F0627" w:rsidRPr="00C60BAD">
        <w:rPr>
          <w:rFonts w:hint="cs"/>
          <w:rtl/>
          <w:lang w:bidi="ar-EG"/>
        </w:rPr>
        <w:t>ت</w:t>
      </w:r>
      <w:r w:rsidRPr="00C60BAD">
        <w:rPr>
          <w:rFonts w:hint="cs"/>
          <w:rtl/>
          <w:lang w:bidi="ar-EG"/>
        </w:rPr>
        <w:t xml:space="preserve">هم إلى المدير (الخطوة </w:t>
      </w:r>
      <w:r w:rsidRPr="00C60BAD">
        <w:rPr>
          <w:lang w:val="fr-CH" w:bidi="ar-EG"/>
        </w:rPr>
        <w:t>2</w:t>
      </w:r>
      <w:r w:rsidRPr="00C60BAD">
        <w:rPr>
          <w:rFonts w:hint="cs"/>
          <w:rtl/>
          <w:lang w:bidi="ar-EG"/>
        </w:rPr>
        <w:t>). فيعلم المدير بحال</w:t>
      </w:r>
      <w:r w:rsidR="005F0627" w:rsidRPr="00C60BAD">
        <w:rPr>
          <w:rFonts w:hint="cs"/>
          <w:rtl/>
          <w:lang w:bidi="ar-EG"/>
        </w:rPr>
        <w:t>ة</w:t>
      </w:r>
      <w:r w:rsidRPr="00C60BAD">
        <w:rPr>
          <w:rFonts w:hint="cs"/>
          <w:rtl/>
          <w:lang w:bidi="ar-EG"/>
        </w:rPr>
        <w:t xml:space="preserve"> موظفي المؤسسة وأسرهم (الخطوة </w:t>
      </w:r>
      <w:r w:rsidRPr="00C60BAD">
        <w:rPr>
          <w:lang w:bidi="ar-EG"/>
        </w:rPr>
        <w:t>3</w:t>
      </w:r>
      <w:r w:rsidRPr="00C60BAD">
        <w:rPr>
          <w:rFonts w:hint="cs"/>
          <w:rtl/>
          <w:lang w:bidi="ar-EG"/>
        </w:rPr>
        <w:t xml:space="preserve">). بعد ذلك، وبغية إرسال الأشخاص المتاحين إلى مواقع العمل المناسبة لمواصلة أعمالها، يستدعي المديرون الموظفين </w:t>
      </w:r>
      <w:r w:rsidR="005F0627" w:rsidRPr="00C60BAD">
        <w:rPr>
          <w:rFonts w:hint="cs"/>
          <w:rtl/>
          <w:lang w:bidi="ar-EG"/>
        </w:rPr>
        <w:t xml:space="preserve">المعنيين بتدابير مكافحة الكوارث </w:t>
      </w:r>
      <w:r w:rsidRPr="00C60BAD">
        <w:rPr>
          <w:rFonts w:hint="cs"/>
          <w:rtl/>
          <w:lang w:bidi="ar-EG"/>
        </w:rPr>
        <w:t xml:space="preserve">بالاستعانة برسائل الإذاعة (الخطوة </w:t>
      </w:r>
      <w:r w:rsidRPr="00C60BAD">
        <w:rPr>
          <w:lang w:val="fr-CH" w:bidi="ar-EG"/>
        </w:rPr>
        <w:t>4</w:t>
      </w:r>
      <w:r w:rsidRPr="00C60BAD">
        <w:rPr>
          <w:rFonts w:hint="cs"/>
          <w:rtl/>
          <w:lang w:bidi="ar-EG"/>
        </w:rPr>
        <w:t>). وفي هذه الحالة</w:t>
      </w:r>
      <w:r w:rsidR="00B14931">
        <w:rPr>
          <w:rFonts w:hint="cs"/>
          <w:rtl/>
          <w:lang w:bidi="ar-EG"/>
        </w:rPr>
        <w:t>،</w:t>
      </w:r>
      <w:r w:rsidRPr="00C60BAD">
        <w:rPr>
          <w:rFonts w:hint="cs"/>
          <w:rtl/>
          <w:lang w:bidi="ar-EG"/>
        </w:rPr>
        <w:t xml:space="preserve"> يكون اتجاه </w:t>
      </w:r>
      <w:r w:rsidRPr="00C60BAD">
        <w:rPr>
          <w:rFonts w:hint="cs"/>
          <w:spacing w:val="-4"/>
          <w:rtl/>
          <w:lang w:bidi="ar-EG"/>
        </w:rPr>
        <w:t>تدفق المعلومات</w:t>
      </w:r>
      <w:r w:rsidR="005F0627" w:rsidRPr="00C60BAD">
        <w:rPr>
          <w:rFonts w:hint="cs"/>
          <w:spacing w:val="-4"/>
          <w:rtl/>
          <w:lang w:bidi="ar-EG"/>
        </w:rPr>
        <w:t xml:space="preserve"> أيضاً</w:t>
      </w:r>
      <w:r w:rsidRPr="00C60BAD">
        <w:rPr>
          <w:rFonts w:hint="cs"/>
          <w:spacing w:val="-4"/>
          <w:rtl/>
          <w:lang w:bidi="ar-EG"/>
        </w:rPr>
        <w:t xml:space="preserve"> "من موظفي المؤسسة العامة إليها"، وبالتالي فإن تدفق المعلومات </w:t>
      </w:r>
      <w:r w:rsidR="005F0627" w:rsidRPr="00C60BAD">
        <w:rPr>
          <w:rFonts w:hint="cs"/>
          <w:spacing w:val="-4"/>
          <w:rtl/>
          <w:lang w:bidi="ar-EG"/>
        </w:rPr>
        <w:t>"من</w:t>
      </w:r>
      <w:r w:rsidRPr="00C60BAD">
        <w:rPr>
          <w:rFonts w:hint="cs"/>
          <w:spacing w:val="-4"/>
          <w:rtl/>
          <w:lang w:bidi="ar-EG"/>
        </w:rPr>
        <w:t xml:space="preserve"> </w:t>
      </w:r>
      <w:r w:rsidR="005F0627" w:rsidRPr="00C60BAD">
        <w:rPr>
          <w:rFonts w:hint="cs"/>
          <w:spacing w:val="-4"/>
          <w:rtl/>
          <w:lang w:bidi="ar-EG"/>
        </w:rPr>
        <w:t>المؤسسة إلى موظفيها"</w:t>
      </w:r>
      <w:r w:rsidRPr="00C60BAD">
        <w:rPr>
          <w:rFonts w:hint="cs"/>
          <w:spacing w:val="-4"/>
          <w:rtl/>
          <w:lang w:bidi="ar-EG"/>
        </w:rPr>
        <w:t xml:space="preserve"> يكون في اتجاهين.</w:t>
      </w:r>
    </w:p>
    <w:p w:rsidR="00BA2FCF" w:rsidRPr="004832C6" w:rsidRDefault="00BA2FCF" w:rsidP="00BA2FCF">
      <w:pPr>
        <w:pStyle w:val="Heading1"/>
        <w:spacing w:line="240" w:lineRule="auto"/>
        <w:rPr>
          <w:rtl/>
        </w:rPr>
      </w:pPr>
      <w:bookmarkStart w:id="37" w:name="_Toc466648489"/>
      <w:bookmarkStart w:id="38" w:name="_Toc500143317"/>
      <w:r>
        <w:t>7</w:t>
      </w:r>
      <w:r w:rsidRPr="004832C6">
        <w:rPr>
          <w:rFonts w:hint="cs"/>
          <w:rtl/>
        </w:rPr>
        <w:tab/>
      </w:r>
      <w:r>
        <w:rPr>
          <w:rFonts w:hint="cs"/>
          <w:rtl/>
        </w:rPr>
        <w:t>المتطلبات</w:t>
      </w:r>
      <w:bookmarkEnd w:id="37"/>
      <w:bookmarkEnd w:id="38"/>
    </w:p>
    <w:p w:rsidR="00BA2FCF" w:rsidRDefault="00BA2FCF" w:rsidP="00BA2FCF">
      <w:pPr>
        <w:rPr>
          <w:rtl/>
          <w:lang w:bidi="ar-EG"/>
        </w:rPr>
      </w:pPr>
      <w:r>
        <w:rPr>
          <w:rFonts w:hint="cs"/>
          <w:rtl/>
          <w:lang w:bidi="ar-EG"/>
        </w:rPr>
        <w:t>يجب توفير الوظائف التالية في خدمة تأكيد السلامة ورسائل الإذاعة للإغاثة في حالات الكوارث:</w:t>
      </w:r>
    </w:p>
    <w:p w:rsidR="00BA2FCF" w:rsidRPr="001543F9" w:rsidRDefault="00BA2FCF" w:rsidP="00B14931">
      <w:pPr>
        <w:pStyle w:val="Heading2"/>
        <w:keepNext w:val="0"/>
        <w:keepLines w:val="0"/>
        <w:rPr>
          <w:rtl/>
          <w:lang w:bidi="ar"/>
        </w:rPr>
      </w:pPr>
      <w:bookmarkStart w:id="39" w:name="_Toc466648490"/>
      <w:bookmarkStart w:id="40" w:name="_Toc500143318"/>
      <w:r w:rsidRPr="004832C6">
        <w:rPr>
          <w:lang w:bidi="ar-SY"/>
        </w:rPr>
        <w:t>1.</w:t>
      </w:r>
      <w:r>
        <w:rPr>
          <w:lang w:val="fr-CH" w:bidi="ar-SY"/>
        </w:rPr>
        <w:t>7</w:t>
      </w:r>
      <w:r w:rsidRPr="004832C6">
        <w:rPr>
          <w:lang w:bidi="ar-SY"/>
        </w:rPr>
        <w:tab/>
      </w:r>
      <w:r>
        <w:rPr>
          <w:rFonts w:hint="cs"/>
          <w:rtl/>
          <w:lang w:bidi="ar"/>
        </w:rPr>
        <w:t>درجة عالية من الاعتمادية/التيسر</w:t>
      </w:r>
      <w:bookmarkEnd w:id="39"/>
      <w:bookmarkEnd w:id="40"/>
    </w:p>
    <w:p w:rsidR="00BA2FCF" w:rsidRDefault="00BA2FCF" w:rsidP="00B14931">
      <w:pPr>
        <w:rPr>
          <w:rtl/>
          <w:lang w:bidi="ar-EG"/>
        </w:rPr>
      </w:pPr>
      <w:r w:rsidRPr="00011B13">
        <w:rPr>
          <w:rFonts w:hint="cs"/>
          <w:rtl/>
        </w:rPr>
        <w:t>يجب أن يكون النظام نفسه على درجة عالية من الاعتمادية وسهل التيسر، إذ إنه ي</w:t>
      </w:r>
      <w:r>
        <w:rPr>
          <w:rFonts w:hint="cs"/>
          <w:rtl/>
        </w:rPr>
        <w:t>ُ</w:t>
      </w:r>
      <w:r w:rsidRPr="00011B13">
        <w:rPr>
          <w:rFonts w:hint="cs"/>
          <w:rtl/>
        </w:rPr>
        <w:t>ستخدم خلال وقوع الكارثة وبعد وقوعها. وتجري دراسة العناصر الستة التالية من أجل النظام</w:t>
      </w:r>
      <w:r>
        <w:rPr>
          <w:rFonts w:hint="cs"/>
          <w:rtl/>
          <w:lang w:bidi="ar-EG"/>
        </w:rPr>
        <w:t>:</w:t>
      </w:r>
    </w:p>
    <w:p w:rsidR="00BA2FCF" w:rsidRPr="00C60BAD" w:rsidRDefault="00BA2FCF" w:rsidP="00B14931">
      <w:pPr>
        <w:pStyle w:val="Headingb"/>
        <w:keepNext w:val="0"/>
      </w:pPr>
      <w:r w:rsidRPr="00C60BAD">
        <w:t>(</w:t>
      </w:r>
      <w:proofErr w:type="gramStart"/>
      <w:r w:rsidRPr="00C60BAD">
        <w:t>1</w:t>
      </w:r>
      <w:proofErr w:type="gramEnd"/>
      <w:r w:rsidRPr="00C60BAD">
        <w:tab/>
      </w:r>
      <w:r w:rsidRPr="00C60BAD">
        <w:rPr>
          <w:rFonts w:hint="cs"/>
          <w:rtl/>
        </w:rPr>
        <w:t>إطناب البيانات</w:t>
      </w:r>
    </w:p>
    <w:p w:rsidR="00BA2FCF" w:rsidRDefault="00BA2FCF" w:rsidP="00B14931">
      <w:pPr>
        <w:rPr>
          <w:lang w:bidi="ar-EG"/>
        </w:rPr>
      </w:pPr>
      <w:r>
        <w:rPr>
          <w:rFonts w:hint="cs"/>
          <w:rtl/>
          <w:lang w:bidi="ar-EG"/>
        </w:rPr>
        <w:t>ثمة حاجة لمزامنة البيانات ولتشكيلات مخدم متكررة بغية تخزين معلومات الاتصال الخاصة بالمستعملين في حالات الطوارئ.</w:t>
      </w:r>
    </w:p>
    <w:p w:rsidR="00BA2FCF" w:rsidRPr="00C60BAD" w:rsidRDefault="00BA2FCF" w:rsidP="00C60BAD">
      <w:pPr>
        <w:pStyle w:val="Headingb"/>
      </w:pPr>
      <w:r w:rsidRPr="00C60BAD">
        <w:t>(</w:t>
      </w:r>
      <w:proofErr w:type="gramStart"/>
      <w:r w:rsidRPr="00C60BAD">
        <w:t>2</w:t>
      </w:r>
      <w:r w:rsidRPr="00C60BAD">
        <w:tab/>
      </w:r>
      <w:r w:rsidRPr="00C60BAD">
        <w:rPr>
          <w:rFonts w:hint="cs"/>
          <w:rtl/>
        </w:rPr>
        <w:t>التوزيع</w:t>
      </w:r>
      <w:proofErr w:type="gramEnd"/>
      <w:r w:rsidRPr="00C60BAD">
        <w:rPr>
          <w:rFonts w:hint="cs"/>
          <w:rtl/>
        </w:rPr>
        <w:t xml:space="preserve"> الجغرافي لمراكز البيانات</w:t>
      </w:r>
    </w:p>
    <w:p w:rsidR="00BA2FCF" w:rsidRDefault="00BA2FCF" w:rsidP="00BA2FCF">
      <w:pPr>
        <w:rPr>
          <w:rtl/>
          <w:lang w:bidi="ar-EG"/>
        </w:rPr>
      </w:pPr>
      <w:r>
        <w:rPr>
          <w:rFonts w:hint="cs"/>
          <w:rtl/>
          <w:lang w:bidi="ar-EG"/>
        </w:rPr>
        <w:t>ثمة حاجة إلى وجود العديد من مراكز البيانات المأمونة بمختلف المواقع الجغرافية للحيلولة دون تأثُر مجمل الخدمة بالضرر الذي يلحق بأحد مراكز البيانات، الأمر الذي يمكن الخدمات من الاستمرار في حال الطوارئ.</w:t>
      </w:r>
    </w:p>
    <w:p w:rsidR="00BA2FCF" w:rsidRPr="00C60BAD" w:rsidRDefault="00BA2FCF" w:rsidP="00C60BAD">
      <w:pPr>
        <w:pStyle w:val="Headingb"/>
        <w:rPr>
          <w:rtl/>
        </w:rPr>
      </w:pPr>
      <w:r w:rsidRPr="00C60BAD">
        <w:t>(</w:t>
      </w:r>
      <w:proofErr w:type="gramStart"/>
      <w:r w:rsidRPr="00C60BAD">
        <w:t>3</w:t>
      </w:r>
      <w:r w:rsidRPr="00C60BAD">
        <w:tab/>
      </w:r>
      <w:r w:rsidRPr="00C60BAD">
        <w:rPr>
          <w:rFonts w:hint="cs"/>
          <w:rtl/>
        </w:rPr>
        <w:t>شبكة</w:t>
      </w:r>
      <w:proofErr w:type="gramEnd"/>
      <w:r w:rsidRPr="00C60BAD">
        <w:rPr>
          <w:rFonts w:hint="cs"/>
          <w:rtl/>
        </w:rPr>
        <w:t xml:space="preserve"> اتصالات مستقرة</w:t>
      </w:r>
    </w:p>
    <w:p w:rsidR="00BA2FCF" w:rsidRDefault="00BA2FCF" w:rsidP="00BA2FCF">
      <w:pPr>
        <w:rPr>
          <w:rtl/>
          <w:lang w:bidi="ar-EG"/>
        </w:rPr>
      </w:pPr>
      <w:r>
        <w:rPr>
          <w:rFonts w:hint="cs"/>
          <w:rtl/>
          <w:lang w:bidi="ar-EG"/>
        </w:rPr>
        <w:t>يُوصى باستخدام شبكة اتصالات مستقرة، بما فيها الإنترنت، في التواصل بين المستعملين النهائيين ومراكز البيانات. وفيما يخص اتصالات الطوارئ في شبكات الجيل التالي، والتي تشمل تشغيل تطبيقات إنترنت الأشياء</w:t>
      </w:r>
      <w:r w:rsidR="005F0627">
        <w:rPr>
          <w:rFonts w:hint="cs"/>
          <w:rtl/>
          <w:lang w:bidi="ar-EG"/>
        </w:rPr>
        <w:t xml:space="preserve"> </w:t>
      </w:r>
      <w:r w:rsidR="005F0627">
        <w:rPr>
          <w:lang w:val="en-US" w:bidi="ar-EG"/>
        </w:rPr>
        <w:t>(IoT)</w:t>
      </w:r>
      <w:r>
        <w:rPr>
          <w:rFonts w:hint="cs"/>
          <w:rtl/>
          <w:lang w:bidi="ar-EG"/>
        </w:rPr>
        <w:t xml:space="preserve">، ترد الاعتبارات التقنية ذات الصلة خلال الكوارث في التوصيتين </w:t>
      </w:r>
      <w:r>
        <w:rPr>
          <w:lang w:bidi="ar-EG"/>
        </w:rPr>
        <w:t>[ITU-T Y.2205]</w:t>
      </w:r>
      <w:r>
        <w:rPr>
          <w:rFonts w:hint="cs"/>
          <w:rtl/>
          <w:lang w:bidi="ar-EG"/>
        </w:rPr>
        <w:t xml:space="preserve"> و</w:t>
      </w:r>
      <w:r>
        <w:rPr>
          <w:lang w:bidi="ar-EG"/>
        </w:rPr>
        <w:t>[ITU-T Y.4102]</w:t>
      </w:r>
      <w:r>
        <w:rPr>
          <w:rFonts w:hint="cs"/>
          <w:rtl/>
          <w:lang w:bidi="ar-EG"/>
        </w:rPr>
        <w:t>.</w:t>
      </w:r>
    </w:p>
    <w:p w:rsidR="00BA2FCF" w:rsidRPr="00C60BAD" w:rsidRDefault="00BA2FCF" w:rsidP="00C60BAD">
      <w:pPr>
        <w:pStyle w:val="Headingb"/>
        <w:rPr>
          <w:rtl/>
        </w:rPr>
      </w:pPr>
      <w:r w:rsidRPr="00C60BAD">
        <w:t>(</w:t>
      </w:r>
      <w:proofErr w:type="gramStart"/>
      <w:r w:rsidRPr="00C60BAD">
        <w:t>4</w:t>
      </w:r>
      <w:r w:rsidRPr="00C60BAD">
        <w:tab/>
      </w:r>
      <w:r w:rsidRPr="00C60BAD">
        <w:rPr>
          <w:rFonts w:hint="cs"/>
          <w:rtl/>
        </w:rPr>
        <w:t>تقنيات</w:t>
      </w:r>
      <w:proofErr w:type="gramEnd"/>
      <w:r w:rsidRPr="00C60BAD">
        <w:rPr>
          <w:rFonts w:hint="cs"/>
          <w:rtl/>
        </w:rPr>
        <w:t xml:space="preserve"> اتصالات متعددة </w:t>
      </w:r>
    </w:p>
    <w:p w:rsidR="00BA2FCF" w:rsidRPr="00C60BAD" w:rsidRDefault="00BA2FCF" w:rsidP="00BA2FCF">
      <w:pPr>
        <w:rPr>
          <w:spacing w:val="2"/>
          <w:rtl/>
          <w:lang w:bidi="ar-EG"/>
        </w:rPr>
      </w:pPr>
      <w:r w:rsidRPr="00C60BAD">
        <w:rPr>
          <w:rFonts w:hint="cs"/>
          <w:spacing w:val="2"/>
          <w:rtl/>
          <w:lang w:bidi="ar-EG"/>
        </w:rPr>
        <w:t>يُوصى باستخدام عدد من تقنيات الاتصالات لغرض التواصل مثل البريد الإلكتروني، والمهاتفة الثابتة، والمهاتفة المتنقلة، والنفاذ إلى الإنترنت.</w:t>
      </w:r>
    </w:p>
    <w:p w:rsidR="00BA2FCF" w:rsidRPr="00C60BAD" w:rsidRDefault="00BA2FCF" w:rsidP="00C60BAD">
      <w:pPr>
        <w:pStyle w:val="Headingb"/>
      </w:pPr>
      <w:r w:rsidRPr="00C60BAD">
        <w:t>(</w:t>
      </w:r>
      <w:proofErr w:type="gramStart"/>
      <w:r w:rsidRPr="00C60BAD">
        <w:t>5</w:t>
      </w:r>
      <w:r w:rsidRPr="00C60BAD">
        <w:tab/>
      </w:r>
      <w:r w:rsidRPr="00C60BAD">
        <w:rPr>
          <w:rFonts w:hint="cs"/>
          <w:rtl/>
        </w:rPr>
        <w:t>الاتصالات</w:t>
      </w:r>
      <w:proofErr w:type="gramEnd"/>
      <w:r w:rsidRPr="00C60BAD">
        <w:rPr>
          <w:rFonts w:hint="cs"/>
          <w:rtl/>
        </w:rPr>
        <w:t xml:space="preserve"> القائمة على الشبكات القادرة على تحمل التأخير (اختيارية من أجل المطاريف المتنقلة)</w:t>
      </w:r>
    </w:p>
    <w:p w:rsidR="00BA2FCF" w:rsidRDefault="00BA2FCF" w:rsidP="00BA2FCF">
      <w:pPr>
        <w:rPr>
          <w:b/>
          <w:bCs/>
          <w:rtl/>
          <w:lang w:bidi="ar-EG"/>
        </w:rPr>
      </w:pPr>
      <w:r w:rsidRPr="00BE3979">
        <w:rPr>
          <w:rFonts w:hint="cs"/>
          <w:rtl/>
          <w:lang w:bidi="ar-EG"/>
        </w:rPr>
        <w:t>في حا</w:t>
      </w:r>
      <w:r>
        <w:rPr>
          <w:rFonts w:hint="cs"/>
          <w:rtl/>
          <w:lang w:bidi="ar-EG"/>
        </w:rPr>
        <w:t>لة</w:t>
      </w:r>
      <w:r w:rsidRPr="00BE3979">
        <w:rPr>
          <w:rFonts w:hint="cs"/>
          <w:rtl/>
          <w:lang w:bidi="ar-EG"/>
        </w:rPr>
        <w:t xml:space="preserve"> </w:t>
      </w:r>
      <w:r>
        <w:rPr>
          <w:rFonts w:hint="cs"/>
          <w:rtl/>
          <w:lang w:bidi="ar-EG"/>
        </w:rPr>
        <w:t>انقطاع</w:t>
      </w:r>
      <w:r w:rsidRPr="00BE3979">
        <w:rPr>
          <w:rFonts w:hint="cs"/>
          <w:rtl/>
          <w:lang w:bidi="ar-EG"/>
        </w:rPr>
        <w:t xml:space="preserve"> الإنترنت، </w:t>
      </w:r>
      <w:r>
        <w:rPr>
          <w:rFonts w:hint="cs"/>
          <w:rtl/>
          <w:lang w:bidi="ar-EG"/>
        </w:rPr>
        <w:t>و</w:t>
      </w:r>
      <w:r w:rsidRPr="00BE3979">
        <w:rPr>
          <w:rFonts w:hint="cs"/>
          <w:rtl/>
          <w:lang w:bidi="ar-EG"/>
        </w:rPr>
        <w:t xml:space="preserve">من أجل </w:t>
      </w:r>
      <w:r>
        <w:rPr>
          <w:rFonts w:hint="cs"/>
          <w:rtl/>
          <w:lang w:bidi="ar-EG"/>
        </w:rPr>
        <w:t>منطقة خدمة أوسع، سيكون فعالاً استخدام الا</w:t>
      </w:r>
      <w:r w:rsidRPr="00BE3979">
        <w:rPr>
          <w:rFonts w:hint="cs"/>
          <w:rtl/>
          <w:lang w:bidi="ar-EG"/>
        </w:rPr>
        <w:t xml:space="preserve">تصالات </w:t>
      </w:r>
      <w:r>
        <w:rPr>
          <w:rFonts w:hint="cs"/>
          <w:rtl/>
          <w:lang w:bidi="ar-EG"/>
        </w:rPr>
        <w:t xml:space="preserve">اللاسلكية </w:t>
      </w:r>
      <w:r>
        <w:rPr>
          <w:lang w:bidi="ar-EG"/>
        </w:rPr>
        <w:t>(</w:t>
      </w:r>
      <w:r>
        <w:rPr>
          <w:lang w:val="fr-CH" w:bidi="ar-EG"/>
        </w:rPr>
        <w:t>Wi-Fi</w:t>
      </w:r>
      <w:r>
        <w:rPr>
          <w:lang w:bidi="ar-EG"/>
        </w:rPr>
        <w:t>)</w:t>
      </w:r>
      <w:r>
        <w:rPr>
          <w:rFonts w:hint="cs"/>
          <w:rtl/>
          <w:lang w:bidi="ar-EG"/>
        </w:rPr>
        <w:t xml:space="preserve"> </w:t>
      </w:r>
      <w:r w:rsidRPr="00BE3979">
        <w:rPr>
          <w:rFonts w:hint="cs"/>
          <w:rtl/>
          <w:lang w:bidi="ar-EG"/>
        </w:rPr>
        <w:t xml:space="preserve">المتعددة القفزات </w:t>
      </w:r>
      <w:r>
        <w:rPr>
          <w:rFonts w:hint="cs"/>
          <w:rtl/>
          <w:lang w:bidi="ar-EG"/>
        </w:rPr>
        <w:t>من أجل</w:t>
      </w:r>
      <w:r w:rsidRPr="00BE3979">
        <w:rPr>
          <w:rFonts w:hint="cs"/>
          <w:rtl/>
          <w:lang w:bidi="ar-EG"/>
        </w:rPr>
        <w:t xml:space="preserve"> المطاريف المتنقلة (مثل الهواتف الذكية) استنادا</w:t>
      </w:r>
      <w:r>
        <w:rPr>
          <w:rFonts w:hint="cs"/>
          <w:rtl/>
          <w:lang w:bidi="ar-EG"/>
        </w:rPr>
        <w:t>ً</w:t>
      </w:r>
      <w:r w:rsidRPr="00BE3979">
        <w:rPr>
          <w:rFonts w:hint="cs"/>
          <w:rtl/>
          <w:lang w:bidi="ar-EG"/>
        </w:rPr>
        <w:t xml:space="preserve"> إلى اعتبارات الشبكات </w:t>
      </w:r>
      <w:r w:rsidRPr="00465CB1">
        <w:rPr>
          <w:rFonts w:hint="cs"/>
          <w:rtl/>
          <w:lang w:bidi="ar-EG"/>
        </w:rPr>
        <w:t>القادرة على تحمل التأخير</w:t>
      </w:r>
      <w:r w:rsidRPr="00BE3979">
        <w:rPr>
          <w:rFonts w:hint="cs"/>
          <w:rtl/>
          <w:lang w:bidi="ar-EG"/>
        </w:rPr>
        <w:t xml:space="preserve"> </w:t>
      </w:r>
      <w:r>
        <w:rPr>
          <w:lang w:bidi="ar-EG"/>
        </w:rPr>
        <w:t>(</w:t>
      </w:r>
      <w:r w:rsidRPr="00BE3979">
        <w:rPr>
          <w:lang w:bidi="ar-EG"/>
        </w:rPr>
        <w:t>DTN</w:t>
      </w:r>
      <w:r>
        <w:rPr>
          <w:lang w:bidi="ar-EG"/>
        </w:rPr>
        <w:t>)</w:t>
      </w:r>
      <w:r w:rsidRPr="00BE3979">
        <w:rPr>
          <w:rFonts w:hint="cs"/>
          <w:rtl/>
          <w:lang w:bidi="ar-EG"/>
        </w:rPr>
        <w:t>.</w:t>
      </w:r>
    </w:p>
    <w:p w:rsidR="00BA2FCF" w:rsidRPr="00C60BAD" w:rsidRDefault="00BA2FCF" w:rsidP="00C60BAD">
      <w:pPr>
        <w:pStyle w:val="Headingb"/>
        <w:rPr>
          <w:rtl/>
        </w:rPr>
      </w:pPr>
      <w:r w:rsidRPr="00C60BAD">
        <w:t>(</w:t>
      </w:r>
      <w:proofErr w:type="gramStart"/>
      <w:r w:rsidRPr="00C60BAD">
        <w:t>6</w:t>
      </w:r>
      <w:r w:rsidRPr="00C60BAD">
        <w:tab/>
      </w:r>
      <w:r w:rsidRPr="00C60BAD">
        <w:rPr>
          <w:rFonts w:hint="cs"/>
          <w:rtl/>
        </w:rPr>
        <w:t>التنفيذ</w:t>
      </w:r>
      <w:proofErr w:type="gramEnd"/>
      <w:r w:rsidRPr="00C60BAD">
        <w:rPr>
          <w:rFonts w:hint="cs"/>
          <w:rtl/>
        </w:rPr>
        <w:t xml:space="preserve"> القائم على الإنترنت (اختياري)</w:t>
      </w:r>
    </w:p>
    <w:p w:rsidR="00BA2FCF" w:rsidRPr="00BE3979" w:rsidRDefault="00BA2FCF" w:rsidP="00BA2FCF">
      <w:pPr>
        <w:rPr>
          <w:b/>
          <w:bCs/>
          <w:lang w:bidi="ar-EG"/>
        </w:rPr>
      </w:pPr>
      <w:r w:rsidRPr="009E7249">
        <w:rPr>
          <w:rFonts w:hint="cs"/>
          <w:rtl/>
          <w:lang w:bidi="ar-EG"/>
        </w:rPr>
        <w:t>في الحالات التي ي</w:t>
      </w:r>
      <w:r>
        <w:rPr>
          <w:rFonts w:hint="cs"/>
          <w:rtl/>
          <w:lang w:bidi="ar-EG"/>
        </w:rPr>
        <w:t>نفذ</w:t>
      </w:r>
      <w:r w:rsidRPr="009E7249">
        <w:rPr>
          <w:rFonts w:hint="cs"/>
          <w:rtl/>
          <w:lang w:bidi="ar-EG"/>
        </w:rPr>
        <w:t xml:space="preserve"> فيها النظام بوصفه تطبيق</w:t>
      </w:r>
      <w:r>
        <w:rPr>
          <w:rFonts w:hint="cs"/>
          <w:rtl/>
          <w:lang w:bidi="ar-EG"/>
        </w:rPr>
        <w:t>اً</w:t>
      </w:r>
      <w:r w:rsidRPr="009E7249">
        <w:rPr>
          <w:rFonts w:hint="cs"/>
          <w:rtl/>
          <w:lang w:bidi="ar-EG"/>
        </w:rPr>
        <w:t xml:space="preserve"> على الإنترنت لا يعمل إلا بمتصفح للويب، تتاح الخدمة من أجهزة أخرى عندما لا</w:t>
      </w:r>
      <w:r>
        <w:rPr>
          <w:rFonts w:hint="eastAsia"/>
          <w:rtl/>
          <w:lang w:bidi="ar-EG"/>
        </w:rPr>
        <w:t> </w:t>
      </w:r>
      <w:r>
        <w:rPr>
          <w:rFonts w:hint="cs"/>
          <w:rtl/>
          <w:lang w:bidi="ar-EG"/>
        </w:rPr>
        <w:t>تكون هناك حاجة</w:t>
      </w:r>
      <w:r w:rsidRPr="009E7249">
        <w:rPr>
          <w:rFonts w:hint="cs"/>
          <w:rtl/>
          <w:lang w:bidi="ar-EG"/>
        </w:rPr>
        <w:t xml:space="preserve"> </w:t>
      </w:r>
      <w:r>
        <w:rPr>
          <w:rFonts w:hint="cs"/>
          <w:rtl/>
          <w:lang w:bidi="ar-EG"/>
        </w:rPr>
        <w:t>لتثبيت</w:t>
      </w:r>
      <w:r w:rsidRPr="009E7249">
        <w:rPr>
          <w:rFonts w:hint="cs"/>
          <w:rtl/>
          <w:lang w:bidi="ar-EG"/>
        </w:rPr>
        <w:t xml:space="preserve"> تطبيق منفصل</w:t>
      </w:r>
      <w:r>
        <w:rPr>
          <w:rFonts w:hint="cs"/>
          <w:b/>
          <w:bCs/>
          <w:rtl/>
          <w:lang w:bidi="ar-EG"/>
        </w:rPr>
        <w:t>.</w:t>
      </w:r>
    </w:p>
    <w:p w:rsidR="00BA2FCF" w:rsidRDefault="00BA2FCF" w:rsidP="00BA2FCF">
      <w:pPr>
        <w:pStyle w:val="Heading2"/>
        <w:rPr>
          <w:rtl/>
        </w:rPr>
      </w:pPr>
      <w:bookmarkStart w:id="41" w:name="_Toc466648491"/>
      <w:bookmarkStart w:id="42" w:name="_Toc500143319"/>
      <w:r>
        <w:rPr>
          <w:lang w:bidi="ar-SY"/>
        </w:rPr>
        <w:t>2</w:t>
      </w:r>
      <w:r w:rsidRPr="004832C6">
        <w:rPr>
          <w:lang w:bidi="ar-SY"/>
        </w:rPr>
        <w:t>.</w:t>
      </w:r>
      <w:r>
        <w:rPr>
          <w:lang w:val="fr-CH" w:bidi="ar-SY"/>
        </w:rPr>
        <w:t>7</w:t>
      </w:r>
      <w:r w:rsidRPr="004832C6">
        <w:rPr>
          <w:lang w:bidi="ar-SY"/>
        </w:rPr>
        <w:tab/>
      </w:r>
      <w:r>
        <w:rPr>
          <w:rFonts w:hint="cs"/>
          <w:rtl/>
        </w:rPr>
        <w:t>الأمن والسلامة</w:t>
      </w:r>
      <w:bookmarkEnd w:id="41"/>
      <w:bookmarkEnd w:id="42"/>
    </w:p>
    <w:p w:rsidR="00BA2FCF" w:rsidRDefault="00BA2FCF" w:rsidP="00BA2FCF">
      <w:pPr>
        <w:rPr>
          <w:rtl/>
          <w:lang w:bidi="ar-EG"/>
        </w:rPr>
      </w:pPr>
      <w:r w:rsidRPr="008F3DC8">
        <w:rPr>
          <w:rFonts w:hint="cs"/>
          <w:spacing w:val="-4"/>
          <w:rtl/>
          <w:lang w:bidi="ar-EG"/>
        </w:rPr>
        <w:t>تتناول خدمة تأكيد السلامة ورسائل الإذاعة بيانات تقتضي متطلبات أمنية، مثل البيانات الحيوية المتصلة بالمسؤولين في المؤسسات العامة.</w:t>
      </w:r>
      <w:r>
        <w:rPr>
          <w:rFonts w:hint="cs"/>
          <w:rtl/>
          <w:lang w:bidi="ar-EG"/>
        </w:rPr>
        <w:t xml:space="preserve"> وعليه، تجري دراسة العناصر الأربعة التالية من أجل النظام:</w:t>
      </w:r>
    </w:p>
    <w:p w:rsidR="00BA2FCF" w:rsidRPr="00C60BAD" w:rsidRDefault="00BA2FCF" w:rsidP="00C60BAD">
      <w:pPr>
        <w:pStyle w:val="Headingb"/>
      </w:pPr>
      <w:r w:rsidRPr="00C60BAD">
        <w:lastRenderedPageBreak/>
        <w:t>(</w:t>
      </w:r>
      <w:proofErr w:type="gramStart"/>
      <w:r w:rsidRPr="00C60BAD">
        <w:t>1</w:t>
      </w:r>
      <w:proofErr w:type="gramEnd"/>
      <w:r w:rsidRPr="00C60BAD">
        <w:tab/>
      </w:r>
      <w:r w:rsidRPr="00C60BAD">
        <w:rPr>
          <w:rFonts w:hint="cs"/>
          <w:rtl/>
        </w:rPr>
        <w:t>شبكة اتصالات مأمونة</w:t>
      </w:r>
    </w:p>
    <w:p w:rsidR="00BA2FCF" w:rsidRDefault="00BA2FCF" w:rsidP="00BA2FCF">
      <w:pPr>
        <w:rPr>
          <w:rtl/>
          <w:lang w:bidi="ar-EG"/>
        </w:rPr>
      </w:pPr>
      <w:r>
        <w:rPr>
          <w:rFonts w:hint="cs"/>
          <w:rtl/>
          <w:lang w:bidi="ar-EG"/>
        </w:rPr>
        <w:t>من الضروري أن تكون شبكة الاتصالات مأمونة لمنع النفاذ الضار. وينبغي أيضاً أن يكون النظام نفسه محمياً من النفاذ الضار.</w:t>
      </w:r>
    </w:p>
    <w:p w:rsidR="00BA2FCF" w:rsidRPr="00C60BAD" w:rsidRDefault="00BA2FCF" w:rsidP="00C60BAD">
      <w:pPr>
        <w:pStyle w:val="Headingb"/>
        <w:rPr>
          <w:rtl/>
        </w:rPr>
      </w:pPr>
      <w:r w:rsidRPr="00C60BAD">
        <w:t>(</w:t>
      </w:r>
      <w:proofErr w:type="gramStart"/>
      <w:r w:rsidRPr="00C60BAD">
        <w:t>2</w:t>
      </w:r>
      <w:r w:rsidRPr="00C60BAD">
        <w:tab/>
      </w:r>
      <w:r w:rsidRPr="00C60BAD">
        <w:rPr>
          <w:rFonts w:hint="cs"/>
          <w:rtl/>
        </w:rPr>
        <w:t>سياسة</w:t>
      </w:r>
      <w:proofErr w:type="gramEnd"/>
      <w:r w:rsidRPr="00C60BAD">
        <w:rPr>
          <w:rFonts w:hint="cs"/>
          <w:rtl/>
        </w:rPr>
        <w:t xml:space="preserve"> الخصوصية</w:t>
      </w:r>
    </w:p>
    <w:p w:rsidR="00BA2FCF" w:rsidRPr="00857C9D" w:rsidRDefault="00BA2FCF" w:rsidP="00BA2FCF">
      <w:pPr>
        <w:rPr>
          <w:spacing w:val="-2"/>
          <w:rtl/>
          <w:lang w:bidi="ar-EG"/>
        </w:rPr>
      </w:pPr>
      <w:r w:rsidRPr="00857C9D">
        <w:rPr>
          <w:rFonts w:hint="cs"/>
          <w:spacing w:val="-2"/>
          <w:rtl/>
          <w:lang w:bidi="ar-EG"/>
        </w:rPr>
        <w:t>يجب أن تدار المعلومات الخاصة عن الأفراد مثل معلومات الاتصال الخاصة بصورة مأمونة وأن يتم تداولها بالاستناد إلى موافقة الأفراد المسبقة. ويجب نشر إفادة بشأن سياسة الخصوصية قبل وقوع الكارثة. ويعد هذا الأمر مهماً لأن المعلومات التي تقوم هذه الخدمة السحابية بتخزينها هي أحد أشكال المعلومات التي يمكن التعرف على هوية أصحابها مثل معلومات الاتصال الخاصة بالمسؤولين أو</w:t>
      </w:r>
      <w:r>
        <w:rPr>
          <w:rFonts w:hint="eastAsia"/>
          <w:spacing w:val="-2"/>
          <w:rtl/>
          <w:lang w:bidi="ar-EG"/>
        </w:rPr>
        <w:t> </w:t>
      </w:r>
      <w:r w:rsidRPr="00857C9D">
        <w:rPr>
          <w:rFonts w:hint="cs"/>
          <w:spacing w:val="-2"/>
          <w:rtl/>
          <w:lang w:bidi="ar-EG"/>
        </w:rPr>
        <w:t>الموظفين. وفي بعض المؤسسات، يشترط الحصول على موافقة الأفراد (مثل المسؤولين أو الموظفين) عندما يوقعون عقداً مع المؤسسة.</w:t>
      </w:r>
    </w:p>
    <w:p w:rsidR="00BA2FCF" w:rsidRPr="00B33166" w:rsidRDefault="00BA2FCF" w:rsidP="00C60BAD">
      <w:pPr>
        <w:pStyle w:val="Headingb"/>
        <w:rPr>
          <w:rtl/>
        </w:rPr>
      </w:pPr>
      <w:r>
        <w:t>(3</w:t>
      </w:r>
      <w:r>
        <w:tab/>
      </w:r>
      <w:r w:rsidRPr="00B33166">
        <w:rPr>
          <w:rFonts w:hint="cs"/>
          <w:rtl/>
        </w:rPr>
        <w:t>سلامة البيانات</w:t>
      </w:r>
    </w:p>
    <w:p w:rsidR="00BA2FCF" w:rsidRDefault="00BA2FCF" w:rsidP="00BA2FCF">
      <w:pPr>
        <w:rPr>
          <w:rtl/>
          <w:lang w:bidi="ar-EG"/>
        </w:rPr>
      </w:pPr>
      <w:r>
        <w:rPr>
          <w:rFonts w:hint="cs"/>
          <w:rtl/>
          <w:lang w:bidi="ar-EG"/>
        </w:rPr>
        <w:t>ثمة حاجة لضمان سلامة البيانات حتى عندما تخزن البيانات في العديد من مراكز البيانات وأن يتم تحديثها من آن لآخر.</w:t>
      </w:r>
    </w:p>
    <w:p w:rsidR="00BA2FCF" w:rsidRPr="008D0018" w:rsidRDefault="00BA2FCF" w:rsidP="00C60BAD">
      <w:pPr>
        <w:pStyle w:val="Headingb"/>
        <w:rPr>
          <w:rtl/>
        </w:rPr>
      </w:pPr>
      <w:r>
        <w:t>(4</w:t>
      </w:r>
      <w:r>
        <w:tab/>
      </w:r>
      <w:r>
        <w:rPr>
          <w:rFonts w:hint="cs"/>
          <w:rtl/>
        </w:rPr>
        <w:t>تحديد</w:t>
      </w:r>
      <w:r w:rsidRPr="008D0018">
        <w:rPr>
          <w:rFonts w:hint="cs"/>
          <w:rtl/>
        </w:rPr>
        <w:t xml:space="preserve"> مصدر البيانات</w:t>
      </w:r>
    </w:p>
    <w:p w:rsidR="00BA2FCF" w:rsidRDefault="00BA2FCF" w:rsidP="00BA2FCF">
      <w:pPr>
        <w:rPr>
          <w:rtl/>
          <w:lang w:bidi="ar-EG"/>
        </w:rPr>
      </w:pPr>
      <w:r>
        <w:rPr>
          <w:rFonts w:hint="cs"/>
          <w:rtl/>
          <w:lang w:bidi="ar-EG"/>
        </w:rPr>
        <w:t>يُوصى بضرورة تحديد مصادر البيانات (مثل من، وأين، ولماذا) لإتاحة القدرة على تعقبها وتأكيدها.</w:t>
      </w:r>
    </w:p>
    <w:p w:rsidR="00BA2FCF" w:rsidRDefault="00BA2FCF" w:rsidP="00C60BAD">
      <w:pPr>
        <w:pStyle w:val="Heading2"/>
        <w:rPr>
          <w:rtl/>
        </w:rPr>
      </w:pPr>
      <w:bookmarkStart w:id="43" w:name="_Toc466648492"/>
      <w:bookmarkStart w:id="44" w:name="_Toc500143320"/>
      <w:r>
        <w:rPr>
          <w:lang w:bidi="ar-SY"/>
        </w:rPr>
        <w:t>3</w:t>
      </w:r>
      <w:r w:rsidRPr="004832C6">
        <w:rPr>
          <w:lang w:bidi="ar-SY"/>
        </w:rPr>
        <w:t>.</w:t>
      </w:r>
      <w:r>
        <w:rPr>
          <w:lang w:val="fr-CH" w:bidi="ar-SY"/>
        </w:rPr>
        <w:t>7</w:t>
      </w:r>
      <w:r w:rsidRPr="004832C6">
        <w:rPr>
          <w:lang w:bidi="ar-SY"/>
        </w:rPr>
        <w:tab/>
      </w:r>
      <w:r>
        <w:rPr>
          <w:rFonts w:hint="cs"/>
          <w:rtl/>
        </w:rPr>
        <w:t>سهولة التشغيل</w:t>
      </w:r>
      <w:bookmarkEnd w:id="43"/>
      <w:bookmarkEnd w:id="44"/>
    </w:p>
    <w:p w:rsidR="00BA2FCF" w:rsidRDefault="00BA2FCF" w:rsidP="005F0627">
      <w:pPr>
        <w:rPr>
          <w:rtl/>
          <w:lang w:bidi="ar-EG"/>
        </w:rPr>
      </w:pPr>
      <w:r w:rsidRPr="003066E6">
        <w:rPr>
          <w:rFonts w:hint="cs"/>
          <w:spacing w:val="6"/>
          <w:rtl/>
          <w:lang w:bidi="ar-EG"/>
        </w:rPr>
        <w:t xml:space="preserve">يجب أن يكون نظام تأكيد السلامة سهل التشغيل ما أمكن ذلك، خاصة خلال وقوع الكارثة. وفيما يخص المطاريف، </w:t>
      </w:r>
      <w:r w:rsidRPr="009F57A4">
        <w:rPr>
          <w:rFonts w:hint="cs"/>
          <w:spacing w:val="4"/>
          <w:rtl/>
          <w:lang w:bidi="ar-EG"/>
        </w:rPr>
        <w:t>يمكن للضحايا أن يختاروا أحد مواقع الإغاثة، مثل</w:t>
      </w:r>
      <w:r w:rsidR="005F0627">
        <w:rPr>
          <w:rFonts w:hint="cs"/>
          <w:spacing w:val="4"/>
          <w:rtl/>
          <w:lang w:bidi="ar-EG"/>
        </w:rPr>
        <w:t xml:space="preserve"> مأوى للإجلاء أو مستشفى، إذا كانت مطاريفهم</w:t>
      </w:r>
      <w:r w:rsidRPr="009F57A4">
        <w:rPr>
          <w:rFonts w:hint="cs"/>
          <w:spacing w:val="4"/>
          <w:rtl/>
          <w:lang w:bidi="ar-EG"/>
        </w:rPr>
        <w:t xml:space="preserve"> لا</w:t>
      </w:r>
      <w:r w:rsidRPr="009F57A4">
        <w:rPr>
          <w:rFonts w:hint="eastAsia"/>
          <w:spacing w:val="4"/>
          <w:rtl/>
          <w:lang w:bidi="ar-EG"/>
        </w:rPr>
        <w:t> </w:t>
      </w:r>
      <w:r w:rsidR="005F0627">
        <w:rPr>
          <w:rFonts w:hint="cs"/>
          <w:spacing w:val="4"/>
          <w:rtl/>
          <w:lang w:bidi="ar-EG"/>
        </w:rPr>
        <w:t>ت</w:t>
      </w:r>
      <w:r w:rsidRPr="009F57A4">
        <w:rPr>
          <w:rFonts w:hint="cs"/>
          <w:spacing w:val="4"/>
          <w:rtl/>
          <w:lang w:bidi="ar-EG"/>
        </w:rPr>
        <w:t>عمل. وبالتالي، تجري</w:t>
      </w:r>
      <w:r>
        <w:rPr>
          <w:rFonts w:hint="cs"/>
          <w:rtl/>
          <w:lang w:bidi="ar-EG"/>
        </w:rPr>
        <w:t xml:space="preserve"> دراسة العناصر الأربعة التالية من أجل النظام:</w:t>
      </w:r>
    </w:p>
    <w:p w:rsidR="00BA2FCF" w:rsidRPr="00663E6E" w:rsidRDefault="00BA2FCF" w:rsidP="00BA2FCF">
      <w:pPr>
        <w:pStyle w:val="Headingb"/>
        <w:rPr>
          <w:lang w:bidi="ar-EG"/>
        </w:rPr>
      </w:pPr>
      <w:r>
        <w:rPr>
          <w:lang w:bidi="ar-EG"/>
        </w:rPr>
        <w:t>(1</w:t>
      </w:r>
      <w:r>
        <w:rPr>
          <w:lang w:bidi="ar-EG"/>
        </w:rPr>
        <w:tab/>
      </w:r>
      <w:r w:rsidRPr="00663E6E">
        <w:rPr>
          <w:rFonts w:hint="cs"/>
          <w:rtl/>
          <w:lang w:bidi="ar-EG"/>
        </w:rPr>
        <w:t>سهولة التسجيل</w:t>
      </w:r>
    </w:p>
    <w:p w:rsidR="00BA2FCF" w:rsidRDefault="00BA2FCF" w:rsidP="00BA2FCF">
      <w:pPr>
        <w:rPr>
          <w:rtl/>
          <w:lang w:bidi="ar-EG"/>
        </w:rPr>
      </w:pPr>
      <w:r>
        <w:rPr>
          <w:rFonts w:hint="cs"/>
          <w:rtl/>
          <w:lang w:bidi="ar-EG"/>
        </w:rPr>
        <w:t>يُوصى بسهولة تسجيل بيانات ومعلومات الأفراد وتحديثها وحذفها.</w:t>
      </w:r>
    </w:p>
    <w:p w:rsidR="00BA2FCF" w:rsidRDefault="00BA2FCF" w:rsidP="00BA2FCF">
      <w:pPr>
        <w:pStyle w:val="Headingb"/>
        <w:rPr>
          <w:rtl/>
          <w:lang w:bidi="ar-EG"/>
        </w:rPr>
      </w:pPr>
      <w:r>
        <w:rPr>
          <w:lang w:bidi="ar-EG"/>
        </w:rPr>
        <w:t>(2</w:t>
      </w:r>
      <w:r>
        <w:rPr>
          <w:lang w:bidi="ar-EG"/>
        </w:rPr>
        <w:tab/>
      </w:r>
      <w:r w:rsidRPr="00663E6E">
        <w:rPr>
          <w:rFonts w:hint="cs"/>
          <w:rtl/>
          <w:lang w:bidi="ar-EG"/>
        </w:rPr>
        <w:t>طريقة تسجيل سهلة</w:t>
      </w:r>
    </w:p>
    <w:p w:rsidR="00BA2FCF" w:rsidRDefault="00BA2FCF" w:rsidP="00BA2FCF">
      <w:pPr>
        <w:rPr>
          <w:rtl/>
          <w:lang w:bidi="ar-EG"/>
        </w:rPr>
      </w:pPr>
      <w:r>
        <w:rPr>
          <w:rFonts w:hint="cs"/>
          <w:rtl/>
          <w:lang w:bidi="ar-EG"/>
        </w:rPr>
        <w:t>يُوصى بطريقة تسجيل بسيطة حتى يتسنى للموظفين تخزين معلومات تأكيد السلامة حتى في حالات الطوارئ.</w:t>
      </w:r>
    </w:p>
    <w:p w:rsidR="00BA2FCF" w:rsidRPr="00B65EDC" w:rsidRDefault="00BA2FCF" w:rsidP="00BA2FCF">
      <w:pPr>
        <w:pStyle w:val="Headingb"/>
        <w:rPr>
          <w:rtl/>
          <w:lang w:bidi="ar-EG"/>
        </w:rPr>
      </w:pPr>
      <w:r>
        <w:rPr>
          <w:lang w:bidi="ar-EG"/>
        </w:rPr>
        <w:t>(3</w:t>
      </w:r>
      <w:r>
        <w:rPr>
          <w:lang w:bidi="ar-EG"/>
        </w:rPr>
        <w:tab/>
      </w:r>
      <w:r>
        <w:rPr>
          <w:rFonts w:hint="cs"/>
          <w:rtl/>
          <w:lang w:bidi="ar-EG"/>
        </w:rPr>
        <w:t xml:space="preserve">عملية </w:t>
      </w:r>
      <w:r w:rsidRPr="00B65EDC">
        <w:rPr>
          <w:rFonts w:hint="cs"/>
          <w:rtl/>
          <w:lang w:bidi="ar-EG"/>
        </w:rPr>
        <w:t>موحَّدة</w:t>
      </w:r>
    </w:p>
    <w:p w:rsidR="00BA2FCF" w:rsidRDefault="00BA2FCF" w:rsidP="00BA2FCF">
      <w:pPr>
        <w:rPr>
          <w:rtl/>
          <w:lang w:bidi="ar-EG"/>
        </w:rPr>
      </w:pPr>
      <w:r>
        <w:rPr>
          <w:rFonts w:hint="cs"/>
          <w:rtl/>
          <w:lang w:bidi="ar-EG"/>
        </w:rPr>
        <w:t>يُوصى بتوحيد عملية تسجيل معلومات السلامة بين مختلف أنواع المطاريف.</w:t>
      </w:r>
    </w:p>
    <w:p w:rsidR="00BA2FCF" w:rsidRPr="009637A3" w:rsidRDefault="00BA2FCF" w:rsidP="00BA2FCF">
      <w:pPr>
        <w:pStyle w:val="Headingb"/>
        <w:rPr>
          <w:rtl/>
          <w:lang w:bidi="ar-EG"/>
        </w:rPr>
      </w:pPr>
      <w:r>
        <w:rPr>
          <w:lang w:bidi="ar-EG"/>
        </w:rPr>
        <w:t>(4</w:t>
      </w:r>
      <w:r>
        <w:rPr>
          <w:lang w:bidi="ar-EG"/>
        </w:rPr>
        <w:tab/>
      </w:r>
      <w:r w:rsidRPr="009637A3">
        <w:rPr>
          <w:rFonts w:hint="cs"/>
          <w:rtl/>
          <w:lang w:bidi="ar-EG"/>
        </w:rPr>
        <w:t xml:space="preserve">خدمة الإرسال في الهواتف الذكية </w:t>
      </w:r>
    </w:p>
    <w:p w:rsidR="00BA2FCF" w:rsidRPr="00147058" w:rsidRDefault="00BA2FCF" w:rsidP="00BA2FCF">
      <w:pPr>
        <w:rPr>
          <w:spacing w:val="-6"/>
          <w:rtl/>
          <w:lang w:bidi="ar-EG"/>
        </w:rPr>
      </w:pPr>
      <w:r w:rsidRPr="00147058">
        <w:rPr>
          <w:rFonts w:hint="cs"/>
          <w:spacing w:val="-6"/>
          <w:rtl/>
          <w:lang w:bidi="ar-EG"/>
        </w:rPr>
        <w:t>يمكن، بصورة اختيارية، توفير تطبيق للهواتف الذكية لإرسال طلبات تأكيد السلامة من مركز بيانات الخدمات السحابية إلى الهواتف الذكية.</w:t>
      </w:r>
    </w:p>
    <w:p w:rsidR="00BA2FCF" w:rsidRPr="00622953" w:rsidRDefault="00BA2FCF" w:rsidP="00BA2FCF">
      <w:pPr>
        <w:pStyle w:val="Heading2"/>
        <w:rPr>
          <w:rtl/>
        </w:rPr>
      </w:pPr>
      <w:bookmarkStart w:id="45" w:name="_Toc466648493"/>
      <w:bookmarkStart w:id="46" w:name="_Toc500143321"/>
      <w:r>
        <w:t>4</w:t>
      </w:r>
      <w:r w:rsidRPr="004832C6">
        <w:t>.</w:t>
      </w:r>
      <w:r w:rsidRPr="0098094C">
        <w:t>7</w:t>
      </w:r>
      <w:r w:rsidRPr="004832C6">
        <w:rPr>
          <w:lang w:bidi="ar-SY"/>
        </w:rPr>
        <w:tab/>
      </w:r>
      <w:r w:rsidRPr="00622953">
        <w:rPr>
          <w:rFonts w:hint="cs"/>
          <w:rtl/>
        </w:rPr>
        <w:t>التشغيل البيني من أجل تأكيد السلامة</w:t>
      </w:r>
      <w:bookmarkEnd w:id="45"/>
      <w:bookmarkEnd w:id="46"/>
    </w:p>
    <w:p w:rsidR="00BA2FCF" w:rsidRDefault="00BA2FCF" w:rsidP="005F0627">
      <w:pPr>
        <w:rPr>
          <w:rtl/>
          <w:lang w:bidi="ar-EG"/>
        </w:rPr>
      </w:pPr>
      <w:r>
        <w:rPr>
          <w:rFonts w:hint="cs"/>
          <w:rtl/>
          <w:lang w:bidi="ar-EG"/>
        </w:rPr>
        <w:t>ينبغي لنظام تأكيد السلامة أن يعمل آلياً ما أمكن ذلك حتى يتسنى تقليل وقت التشغيل، حيث إنه يتعين على المؤسسات أن</w:t>
      </w:r>
      <w:r>
        <w:rPr>
          <w:rFonts w:hint="eastAsia"/>
          <w:rtl/>
          <w:lang w:bidi="ar-EG"/>
        </w:rPr>
        <w:t> </w:t>
      </w:r>
      <w:r>
        <w:rPr>
          <w:rFonts w:hint="cs"/>
          <w:rtl/>
          <w:lang w:bidi="ar-EG"/>
        </w:rPr>
        <w:t xml:space="preserve">تتخذ </w:t>
      </w:r>
      <w:r w:rsidRPr="00C60BAD">
        <w:rPr>
          <w:rFonts w:hint="cs"/>
          <w:rtl/>
          <w:lang w:bidi="ar-EG"/>
        </w:rPr>
        <w:t xml:space="preserve">قرارات </w:t>
      </w:r>
      <w:r w:rsidR="005F0627" w:rsidRPr="00C60BAD">
        <w:rPr>
          <w:rFonts w:hint="cs"/>
          <w:rtl/>
          <w:lang w:bidi="ar-EG"/>
        </w:rPr>
        <w:t>بغرض</w:t>
      </w:r>
      <w:r w:rsidRPr="00C60BAD">
        <w:rPr>
          <w:rFonts w:hint="cs"/>
          <w:rtl/>
          <w:lang w:bidi="ar-EG"/>
        </w:rPr>
        <w:t xml:space="preserve"> الاستمرار في العمل</w:t>
      </w:r>
      <w:r>
        <w:rPr>
          <w:rFonts w:hint="cs"/>
          <w:rtl/>
          <w:lang w:bidi="ar-EG"/>
        </w:rPr>
        <w:t xml:space="preserve"> في حالة وقوع كارثة. وتجري دراسة العنصرين التاليين من أجل النظام:</w:t>
      </w:r>
    </w:p>
    <w:p w:rsidR="00BA2FCF" w:rsidRPr="004F7792" w:rsidRDefault="00BA2FCF" w:rsidP="00BA2FCF">
      <w:pPr>
        <w:pStyle w:val="Headingb"/>
        <w:rPr>
          <w:lang w:bidi="ar-EG"/>
        </w:rPr>
      </w:pPr>
      <w:r>
        <w:rPr>
          <w:lang w:bidi="ar-EG"/>
        </w:rPr>
        <w:t>(1</w:t>
      </w:r>
      <w:r>
        <w:rPr>
          <w:lang w:bidi="ar-EG"/>
        </w:rPr>
        <w:tab/>
      </w:r>
      <w:r w:rsidRPr="004F7792">
        <w:rPr>
          <w:rFonts w:hint="cs"/>
          <w:rtl/>
          <w:lang w:bidi="ar-EG"/>
        </w:rPr>
        <w:t>التوصيل مع الوكالات الأخرى</w:t>
      </w:r>
    </w:p>
    <w:p w:rsidR="00BA2FCF" w:rsidRDefault="00BA2FCF" w:rsidP="00BA2FCF">
      <w:pPr>
        <w:rPr>
          <w:rtl/>
          <w:lang w:bidi="ar-EG"/>
        </w:rPr>
      </w:pPr>
      <w:r>
        <w:rPr>
          <w:rFonts w:hint="cs"/>
          <w:rtl/>
          <w:lang w:bidi="ar-EG"/>
        </w:rPr>
        <w:t>ثمة حاجة لمعلومات توصيل مع نظام مؤسسة الأرصاد الجوية من أجل التسجيل الآلي في حالة وقوع كارثة.</w:t>
      </w:r>
    </w:p>
    <w:p w:rsidR="00BA2FCF" w:rsidRPr="004F7792" w:rsidRDefault="00BA2FCF" w:rsidP="00BA2FCF">
      <w:pPr>
        <w:pStyle w:val="Headingb"/>
        <w:rPr>
          <w:rtl/>
          <w:lang w:bidi="ar-EG"/>
        </w:rPr>
      </w:pPr>
      <w:r>
        <w:rPr>
          <w:lang w:bidi="ar-EG"/>
        </w:rPr>
        <w:lastRenderedPageBreak/>
        <w:t>(2</w:t>
      </w:r>
      <w:r>
        <w:rPr>
          <w:lang w:bidi="ar-EG"/>
        </w:rPr>
        <w:tab/>
      </w:r>
      <w:r w:rsidRPr="004F7792">
        <w:rPr>
          <w:rFonts w:hint="cs"/>
          <w:rtl/>
          <w:lang w:bidi="ar-EG"/>
        </w:rPr>
        <w:t xml:space="preserve">التوصيل </w:t>
      </w:r>
      <w:r>
        <w:rPr>
          <w:rFonts w:hint="cs"/>
          <w:rtl/>
          <w:lang w:bidi="ar-EG"/>
        </w:rPr>
        <w:t>داخل</w:t>
      </w:r>
      <w:r w:rsidRPr="004F7792">
        <w:rPr>
          <w:rFonts w:hint="cs"/>
          <w:rtl/>
          <w:lang w:bidi="ar-EG"/>
        </w:rPr>
        <w:t xml:space="preserve"> الأنظمة الداخلية</w:t>
      </w:r>
    </w:p>
    <w:p w:rsidR="00BA2FCF" w:rsidRDefault="00BA2FCF" w:rsidP="00BA2FCF">
      <w:pPr>
        <w:rPr>
          <w:rtl/>
          <w:lang w:bidi="ar-EG"/>
        </w:rPr>
      </w:pPr>
      <w:r>
        <w:rPr>
          <w:rFonts w:hint="cs"/>
          <w:rtl/>
          <w:lang w:bidi="ar-EG"/>
        </w:rPr>
        <w:t>ثمة حاجة لأن يكون هناك تشغيل بيني مع مخدم من مخدمات البريد لإرسال البريد الإلكتروني إلى المستعملين.</w:t>
      </w:r>
    </w:p>
    <w:p w:rsidR="00BA2FCF" w:rsidRPr="0098094C" w:rsidRDefault="00BA2FCF" w:rsidP="00BA2FCF">
      <w:pPr>
        <w:pStyle w:val="Heading2"/>
      </w:pPr>
      <w:bookmarkStart w:id="47" w:name="_Toc466648494"/>
      <w:bookmarkStart w:id="48" w:name="_Toc500143322"/>
      <w:r>
        <w:t>5</w:t>
      </w:r>
      <w:r w:rsidRPr="004832C6">
        <w:t>.</w:t>
      </w:r>
      <w:r w:rsidRPr="0098094C">
        <w:t>7</w:t>
      </w:r>
      <w:r>
        <w:tab/>
      </w:r>
      <w:r w:rsidRPr="0098094C">
        <w:rPr>
          <w:rFonts w:hint="cs"/>
          <w:rtl/>
        </w:rPr>
        <w:t>الوظائف المطلوبة من أجل تأكيد السلامة</w:t>
      </w:r>
      <w:bookmarkEnd w:id="47"/>
      <w:bookmarkEnd w:id="48"/>
    </w:p>
    <w:p w:rsidR="00BA2FCF" w:rsidRDefault="00BA2FCF" w:rsidP="00BA2FCF">
      <w:pPr>
        <w:keepNext/>
        <w:keepLines/>
        <w:rPr>
          <w:rtl/>
          <w:lang w:bidi="ar-EG"/>
        </w:rPr>
      </w:pPr>
      <w:r>
        <w:rPr>
          <w:rFonts w:hint="cs"/>
          <w:rtl/>
          <w:lang w:bidi="ar-EG"/>
        </w:rPr>
        <w:t>الوظائف الرئيسية الأربع التالية مطلوبة في نظام تأكيد السلامة:</w:t>
      </w:r>
    </w:p>
    <w:p w:rsidR="00BA2FCF" w:rsidRPr="0098094C" w:rsidRDefault="00BA2FCF" w:rsidP="00BA2FCF">
      <w:pPr>
        <w:pStyle w:val="Headingb"/>
        <w:rPr>
          <w:lang w:bidi="ar-EG"/>
        </w:rPr>
      </w:pPr>
      <w:r>
        <w:rPr>
          <w:lang w:bidi="ar-EG"/>
        </w:rPr>
        <w:t>(1</w:t>
      </w:r>
      <w:r>
        <w:rPr>
          <w:lang w:bidi="ar-EG"/>
        </w:rPr>
        <w:tab/>
      </w:r>
      <w:r w:rsidRPr="0098094C">
        <w:rPr>
          <w:rFonts w:hint="cs"/>
          <w:rtl/>
          <w:lang w:bidi="ar-EG"/>
        </w:rPr>
        <w:t>وظيفة إعادة المحاولة</w:t>
      </w:r>
    </w:p>
    <w:p w:rsidR="00BA2FCF" w:rsidRDefault="00BA2FCF" w:rsidP="00BA2FCF">
      <w:pPr>
        <w:rPr>
          <w:rtl/>
          <w:lang w:bidi="ar-EG"/>
        </w:rPr>
      </w:pPr>
      <w:r>
        <w:rPr>
          <w:rFonts w:hint="cs"/>
          <w:rtl/>
          <w:lang w:bidi="ar-EG"/>
        </w:rPr>
        <w:t>يجب أن يعاد إرسال طلب تأكيد السلامة إلى المستعملين الذين لم يستجيبوا للطلبات السابقة.</w:t>
      </w:r>
    </w:p>
    <w:p w:rsidR="00BA2FCF" w:rsidRPr="0098094C" w:rsidRDefault="00BA2FCF" w:rsidP="00BA2FCF">
      <w:pPr>
        <w:pStyle w:val="Headingb"/>
        <w:rPr>
          <w:rtl/>
          <w:lang w:bidi="ar-EG"/>
        </w:rPr>
      </w:pPr>
      <w:r>
        <w:rPr>
          <w:lang w:bidi="ar-EG"/>
        </w:rPr>
        <w:t>(2</w:t>
      </w:r>
      <w:r>
        <w:rPr>
          <w:lang w:bidi="ar-EG"/>
        </w:rPr>
        <w:tab/>
      </w:r>
      <w:r w:rsidRPr="0098094C">
        <w:rPr>
          <w:rFonts w:hint="cs"/>
          <w:rtl/>
          <w:lang w:bidi="ar-EG"/>
        </w:rPr>
        <w:t>خيار الأسرة</w:t>
      </w:r>
    </w:p>
    <w:p w:rsidR="00BA2FCF" w:rsidRDefault="00BA2FCF" w:rsidP="00BA2FCF">
      <w:pPr>
        <w:rPr>
          <w:rtl/>
          <w:lang w:bidi="ar-EG"/>
        </w:rPr>
      </w:pPr>
      <w:r>
        <w:rPr>
          <w:rFonts w:hint="cs"/>
          <w:rtl/>
          <w:lang w:bidi="ar-EG"/>
        </w:rPr>
        <w:t>يجب أن يُتاح تأكيد سلامة أسرة المستخدم بصورة اختيارية.</w:t>
      </w:r>
    </w:p>
    <w:p w:rsidR="00BA2FCF" w:rsidRPr="0098094C" w:rsidRDefault="00BA2FCF" w:rsidP="00BA2FCF">
      <w:pPr>
        <w:pStyle w:val="Headingb"/>
        <w:rPr>
          <w:rtl/>
          <w:lang w:bidi="ar-EG"/>
        </w:rPr>
      </w:pPr>
      <w:r>
        <w:rPr>
          <w:lang w:bidi="ar-EG"/>
        </w:rPr>
        <w:t>(3</w:t>
      </w:r>
      <w:r>
        <w:rPr>
          <w:lang w:bidi="ar-EG"/>
        </w:rPr>
        <w:tab/>
      </w:r>
      <w:r w:rsidRPr="0098094C">
        <w:rPr>
          <w:rFonts w:hint="cs"/>
          <w:rtl/>
          <w:lang w:bidi="ar-EG"/>
        </w:rPr>
        <w:t>وظيف</w:t>
      </w:r>
      <w:r>
        <w:rPr>
          <w:rFonts w:hint="cs"/>
          <w:rtl/>
          <w:lang w:bidi="ar-EG"/>
        </w:rPr>
        <w:t>ة</w:t>
      </w:r>
      <w:r w:rsidRPr="0098094C">
        <w:rPr>
          <w:rFonts w:hint="cs"/>
          <w:rtl/>
          <w:lang w:bidi="ar-EG"/>
        </w:rPr>
        <w:t xml:space="preserve"> البحث</w:t>
      </w:r>
    </w:p>
    <w:p w:rsidR="00BA2FCF" w:rsidRDefault="00BA2FCF" w:rsidP="00BA2FCF">
      <w:pPr>
        <w:rPr>
          <w:rtl/>
          <w:lang w:bidi="ar-EG"/>
        </w:rPr>
      </w:pPr>
      <w:r>
        <w:rPr>
          <w:rFonts w:hint="cs"/>
          <w:rtl/>
          <w:lang w:bidi="ar-EG"/>
        </w:rPr>
        <w:t>يوصى بإمكانية البحث في معلومات تأكيد السلامة باستخدام مصطلحات البحث مثل المنطقة والمؤسسة.</w:t>
      </w:r>
    </w:p>
    <w:p w:rsidR="00BA2FCF" w:rsidRPr="0098094C" w:rsidRDefault="00BA2FCF" w:rsidP="00BA2FCF">
      <w:pPr>
        <w:pStyle w:val="Headingb"/>
        <w:rPr>
          <w:rtl/>
          <w:lang w:bidi="ar-EG"/>
        </w:rPr>
      </w:pPr>
      <w:r>
        <w:rPr>
          <w:lang w:bidi="ar-EG"/>
        </w:rPr>
        <w:t>(4</w:t>
      </w:r>
      <w:r>
        <w:rPr>
          <w:lang w:bidi="ar-EG"/>
        </w:rPr>
        <w:tab/>
      </w:r>
      <w:r w:rsidRPr="0098094C">
        <w:rPr>
          <w:rFonts w:hint="cs"/>
          <w:rtl/>
          <w:lang w:bidi="ar-EG"/>
        </w:rPr>
        <w:t>وظيفة الاختيار</w:t>
      </w:r>
    </w:p>
    <w:p w:rsidR="00BA2FCF" w:rsidRDefault="00BA2FCF" w:rsidP="00BA2FCF">
      <w:pPr>
        <w:rPr>
          <w:rtl/>
          <w:lang w:bidi="ar-EG"/>
        </w:rPr>
      </w:pPr>
      <w:r>
        <w:rPr>
          <w:rFonts w:hint="cs"/>
          <w:rtl/>
          <w:lang w:bidi="ar-EG"/>
        </w:rPr>
        <w:t>يجب أن تتاح بصورة اختيارية إمكانية إذاعة معلومات تأكيد السلامة على مستعملين مختارين، يتم تصنيفهم بحسب المؤسسة أو</w:t>
      </w:r>
      <w:r>
        <w:rPr>
          <w:rFonts w:hint="eastAsia"/>
          <w:rtl/>
          <w:lang w:bidi="ar-EG"/>
        </w:rPr>
        <w:t> </w:t>
      </w:r>
      <w:r>
        <w:rPr>
          <w:rFonts w:hint="cs"/>
          <w:rtl/>
          <w:lang w:bidi="ar-EG"/>
        </w:rPr>
        <w:t>المنطقة أو البلد، على سبيل المثال، وإرسالها عبر البلدان.</w:t>
      </w:r>
    </w:p>
    <w:p w:rsidR="00BA2FCF" w:rsidRPr="00CC554C" w:rsidRDefault="00BA2FCF" w:rsidP="00BA2FCF">
      <w:pPr>
        <w:pStyle w:val="Heading2"/>
        <w:rPr>
          <w:rtl/>
        </w:rPr>
      </w:pPr>
      <w:bookmarkStart w:id="49" w:name="_Toc466648495"/>
      <w:bookmarkStart w:id="50" w:name="_Toc500143323"/>
      <w:r>
        <w:t>6</w:t>
      </w:r>
      <w:r w:rsidRPr="004832C6">
        <w:t>.</w:t>
      </w:r>
      <w:r w:rsidRPr="0098094C">
        <w:t>7</w:t>
      </w:r>
      <w:r>
        <w:tab/>
      </w:r>
      <w:r w:rsidRPr="00CC554C">
        <w:rPr>
          <w:rFonts w:hint="cs"/>
          <w:rtl/>
        </w:rPr>
        <w:t>وظائف خاصة برسائل الإذاعة</w:t>
      </w:r>
      <w:bookmarkEnd w:id="49"/>
      <w:bookmarkEnd w:id="50"/>
    </w:p>
    <w:p w:rsidR="00BA2FCF" w:rsidRDefault="00BA2FCF" w:rsidP="00BA2FCF">
      <w:pPr>
        <w:rPr>
          <w:rtl/>
          <w:lang w:bidi="ar-EG"/>
        </w:rPr>
      </w:pPr>
      <w:r>
        <w:rPr>
          <w:rFonts w:hint="cs"/>
          <w:rtl/>
          <w:lang w:bidi="ar-EG"/>
        </w:rPr>
        <w:t>يحتاج نظام رسائل الإذاعة إلى الوظيفة التالية:</w:t>
      </w:r>
    </w:p>
    <w:p w:rsidR="00BA2FCF" w:rsidRPr="002D38CC" w:rsidRDefault="00BA2FCF" w:rsidP="00BA2FCF">
      <w:pPr>
        <w:pStyle w:val="Headingb"/>
        <w:rPr>
          <w:rtl/>
          <w:lang w:bidi="ar-EG"/>
        </w:rPr>
      </w:pPr>
      <w:r>
        <w:rPr>
          <w:lang w:bidi="ar-EG"/>
        </w:rPr>
        <w:t>(1</w:t>
      </w:r>
      <w:r>
        <w:rPr>
          <w:lang w:bidi="ar-EG"/>
        </w:rPr>
        <w:tab/>
      </w:r>
      <w:r w:rsidRPr="002D38CC">
        <w:rPr>
          <w:rFonts w:hint="cs"/>
          <w:rtl/>
          <w:lang w:bidi="ar-EG"/>
        </w:rPr>
        <w:t>وظيفة الاختيار</w:t>
      </w:r>
    </w:p>
    <w:p w:rsidR="00BA2FCF" w:rsidRDefault="00BA2FCF" w:rsidP="00BA2FCF">
      <w:pPr>
        <w:rPr>
          <w:rtl/>
          <w:lang w:bidi="ar-EG"/>
        </w:rPr>
      </w:pPr>
      <w:r>
        <w:rPr>
          <w:rFonts w:hint="cs"/>
          <w:rtl/>
          <w:lang w:bidi="ar-EG"/>
        </w:rPr>
        <w:t>يوصى بإتاحة إمكانية إذاعة الرسائل على مستعملين مختارين يتم تصنيفهم بحسب المؤسسة أو المنطقة أو البلد، على سبيل المثال، بغرض جمع معلومات إضافية.</w:t>
      </w:r>
    </w:p>
    <w:p w:rsidR="00BA2FCF" w:rsidRPr="002D38CC" w:rsidRDefault="00BA2FCF" w:rsidP="00BA2FCF">
      <w:pPr>
        <w:pStyle w:val="Heading2"/>
        <w:rPr>
          <w:rtl/>
        </w:rPr>
      </w:pPr>
      <w:bookmarkStart w:id="51" w:name="_Toc466648496"/>
      <w:bookmarkStart w:id="52" w:name="_Toc500143324"/>
      <w:r>
        <w:t>7</w:t>
      </w:r>
      <w:r w:rsidRPr="004832C6">
        <w:t>.</w:t>
      </w:r>
      <w:r w:rsidRPr="0098094C">
        <w:t>7</w:t>
      </w:r>
      <w:r>
        <w:rPr>
          <w:rtl/>
        </w:rPr>
        <w:tab/>
      </w:r>
      <w:r w:rsidRPr="002D38CC">
        <w:rPr>
          <w:rFonts w:hint="cs"/>
          <w:rtl/>
        </w:rPr>
        <w:t>اللغة</w:t>
      </w:r>
      <w:bookmarkEnd w:id="51"/>
      <w:bookmarkEnd w:id="52"/>
    </w:p>
    <w:p w:rsidR="00BA2FCF" w:rsidRDefault="00BA2FCF" w:rsidP="00C60BAD">
      <w:pPr>
        <w:pStyle w:val="enumlev1"/>
        <w:rPr>
          <w:rtl/>
        </w:rPr>
      </w:pPr>
      <w:r>
        <w:t>(1</w:t>
      </w:r>
      <w:r>
        <w:rPr>
          <w:rFonts w:hint="cs"/>
          <w:rtl/>
        </w:rPr>
        <w:tab/>
        <w:t>اللغات المحلية (مطلوبة)</w:t>
      </w:r>
    </w:p>
    <w:p w:rsidR="00BA2FCF" w:rsidRDefault="00BA2FCF" w:rsidP="00C60BAD">
      <w:pPr>
        <w:pStyle w:val="enumlev1"/>
        <w:rPr>
          <w:rtl/>
        </w:rPr>
      </w:pPr>
      <w:r>
        <w:t>(2</w:t>
      </w:r>
      <w:r>
        <w:rPr>
          <w:rFonts w:hint="cs"/>
          <w:rtl/>
        </w:rPr>
        <w:tab/>
        <w:t>اللغة الإنكليزية (يُوصى بها على أساس أنها لغة مشتركة)</w:t>
      </w:r>
    </w:p>
    <w:p w:rsidR="00BA2FCF" w:rsidRDefault="00BA2FCF" w:rsidP="00C60BAD">
      <w:pPr>
        <w:pStyle w:val="enumlev1"/>
        <w:rPr>
          <w:rtl/>
        </w:rPr>
      </w:pPr>
      <w:r>
        <w:t>(3</w:t>
      </w:r>
      <w:r>
        <w:rPr>
          <w:rFonts w:hint="cs"/>
          <w:rtl/>
        </w:rPr>
        <w:tab/>
        <w:t>اللغات الأخرى (اختيارية)</w:t>
      </w:r>
    </w:p>
    <w:p w:rsidR="00BA2FCF" w:rsidRPr="005C1FB4" w:rsidRDefault="00BA2FCF" w:rsidP="00C60BAD">
      <w:pPr>
        <w:rPr>
          <w:rtl/>
          <w:lang w:bidi="ar-EG"/>
        </w:rPr>
      </w:pPr>
      <w:r w:rsidRPr="00063B89">
        <w:rPr>
          <w:rtl/>
        </w:rPr>
        <w:br w:type="page"/>
      </w:r>
    </w:p>
    <w:p w:rsidR="00995E69" w:rsidRDefault="00995E69" w:rsidP="00775528">
      <w:pPr>
        <w:pStyle w:val="AppendixNotitle"/>
        <w:spacing w:before="360" w:after="240"/>
        <w:rPr>
          <w:rtl/>
        </w:rPr>
      </w:pPr>
      <w:bookmarkStart w:id="53" w:name="_Toc500143325"/>
      <w:bookmarkEnd w:id="4"/>
      <w:r w:rsidRPr="00BA2FCF">
        <w:rPr>
          <w:rFonts w:hint="cs"/>
          <w:rtl/>
        </w:rPr>
        <w:lastRenderedPageBreak/>
        <w:t>بيبليوغرافيا</w:t>
      </w:r>
      <w:bookmarkEnd w:id="53"/>
    </w:p>
    <w:p w:rsidR="005E2069" w:rsidRPr="005E2069" w:rsidRDefault="005E2069" w:rsidP="005E2069">
      <w:pPr>
        <w:pStyle w:val="Reftext"/>
        <w:tabs>
          <w:tab w:val="clear" w:pos="794"/>
          <w:tab w:val="clear" w:pos="1191"/>
          <w:tab w:val="clear" w:pos="1588"/>
        </w:tabs>
        <w:ind w:left="1843" w:hanging="1843"/>
        <w:rPr>
          <w:i/>
          <w:iCs/>
          <w:sz w:val="22"/>
          <w:szCs w:val="22"/>
        </w:rPr>
      </w:pPr>
      <w:r w:rsidRPr="005E2069">
        <w:rPr>
          <w:rFonts w:hint="eastAsia"/>
          <w:sz w:val="22"/>
          <w:szCs w:val="22"/>
        </w:rPr>
        <w:t>[</w:t>
      </w:r>
      <w:proofErr w:type="gramStart"/>
      <w:r w:rsidRPr="005E2069">
        <w:rPr>
          <w:rFonts w:hint="eastAsia"/>
          <w:sz w:val="22"/>
          <w:szCs w:val="22"/>
        </w:rPr>
        <w:t>b-FG-NRR</w:t>
      </w:r>
      <w:proofErr w:type="gramEnd"/>
      <w:r w:rsidRPr="005E2069">
        <w:rPr>
          <w:rFonts w:hint="eastAsia"/>
          <w:sz w:val="22"/>
          <w:szCs w:val="22"/>
        </w:rPr>
        <w:t>]</w:t>
      </w:r>
      <w:r w:rsidRPr="005E2069">
        <w:rPr>
          <w:rFonts w:hint="eastAsia"/>
          <w:sz w:val="22"/>
          <w:szCs w:val="22"/>
        </w:rPr>
        <w:tab/>
      </w:r>
      <w:r w:rsidRPr="005E2069">
        <w:rPr>
          <w:sz w:val="22"/>
          <w:szCs w:val="22"/>
        </w:rPr>
        <w:t xml:space="preserve">ITU-T Focus Group on Disaster Relief Systems, Network Resilience and Recovery, </w:t>
      </w:r>
      <w:r w:rsidRPr="005E2069">
        <w:rPr>
          <w:rFonts w:hint="eastAsia"/>
          <w:sz w:val="22"/>
          <w:szCs w:val="22"/>
        </w:rPr>
        <w:t xml:space="preserve">Focus Group Technical Report </w:t>
      </w:r>
      <w:r w:rsidRPr="005E2069">
        <w:rPr>
          <w:sz w:val="22"/>
          <w:szCs w:val="22"/>
        </w:rPr>
        <w:t xml:space="preserve">(2014), </w:t>
      </w:r>
      <w:r w:rsidRPr="005E2069">
        <w:rPr>
          <w:i/>
          <w:iCs/>
          <w:sz w:val="22"/>
          <w:szCs w:val="22"/>
        </w:rPr>
        <w:t>Requirements for network resilience and recovery.</w:t>
      </w:r>
    </w:p>
    <w:p w:rsidR="005E2069" w:rsidRPr="005E2069" w:rsidRDefault="005E2069" w:rsidP="005E2069">
      <w:pPr>
        <w:pStyle w:val="Reftext"/>
        <w:tabs>
          <w:tab w:val="clear" w:pos="794"/>
          <w:tab w:val="clear" w:pos="1191"/>
          <w:tab w:val="clear" w:pos="1588"/>
        </w:tabs>
        <w:ind w:left="1843" w:hanging="1843"/>
        <w:rPr>
          <w:sz w:val="22"/>
          <w:szCs w:val="22"/>
          <w:lang w:val="en-US"/>
        </w:rPr>
      </w:pPr>
      <w:r w:rsidRPr="005E2069">
        <w:rPr>
          <w:rFonts w:hint="eastAsia"/>
          <w:sz w:val="22"/>
          <w:szCs w:val="22"/>
        </w:rPr>
        <w:t>[</w:t>
      </w:r>
      <w:proofErr w:type="gramStart"/>
      <w:r w:rsidRPr="005E2069">
        <w:rPr>
          <w:rFonts w:hint="eastAsia"/>
          <w:sz w:val="22"/>
          <w:szCs w:val="22"/>
        </w:rPr>
        <w:t>b-UNISDR</w:t>
      </w:r>
      <w:proofErr w:type="gramEnd"/>
      <w:r w:rsidRPr="005E2069">
        <w:rPr>
          <w:rFonts w:hint="eastAsia"/>
          <w:sz w:val="22"/>
          <w:szCs w:val="22"/>
        </w:rPr>
        <w:t>]</w:t>
      </w:r>
      <w:r w:rsidRPr="005E2069">
        <w:rPr>
          <w:rFonts w:hint="eastAsia"/>
          <w:sz w:val="22"/>
          <w:szCs w:val="22"/>
          <w:lang w:val="en-US"/>
        </w:rPr>
        <w:tab/>
      </w:r>
      <w:r w:rsidRPr="005E2069">
        <w:rPr>
          <w:sz w:val="22"/>
          <w:szCs w:val="22"/>
          <w:lang w:val="en-US"/>
        </w:rPr>
        <w:t>UNISDR</w:t>
      </w:r>
      <w:r w:rsidRPr="005E2069">
        <w:rPr>
          <w:rFonts w:hint="eastAsia"/>
          <w:sz w:val="22"/>
          <w:szCs w:val="22"/>
          <w:lang w:val="en-US"/>
        </w:rPr>
        <w:t xml:space="preserve"> (2009),</w:t>
      </w:r>
      <w:r w:rsidRPr="005E2069">
        <w:rPr>
          <w:sz w:val="22"/>
          <w:szCs w:val="22"/>
          <w:lang w:val="en-US"/>
        </w:rPr>
        <w:t xml:space="preserve"> </w:t>
      </w:r>
      <w:r w:rsidRPr="005E2069">
        <w:rPr>
          <w:rFonts w:hint="eastAsia"/>
          <w:i/>
          <w:iCs/>
          <w:sz w:val="22"/>
          <w:szCs w:val="22"/>
          <w:lang w:val="en-US"/>
        </w:rPr>
        <w:t xml:space="preserve">UNISDR </w:t>
      </w:r>
      <w:r w:rsidRPr="005E2069">
        <w:rPr>
          <w:i/>
          <w:iCs/>
          <w:sz w:val="22"/>
          <w:szCs w:val="22"/>
          <w:lang w:val="en-US"/>
        </w:rPr>
        <w:t xml:space="preserve">Terminology on </w:t>
      </w:r>
      <w:r w:rsidRPr="005E2069">
        <w:rPr>
          <w:rFonts w:hint="eastAsia"/>
          <w:i/>
          <w:iCs/>
          <w:sz w:val="22"/>
          <w:szCs w:val="22"/>
          <w:lang w:val="en-US"/>
        </w:rPr>
        <w:t>d</w:t>
      </w:r>
      <w:r w:rsidRPr="005E2069">
        <w:rPr>
          <w:i/>
          <w:iCs/>
          <w:sz w:val="22"/>
          <w:szCs w:val="22"/>
          <w:lang w:val="en-US"/>
        </w:rPr>
        <w:t xml:space="preserve">isaster </w:t>
      </w:r>
      <w:r w:rsidRPr="005E2069">
        <w:rPr>
          <w:rFonts w:hint="eastAsia"/>
          <w:i/>
          <w:iCs/>
          <w:sz w:val="22"/>
          <w:szCs w:val="22"/>
          <w:lang w:val="en-US"/>
        </w:rPr>
        <w:t>r</w:t>
      </w:r>
      <w:r w:rsidRPr="005E2069">
        <w:rPr>
          <w:i/>
          <w:iCs/>
          <w:sz w:val="22"/>
          <w:szCs w:val="22"/>
          <w:lang w:val="en-US"/>
        </w:rPr>
        <w:t xml:space="preserve">isk </w:t>
      </w:r>
      <w:r w:rsidRPr="005E2069">
        <w:rPr>
          <w:rFonts w:hint="eastAsia"/>
          <w:i/>
          <w:iCs/>
          <w:sz w:val="22"/>
          <w:szCs w:val="22"/>
          <w:lang w:val="en-US"/>
        </w:rPr>
        <w:t>r</w:t>
      </w:r>
      <w:r w:rsidRPr="005E2069">
        <w:rPr>
          <w:i/>
          <w:iCs/>
          <w:sz w:val="22"/>
          <w:szCs w:val="22"/>
          <w:lang w:val="en-US"/>
        </w:rPr>
        <w:t>eduction</w:t>
      </w:r>
      <w:r w:rsidRPr="005E2069">
        <w:rPr>
          <w:rFonts w:hint="eastAsia"/>
          <w:sz w:val="22"/>
          <w:szCs w:val="22"/>
          <w:lang w:val="en-US"/>
        </w:rPr>
        <w:t>.</w:t>
      </w:r>
      <w:r w:rsidRPr="005E2069">
        <w:rPr>
          <w:sz w:val="22"/>
          <w:szCs w:val="22"/>
        </w:rPr>
        <w:br/>
      </w:r>
      <w:r w:rsidRPr="005E2069">
        <w:rPr>
          <w:rFonts w:asciiTheme="minorBidi" w:hAnsiTheme="minorBidi" w:cstheme="minorBidi"/>
          <w:sz w:val="16"/>
          <w:szCs w:val="16"/>
        </w:rPr>
        <w:t>&lt;</w:t>
      </w:r>
      <w:hyperlink r:id="rId20" w:history="1">
        <w:r w:rsidRPr="005E2069">
          <w:rPr>
            <w:rStyle w:val="Hyperlink"/>
            <w:rFonts w:asciiTheme="minorBidi" w:hAnsiTheme="minorBidi" w:cstheme="minorBidi"/>
            <w:sz w:val="16"/>
            <w:szCs w:val="16"/>
            <w:lang w:eastAsia="ja-JP"/>
          </w:rPr>
          <w:t>http://www.unisdr.org/we/inform/publications/7817</w:t>
        </w:r>
      </w:hyperlink>
      <w:r w:rsidRPr="005E2069">
        <w:rPr>
          <w:rFonts w:asciiTheme="minorBidi" w:hAnsiTheme="minorBidi" w:cstheme="minorBidi"/>
          <w:sz w:val="16"/>
          <w:szCs w:val="16"/>
        </w:rPr>
        <w:t>&gt;</w:t>
      </w:r>
    </w:p>
    <w:p w:rsidR="00F03BC7" w:rsidRDefault="00F03BC7" w:rsidP="003118A8">
      <w:pPr>
        <w:rPr>
          <w:lang w:val="en-US" w:bidi="ar-EG"/>
        </w:rPr>
      </w:pPr>
    </w:p>
    <w:p w:rsidR="00851C3C" w:rsidRDefault="00851C3C" w:rsidP="003118A8">
      <w:pPr>
        <w:rPr>
          <w:rtl/>
          <w:lang w:val="en-US" w:bidi="ar-SY"/>
        </w:rPr>
        <w:sectPr w:rsidR="00851C3C" w:rsidSect="00BB6DF8">
          <w:footerReference w:type="even" r:id="rId21"/>
          <w:footerReference w:type="default" r:id="rId22"/>
          <w:pgSz w:w="11907" w:h="16840" w:code="9"/>
          <w:pgMar w:top="1134" w:right="1134" w:bottom="1134" w:left="1134" w:header="567" w:footer="567" w:gutter="0"/>
          <w:pgNumType w:start="1"/>
          <w:cols w:space="708"/>
          <w:docGrid w:linePitch="360"/>
        </w:sectPr>
      </w:pPr>
    </w:p>
    <w:p w:rsidR="0097740F" w:rsidRDefault="0097740F" w:rsidP="003118A8">
      <w:pPr>
        <w:rPr>
          <w:lang w:val="en-US" w:bidi="ar-SY"/>
        </w:rPr>
      </w:pPr>
    </w:p>
    <w:p w:rsidR="00BB6DF8" w:rsidRDefault="00BB6DF8" w:rsidP="003118A8">
      <w:pPr>
        <w:rPr>
          <w:lang w:val="en-US" w:bidi="ar-SY"/>
        </w:rPr>
      </w:pPr>
    </w:p>
    <w:p w:rsidR="00BB6DF8" w:rsidRDefault="00BB6DF8" w:rsidP="003118A8">
      <w:pPr>
        <w:rPr>
          <w:lang w:val="en-US" w:bidi="ar-SY"/>
        </w:rPr>
      </w:pPr>
    </w:p>
    <w:p w:rsidR="00BB6DF8" w:rsidRDefault="00BB6DF8" w:rsidP="003118A8">
      <w:pPr>
        <w:rPr>
          <w:lang w:val="en-US" w:bidi="ar-SY"/>
        </w:rPr>
      </w:pPr>
    </w:p>
    <w:p w:rsidR="00BB6DF8" w:rsidRDefault="00BB6DF8" w:rsidP="003118A8">
      <w:pPr>
        <w:rPr>
          <w:rtl/>
          <w:lang w:val="en-US" w:bidi="ar-SY"/>
        </w:rPr>
        <w:sectPr w:rsidR="00BB6DF8" w:rsidSect="00851C3C">
          <w:footerReference w:type="default" r:id="rId23"/>
          <w:type w:val="oddPage"/>
          <w:pgSz w:w="11907" w:h="16840" w:code="9"/>
          <w:pgMar w:top="1134" w:right="1134" w:bottom="1134" w:left="1134" w:header="567" w:footer="567" w:gutter="0"/>
          <w:pgNumType w:start="1"/>
          <w:cols w:space="708"/>
          <w:docGrid w:linePitch="360"/>
        </w:sectPr>
      </w:pPr>
    </w:p>
    <w:p w:rsidR="00BB6DF8" w:rsidRDefault="00BB6DF8" w:rsidP="00BB6DF8">
      <w:pPr>
        <w:overflowPunct/>
        <w:autoSpaceDE/>
        <w:autoSpaceDN/>
        <w:adjustRightInd/>
        <w:spacing w:before="0" w:after="120"/>
        <w:textAlignment w:val="auto"/>
        <w:rPr>
          <w:noProof/>
          <w:lang w:bidi="ar-EG"/>
        </w:rPr>
      </w:pPr>
    </w:p>
    <w:tbl>
      <w:tblPr>
        <w:bidiVisual/>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9611"/>
      </w:tblGrid>
      <w:tr w:rsidR="00BB6DF8" w:rsidTr="00CC6631">
        <w:tc>
          <w:tcPr>
            <w:tcW w:w="9854" w:type="dxa"/>
          </w:tcPr>
          <w:p w:rsidR="00BB6DF8" w:rsidRDefault="00BB6DF8" w:rsidP="00CC6631">
            <w:pPr>
              <w:overflowPunct/>
              <w:autoSpaceDE/>
              <w:autoSpaceDN/>
              <w:adjustRightInd/>
              <w:spacing w:before="240" w:after="120"/>
              <w:jc w:val="center"/>
              <w:textAlignment w:val="auto"/>
              <w:rPr>
                <w:noProof/>
                <w:rtl/>
                <w:lang w:bidi="ar-EG"/>
              </w:rPr>
            </w:pPr>
            <w:r>
              <w:rPr>
                <w:b/>
                <w:bCs/>
                <w:noProof/>
                <w:sz w:val="32"/>
                <w:szCs w:val="40"/>
                <w:rtl/>
                <w:lang w:bidi="ar-EG"/>
              </w:rPr>
              <w:t>سلاسل التوصيات الصادرة عن قطاع تقييس الاتصالات</w:t>
            </w:r>
          </w:p>
          <w:p w:rsidR="00BB6DF8" w:rsidRPr="00BA2FCF" w:rsidRDefault="003E5476" w:rsidP="003E5476">
            <w:pPr>
              <w:tabs>
                <w:tab w:val="left" w:pos="1358"/>
              </w:tabs>
              <w:overflowPunct/>
              <w:autoSpaceDE/>
              <w:autoSpaceDN/>
              <w:adjustRightInd/>
              <w:spacing w:before="240"/>
              <w:ind w:left="1361" w:hanging="1290"/>
              <w:textAlignment w:val="auto"/>
              <w:rPr>
                <w:noProof/>
                <w:rtl/>
                <w:lang w:bidi="ar-EG"/>
              </w:rPr>
            </w:pPr>
            <w:r w:rsidRPr="00BA2FCF">
              <w:rPr>
                <w:noProof/>
                <w:rtl/>
                <w:lang w:bidi="ar-EG"/>
              </w:rPr>
              <w:t xml:space="preserve">السلسلة </w:t>
            </w:r>
            <w:r w:rsidRPr="00BA2FCF">
              <w:rPr>
                <w:noProof/>
                <w:lang w:bidi="ar-EG"/>
              </w:rPr>
              <w:t>A</w:t>
            </w:r>
            <w:r w:rsidRPr="00BA2FCF">
              <w:rPr>
                <w:noProof/>
                <w:rtl/>
                <w:lang w:bidi="ar-EG"/>
              </w:rPr>
              <w:tab/>
              <w:t>تنظيم العمل في قطاع تقييس الاتصالات</w:t>
            </w:r>
          </w:p>
          <w:p w:rsidR="003E5476" w:rsidRPr="00BA2FCF" w:rsidRDefault="003E5476" w:rsidP="00BA60CF">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D</w:t>
            </w:r>
            <w:r w:rsidRPr="00BA2FCF">
              <w:rPr>
                <w:noProof/>
                <w:rtl/>
                <w:lang w:bidi="ar-EG"/>
              </w:rPr>
              <w:tab/>
            </w:r>
            <w:r w:rsidR="00BA60CF" w:rsidRPr="00BA2FCF">
              <w:rPr>
                <w:rFonts w:hint="eastAsia"/>
                <w:noProof/>
                <w:spacing w:val="-2"/>
                <w:rtl/>
              </w:rPr>
              <w:t>مبادئ</w:t>
            </w:r>
            <w:r w:rsidR="00BA60CF" w:rsidRPr="00BA2FCF">
              <w:rPr>
                <w:noProof/>
                <w:spacing w:val="-2"/>
                <w:rtl/>
              </w:rPr>
              <w:t xml:space="preserve"> </w:t>
            </w:r>
            <w:r w:rsidR="00BA60CF" w:rsidRPr="00BA2FCF">
              <w:rPr>
                <w:rFonts w:hint="eastAsia"/>
                <w:noProof/>
                <w:spacing w:val="-2"/>
                <w:rtl/>
              </w:rPr>
              <w:t>التعريفة</w:t>
            </w:r>
            <w:r w:rsidR="00BA60CF" w:rsidRPr="00BA2FCF">
              <w:rPr>
                <w:noProof/>
                <w:spacing w:val="-2"/>
                <w:rtl/>
              </w:rPr>
              <w:t xml:space="preserve"> </w:t>
            </w:r>
            <w:r w:rsidR="00BA60CF" w:rsidRPr="00BA2FCF">
              <w:rPr>
                <w:rFonts w:hint="eastAsia"/>
                <w:noProof/>
                <w:spacing w:val="-2"/>
                <w:rtl/>
              </w:rPr>
              <w:t>والمحاسبة</w:t>
            </w:r>
            <w:r w:rsidR="00BA60CF" w:rsidRPr="00BA2FCF">
              <w:rPr>
                <w:noProof/>
                <w:spacing w:val="-2"/>
                <w:rtl/>
              </w:rPr>
              <w:t xml:space="preserve"> </w:t>
            </w:r>
            <w:r w:rsidR="00BA60CF" w:rsidRPr="00BA2FCF">
              <w:rPr>
                <w:rFonts w:hint="eastAsia"/>
                <w:noProof/>
                <w:spacing w:val="-2"/>
                <w:rtl/>
              </w:rPr>
              <w:t>والقضايا</w:t>
            </w:r>
            <w:r w:rsidR="00BA60CF" w:rsidRPr="00BA2FCF">
              <w:rPr>
                <w:noProof/>
                <w:spacing w:val="-2"/>
                <w:rtl/>
              </w:rPr>
              <w:t xml:space="preserve"> </w:t>
            </w:r>
            <w:r w:rsidR="00BA60CF" w:rsidRPr="00BA2FCF">
              <w:rPr>
                <w:rFonts w:hint="eastAsia"/>
                <w:noProof/>
                <w:spacing w:val="-2"/>
                <w:rtl/>
              </w:rPr>
              <w:t>الاقتصادية</w:t>
            </w:r>
            <w:r w:rsidR="00BA60CF" w:rsidRPr="00BA2FCF">
              <w:rPr>
                <w:noProof/>
                <w:spacing w:val="-2"/>
                <w:rtl/>
              </w:rPr>
              <w:t xml:space="preserve"> </w:t>
            </w:r>
            <w:r w:rsidR="00BA60CF" w:rsidRPr="00BA2FCF">
              <w:rPr>
                <w:rFonts w:hint="cs"/>
                <w:noProof/>
                <w:spacing w:val="-2"/>
                <w:rtl/>
              </w:rPr>
              <w:t xml:space="preserve">والسياساتية </w:t>
            </w:r>
            <w:r w:rsidR="00BA60CF" w:rsidRPr="00BA2FCF">
              <w:rPr>
                <w:rFonts w:hint="eastAsia"/>
                <w:noProof/>
                <w:spacing w:val="-2"/>
                <w:rtl/>
              </w:rPr>
              <w:t>المتصلة</w:t>
            </w:r>
            <w:r w:rsidR="00BA60CF" w:rsidRPr="00BA2FCF">
              <w:rPr>
                <w:noProof/>
                <w:spacing w:val="-2"/>
                <w:rtl/>
              </w:rPr>
              <w:t xml:space="preserve"> </w:t>
            </w:r>
            <w:r w:rsidR="00BA60CF" w:rsidRPr="00BA2FCF">
              <w:rPr>
                <w:rFonts w:hint="eastAsia"/>
                <w:noProof/>
                <w:spacing w:val="-2"/>
                <w:rtl/>
              </w:rPr>
              <w:t>بالاتصالات</w:t>
            </w:r>
            <w:r w:rsidR="00BA60CF" w:rsidRPr="00BA2FCF">
              <w:rPr>
                <w:noProof/>
                <w:spacing w:val="-2"/>
                <w:rtl/>
              </w:rPr>
              <w:t>/</w:t>
            </w:r>
            <w:r w:rsidR="00BA60CF" w:rsidRPr="00BA2FCF">
              <w:rPr>
                <w:rFonts w:hint="eastAsia"/>
                <w:noProof/>
                <w:spacing w:val="-2"/>
                <w:rtl/>
              </w:rPr>
              <w:t>تكنولوجيا</w:t>
            </w:r>
            <w:r w:rsidR="00BA60CF" w:rsidRPr="00BA2FCF">
              <w:rPr>
                <w:noProof/>
                <w:spacing w:val="-2"/>
                <w:rtl/>
              </w:rPr>
              <w:t xml:space="preserve"> </w:t>
            </w:r>
            <w:r w:rsidR="00BA60CF" w:rsidRPr="00BA2FCF">
              <w:rPr>
                <w:rFonts w:hint="eastAsia"/>
                <w:noProof/>
                <w:spacing w:val="-2"/>
                <w:rtl/>
              </w:rPr>
              <w:t>المعلومات</w:t>
            </w:r>
            <w:r w:rsidR="00BA60CF" w:rsidRPr="00BA2FCF">
              <w:rPr>
                <w:noProof/>
                <w:spacing w:val="-2"/>
                <w:rtl/>
              </w:rPr>
              <w:t xml:space="preserve"> </w:t>
            </w:r>
            <w:r w:rsidR="00BA60CF" w:rsidRPr="00BA2FCF">
              <w:rPr>
                <w:rFonts w:hint="eastAsia"/>
                <w:noProof/>
                <w:spacing w:val="-2"/>
                <w:rtl/>
              </w:rPr>
              <w:t>والاتصالات</w:t>
            </w:r>
            <w:r w:rsidR="00BA60CF" w:rsidRPr="00BA2FCF">
              <w:rPr>
                <w:noProof/>
                <w:rtl/>
              </w:rPr>
              <w:t xml:space="preserve"> </w:t>
            </w:r>
            <w:r w:rsidR="00BA60CF" w:rsidRPr="00BA2FCF">
              <w:rPr>
                <w:rFonts w:hint="eastAsia"/>
                <w:noProof/>
                <w:rtl/>
              </w:rPr>
              <w:t>على</w:t>
            </w:r>
            <w:r w:rsidR="00BA60CF" w:rsidRPr="00BA2FCF">
              <w:rPr>
                <w:noProof/>
                <w:rtl/>
              </w:rPr>
              <w:t xml:space="preserve"> </w:t>
            </w:r>
            <w:r w:rsidR="00BA60CF" w:rsidRPr="00BA2FCF">
              <w:rPr>
                <w:rFonts w:hint="eastAsia"/>
                <w:noProof/>
                <w:rtl/>
              </w:rPr>
              <w:t>الصعيد</w:t>
            </w:r>
            <w:r w:rsidR="00BA60CF" w:rsidRPr="00BA2FCF">
              <w:rPr>
                <w:noProof/>
                <w:rtl/>
              </w:rPr>
              <w:t xml:space="preserve"> </w:t>
            </w:r>
            <w:r w:rsidR="00BA60CF" w:rsidRPr="00BA2FCF">
              <w:rPr>
                <w:rFonts w:hint="eastAsia"/>
                <w:noProof/>
                <w:rtl/>
              </w:rPr>
              <w:t>الدولي</w:t>
            </w:r>
          </w:p>
          <w:p w:rsidR="003E5476" w:rsidRPr="00BA2FCF" w:rsidRDefault="003E5476" w:rsidP="003E5476">
            <w:pPr>
              <w:tabs>
                <w:tab w:val="left" w:pos="1358"/>
              </w:tabs>
              <w:overflowPunct/>
              <w:autoSpaceDE/>
              <w:autoSpaceDN/>
              <w:adjustRightInd/>
              <w:ind w:left="1361" w:hanging="1290"/>
              <w:textAlignment w:val="auto"/>
              <w:rPr>
                <w:b/>
                <w:bCs/>
                <w:noProof/>
                <w:rtl/>
                <w:lang w:bidi="ar-EG"/>
              </w:rPr>
            </w:pPr>
            <w:r w:rsidRPr="00BA2FCF">
              <w:rPr>
                <w:b/>
                <w:bCs/>
                <w:noProof/>
                <w:rtl/>
                <w:lang w:bidi="ar-EG"/>
              </w:rPr>
              <w:t xml:space="preserve">السلسلة </w:t>
            </w:r>
            <w:r w:rsidRPr="00BA2FCF">
              <w:rPr>
                <w:b/>
                <w:bCs/>
                <w:noProof/>
                <w:lang w:bidi="ar-EG"/>
              </w:rPr>
              <w:t>E</w:t>
            </w:r>
            <w:r w:rsidRPr="00BA2FCF">
              <w:rPr>
                <w:b/>
                <w:bCs/>
                <w:noProof/>
                <w:rtl/>
                <w:lang w:bidi="ar-EG"/>
              </w:rPr>
              <w:tab/>
              <w:t>التشغيل العام للشبكة والخدمة الهاتفية وتشغيل الخدمات والعوامل البشرية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F</w:t>
            </w:r>
            <w:r w:rsidRPr="00BA2FCF">
              <w:rPr>
                <w:noProof/>
                <w:rtl/>
                <w:lang w:bidi="ar-EG"/>
              </w:rPr>
              <w:tab/>
              <w:t>خدمات الاتصالات غير الهاتفية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G</w:t>
            </w:r>
            <w:r w:rsidRPr="00BA2FCF">
              <w:rPr>
                <w:noProof/>
                <w:rtl/>
                <w:lang w:bidi="ar-EG"/>
              </w:rPr>
              <w:tab/>
              <w:t>أنظمة الإرسال ووسائطه والأنظمة والشبكات الرقمية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H</w:t>
            </w:r>
            <w:r w:rsidRPr="00BA2FCF">
              <w:rPr>
                <w:noProof/>
                <w:rtl/>
                <w:lang w:bidi="ar-EG"/>
              </w:rPr>
              <w:tab/>
              <w:t>الأنظمة السمعية المرئية والأنظمة متعددة الوسائط</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I</w:t>
            </w:r>
            <w:r w:rsidRPr="00BA2FCF">
              <w:rPr>
                <w:noProof/>
                <w:rtl/>
                <w:lang w:bidi="ar-EG"/>
              </w:rPr>
              <w:tab/>
              <w:t>الشبكة الرقمية متكاملة الخدمات</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J</w:t>
            </w:r>
            <w:r w:rsidRPr="00BA2FCF">
              <w:rPr>
                <w:noProof/>
                <w:rtl/>
                <w:lang w:bidi="ar-EG"/>
              </w:rPr>
              <w:tab/>
              <w:t>الشبكات الكبلية وإرسال إشارات تلفزيونية وبرامج صوتية وإشارات أخرى متعددة الوسائط</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K</w:t>
            </w:r>
            <w:r w:rsidRPr="00BA2FCF">
              <w:rPr>
                <w:noProof/>
                <w:rtl/>
                <w:lang w:bidi="ar-EG"/>
              </w:rPr>
              <w:tab/>
              <w:t>الحماية من التداخلات</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L</w:t>
            </w:r>
            <w:r w:rsidRPr="00BA2FCF">
              <w:rPr>
                <w:noProof/>
                <w:rtl/>
                <w:lang w:bidi="ar-EG"/>
              </w:rPr>
              <w:tab/>
              <w:t xml:space="preserve">البيئة وتكنولوجيا المعلومات والاتصالات، </w:t>
            </w:r>
            <w:r w:rsidRPr="00BA2FCF">
              <w:rPr>
                <w:rFonts w:hint="cs"/>
                <w:noProof/>
                <w:rtl/>
                <w:lang w:bidi="ar-EG"/>
              </w:rPr>
              <w:t>و</w:t>
            </w:r>
            <w:r w:rsidRPr="00BA2FCF">
              <w:rPr>
                <w:noProof/>
                <w:rtl/>
                <w:lang w:bidi="ar-EG"/>
              </w:rPr>
              <w:t xml:space="preserve">تغير المناخ، </w:t>
            </w:r>
            <w:r w:rsidRPr="00BA2FCF">
              <w:rPr>
                <w:rFonts w:hint="cs"/>
                <w:noProof/>
                <w:rtl/>
                <w:lang w:bidi="ar-EG"/>
              </w:rPr>
              <w:t>و</w:t>
            </w:r>
            <w:r w:rsidRPr="00BA2FCF">
              <w:rPr>
                <w:noProof/>
                <w:rtl/>
                <w:lang w:bidi="ar-EG"/>
              </w:rPr>
              <w:t xml:space="preserve">المخلفات الإلكترونية، </w:t>
            </w:r>
            <w:r w:rsidRPr="00BA2FCF">
              <w:rPr>
                <w:rFonts w:hint="cs"/>
                <w:noProof/>
                <w:rtl/>
                <w:lang w:bidi="ar-EG"/>
              </w:rPr>
              <w:t>و</w:t>
            </w:r>
            <w:r w:rsidRPr="00BA2FCF">
              <w:rPr>
                <w:noProof/>
                <w:rtl/>
                <w:lang w:bidi="ar-EG"/>
              </w:rPr>
              <w:t>كفاءة</w:t>
            </w:r>
            <w:r w:rsidRPr="00BA2FCF">
              <w:rPr>
                <w:rFonts w:hint="cs"/>
                <w:noProof/>
                <w:rtl/>
                <w:lang w:bidi="ar-EG"/>
              </w:rPr>
              <w:t xml:space="preserve"> استخدام</w:t>
            </w:r>
            <w:r w:rsidRPr="00BA2FCF">
              <w:rPr>
                <w:noProof/>
                <w:rtl/>
                <w:lang w:bidi="ar-EG"/>
              </w:rPr>
              <w:t xml:space="preserve"> الطاقة، </w:t>
            </w:r>
            <w:r w:rsidRPr="00BA2FCF">
              <w:rPr>
                <w:rFonts w:hint="cs"/>
                <w:noProof/>
                <w:rtl/>
                <w:lang w:bidi="ar-EG"/>
              </w:rPr>
              <w:t>و</w:t>
            </w:r>
            <w:r w:rsidRPr="00BA2FCF">
              <w:rPr>
                <w:noProof/>
                <w:rtl/>
                <w:lang w:bidi="ar-EG"/>
              </w:rPr>
              <w:t>إنشاء الكبلات وغيرها من عناصر المنشآت الخارجية وتركيبها وحمايتها</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M</w:t>
            </w:r>
            <w:r w:rsidRPr="00BA2FCF">
              <w:rPr>
                <w:noProof/>
                <w:rtl/>
                <w:lang w:bidi="ar-EG"/>
              </w:rPr>
              <w:tab/>
              <w:t>إدارة الاتصالات بما في ذلك شبكة إدارة الاتصالات وصيانة الشبكات</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N</w:t>
            </w:r>
            <w:r w:rsidRPr="00BA2FCF">
              <w:rPr>
                <w:noProof/>
                <w:rtl/>
                <w:lang w:bidi="ar-EG"/>
              </w:rPr>
              <w:tab/>
              <w:t>الصيانة: الدارات الدولية لإرسال البرامج الإذاعية الصوتية والتلفزيونية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O</w:t>
            </w:r>
            <w:r w:rsidRPr="00BA2FCF">
              <w:rPr>
                <w:noProof/>
                <w:rtl/>
                <w:lang w:bidi="ar-EG"/>
              </w:rPr>
              <w:tab/>
              <w:t>مواصفات تجهيزات القياس</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P</w:t>
            </w:r>
            <w:r w:rsidRPr="00BA2FCF">
              <w:rPr>
                <w:noProof/>
                <w:rtl/>
                <w:lang w:bidi="ar-EG"/>
              </w:rPr>
              <w:tab/>
              <w:t>نوعية الإرسال الهاتفي والمنشآت الهاتفية وشبكات الخطوط المحلية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Q</w:t>
            </w:r>
            <w:r w:rsidRPr="00BA2FCF">
              <w:rPr>
                <w:noProof/>
                <w:rtl/>
                <w:lang w:bidi="ar-EG"/>
              </w:rPr>
              <w:tab/>
              <w:t>التبديل والتشوير</w:t>
            </w:r>
            <w:r w:rsidRPr="00BA2FCF">
              <w:rPr>
                <w:rFonts w:hint="cs"/>
                <w:noProof/>
                <w:rtl/>
              </w:rPr>
              <w:t>، والقياسات والاختبارات المرتبطة بهما</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R</w:t>
            </w:r>
            <w:r w:rsidRPr="00BA2FCF">
              <w:rPr>
                <w:noProof/>
                <w:rtl/>
                <w:lang w:bidi="ar-EG"/>
              </w:rPr>
              <w:tab/>
              <w:t>الإرسال البرقي</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S</w:t>
            </w:r>
            <w:r w:rsidRPr="00BA2FCF">
              <w:rPr>
                <w:noProof/>
                <w:rtl/>
                <w:lang w:bidi="ar-EG"/>
              </w:rPr>
              <w:tab/>
              <w:t>التجهيزات المطرافية للخدمات البرقية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T</w:t>
            </w:r>
            <w:r w:rsidRPr="00BA2FCF">
              <w:rPr>
                <w:noProof/>
                <w:rtl/>
                <w:lang w:bidi="ar-EG"/>
              </w:rPr>
              <w:tab/>
              <w:t>المطاريف الخاصة بالخدمات التل</w:t>
            </w:r>
            <w:r w:rsidRPr="00BA2FCF">
              <w:rPr>
                <w:rFonts w:hint="cs"/>
                <w:noProof/>
                <w:rtl/>
                <w:lang w:bidi="ar-EG"/>
              </w:rPr>
              <w:t>ي</w:t>
            </w:r>
            <w:r w:rsidRPr="00BA2FCF">
              <w:rPr>
                <w:noProof/>
                <w:rtl/>
                <w:lang w:bidi="ar-EG"/>
              </w:rPr>
              <w:t>ماتية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U</w:t>
            </w:r>
            <w:r w:rsidRPr="00BA2FCF">
              <w:rPr>
                <w:noProof/>
                <w:rtl/>
                <w:lang w:bidi="ar-EG"/>
              </w:rPr>
              <w:tab/>
              <w:t>التبديل البرقي</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V</w:t>
            </w:r>
            <w:r w:rsidRPr="00BA2FCF">
              <w:rPr>
                <w:noProof/>
                <w:rtl/>
                <w:lang w:bidi="ar-EG"/>
              </w:rPr>
              <w:tab/>
              <w:t xml:space="preserve">اتصالات </w:t>
            </w:r>
            <w:r w:rsidRPr="00BA2FCF">
              <w:rPr>
                <w:rFonts w:hint="cs"/>
                <w:noProof/>
                <w:rtl/>
                <w:lang w:bidi="ar-EG"/>
              </w:rPr>
              <w:t>البيانات</w:t>
            </w:r>
            <w:r w:rsidRPr="00BA2FCF">
              <w:rPr>
                <w:noProof/>
                <w:rtl/>
                <w:lang w:bidi="ar-EG"/>
              </w:rPr>
              <w:t xml:space="preserve"> على الشبكة الهاتفية</w:t>
            </w:r>
          </w:p>
          <w:p w:rsidR="003E5476" w:rsidRPr="00BA2FCF" w:rsidRDefault="003E5476" w:rsidP="003E5476">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X</w:t>
            </w:r>
            <w:r w:rsidRPr="00BA2FCF">
              <w:rPr>
                <w:noProof/>
                <w:rtl/>
                <w:lang w:bidi="ar-EG"/>
              </w:rPr>
              <w:tab/>
              <w:t xml:space="preserve">شبكات </w:t>
            </w:r>
            <w:r w:rsidRPr="00BA2FCF">
              <w:rPr>
                <w:rFonts w:hint="cs"/>
                <w:noProof/>
                <w:rtl/>
                <w:lang w:bidi="ar-EG"/>
              </w:rPr>
              <w:t>البيانات</w:t>
            </w:r>
            <w:r w:rsidRPr="00BA2FCF">
              <w:rPr>
                <w:noProof/>
                <w:rtl/>
                <w:lang w:bidi="ar-EG"/>
              </w:rPr>
              <w:t xml:space="preserve"> والاتصالات بين الأنظمة المفتوحة ومسائل الأمن</w:t>
            </w:r>
          </w:p>
          <w:p w:rsidR="003E5476" w:rsidRPr="00BA2FCF" w:rsidRDefault="003E5476" w:rsidP="00B0779D">
            <w:pPr>
              <w:tabs>
                <w:tab w:val="left" w:pos="1358"/>
              </w:tabs>
              <w:overflowPunct/>
              <w:autoSpaceDE/>
              <w:autoSpaceDN/>
              <w:adjustRightInd/>
              <w:ind w:left="1361" w:hanging="1290"/>
              <w:textAlignment w:val="auto"/>
              <w:rPr>
                <w:noProof/>
                <w:rtl/>
                <w:lang w:bidi="ar-EG"/>
              </w:rPr>
            </w:pPr>
            <w:r w:rsidRPr="00BA2FCF">
              <w:rPr>
                <w:noProof/>
                <w:rtl/>
                <w:lang w:bidi="ar-EG"/>
              </w:rPr>
              <w:t xml:space="preserve">السلسلة </w:t>
            </w:r>
            <w:r w:rsidRPr="00BA2FCF">
              <w:rPr>
                <w:noProof/>
                <w:lang w:bidi="ar-EG"/>
              </w:rPr>
              <w:t>Y</w:t>
            </w:r>
            <w:r w:rsidRPr="00BA2FCF">
              <w:rPr>
                <w:noProof/>
                <w:rtl/>
                <w:lang w:bidi="ar-EG"/>
              </w:rPr>
              <w:tab/>
              <w:t>البنية التحتية العالمية للمعلومات</w:t>
            </w:r>
            <w:r w:rsidRPr="00BA2FCF">
              <w:rPr>
                <w:rFonts w:hint="cs"/>
                <w:noProof/>
                <w:rtl/>
              </w:rPr>
              <w:t>، والجوانب الخاصة ببروتوكول</w:t>
            </w:r>
            <w:r w:rsidRPr="00BA2FCF">
              <w:rPr>
                <w:noProof/>
                <w:rtl/>
                <w:lang w:bidi="ar-EG"/>
              </w:rPr>
              <w:t xml:space="preserve"> الإنترنت وشبكات الجيل التالي</w:t>
            </w:r>
            <w:r w:rsidRPr="00BA2FCF">
              <w:rPr>
                <w:rFonts w:hint="cs"/>
                <w:noProof/>
                <w:rtl/>
              </w:rPr>
              <w:t xml:space="preserve"> وإنترنت الأشياء والمدن</w:t>
            </w:r>
            <w:r w:rsidR="00B0779D" w:rsidRPr="00BA2FCF">
              <w:rPr>
                <w:rFonts w:hint="eastAsia"/>
                <w:noProof/>
                <w:rtl/>
              </w:rPr>
              <w:t> </w:t>
            </w:r>
            <w:r w:rsidRPr="00BA2FCF">
              <w:rPr>
                <w:rFonts w:hint="cs"/>
                <w:noProof/>
                <w:rtl/>
              </w:rPr>
              <w:t>الذكية</w:t>
            </w:r>
          </w:p>
          <w:p w:rsidR="00BB6DF8" w:rsidRDefault="003E5476" w:rsidP="003E5476">
            <w:pPr>
              <w:tabs>
                <w:tab w:val="left" w:pos="1358"/>
              </w:tabs>
              <w:overflowPunct/>
              <w:autoSpaceDE/>
              <w:autoSpaceDN/>
              <w:adjustRightInd/>
              <w:spacing w:after="120"/>
              <w:ind w:left="1361" w:hanging="1290"/>
              <w:textAlignment w:val="auto"/>
              <w:rPr>
                <w:noProof/>
                <w:lang w:bidi="ar-EG"/>
              </w:rPr>
            </w:pPr>
            <w:r w:rsidRPr="00BA2FCF">
              <w:rPr>
                <w:noProof/>
                <w:rtl/>
                <w:lang w:bidi="ar-EG"/>
              </w:rPr>
              <w:t xml:space="preserve">السلسلة </w:t>
            </w:r>
            <w:r w:rsidRPr="00BA2FCF">
              <w:rPr>
                <w:noProof/>
                <w:lang w:bidi="ar-EG"/>
              </w:rPr>
              <w:t>Z</w:t>
            </w:r>
            <w:r w:rsidRPr="00BA2FCF">
              <w:rPr>
                <w:noProof/>
                <w:rtl/>
                <w:lang w:bidi="ar-EG"/>
              </w:rPr>
              <w:tab/>
              <w:t>اللغات والجوانب العامة للبرمجيات في أنظمة الاتصالات</w:t>
            </w:r>
          </w:p>
        </w:tc>
      </w:tr>
    </w:tbl>
    <w:p w:rsidR="00BB6DF8" w:rsidRDefault="00BB6DF8" w:rsidP="00BB6DF8">
      <w:pPr>
        <w:tabs>
          <w:tab w:val="left" w:pos="992"/>
        </w:tabs>
        <w:overflowPunct/>
        <w:autoSpaceDE/>
        <w:autoSpaceDN/>
        <w:adjustRightInd/>
        <w:spacing w:before="160"/>
        <w:jc w:val="left"/>
        <w:textAlignment w:val="auto"/>
        <w:rPr>
          <w:noProof/>
          <w:rtl/>
          <w:lang w:val="fr-FR" w:bidi="ar-SY"/>
        </w:rPr>
      </w:pPr>
    </w:p>
    <w:sectPr w:rsidR="00BB6DF8" w:rsidSect="00BB6DF8">
      <w:headerReference w:type="first" r:id="rId24"/>
      <w:footerReference w:type="first" r:id="rId25"/>
      <w:type w:val="evenPage"/>
      <w:pgSz w:w="11909" w:h="16834" w:code="9"/>
      <w:pgMar w:top="1134" w:right="1134" w:bottom="1134" w:left="1134" w:header="567" w:footer="567" w:gutter="0"/>
      <w:paperSrc w:other="15"/>
      <w:cols w:space="708"/>
      <w:titlePg/>
      <w:bidi/>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56E" w:rsidRDefault="001C556E" w:rsidP="003118A8">
      <w:pPr>
        <w:spacing w:before="0" w:line="240" w:lineRule="auto"/>
      </w:pPr>
      <w:r>
        <w:separator/>
      </w:r>
    </w:p>
  </w:endnote>
  <w:endnote w:type="continuationSeparator" w:id="0">
    <w:p w:rsidR="001C556E" w:rsidRDefault="001C556E" w:rsidP="003118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imes New Roman Bold">
    <w:altName w:val="Times New Roman"/>
    <w:panose1 w:val="02020803070505020304"/>
    <w:charset w:val="00"/>
    <w:family w:val="roman"/>
    <w:pitch w:val="variable"/>
    <w:sig w:usb0="00003A87" w:usb1="00000000" w:usb2="00000000" w:usb3="00000000" w:csb0="000000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Bold">
    <w:panose1 w:val="00000000000000000000"/>
    <w:charset w:val="00"/>
    <w:family w:val="roman"/>
    <w:notTrueType/>
    <w:pitch w:val="default"/>
  </w:font>
  <w:font w:name="Times New Roman italic">
    <w:panose1 w:val="00000000000000000000"/>
    <w:charset w:val="00"/>
    <w:family w:val="roman"/>
    <w:notTrueType/>
    <w:pitch w:val="default"/>
  </w:font>
  <w:font w:name="MS PGothic">
    <w:panose1 w:val="020B0600070205080204"/>
    <w:charset w:val="80"/>
    <w:family w:val="swiss"/>
    <w:pitch w:val="variable"/>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8A68DC" w:rsidRDefault="001C556E" w:rsidP="003118A8">
    <w:pPr>
      <w:tabs>
        <w:tab w:val="left" w:pos="813"/>
      </w:tabs>
      <w:spacing w:before="0"/>
      <w:rPr>
        <w:rFonts w:cs="Times New Roman"/>
        <w:szCs w:val="22"/>
        <w:lang w:val="en-US"/>
      </w:rPr>
    </w:pPr>
    <w:r w:rsidRPr="00054EE8">
      <w:rPr>
        <w:rStyle w:val="PageNumber"/>
      </w:rPr>
      <w:fldChar w:fldCharType="begin"/>
    </w:r>
    <w:r w:rsidRPr="00054EE8">
      <w:rPr>
        <w:rStyle w:val="PageNumber"/>
      </w:rPr>
      <w:instrText xml:space="preserve">PAGE  </w:instrText>
    </w:r>
    <w:r w:rsidRPr="00054EE8">
      <w:rPr>
        <w:rStyle w:val="PageNumber"/>
      </w:rPr>
      <w:fldChar w:fldCharType="separate"/>
    </w:r>
    <w:r>
      <w:rPr>
        <w:rStyle w:val="PageNumber"/>
        <w:noProof/>
        <w:rtl/>
      </w:rPr>
      <w:t>3</w:t>
    </w:r>
    <w:r w:rsidRPr="00054EE8">
      <w:rPr>
        <w:rStyle w:val="PageNumber"/>
      </w:rPr>
      <w:fldChar w:fldCharType="end"/>
    </w:r>
    <w:r>
      <w:rPr>
        <w:rStyle w:val="PageNumber"/>
        <w:rFonts w:hint="cs"/>
        <w:rtl/>
      </w:rPr>
      <w:tab/>
    </w:r>
    <w:r w:rsidRPr="00F21060">
      <w:rPr>
        <w:rFonts w:hint="cs"/>
        <w:b/>
        <w:bCs/>
        <w:rtl/>
        <w:lang w:bidi="ar-EG"/>
      </w:rPr>
      <w:t xml:space="preserve">التوصية </w:t>
    </w:r>
    <w:r w:rsidRPr="00F21060">
      <w:rPr>
        <w:b/>
        <w:bCs/>
        <w:lang w:val="en-US"/>
      </w:rPr>
      <w:t>(2012/06)</w:t>
    </w:r>
    <w:r w:rsidRPr="00F21060">
      <w:rPr>
        <w:b/>
        <w:bCs/>
      </w:rPr>
      <w:t xml:space="preserve"> </w:t>
    </w:r>
    <w:r w:rsidRPr="00F21060">
      <w:rPr>
        <w:b/>
        <w:bCs/>
        <w:lang w:val="en-US"/>
      </w:rPr>
      <w:fldChar w:fldCharType="begin"/>
    </w:r>
    <w:r w:rsidRPr="00F21060">
      <w:rPr>
        <w:b/>
        <w:bCs/>
        <w:lang w:val="en-US"/>
      </w:rPr>
      <w:instrText>styleref href</w:instrText>
    </w:r>
    <w:r w:rsidRPr="00F21060">
      <w:rPr>
        <w:b/>
        <w:bCs/>
        <w:lang w:val="en-US"/>
      </w:rPr>
      <w:fldChar w:fldCharType="separate"/>
    </w:r>
    <w:r w:rsidR="006A2EF0">
      <w:rPr>
        <w:b/>
        <w:bCs/>
        <w:noProof/>
        <w:lang w:val="en-US"/>
      </w:rPr>
      <w:t>ITU-T E.119</w:t>
    </w:r>
    <w:r w:rsidRPr="00F21060">
      <w:rPr>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Default="001C556E" w:rsidP="00BA2FCF">
    <w:pPr>
      <w:pStyle w:val="CouvRec5"/>
    </w:pPr>
    <w:r w:rsidRPr="00054EE8">
      <w:rPr>
        <w:rtl/>
      </w:rPr>
      <w:t>التوصيـة</w:t>
    </w:r>
    <w:r w:rsidRPr="00054EE8">
      <w:rPr>
        <w:rFonts w:hint="cs"/>
        <w:rtl/>
      </w:rPr>
      <w:t xml:space="preserve"> </w:t>
    </w:r>
    <w:r w:rsidRPr="00054EE8">
      <w:rPr>
        <w:rtl/>
      </w:rPr>
      <w:t xml:space="preserve"> </w:t>
    </w:r>
    <w:r w:rsidRPr="00ED2FCA">
      <w:rPr>
        <w:rFonts w:eastAsia="SimSun"/>
        <w:lang w:val="fr-CH"/>
      </w:rPr>
      <w:t>ITU-T</w:t>
    </w:r>
    <w:r>
      <w:rPr>
        <w:rFonts w:eastAsia="SimSun"/>
        <w:lang w:val="fr-CH"/>
      </w:rPr>
      <w:t xml:space="preserve"> </w:t>
    </w:r>
    <w:r w:rsidRPr="00ED2FCA">
      <w:rPr>
        <w:rFonts w:eastAsia="SimSun"/>
        <w:lang w:val="fr-CH"/>
      </w:rPr>
      <w:t xml:space="preserve"> </w:t>
    </w:r>
    <w:r>
      <w:rPr>
        <w:rFonts w:eastAsia="SimSun"/>
        <w:lang w:val="fr-CH"/>
      </w:rPr>
      <w:t>E</w:t>
    </w:r>
    <w:r w:rsidRPr="00ED2FCA">
      <w:rPr>
        <w:rFonts w:eastAsia="SimSun"/>
        <w:lang w:val="fr-CH"/>
      </w:rPr>
      <w:t>.</w:t>
    </w:r>
    <w:r>
      <w:rPr>
        <w:rFonts w:eastAsia="SimSun"/>
        <w:lang w:val="fr-CH"/>
      </w:rPr>
      <w:t>119</w:t>
    </w:r>
  </w:p>
  <w:p w:rsidR="001C556E" w:rsidRPr="003118A8" w:rsidRDefault="001C556E" w:rsidP="003118A8">
    <w:pPr>
      <w:pStyle w:val="Footer"/>
      <w:spacing w:after="360"/>
      <w:jc w:val="right"/>
    </w:pPr>
    <w:r w:rsidRPr="0037504A">
      <w:rPr>
        <w:noProof/>
        <w:lang w:val="en-US" w:eastAsia="zh-CN"/>
      </w:rPr>
      <w:drawing>
        <wp:inline distT="0" distB="0" distL="0" distR="0" wp14:anchorId="7370351F" wp14:editId="32B2D0D0">
          <wp:extent cx="1670050" cy="6838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0050" cy="683895"/>
                  </a:xfrm>
                  <a:prstGeom prst="rect">
                    <a:avLst/>
                  </a:prstGeom>
                  <a:noFill/>
                  <a:ln>
                    <a:noFill/>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A76198" w:rsidRDefault="001C556E" w:rsidP="00A761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7F7CA8" w:rsidRDefault="001C556E" w:rsidP="00BC08D2">
    <w:pPr>
      <w:tabs>
        <w:tab w:val="right" w:pos="8953"/>
        <w:tab w:val="right" w:pos="9633"/>
      </w:tabs>
      <w:spacing w:before="0"/>
      <w:rPr>
        <w:b/>
        <w:bCs/>
        <w:lang w:bidi="ar-SY"/>
      </w:rPr>
    </w:pPr>
    <w:r>
      <w:rPr>
        <w:rFonts w:hint="cs"/>
        <w:b/>
        <w:bCs/>
        <w:rtl/>
      </w:rPr>
      <w:tab/>
    </w:r>
    <w:r w:rsidRPr="00BC08D2">
      <w:rPr>
        <w:rFonts w:ascii="Times New Roman Bold" w:eastAsia="SimSun" w:hAnsi="Times New Roman Bold" w:hint="cs"/>
        <w:b/>
        <w:bCs/>
        <w:rtl/>
      </w:rPr>
      <w:t xml:space="preserve">التوصية </w:t>
    </w:r>
    <w:r w:rsidRPr="00BC08D2">
      <w:rPr>
        <w:rFonts w:ascii="Times New Roman Bold" w:eastAsia="SimSun" w:hAnsi="Times New Roman Bold"/>
        <w:b/>
        <w:bCs/>
      </w:rPr>
      <w:t>(</w:t>
    </w:r>
    <w:r w:rsidRPr="00BC08D2">
      <w:rPr>
        <w:rFonts w:ascii="Times New Roman Bold" w:eastAsia="SimSun" w:hAnsi="Times New Roman Bold"/>
        <w:b/>
        <w:bCs/>
      </w:rPr>
      <w:fldChar w:fldCharType="begin"/>
    </w:r>
    <w:r w:rsidRPr="00BC08D2">
      <w:rPr>
        <w:rFonts w:ascii="Times New Roman Bold" w:eastAsia="SimSun" w:hAnsi="Times New Roman Bold"/>
        <w:b/>
        <w:bCs/>
      </w:rPr>
      <w:instrText xml:space="preserve"> STYLEREF  fref  \* MERGEFORMAT </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2017/04</w:t>
    </w:r>
    <w:r w:rsidRPr="00BC08D2">
      <w:rPr>
        <w:rFonts w:ascii="Times New Roman Bold" w:eastAsia="SimSun" w:hAnsi="Times New Roman Bold"/>
        <w:b/>
        <w:bCs/>
        <w:noProof/>
      </w:rPr>
      <w:fldChar w:fldCharType="end"/>
    </w:r>
    <w:r w:rsidRPr="00BC08D2">
      <w:rPr>
        <w:rFonts w:ascii="Times New Roman Bold" w:eastAsia="SimSun" w:hAnsi="Times New Roman Bold"/>
        <w:b/>
        <w:bCs/>
      </w:rPr>
      <w:t>)</w:t>
    </w:r>
    <w:r w:rsidRPr="00BC08D2">
      <w:rPr>
        <w:rFonts w:ascii="Times New Roman Bold" w:eastAsia="SimSun" w:hAnsi="Times New Roman Bold"/>
        <w:b/>
        <w:bCs/>
        <w:sz w:val="30"/>
      </w:rPr>
      <w:t xml:space="preserve"> </w:t>
    </w:r>
    <w:r w:rsidRPr="00BC08D2">
      <w:rPr>
        <w:rFonts w:ascii="Times New Roman Bold" w:eastAsia="SimSun" w:hAnsi="Times New Roman Bold"/>
        <w:b/>
        <w:bCs/>
      </w:rPr>
      <w:fldChar w:fldCharType="begin"/>
    </w:r>
    <w:r w:rsidRPr="00BC08D2">
      <w:rPr>
        <w:rFonts w:ascii="Times New Roman Bold" w:eastAsia="SimSun" w:hAnsi="Times New Roman Bold"/>
        <w:b/>
        <w:bCs/>
      </w:rPr>
      <w:instrText>styleref href</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ITU-T E.119</w:t>
    </w:r>
    <w:r w:rsidRPr="00BC08D2">
      <w:rPr>
        <w:rFonts w:ascii="Times New Roman Bold" w:eastAsia="SimSun" w:hAnsi="Times New Roman Bold"/>
        <w:b/>
        <w:bCs/>
      </w:rPr>
      <w:fldChar w:fldCharType="end"/>
    </w:r>
    <w:r>
      <w:rPr>
        <w:rStyle w:val="PageNumber"/>
      </w:rPr>
      <w:tab/>
    </w:r>
    <w:r w:rsidRPr="00054EE8">
      <w:rPr>
        <w:rStyle w:val="PageNumber"/>
      </w:rPr>
      <w:fldChar w:fldCharType="begin"/>
    </w:r>
    <w:r w:rsidRPr="00054EE8">
      <w:rPr>
        <w:rStyle w:val="PageNumber"/>
      </w:rPr>
      <w:instrText xml:space="preserve"> PAGE </w:instrText>
    </w:r>
    <w:r w:rsidRPr="00054EE8">
      <w:rPr>
        <w:rStyle w:val="PageNumber"/>
      </w:rPr>
      <w:fldChar w:fldCharType="separate"/>
    </w:r>
    <w:r w:rsidR="0047645E">
      <w:rPr>
        <w:rStyle w:val="PageNumber"/>
        <w:noProof/>
      </w:rPr>
      <w:t>iii</w:t>
    </w:r>
    <w:r w:rsidRPr="00054EE8">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B455E0" w:rsidRDefault="001C556E" w:rsidP="00851C3C">
    <w:pPr>
      <w:tabs>
        <w:tab w:val="left" w:pos="813"/>
      </w:tabs>
      <w:spacing w:before="0"/>
      <w:rPr>
        <w:rFonts w:cs="Times New Roman"/>
        <w:szCs w:val="22"/>
        <w:rtl/>
        <w:lang w:val="en-US"/>
      </w:rPr>
    </w:pPr>
    <w:r w:rsidRPr="00054EE8">
      <w:rPr>
        <w:rStyle w:val="PageNumber"/>
      </w:rPr>
      <w:fldChar w:fldCharType="begin"/>
    </w:r>
    <w:r w:rsidRPr="00054EE8">
      <w:rPr>
        <w:rStyle w:val="PageNumber"/>
      </w:rPr>
      <w:instrText xml:space="preserve">PAGE  </w:instrText>
    </w:r>
    <w:r w:rsidRPr="00054EE8">
      <w:rPr>
        <w:rStyle w:val="PageNumber"/>
      </w:rPr>
      <w:fldChar w:fldCharType="separate"/>
    </w:r>
    <w:r w:rsidR="0047645E">
      <w:rPr>
        <w:rStyle w:val="PageNumber"/>
        <w:noProof/>
      </w:rPr>
      <w:t>ii</w:t>
    </w:r>
    <w:r w:rsidRPr="00054EE8">
      <w:rPr>
        <w:rStyle w:val="PageNumber"/>
      </w:rPr>
      <w:fldChar w:fldCharType="end"/>
    </w:r>
    <w:r>
      <w:rPr>
        <w:rStyle w:val="PageNumber"/>
        <w:rFonts w:hint="cs"/>
        <w:rtl/>
      </w:rPr>
      <w:tab/>
    </w:r>
    <w:r w:rsidRPr="00BC08D2">
      <w:rPr>
        <w:rFonts w:ascii="Times New Roman Bold" w:eastAsia="SimSun" w:hAnsi="Times New Roman Bold" w:hint="cs"/>
        <w:b/>
        <w:bCs/>
        <w:rtl/>
      </w:rPr>
      <w:t xml:space="preserve">التوصية </w:t>
    </w:r>
    <w:r w:rsidRPr="00BC08D2">
      <w:rPr>
        <w:rFonts w:ascii="Times New Roman Bold" w:eastAsia="SimSun" w:hAnsi="Times New Roman Bold"/>
        <w:b/>
        <w:bCs/>
      </w:rPr>
      <w:t>(</w:t>
    </w:r>
    <w:r w:rsidRPr="00BC08D2">
      <w:rPr>
        <w:rFonts w:ascii="Times New Roman Bold" w:eastAsia="SimSun" w:hAnsi="Times New Roman Bold"/>
        <w:b/>
        <w:bCs/>
      </w:rPr>
      <w:fldChar w:fldCharType="begin"/>
    </w:r>
    <w:r w:rsidRPr="00BC08D2">
      <w:rPr>
        <w:rFonts w:ascii="Times New Roman Bold" w:eastAsia="SimSun" w:hAnsi="Times New Roman Bold"/>
        <w:b/>
        <w:bCs/>
      </w:rPr>
      <w:instrText xml:space="preserve"> STYLEREF  fref  \* MERGEFORMAT </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2017/04</w:t>
    </w:r>
    <w:r w:rsidRPr="00BC08D2">
      <w:rPr>
        <w:rFonts w:ascii="Times New Roman Bold" w:eastAsia="SimSun" w:hAnsi="Times New Roman Bold"/>
        <w:b/>
        <w:bCs/>
        <w:noProof/>
      </w:rPr>
      <w:fldChar w:fldCharType="end"/>
    </w:r>
    <w:r w:rsidRPr="00BC08D2">
      <w:rPr>
        <w:rFonts w:ascii="Times New Roman Bold" w:eastAsia="SimSun" w:hAnsi="Times New Roman Bold"/>
        <w:b/>
        <w:bCs/>
      </w:rPr>
      <w:t>)</w:t>
    </w:r>
    <w:r w:rsidRPr="00BC08D2">
      <w:rPr>
        <w:rFonts w:ascii="Times New Roman Bold" w:eastAsia="SimSun" w:hAnsi="Times New Roman Bold"/>
        <w:b/>
        <w:bCs/>
        <w:sz w:val="30"/>
      </w:rPr>
      <w:t xml:space="preserve"> </w:t>
    </w:r>
    <w:r w:rsidRPr="00BC08D2">
      <w:rPr>
        <w:rFonts w:ascii="Times New Roman Bold" w:eastAsia="SimSun" w:hAnsi="Times New Roman Bold"/>
        <w:b/>
        <w:bCs/>
      </w:rPr>
      <w:fldChar w:fldCharType="begin"/>
    </w:r>
    <w:r w:rsidRPr="00BC08D2">
      <w:rPr>
        <w:rFonts w:ascii="Times New Roman Bold" w:eastAsia="SimSun" w:hAnsi="Times New Roman Bold"/>
        <w:b/>
        <w:bCs/>
      </w:rPr>
      <w:instrText>styleref href</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ITU-T E.119</w:t>
    </w:r>
    <w:r w:rsidRPr="00BC08D2">
      <w:rPr>
        <w:rFonts w:ascii="Times New Roman Bold" w:eastAsia="SimSun" w:hAnsi="Times New Roman Bold"/>
        <w:b/>
        <w:bC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B455E0" w:rsidRDefault="001C556E" w:rsidP="00851C3C">
    <w:pPr>
      <w:tabs>
        <w:tab w:val="left" w:pos="813"/>
      </w:tabs>
      <w:spacing w:before="0"/>
      <w:rPr>
        <w:rFonts w:cs="Times New Roman"/>
        <w:szCs w:val="22"/>
        <w:rtl/>
        <w:lang w:val="en-US"/>
      </w:rPr>
    </w:pPr>
    <w:r w:rsidRPr="00054EE8">
      <w:rPr>
        <w:rStyle w:val="PageNumber"/>
      </w:rPr>
      <w:fldChar w:fldCharType="begin"/>
    </w:r>
    <w:r w:rsidRPr="00054EE8">
      <w:rPr>
        <w:rStyle w:val="PageNumber"/>
      </w:rPr>
      <w:instrText xml:space="preserve">PAGE  </w:instrText>
    </w:r>
    <w:r w:rsidRPr="00054EE8">
      <w:rPr>
        <w:rStyle w:val="PageNumber"/>
      </w:rPr>
      <w:fldChar w:fldCharType="separate"/>
    </w:r>
    <w:r w:rsidR="0047645E">
      <w:rPr>
        <w:rStyle w:val="PageNumber"/>
        <w:noProof/>
        <w:rtl/>
      </w:rPr>
      <w:t>6</w:t>
    </w:r>
    <w:r w:rsidRPr="00054EE8">
      <w:rPr>
        <w:rStyle w:val="PageNumber"/>
      </w:rPr>
      <w:fldChar w:fldCharType="end"/>
    </w:r>
    <w:r>
      <w:rPr>
        <w:rStyle w:val="PageNumber"/>
        <w:rFonts w:hint="cs"/>
        <w:rtl/>
      </w:rPr>
      <w:tab/>
    </w:r>
    <w:r w:rsidRPr="00BC08D2">
      <w:rPr>
        <w:rFonts w:ascii="Times New Roman Bold" w:eastAsia="SimSun" w:hAnsi="Times New Roman Bold" w:hint="cs"/>
        <w:b/>
        <w:bCs/>
        <w:rtl/>
      </w:rPr>
      <w:t xml:space="preserve">التوصية </w:t>
    </w:r>
    <w:r w:rsidRPr="00BC08D2">
      <w:rPr>
        <w:rFonts w:ascii="Times New Roman Bold" w:eastAsia="SimSun" w:hAnsi="Times New Roman Bold"/>
        <w:b/>
        <w:bCs/>
      </w:rPr>
      <w:t>(</w:t>
    </w:r>
    <w:r w:rsidRPr="00BC08D2">
      <w:rPr>
        <w:rFonts w:ascii="Times New Roman Bold" w:eastAsia="SimSun" w:hAnsi="Times New Roman Bold"/>
        <w:b/>
        <w:bCs/>
      </w:rPr>
      <w:fldChar w:fldCharType="begin"/>
    </w:r>
    <w:r w:rsidRPr="00BC08D2">
      <w:rPr>
        <w:rFonts w:ascii="Times New Roman Bold" w:eastAsia="SimSun" w:hAnsi="Times New Roman Bold"/>
        <w:b/>
        <w:bCs/>
      </w:rPr>
      <w:instrText xml:space="preserve"> STYLEREF  fref  \* MERGEFORMAT </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2017/04</w:t>
    </w:r>
    <w:r w:rsidRPr="00BC08D2">
      <w:rPr>
        <w:rFonts w:ascii="Times New Roman Bold" w:eastAsia="SimSun" w:hAnsi="Times New Roman Bold"/>
        <w:b/>
        <w:bCs/>
        <w:noProof/>
      </w:rPr>
      <w:fldChar w:fldCharType="end"/>
    </w:r>
    <w:r w:rsidRPr="00BC08D2">
      <w:rPr>
        <w:rFonts w:ascii="Times New Roman Bold" w:eastAsia="SimSun" w:hAnsi="Times New Roman Bold"/>
        <w:b/>
        <w:bCs/>
      </w:rPr>
      <w:t>)</w:t>
    </w:r>
    <w:r w:rsidRPr="00BC08D2">
      <w:rPr>
        <w:rFonts w:ascii="Times New Roman Bold" w:eastAsia="SimSun" w:hAnsi="Times New Roman Bold"/>
        <w:b/>
        <w:bCs/>
        <w:sz w:val="30"/>
      </w:rPr>
      <w:t xml:space="preserve"> </w:t>
    </w:r>
    <w:r w:rsidRPr="00BC08D2">
      <w:rPr>
        <w:rFonts w:ascii="Times New Roman Bold" w:eastAsia="SimSun" w:hAnsi="Times New Roman Bold"/>
        <w:b/>
        <w:bCs/>
      </w:rPr>
      <w:fldChar w:fldCharType="begin"/>
    </w:r>
    <w:r w:rsidRPr="00BC08D2">
      <w:rPr>
        <w:rFonts w:ascii="Times New Roman Bold" w:eastAsia="SimSun" w:hAnsi="Times New Roman Bold"/>
        <w:b/>
        <w:bCs/>
      </w:rPr>
      <w:instrText>styleref href</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ITU-T E.119</w:t>
    </w:r>
    <w:r w:rsidRPr="00BC08D2">
      <w:rPr>
        <w:rFonts w:ascii="Times New Roman Bold" w:eastAsia="SimSun" w:hAnsi="Times New Roman Bold"/>
        <w:b/>
        <w:bC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7F7CA8" w:rsidRDefault="001C556E" w:rsidP="00851C3C">
    <w:pPr>
      <w:tabs>
        <w:tab w:val="right" w:pos="8953"/>
        <w:tab w:val="right" w:pos="9633"/>
      </w:tabs>
      <w:spacing w:before="0"/>
      <w:rPr>
        <w:b/>
        <w:bCs/>
        <w:lang w:bidi="ar-SY"/>
      </w:rPr>
    </w:pPr>
    <w:r>
      <w:rPr>
        <w:rFonts w:hint="cs"/>
        <w:b/>
        <w:bCs/>
        <w:rtl/>
      </w:rPr>
      <w:tab/>
    </w:r>
    <w:r w:rsidRPr="00BC08D2">
      <w:rPr>
        <w:rFonts w:ascii="Times New Roman Bold" w:eastAsia="SimSun" w:hAnsi="Times New Roman Bold" w:hint="cs"/>
        <w:b/>
        <w:bCs/>
        <w:rtl/>
      </w:rPr>
      <w:t xml:space="preserve">التوصية </w:t>
    </w:r>
    <w:r w:rsidRPr="00BC08D2">
      <w:rPr>
        <w:rFonts w:ascii="Times New Roman Bold" w:eastAsia="SimSun" w:hAnsi="Times New Roman Bold"/>
        <w:b/>
        <w:bCs/>
      </w:rPr>
      <w:t>(</w:t>
    </w:r>
    <w:r w:rsidRPr="00BC08D2">
      <w:rPr>
        <w:rFonts w:ascii="Times New Roman Bold" w:eastAsia="SimSun" w:hAnsi="Times New Roman Bold"/>
        <w:b/>
        <w:bCs/>
      </w:rPr>
      <w:fldChar w:fldCharType="begin"/>
    </w:r>
    <w:r w:rsidRPr="00BC08D2">
      <w:rPr>
        <w:rFonts w:ascii="Times New Roman Bold" w:eastAsia="SimSun" w:hAnsi="Times New Roman Bold"/>
        <w:b/>
        <w:bCs/>
      </w:rPr>
      <w:instrText xml:space="preserve"> STYLEREF  fref  \* MERGEFORMAT </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2017/04</w:t>
    </w:r>
    <w:r w:rsidRPr="00BC08D2">
      <w:rPr>
        <w:rFonts w:ascii="Times New Roman Bold" w:eastAsia="SimSun" w:hAnsi="Times New Roman Bold"/>
        <w:b/>
        <w:bCs/>
        <w:noProof/>
      </w:rPr>
      <w:fldChar w:fldCharType="end"/>
    </w:r>
    <w:r w:rsidRPr="00BC08D2">
      <w:rPr>
        <w:rFonts w:ascii="Times New Roman Bold" w:eastAsia="SimSun" w:hAnsi="Times New Roman Bold"/>
        <w:b/>
        <w:bCs/>
      </w:rPr>
      <w:t>)</w:t>
    </w:r>
    <w:r w:rsidRPr="00BC08D2">
      <w:rPr>
        <w:rFonts w:ascii="Times New Roman Bold" w:eastAsia="SimSun" w:hAnsi="Times New Roman Bold"/>
        <w:b/>
        <w:bCs/>
        <w:sz w:val="30"/>
      </w:rPr>
      <w:t xml:space="preserve"> </w:t>
    </w:r>
    <w:r w:rsidRPr="00BC08D2">
      <w:rPr>
        <w:rFonts w:ascii="Times New Roman Bold" w:eastAsia="SimSun" w:hAnsi="Times New Roman Bold"/>
        <w:b/>
        <w:bCs/>
      </w:rPr>
      <w:fldChar w:fldCharType="begin"/>
    </w:r>
    <w:r w:rsidRPr="00BC08D2">
      <w:rPr>
        <w:rFonts w:ascii="Times New Roman Bold" w:eastAsia="SimSun" w:hAnsi="Times New Roman Bold"/>
        <w:b/>
        <w:bCs/>
      </w:rPr>
      <w:instrText>styleref href</w:instrText>
    </w:r>
    <w:r w:rsidRPr="00BC08D2">
      <w:rPr>
        <w:rFonts w:ascii="Times New Roman Bold" w:eastAsia="SimSun" w:hAnsi="Times New Roman Bold"/>
        <w:b/>
        <w:bCs/>
      </w:rPr>
      <w:fldChar w:fldCharType="separate"/>
    </w:r>
    <w:r w:rsidR="0047645E">
      <w:rPr>
        <w:rFonts w:ascii="Times New Roman Bold" w:eastAsia="SimSun" w:hAnsi="Times New Roman Bold"/>
        <w:b/>
        <w:bCs/>
        <w:noProof/>
      </w:rPr>
      <w:t>ITU-T E.119</w:t>
    </w:r>
    <w:r w:rsidRPr="00BC08D2">
      <w:rPr>
        <w:rFonts w:ascii="Times New Roman Bold" w:eastAsia="SimSun" w:hAnsi="Times New Roman Bold"/>
        <w:b/>
        <w:bCs/>
      </w:rPr>
      <w:fldChar w:fldCharType="end"/>
    </w:r>
    <w:r>
      <w:rPr>
        <w:rStyle w:val="PageNumber"/>
      </w:rPr>
      <w:tab/>
    </w:r>
    <w:r w:rsidRPr="00054EE8">
      <w:rPr>
        <w:rStyle w:val="PageNumber"/>
      </w:rPr>
      <w:fldChar w:fldCharType="begin"/>
    </w:r>
    <w:r w:rsidRPr="00054EE8">
      <w:rPr>
        <w:rStyle w:val="PageNumber"/>
      </w:rPr>
      <w:instrText xml:space="preserve"> PAGE </w:instrText>
    </w:r>
    <w:r w:rsidRPr="00054EE8">
      <w:rPr>
        <w:rStyle w:val="PageNumber"/>
      </w:rPr>
      <w:fldChar w:fldCharType="separate"/>
    </w:r>
    <w:r w:rsidR="0047645E">
      <w:rPr>
        <w:rStyle w:val="PageNumber"/>
        <w:noProof/>
        <w:rtl/>
      </w:rPr>
      <w:t>7</w:t>
    </w:r>
    <w:r w:rsidRPr="00054EE8">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851C3C" w:rsidRDefault="001C556E" w:rsidP="00851C3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Pr="00200776" w:rsidRDefault="001C556E" w:rsidP="00C60BAD">
    <w:pPr>
      <w:spacing w:before="0" w:line="320" w:lineRule="exact"/>
      <w:jc w:val="right"/>
      <w:rPr>
        <w:lang w:val="en-US"/>
      </w:rPr>
    </w:pPr>
    <w:r w:rsidRPr="00200776">
      <w:rPr>
        <w:rFonts w:hint="cs"/>
        <w:rtl/>
        <w:lang w:val="en-US" w:bidi="ar-EG"/>
      </w:rPr>
      <w:t>طُبعت في سويسرا</w:t>
    </w:r>
    <w:r w:rsidRPr="00200776">
      <w:rPr>
        <w:rFonts w:hint="cs"/>
        <w:rtl/>
        <w:lang w:val="en-US" w:bidi="ar-EG"/>
      </w:rPr>
      <w:br/>
      <w:t xml:space="preserve">جنيف، </w:t>
    </w:r>
    <w:r>
      <w:rPr>
        <w:lang w:val="en-US" w:bidi="ar-EG"/>
      </w:rPr>
      <w:t>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56E" w:rsidRDefault="001C556E" w:rsidP="003118A8">
      <w:pPr>
        <w:spacing w:before="0" w:line="240" w:lineRule="auto"/>
      </w:pPr>
      <w:r>
        <w:separator/>
      </w:r>
    </w:p>
  </w:footnote>
  <w:footnote w:type="continuationSeparator" w:id="0">
    <w:p w:rsidR="001C556E" w:rsidRDefault="001C556E" w:rsidP="003118A8">
      <w:pPr>
        <w:spacing w:before="0" w:line="240" w:lineRule="auto"/>
      </w:pPr>
      <w:r>
        <w:continuationSeparator/>
      </w:r>
    </w:p>
  </w:footnote>
  <w:footnote w:id="1">
    <w:p w:rsidR="001C556E" w:rsidRPr="00783586" w:rsidRDefault="001C556E" w:rsidP="00AD6038">
      <w:pPr>
        <w:pStyle w:val="FootnoteText"/>
      </w:pPr>
      <w:r w:rsidRPr="00B01B93">
        <w:rPr>
          <w:rStyle w:val="FootnoteReference"/>
        </w:rPr>
        <w:t>*</w:t>
      </w:r>
      <w:r w:rsidRPr="00B01B93">
        <w:tab/>
      </w:r>
      <w:r w:rsidRPr="001D66EB">
        <w:rPr>
          <w:rtl/>
          <w:lang w:bidi="ar"/>
        </w:rPr>
        <w:t xml:space="preserve">للنفاذ إلى توصية، </w:t>
      </w:r>
      <w:r w:rsidRPr="00714255">
        <w:rPr>
          <w:rtl/>
          <w:lang w:bidi="ar"/>
        </w:rPr>
        <w:t>ترجى</w:t>
      </w:r>
      <w:r w:rsidRPr="001D66EB">
        <w:rPr>
          <w:rtl/>
          <w:lang w:bidi="ar"/>
        </w:rPr>
        <w:t xml:space="preserve"> كتابة العنوان </w:t>
      </w:r>
      <w:r w:rsidRPr="00B01B93">
        <w:t>http://handle.itu.int/</w:t>
      </w:r>
      <w:r w:rsidRPr="001D66EB">
        <w:rPr>
          <w:rtl/>
          <w:lang w:bidi="ar"/>
        </w:rPr>
        <w:t xml:space="preserve"> في حقل العنوان في متصفح الويب لديكم، متبوعاً بمعرف التوصية الفريد. ومثال ذلك، </w:t>
      </w:r>
      <w:hyperlink r:id="rId1" w:history="1">
        <w:r w:rsidRPr="00AC6E7E">
          <w:rPr>
            <w:rStyle w:val="Hyperlink"/>
          </w:rPr>
          <w:t>http://handle.itu.int/11.1002/1000/11830-en</w:t>
        </w:r>
      </w:hyperlink>
      <w:r>
        <w:rPr>
          <w:rFonts w:hint="cs"/>
          <w:rt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56E" w:rsidRDefault="001C55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4268B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C44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F8008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446C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F0B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90C0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4650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92F1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7A4EC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5CBCBC"/>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FCF"/>
    <w:rsid w:val="0005515F"/>
    <w:rsid w:val="00084830"/>
    <w:rsid w:val="00085981"/>
    <w:rsid w:val="000B692E"/>
    <w:rsid w:val="000C5AC2"/>
    <w:rsid w:val="000E32C3"/>
    <w:rsid w:val="000F70D2"/>
    <w:rsid w:val="00100DF7"/>
    <w:rsid w:val="00121C7B"/>
    <w:rsid w:val="001332E5"/>
    <w:rsid w:val="0016661C"/>
    <w:rsid w:val="001815B0"/>
    <w:rsid w:val="001C556E"/>
    <w:rsid w:val="001C73C1"/>
    <w:rsid w:val="001D2328"/>
    <w:rsid w:val="001D48C3"/>
    <w:rsid w:val="00261E52"/>
    <w:rsid w:val="002F20A8"/>
    <w:rsid w:val="003118A8"/>
    <w:rsid w:val="00325259"/>
    <w:rsid w:val="00333194"/>
    <w:rsid w:val="0034508E"/>
    <w:rsid w:val="003948AF"/>
    <w:rsid w:val="003A7CA4"/>
    <w:rsid w:val="003B6357"/>
    <w:rsid w:val="003E0E4C"/>
    <w:rsid w:val="003E5476"/>
    <w:rsid w:val="003F0B2F"/>
    <w:rsid w:val="0041534E"/>
    <w:rsid w:val="004330A4"/>
    <w:rsid w:val="0044591E"/>
    <w:rsid w:val="004601C2"/>
    <w:rsid w:val="0047645E"/>
    <w:rsid w:val="004C3D48"/>
    <w:rsid w:val="004C4297"/>
    <w:rsid w:val="004C5A01"/>
    <w:rsid w:val="004E2A05"/>
    <w:rsid w:val="004E6EF7"/>
    <w:rsid w:val="00552051"/>
    <w:rsid w:val="00573F23"/>
    <w:rsid w:val="0058713D"/>
    <w:rsid w:val="005D2A95"/>
    <w:rsid w:val="005E2069"/>
    <w:rsid w:val="005F0627"/>
    <w:rsid w:val="005F0831"/>
    <w:rsid w:val="005F3C12"/>
    <w:rsid w:val="006004D5"/>
    <w:rsid w:val="00600B74"/>
    <w:rsid w:val="00620E5B"/>
    <w:rsid w:val="006275C6"/>
    <w:rsid w:val="006312DE"/>
    <w:rsid w:val="006522C6"/>
    <w:rsid w:val="006528A0"/>
    <w:rsid w:val="00654790"/>
    <w:rsid w:val="006835C0"/>
    <w:rsid w:val="006A0126"/>
    <w:rsid w:val="006A2EF0"/>
    <w:rsid w:val="006A3A59"/>
    <w:rsid w:val="006B1668"/>
    <w:rsid w:val="006B7C82"/>
    <w:rsid w:val="00714255"/>
    <w:rsid w:val="007405BC"/>
    <w:rsid w:val="007623C8"/>
    <w:rsid w:val="00773DEB"/>
    <w:rsid w:val="00775528"/>
    <w:rsid w:val="007A0CDC"/>
    <w:rsid w:val="007A13F3"/>
    <w:rsid w:val="007B74F4"/>
    <w:rsid w:val="007C3688"/>
    <w:rsid w:val="007D6FBE"/>
    <w:rsid w:val="00822CE6"/>
    <w:rsid w:val="0082743B"/>
    <w:rsid w:val="00850C3E"/>
    <w:rsid w:val="00851C3C"/>
    <w:rsid w:val="008679CC"/>
    <w:rsid w:val="00875166"/>
    <w:rsid w:val="008B3195"/>
    <w:rsid w:val="008E30ED"/>
    <w:rsid w:val="008F6A15"/>
    <w:rsid w:val="009132AE"/>
    <w:rsid w:val="00940358"/>
    <w:rsid w:val="00945807"/>
    <w:rsid w:val="0097740F"/>
    <w:rsid w:val="00995E69"/>
    <w:rsid w:val="009D4B91"/>
    <w:rsid w:val="00A03301"/>
    <w:rsid w:val="00A269D0"/>
    <w:rsid w:val="00A32854"/>
    <w:rsid w:val="00A32F56"/>
    <w:rsid w:val="00A76198"/>
    <w:rsid w:val="00AC26DF"/>
    <w:rsid w:val="00AD6038"/>
    <w:rsid w:val="00AF5D56"/>
    <w:rsid w:val="00B0779D"/>
    <w:rsid w:val="00B14931"/>
    <w:rsid w:val="00B754E0"/>
    <w:rsid w:val="00B771C2"/>
    <w:rsid w:val="00BA2FCF"/>
    <w:rsid w:val="00BA3707"/>
    <w:rsid w:val="00BA60CF"/>
    <w:rsid w:val="00BB6DF8"/>
    <w:rsid w:val="00BC08D2"/>
    <w:rsid w:val="00BC7DC6"/>
    <w:rsid w:val="00BE2543"/>
    <w:rsid w:val="00BF7580"/>
    <w:rsid w:val="00C049D4"/>
    <w:rsid w:val="00C44EF7"/>
    <w:rsid w:val="00C51AC6"/>
    <w:rsid w:val="00C60BAD"/>
    <w:rsid w:val="00C64610"/>
    <w:rsid w:val="00C81F60"/>
    <w:rsid w:val="00CC6631"/>
    <w:rsid w:val="00CD123E"/>
    <w:rsid w:val="00CD458E"/>
    <w:rsid w:val="00CD4C51"/>
    <w:rsid w:val="00D62968"/>
    <w:rsid w:val="00D84CB4"/>
    <w:rsid w:val="00D95E85"/>
    <w:rsid w:val="00D969F0"/>
    <w:rsid w:val="00DA3D3E"/>
    <w:rsid w:val="00DA7E71"/>
    <w:rsid w:val="00DD0F68"/>
    <w:rsid w:val="00DF465A"/>
    <w:rsid w:val="00E10EB6"/>
    <w:rsid w:val="00E1258E"/>
    <w:rsid w:val="00E6316A"/>
    <w:rsid w:val="00E72C13"/>
    <w:rsid w:val="00EB7C8D"/>
    <w:rsid w:val="00EC70CA"/>
    <w:rsid w:val="00ED2FCA"/>
    <w:rsid w:val="00ED3771"/>
    <w:rsid w:val="00EE1085"/>
    <w:rsid w:val="00F03BC7"/>
    <w:rsid w:val="00F717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F9CCB4E-9A5F-45EE-B8F7-A93A3331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34E"/>
    <w:pPr>
      <w:overflowPunct w:val="0"/>
      <w:autoSpaceDE w:val="0"/>
      <w:autoSpaceDN w:val="0"/>
      <w:bidi/>
      <w:adjustRightInd w:val="0"/>
      <w:spacing w:before="120" w:after="0" w:line="192" w:lineRule="auto"/>
      <w:jc w:val="both"/>
      <w:textAlignment w:val="baseline"/>
    </w:pPr>
    <w:rPr>
      <w:rFonts w:ascii="Times New Roman" w:eastAsia="Times New Roman" w:hAnsi="Times New Roman" w:cs="Traditional Arabic"/>
      <w:szCs w:val="30"/>
      <w:lang w:val="en-GB" w:eastAsia="en-US"/>
    </w:rPr>
  </w:style>
  <w:style w:type="paragraph" w:styleId="Heading1">
    <w:name w:val="heading 1"/>
    <w:basedOn w:val="Normal"/>
    <w:next w:val="Normal"/>
    <w:link w:val="Heading1Char"/>
    <w:qFormat/>
    <w:rsid w:val="00A32854"/>
    <w:pPr>
      <w:keepNext/>
      <w:keepLines/>
      <w:spacing w:before="300"/>
      <w:ind w:left="720" w:hanging="720"/>
      <w:outlineLvl w:val="0"/>
    </w:pPr>
    <w:rPr>
      <w:rFonts w:ascii="Times New Roman Bold" w:hAnsi="Times New Roman Bold"/>
      <w:b/>
      <w:bCs/>
      <w:noProof/>
      <w:sz w:val="26"/>
      <w:szCs w:val="36"/>
      <w:lang w:val="en-US" w:bidi="ar-EG"/>
    </w:rPr>
  </w:style>
  <w:style w:type="paragraph" w:styleId="Heading2">
    <w:name w:val="heading 2"/>
    <w:basedOn w:val="Heading1"/>
    <w:next w:val="Normal"/>
    <w:link w:val="Heading2Char"/>
    <w:qFormat/>
    <w:rsid w:val="00A32854"/>
    <w:pPr>
      <w:spacing w:before="240"/>
      <w:outlineLvl w:val="1"/>
    </w:pPr>
    <w:rPr>
      <w:sz w:val="22"/>
      <w:szCs w:val="30"/>
    </w:rPr>
  </w:style>
  <w:style w:type="paragraph" w:styleId="Heading3">
    <w:name w:val="heading 3"/>
    <w:basedOn w:val="Heading1"/>
    <w:next w:val="Normal"/>
    <w:link w:val="Heading3Char"/>
    <w:qFormat/>
    <w:rsid w:val="00A32854"/>
    <w:pPr>
      <w:spacing w:before="180"/>
      <w:outlineLvl w:val="2"/>
    </w:pPr>
    <w:rPr>
      <w:sz w:val="22"/>
      <w:szCs w:val="30"/>
    </w:rPr>
  </w:style>
  <w:style w:type="paragraph" w:styleId="Heading4">
    <w:name w:val="heading 4"/>
    <w:basedOn w:val="Heading3"/>
    <w:next w:val="Normal"/>
    <w:link w:val="Heading4Char"/>
    <w:qFormat/>
    <w:rsid w:val="00A32854"/>
    <w:pPr>
      <w:tabs>
        <w:tab w:val="left" w:pos="1021"/>
      </w:tabs>
      <w:spacing w:before="120"/>
      <w:ind w:left="1021" w:hanging="1021"/>
      <w:outlineLvl w:val="3"/>
    </w:pPr>
  </w:style>
  <w:style w:type="paragraph" w:styleId="Heading5">
    <w:name w:val="heading 5"/>
    <w:basedOn w:val="Heading4"/>
    <w:next w:val="Normal"/>
    <w:link w:val="Heading5Char"/>
    <w:qFormat/>
    <w:rsid w:val="000E32C3"/>
    <w:pPr>
      <w:outlineLvl w:val="4"/>
    </w:pPr>
  </w:style>
  <w:style w:type="paragraph" w:styleId="Heading6">
    <w:name w:val="heading 6"/>
    <w:basedOn w:val="Heading4"/>
    <w:next w:val="Normal"/>
    <w:link w:val="Heading6Char"/>
    <w:qFormat/>
    <w:rsid w:val="000E32C3"/>
    <w:pPr>
      <w:tabs>
        <w:tab w:val="clear" w:pos="1021"/>
      </w:tabs>
      <w:ind w:left="1588" w:right="1588" w:hanging="1588"/>
      <w:outlineLvl w:val="5"/>
    </w:pPr>
  </w:style>
  <w:style w:type="paragraph" w:styleId="Heading7">
    <w:name w:val="heading 7"/>
    <w:basedOn w:val="Heading6"/>
    <w:next w:val="Normal"/>
    <w:link w:val="Heading7Char"/>
    <w:qFormat/>
    <w:rsid w:val="000E32C3"/>
    <w:pPr>
      <w:outlineLvl w:val="6"/>
    </w:pPr>
  </w:style>
  <w:style w:type="paragraph" w:styleId="Heading8">
    <w:name w:val="heading 8"/>
    <w:basedOn w:val="Heading6"/>
    <w:next w:val="Normal"/>
    <w:link w:val="Heading8Char"/>
    <w:qFormat/>
    <w:rsid w:val="000E32C3"/>
    <w:pPr>
      <w:outlineLvl w:val="7"/>
    </w:pPr>
  </w:style>
  <w:style w:type="paragraph" w:styleId="Heading9">
    <w:name w:val="heading 9"/>
    <w:basedOn w:val="Heading6"/>
    <w:next w:val="Normal"/>
    <w:link w:val="Heading9Char"/>
    <w:qFormat/>
    <w:rsid w:val="000E32C3"/>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uvRec">
    <w:name w:val="Couv Rec #"/>
    <w:basedOn w:val="CouvRec5"/>
    <w:rsid w:val="000E32C3"/>
    <w:pPr>
      <w:tabs>
        <w:tab w:val="clear" w:pos="9639"/>
      </w:tabs>
      <w:spacing w:after="120"/>
      <w:ind w:right="550"/>
      <w:jc w:val="both"/>
    </w:pPr>
    <w:rPr>
      <w:sz w:val="36"/>
      <w:szCs w:val="56"/>
    </w:rPr>
  </w:style>
  <w:style w:type="paragraph" w:customStyle="1" w:styleId="CouvRec2">
    <w:name w:val="Couv Rec # 2"/>
    <w:basedOn w:val="CouvRec"/>
    <w:rsid w:val="000E32C3"/>
    <w:pPr>
      <w:spacing w:line="480" w:lineRule="exact"/>
      <w:ind w:left="1833"/>
    </w:pPr>
    <w:rPr>
      <w:b/>
      <w:bCs/>
    </w:rPr>
  </w:style>
  <w:style w:type="paragraph" w:customStyle="1" w:styleId="line">
    <w:name w:val="line"/>
    <w:basedOn w:val="Normal"/>
    <w:rsid w:val="000E32C3"/>
    <w:pPr>
      <w:pBdr>
        <w:bottom w:val="single" w:sz="12" w:space="1" w:color="auto"/>
        <w:between w:val="single" w:sz="12" w:space="1" w:color="auto"/>
      </w:pBdr>
      <w:tabs>
        <w:tab w:val="left" w:pos="794"/>
        <w:tab w:val="left" w:pos="1191"/>
        <w:tab w:val="left" w:pos="1588"/>
        <w:tab w:val="left" w:pos="1985"/>
        <w:tab w:val="right" w:pos="9639"/>
      </w:tabs>
      <w:spacing w:before="57" w:line="-480" w:lineRule="auto"/>
      <w:ind w:left="1531" w:right="284"/>
      <w:jc w:val="left"/>
    </w:pPr>
    <w:rPr>
      <w:rFonts w:ascii="Arial" w:hAnsi="Arial" w:cs="Times New Roman"/>
      <w:b/>
      <w:bCs/>
      <w:sz w:val="36"/>
      <w:szCs w:val="46"/>
      <w:lang w:val="en-US"/>
    </w:rPr>
  </w:style>
  <w:style w:type="paragraph" w:customStyle="1" w:styleId="StyletableauBefore0ptAfter0pt">
    <w:name w:val="Style tableau + Before:  0 pt After:  0 pt"/>
    <w:basedOn w:val="Normal"/>
    <w:rsid w:val="00573F23"/>
    <w:pPr>
      <w:tabs>
        <w:tab w:val="left" w:pos="567"/>
        <w:tab w:val="left" w:pos="1247"/>
      </w:tabs>
      <w:spacing w:before="0" w:line="280" w:lineRule="exact"/>
      <w:ind w:left="57" w:right="57"/>
    </w:pPr>
    <w:rPr>
      <w:sz w:val="20"/>
      <w:szCs w:val="26"/>
      <w:lang w:val="en-US"/>
    </w:rPr>
  </w:style>
  <w:style w:type="paragraph" w:customStyle="1" w:styleId="titrecov">
    <w:name w:val="titrecov"/>
    <w:basedOn w:val="Normal"/>
    <w:rsid w:val="00573F23"/>
    <w:pPr>
      <w:tabs>
        <w:tab w:val="left" w:pos="720"/>
        <w:tab w:val="left" w:pos="1247"/>
      </w:tabs>
    </w:pPr>
    <w:rPr>
      <w:sz w:val="24"/>
      <w:szCs w:val="32"/>
      <w:lang w:val="en-US"/>
    </w:rPr>
  </w:style>
  <w:style w:type="paragraph" w:customStyle="1" w:styleId="titrecovbold">
    <w:name w:val="titrecovbold"/>
    <w:basedOn w:val="titrecov"/>
    <w:rsid w:val="00573F23"/>
    <w:pPr>
      <w:jc w:val="center"/>
    </w:pPr>
    <w:rPr>
      <w:rFonts w:ascii="Times New Roman Bold" w:hAnsi="Times New Roman Bold"/>
      <w:b/>
      <w:bCs/>
    </w:rPr>
  </w:style>
  <w:style w:type="paragraph" w:customStyle="1" w:styleId="Tabletext">
    <w:name w:val="Table_text"/>
    <w:basedOn w:val="Normal"/>
    <w:link w:val="TabletextChar"/>
    <w:qFormat/>
    <w:rsid w:val="000E32C3"/>
    <w:pPr>
      <w:tabs>
        <w:tab w:val="left" w:pos="284"/>
        <w:tab w:val="left" w:pos="567"/>
        <w:tab w:val="left" w:pos="851"/>
        <w:tab w:val="left" w:pos="102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exact"/>
    </w:pPr>
    <w:rPr>
      <w:sz w:val="20"/>
      <w:szCs w:val="26"/>
      <w:lang w:val="en-US" w:eastAsia="zh-CN"/>
    </w:rPr>
  </w:style>
  <w:style w:type="paragraph" w:customStyle="1" w:styleId="RecNo">
    <w:name w:val="Rec_No"/>
    <w:basedOn w:val="Normal"/>
    <w:next w:val="Normal"/>
    <w:link w:val="RecNoChar"/>
    <w:rsid w:val="000E32C3"/>
    <w:pPr>
      <w:keepNext/>
      <w:keepLines/>
      <w:spacing w:before="0"/>
    </w:pPr>
    <w:rPr>
      <w:rFonts w:ascii="Times New Roman Bold" w:hAnsi="Times New Roman Bold"/>
      <w:b/>
      <w:bCs/>
      <w:noProof/>
      <w:sz w:val="26"/>
      <w:szCs w:val="36"/>
      <w:lang w:bidi="ar-EG"/>
    </w:rPr>
  </w:style>
  <w:style w:type="paragraph" w:customStyle="1" w:styleId="Rectitle">
    <w:name w:val="Rec_title"/>
    <w:basedOn w:val="Normal"/>
    <w:next w:val="Normal"/>
    <w:rsid w:val="000E32C3"/>
    <w:pPr>
      <w:keepNext/>
      <w:keepLines/>
      <w:spacing w:before="240" w:line="185" w:lineRule="auto"/>
      <w:jc w:val="center"/>
    </w:pPr>
    <w:rPr>
      <w:rFonts w:ascii="Times New Roman Bold" w:hAnsi="Times New Roman Bold"/>
      <w:b/>
      <w:bCs/>
      <w:sz w:val="28"/>
      <w:szCs w:val="40"/>
      <w:lang w:val="en-US" w:bidi="ar-EG"/>
    </w:rPr>
  </w:style>
  <w:style w:type="character" w:customStyle="1" w:styleId="TabletextChar">
    <w:name w:val="Table_text Char"/>
    <w:basedOn w:val="DefaultParagraphFont"/>
    <w:link w:val="Tabletext"/>
    <w:locked/>
    <w:rsid w:val="000E32C3"/>
    <w:rPr>
      <w:rFonts w:ascii="Times New Roman" w:eastAsia="Times New Roman" w:hAnsi="Times New Roman" w:cs="Traditional Arabic"/>
      <w:sz w:val="20"/>
      <w:szCs w:val="26"/>
    </w:rPr>
  </w:style>
  <w:style w:type="character" w:customStyle="1" w:styleId="RecNoChar">
    <w:name w:val="Rec_No Char"/>
    <w:link w:val="RecNo"/>
    <w:locked/>
    <w:rsid w:val="00573F23"/>
    <w:rPr>
      <w:rFonts w:ascii="Times New Roman Bold" w:eastAsia="Times New Roman" w:hAnsi="Times New Roman Bold" w:cs="Traditional Arabic"/>
      <w:b/>
      <w:bCs/>
      <w:noProof/>
      <w:sz w:val="26"/>
      <w:szCs w:val="36"/>
      <w:lang w:val="en-GB" w:eastAsia="en-US" w:bidi="ar-EG"/>
    </w:rPr>
  </w:style>
  <w:style w:type="paragraph" w:customStyle="1" w:styleId="Headingb">
    <w:name w:val="Heading b"/>
    <w:basedOn w:val="Normal"/>
    <w:qFormat/>
    <w:rsid w:val="00C60BAD"/>
    <w:pPr>
      <w:keepNext/>
      <w:tabs>
        <w:tab w:val="left" w:pos="720"/>
      </w:tabs>
      <w:overflowPunct/>
      <w:autoSpaceDE/>
      <w:autoSpaceDN/>
      <w:adjustRightInd/>
      <w:spacing w:before="240"/>
      <w:textAlignment w:val="auto"/>
    </w:pPr>
    <w:rPr>
      <w:rFonts w:ascii="Times New Roman Bold" w:eastAsiaTheme="minorEastAsia" w:hAnsi="Times New Roman Bold"/>
      <w:b/>
      <w:bCs/>
      <w:lang w:val="en-US" w:eastAsia="zh-CN" w:bidi="ar-SY"/>
    </w:rPr>
  </w:style>
  <w:style w:type="character" w:styleId="Hyperlink">
    <w:name w:val="Hyperlink"/>
    <w:aliases w:val="超级链接"/>
    <w:uiPriority w:val="99"/>
    <w:rsid w:val="003118A8"/>
    <w:rPr>
      <w:color w:val="0000FF"/>
      <w:u w:val="single"/>
    </w:rPr>
  </w:style>
  <w:style w:type="paragraph" w:styleId="TOC1">
    <w:name w:val="toc 1"/>
    <w:basedOn w:val="Normal"/>
    <w:uiPriority w:val="39"/>
    <w:rsid w:val="003118A8"/>
    <w:pPr>
      <w:keepLines/>
      <w:tabs>
        <w:tab w:val="right" w:leader="dot" w:pos="8789"/>
        <w:tab w:val="left" w:pos="9356"/>
      </w:tabs>
      <w:ind w:left="680" w:right="851" w:hanging="680"/>
    </w:pPr>
    <w:rPr>
      <w:noProof/>
      <w:lang w:val="en-US" w:bidi="ar-EG"/>
    </w:rPr>
  </w:style>
  <w:style w:type="paragraph" w:styleId="TOC2">
    <w:name w:val="toc 2"/>
    <w:basedOn w:val="TOC1"/>
    <w:uiPriority w:val="39"/>
    <w:rsid w:val="003118A8"/>
    <w:pPr>
      <w:tabs>
        <w:tab w:val="left" w:pos="652"/>
        <w:tab w:val="left" w:pos="1380"/>
      </w:tabs>
      <w:spacing w:before="80"/>
      <w:ind w:left="1360"/>
    </w:pPr>
    <w:rPr>
      <w:lang w:bidi="ar-SA"/>
    </w:rPr>
  </w:style>
  <w:style w:type="paragraph" w:styleId="Header">
    <w:name w:val="header"/>
    <w:basedOn w:val="Normal"/>
    <w:link w:val="HeaderChar"/>
    <w:rsid w:val="000E32C3"/>
    <w:pPr>
      <w:spacing w:before="0" w:after="120"/>
      <w:jc w:val="center"/>
    </w:pPr>
    <w:rPr>
      <w:rFonts w:ascii="Times New Roman Bold" w:hAnsi="Times New Roman Bold"/>
      <w:b/>
      <w:bCs/>
    </w:rPr>
  </w:style>
  <w:style w:type="character" w:customStyle="1" w:styleId="HeaderChar">
    <w:name w:val="Header Char"/>
    <w:basedOn w:val="DefaultParagraphFont"/>
    <w:link w:val="Header"/>
    <w:rsid w:val="003118A8"/>
    <w:rPr>
      <w:rFonts w:ascii="Times New Roman Bold" w:eastAsia="Times New Roman" w:hAnsi="Times New Roman Bold" w:cs="Traditional Arabic"/>
      <w:b/>
      <w:bCs/>
      <w:szCs w:val="30"/>
      <w:lang w:val="en-GB" w:eastAsia="en-US"/>
    </w:rPr>
  </w:style>
  <w:style w:type="paragraph" w:styleId="Footer">
    <w:name w:val="footer"/>
    <w:basedOn w:val="Normal"/>
    <w:link w:val="FooterChar"/>
    <w:rsid w:val="000E32C3"/>
    <w:pPr>
      <w:tabs>
        <w:tab w:val="center" w:pos="4320"/>
        <w:tab w:val="right" w:pos="8640"/>
      </w:tabs>
    </w:pPr>
  </w:style>
  <w:style w:type="character" w:customStyle="1" w:styleId="FooterChar">
    <w:name w:val="Footer Char"/>
    <w:basedOn w:val="DefaultParagraphFont"/>
    <w:link w:val="Footer"/>
    <w:rsid w:val="003118A8"/>
    <w:rPr>
      <w:rFonts w:ascii="Times New Roman" w:eastAsia="Times New Roman" w:hAnsi="Times New Roman" w:cs="Traditional Arabic"/>
      <w:szCs w:val="30"/>
      <w:lang w:val="en-GB" w:eastAsia="en-US"/>
    </w:rPr>
  </w:style>
  <w:style w:type="paragraph" w:customStyle="1" w:styleId="CouvRec5">
    <w:name w:val="Couv Rec # 5"/>
    <w:basedOn w:val="Normal"/>
    <w:rsid w:val="000E32C3"/>
    <w:pPr>
      <w:tabs>
        <w:tab w:val="right" w:pos="9639"/>
      </w:tabs>
      <w:spacing w:after="240" w:line="180" w:lineRule="auto"/>
      <w:ind w:left="1860"/>
      <w:jc w:val="left"/>
    </w:pPr>
    <w:rPr>
      <w:rFonts w:ascii="Arial" w:hAnsi="Arial"/>
      <w:noProof/>
      <w:sz w:val="26"/>
      <w:szCs w:val="44"/>
      <w:lang w:val="en-US"/>
    </w:rPr>
  </w:style>
  <w:style w:type="character" w:styleId="PageNumber">
    <w:name w:val="page number"/>
    <w:basedOn w:val="DefaultParagraphFont"/>
    <w:rsid w:val="000E32C3"/>
    <w:rPr>
      <w:rFonts w:ascii="Times New Roman" w:hAnsi="Times New Roman" w:cs="Times New Roman"/>
      <w:color w:val="auto"/>
      <w:sz w:val="22"/>
      <w:szCs w:val="22"/>
      <w:u w:val="none"/>
    </w:rPr>
  </w:style>
  <w:style w:type="character" w:customStyle="1" w:styleId="Heading1Char">
    <w:name w:val="Heading 1 Char"/>
    <w:basedOn w:val="DefaultParagraphFont"/>
    <w:link w:val="Heading1"/>
    <w:rsid w:val="00A32854"/>
    <w:rPr>
      <w:rFonts w:ascii="Times New Roman Bold" w:eastAsia="Times New Roman" w:hAnsi="Times New Roman Bold" w:cs="Traditional Arabic"/>
      <w:b/>
      <w:bCs/>
      <w:noProof/>
      <w:sz w:val="26"/>
      <w:szCs w:val="36"/>
      <w:lang w:eastAsia="en-US" w:bidi="ar-EG"/>
    </w:rPr>
  </w:style>
  <w:style w:type="character" w:customStyle="1" w:styleId="href">
    <w:name w:val="href"/>
    <w:rsid w:val="003118A8"/>
  </w:style>
  <w:style w:type="character" w:customStyle="1" w:styleId="fref">
    <w:name w:val="fref"/>
    <w:basedOn w:val="DefaultParagraphFont"/>
    <w:uiPriority w:val="1"/>
    <w:rsid w:val="00BC08D2"/>
  </w:style>
  <w:style w:type="paragraph" w:customStyle="1" w:styleId="AnnexNo">
    <w:name w:val="Annex_No"/>
    <w:basedOn w:val="Normal"/>
    <w:next w:val="Normal"/>
    <w:rsid w:val="000E32C3"/>
    <w:pPr>
      <w:keepNext/>
      <w:keepLines/>
      <w:tabs>
        <w:tab w:val="left" w:pos="1021"/>
      </w:tabs>
      <w:spacing w:before="0" w:after="240"/>
      <w:jc w:val="center"/>
    </w:pPr>
    <w:rPr>
      <w:sz w:val="28"/>
      <w:szCs w:val="40"/>
      <w:lang w:val="en-US" w:eastAsia="zh-CN" w:bidi="ar-EG"/>
    </w:rPr>
  </w:style>
  <w:style w:type="paragraph" w:customStyle="1" w:styleId="AnnexNotitle">
    <w:name w:val="Annex_No &amp; title"/>
    <w:basedOn w:val="Normal"/>
    <w:next w:val="Normal"/>
    <w:link w:val="AnnexNotitleChar"/>
    <w:rsid w:val="00EB7C8D"/>
    <w:pPr>
      <w:keepNext/>
      <w:keepLines/>
      <w:spacing w:before="240" w:line="182" w:lineRule="auto"/>
      <w:jc w:val="center"/>
      <w:outlineLvl w:val="0"/>
    </w:pPr>
    <w:rPr>
      <w:rFonts w:ascii="Times New Roman Bold" w:eastAsia="Batang" w:hAnsi="Times New Roman Bold"/>
      <w:b/>
      <w:bCs/>
      <w:sz w:val="28"/>
      <w:szCs w:val="40"/>
    </w:rPr>
  </w:style>
  <w:style w:type="character" w:customStyle="1" w:styleId="AnnexNotitleChar">
    <w:name w:val="Annex_No &amp; title Char"/>
    <w:basedOn w:val="DefaultParagraphFont"/>
    <w:link w:val="AnnexNotitle"/>
    <w:locked/>
    <w:rsid w:val="00EB7C8D"/>
    <w:rPr>
      <w:rFonts w:ascii="Times New Roman Bold" w:eastAsia="Batang" w:hAnsi="Times New Roman Bold" w:cs="Traditional Arabic"/>
      <w:b/>
      <w:bCs/>
      <w:sz w:val="28"/>
      <w:szCs w:val="40"/>
      <w:lang w:val="en-GB" w:eastAsia="en-US"/>
    </w:rPr>
  </w:style>
  <w:style w:type="paragraph" w:customStyle="1" w:styleId="AppendixNo">
    <w:name w:val="Appendix_No"/>
    <w:basedOn w:val="Normal"/>
    <w:next w:val="Normal"/>
    <w:link w:val="AppendixNoCar"/>
    <w:uiPriority w:val="99"/>
    <w:rsid w:val="000E32C3"/>
    <w:pPr>
      <w:keepNext/>
      <w:tabs>
        <w:tab w:val="left" w:pos="1021"/>
      </w:tabs>
      <w:spacing w:before="0" w:after="240"/>
      <w:jc w:val="center"/>
    </w:pPr>
    <w:rPr>
      <w:sz w:val="26"/>
      <w:szCs w:val="40"/>
      <w:lang w:val="en-US" w:eastAsia="zh-CN" w:bidi="ar-EG"/>
    </w:rPr>
  </w:style>
  <w:style w:type="paragraph" w:customStyle="1" w:styleId="AppendixNotitle">
    <w:name w:val="Appendix_No &amp; title"/>
    <w:basedOn w:val="AnnexNotitle"/>
    <w:next w:val="Normal"/>
    <w:link w:val="AppendixNotitleChar"/>
    <w:rsid w:val="000E32C3"/>
  </w:style>
  <w:style w:type="character" w:customStyle="1" w:styleId="AppendixNotitleChar">
    <w:name w:val="Appendix_No &amp; title Char"/>
    <w:basedOn w:val="AnnexNotitleChar"/>
    <w:link w:val="AppendixNotitle"/>
    <w:locked/>
    <w:rsid w:val="000E32C3"/>
    <w:rPr>
      <w:rFonts w:ascii="Times New Roman Bold" w:eastAsia="Batang" w:hAnsi="Times New Roman Bold" w:cs="Traditional Arabic"/>
      <w:b/>
      <w:bCs/>
      <w:sz w:val="28"/>
      <w:szCs w:val="40"/>
      <w:lang w:val="en-GB" w:eastAsia="en-US"/>
    </w:rPr>
  </w:style>
  <w:style w:type="paragraph" w:customStyle="1" w:styleId="Artheading">
    <w:name w:val="Art_heading"/>
    <w:basedOn w:val="Normal"/>
    <w:next w:val="Normal"/>
    <w:rsid w:val="000E32C3"/>
    <w:pPr>
      <w:spacing w:before="360" w:after="120"/>
      <w:jc w:val="center"/>
    </w:pPr>
    <w:rPr>
      <w:rFonts w:ascii="Times New Roman Bold" w:hAnsi="Times New Roman Bold"/>
      <w:b/>
      <w:bCs/>
      <w:sz w:val="26"/>
      <w:szCs w:val="36"/>
    </w:rPr>
  </w:style>
  <w:style w:type="paragraph" w:customStyle="1" w:styleId="ArtNo">
    <w:name w:val="Art_No"/>
    <w:basedOn w:val="Normal"/>
    <w:next w:val="Normal"/>
    <w:rsid w:val="000E32C3"/>
    <w:pPr>
      <w:keepNext/>
      <w:keepLines/>
      <w:spacing w:before="240" w:line="180" w:lineRule="auto"/>
      <w:jc w:val="center"/>
    </w:pPr>
    <w:rPr>
      <w:caps/>
      <w:sz w:val="28"/>
      <w:szCs w:val="40"/>
    </w:rPr>
  </w:style>
  <w:style w:type="paragraph" w:customStyle="1" w:styleId="Arttitle">
    <w:name w:val="Art_title"/>
    <w:basedOn w:val="Normal"/>
    <w:next w:val="Normal"/>
    <w:rsid w:val="000E32C3"/>
    <w:pPr>
      <w:keepNext/>
      <w:keepLines/>
      <w:spacing w:before="240"/>
      <w:jc w:val="center"/>
    </w:pPr>
    <w:rPr>
      <w:rFonts w:ascii="Times New Roman Bold" w:hAnsi="Times New Roman Bold"/>
      <w:b/>
      <w:bCs/>
      <w:sz w:val="28"/>
      <w:szCs w:val="40"/>
    </w:rPr>
  </w:style>
  <w:style w:type="paragraph" w:customStyle="1" w:styleId="ASN1">
    <w:name w:val="ASN.1"/>
    <w:basedOn w:val="Normal"/>
    <w:rsid w:val="000E32C3"/>
    <w:pPr>
      <w:tabs>
        <w:tab w:val="left" w:pos="567"/>
        <w:tab w:val="left" w:pos="1134"/>
        <w:tab w:val="left" w:pos="1701"/>
        <w:tab w:val="left" w:pos="2268"/>
        <w:tab w:val="left" w:pos="2835"/>
        <w:tab w:val="left" w:pos="3402"/>
        <w:tab w:val="left" w:pos="3969"/>
        <w:tab w:val="left" w:pos="4536"/>
        <w:tab w:val="left" w:pos="5103"/>
        <w:tab w:val="left" w:pos="5670"/>
      </w:tabs>
      <w:spacing w:before="0"/>
    </w:pPr>
    <w:rPr>
      <w:rFonts w:ascii="Courier New" w:hAnsi="Courier New"/>
      <w:b/>
      <w:noProof/>
      <w:sz w:val="20"/>
    </w:rPr>
  </w:style>
  <w:style w:type="paragraph" w:styleId="BalloonText">
    <w:name w:val="Balloon Text"/>
    <w:basedOn w:val="Normal"/>
    <w:link w:val="BalloonTextChar"/>
    <w:rsid w:val="000E32C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0E32C3"/>
    <w:rPr>
      <w:rFonts w:ascii="Tahoma" w:eastAsia="Times New Roman" w:hAnsi="Tahoma" w:cs="Tahoma"/>
      <w:sz w:val="16"/>
      <w:szCs w:val="16"/>
      <w:lang w:val="en-GB" w:eastAsia="en-US"/>
    </w:rPr>
  </w:style>
  <w:style w:type="paragraph" w:customStyle="1" w:styleId="Call">
    <w:name w:val="Call"/>
    <w:basedOn w:val="Normal"/>
    <w:next w:val="Normal"/>
    <w:rsid w:val="000E32C3"/>
    <w:pPr>
      <w:keepNext/>
      <w:keepLines/>
      <w:spacing w:before="180"/>
      <w:ind w:left="794" w:right="794"/>
    </w:pPr>
    <w:rPr>
      <w:i/>
      <w:iCs/>
    </w:rPr>
  </w:style>
  <w:style w:type="paragraph" w:customStyle="1" w:styleId="ChapNo">
    <w:name w:val="Chap_No"/>
    <w:basedOn w:val="Normal"/>
    <w:next w:val="Normal"/>
    <w:rsid w:val="000E32C3"/>
    <w:pPr>
      <w:keepNext/>
      <w:keepLines/>
      <w:tabs>
        <w:tab w:val="left" w:pos="794"/>
        <w:tab w:val="left" w:pos="1191"/>
        <w:tab w:val="left" w:pos="1588"/>
        <w:tab w:val="left" w:pos="1985"/>
      </w:tabs>
      <w:spacing w:before="0" w:after="240"/>
      <w:jc w:val="center"/>
    </w:pPr>
    <w:rPr>
      <w:caps/>
      <w:sz w:val="28"/>
      <w:szCs w:val="40"/>
    </w:rPr>
  </w:style>
  <w:style w:type="paragraph" w:customStyle="1" w:styleId="Chaptitle">
    <w:name w:val="Chap_title"/>
    <w:basedOn w:val="Normal"/>
    <w:next w:val="Normal"/>
    <w:rsid w:val="000E32C3"/>
    <w:pPr>
      <w:keepNext/>
      <w:keepLines/>
      <w:spacing w:before="240"/>
      <w:jc w:val="center"/>
    </w:pPr>
    <w:rPr>
      <w:rFonts w:ascii="Times New Roman Bold" w:hAnsi="Times New Roman Bold"/>
      <w:b/>
      <w:bCs/>
      <w:sz w:val="28"/>
      <w:szCs w:val="40"/>
    </w:rPr>
  </w:style>
  <w:style w:type="paragraph" w:styleId="CommentText">
    <w:name w:val="annotation text"/>
    <w:basedOn w:val="Normal"/>
    <w:link w:val="CommentTextChar"/>
    <w:semiHidden/>
    <w:rsid w:val="000E32C3"/>
    <w:pPr>
      <w:bidi w:val="0"/>
      <w:spacing w:line="240" w:lineRule="auto"/>
      <w:jc w:val="left"/>
    </w:pPr>
    <w:rPr>
      <w:rFonts w:cs="Times New Roman"/>
      <w:sz w:val="20"/>
      <w:szCs w:val="20"/>
      <w:lang w:val="en-US"/>
    </w:rPr>
  </w:style>
  <w:style w:type="character" w:customStyle="1" w:styleId="CommentTextChar">
    <w:name w:val="Comment Text Char"/>
    <w:basedOn w:val="DefaultParagraphFont"/>
    <w:link w:val="CommentText"/>
    <w:semiHidden/>
    <w:rsid w:val="000E32C3"/>
    <w:rPr>
      <w:rFonts w:ascii="Times New Roman" w:eastAsia="Times New Roman" w:hAnsi="Times New Roman" w:cs="Times New Roman"/>
      <w:sz w:val="20"/>
      <w:szCs w:val="20"/>
      <w:lang w:eastAsia="en-US"/>
    </w:rPr>
  </w:style>
  <w:style w:type="paragraph" w:customStyle="1" w:styleId="couverRec1">
    <w:name w:val="couver Rec # 1"/>
    <w:basedOn w:val="CouvRec2"/>
    <w:next w:val="CouvRec2"/>
    <w:rsid w:val="000E32C3"/>
    <w:pPr>
      <w:spacing w:after="0"/>
    </w:pPr>
    <w:rPr>
      <w:rFonts w:eastAsia="SimSun"/>
      <w:szCs w:val="46"/>
    </w:rPr>
  </w:style>
  <w:style w:type="character" w:styleId="EndnoteReference">
    <w:name w:val="endnote reference"/>
    <w:basedOn w:val="DefaultParagraphFont"/>
    <w:rsid w:val="000E32C3"/>
    <w:rPr>
      <w:rFonts w:ascii="Times New Roman" w:hAnsi="Times New Roman" w:cs="Times New Roman"/>
      <w:dstrike w:val="0"/>
      <w:spacing w:val="0"/>
      <w:w w:val="100"/>
      <w:position w:val="0"/>
      <w:sz w:val="24"/>
      <w:szCs w:val="24"/>
      <w:vertAlign w:val="superscript"/>
    </w:rPr>
  </w:style>
  <w:style w:type="paragraph" w:styleId="EndnoteText">
    <w:name w:val="endnote text"/>
    <w:basedOn w:val="Normal"/>
    <w:link w:val="EndnoteTextChar"/>
    <w:rsid w:val="000E32C3"/>
    <w:pPr>
      <w:spacing w:before="240" w:line="180" w:lineRule="auto"/>
    </w:pPr>
    <w:rPr>
      <w:sz w:val="20"/>
      <w:szCs w:val="26"/>
      <w:lang w:val="en-US"/>
    </w:rPr>
  </w:style>
  <w:style w:type="character" w:customStyle="1" w:styleId="EndnoteTextChar">
    <w:name w:val="Endnote Text Char"/>
    <w:basedOn w:val="DefaultParagraphFont"/>
    <w:link w:val="EndnoteText"/>
    <w:rsid w:val="000E32C3"/>
    <w:rPr>
      <w:rFonts w:ascii="Times New Roman" w:eastAsia="Times New Roman" w:hAnsi="Times New Roman" w:cs="Traditional Arabic"/>
      <w:sz w:val="20"/>
      <w:szCs w:val="26"/>
      <w:lang w:eastAsia="en-US"/>
    </w:rPr>
  </w:style>
  <w:style w:type="paragraph" w:customStyle="1" w:styleId="enumlev1">
    <w:name w:val="enumlev1"/>
    <w:basedOn w:val="Normal"/>
    <w:link w:val="enumlev1Char"/>
    <w:rsid w:val="000E32C3"/>
    <w:pPr>
      <w:spacing w:before="80"/>
      <w:ind w:left="723" w:hanging="723"/>
    </w:pPr>
    <w:rPr>
      <w:noProof/>
      <w:lang w:val="en-US" w:bidi="ar-EG"/>
    </w:rPr>
  </w:style>
  <w:style w:type="character" w:customStyle="1" w:styleId="enumlev1Char">
    <w:name w:val="enumlev1 Char"/>
    <w:basedOn w:val="DefaultParagraphFont"/>
    <w:link w:val="enumlev1"/>
    <w:rsid w:val="000E32C3"/>
    <w:rPr>
      <w:rFonts w:ascii="Times New Roman" w:eastAsia="Times New Roman" w:hAnsi="Times New Roman" w:cs="Traditional Arabic"/>
      <w:noProof/>
      <w:szCs w:val="30"/>
      <w:lang w:eastAsia="en-US" w:bidi="ar-EG"/>
    </w:rPr>
  </w:style>
  <w:style w:type="paragraph" w:customStyle="1" w:styleId="enumlev2">
    <w:name w:val="enumlev2"/>
    <w:basedOn w:val="enumlev1"/>
    <w:link w:val="enumlev2Char"/>
    <w:rsid w:val="000E32C3"/>
    <w:pPr>
      <w:spacing w:before="60"/>
      <w:ind w:left="1290" w:hanging="574"/>
    </w:pPr>
  </w:style>
  <w:style w:type="character" w:customStyle="1" w:styleId="enumlev2Char">
    <w:name w:val="enumlev2 Char"/>
    <w:basedOn w:val="enumlev1Char"/>
    <w:link w:val="enumlev2"/>
    <w:rsid w:val="000E32C3"/>
    <w:rPr>
      <w:rFonts w:ascii="Times New Roman" w:eastAsia="Times New Roman" w:hAnsi="Times New Roman" w:cs="Traditional Arabic"/>
      <w:noProof/>
      <w:szCs w:val="30"/>
      <w:lang w:eastAsia="en-US" w:bidi="ar-EG"/>
    </w:rPr>
  </w:style>
  <w:style w:type="paragraph" w:customStyle="1" w:styleId="enumlev3">
    <w:name w:val="enumlev3"/>
    <w:basedOn w:val="enumlev2"/>
    <w:rsid w:val="000E32C3"/>
    <w:pPr>
      <w:ind w:left="1990" w:hanging="700"/>
    </w:pPr>
  </w:style>
  <w:style w:type="paragraph" w:customStyle="1" w:styleId="Equation">
    <w:name w:val="Equation"/>
    <w:basedOn w:val="Normal"/>
    <w:rsid w:val="000E32C3"/>
    <w:pPr>
      <w:tabs>
        <w:tab w:val="center" w:pos="4820"/>
        <w:tab w:val="right" w:pos="9639"/>
      </w:tabs>
    </w:pPr>
  </w:style>
  <w:style w:type="paragraph" w:customStyle="1" w:styleId="Equationlegend">
    <w:name w:val="Equation_legend"/>
    <w:basedOn w:val="Normal"/>
    <w:rsid w:val="000E32C3"/>
    <w:pPr>
      <w:spacing w:before="80"/>
      <w:ind w:left="1985" w:hanging="1193"/>
    </w:pPr>
  </w:style>
  <w:style w:type="paragraph" w:customStyle="1" w:styleId="Figure">
    <w:name w:val="Figure"/>
    <w:basedOn w:val="Normal"/>
    <w:next w:val="Normal"/>
    <w:rsid w:val="000E32C3"/>
    <w:pPr>
      <w:keepNext/>
      <w:keepLines/>
      <w:tabs>
        <w:tab w:val="left" w:pos="794"/>
        <w:tab w:val="left" w:pos="1191"/>
        <w:tab w:val="left" w:pos="1588"/>
        <w:tab w:val="left" w:pos="1985"/>
      </w:tabs>
      <w:spacing w:before="240" w:after="120"/>
      <w:jc w:val="center"/>
    </w:pPr>
    <w:rPr>
      <w:rFonts w:eastAsia="Batang"/>
    </w:rPr>
  </w:style>
  <w:style w:type="paragraph" w:customStyle="1" w:styleId="FigureNotitle">
    <w:name w:val="Figure_No &amp; title"/>
    <w:basedOn w:val="Normal"/>
    <w:next w:val="Normal"/>
    <w:rsid w:val="0041534E"/>
    <w:pPr>
      <w:spacing w:after="240" w:line="180" w:lineRule="auto"/>
      <w:jc w:val="center"/>
    </w:pPr>
    <w:rPr>
      <w:rFonts w:ascii="Times New Roman Bold" w:hAnsi="Times New Roman Bold"/>
      <w:b/>
      <w:bCs/>
      <w:lang w:val="en-US" w:bidi="ar-EG"/>
    </w:rPr>
  </w:style>
  <w:style w:type="paragraph" w:customStyle="1" w:styleId="FigureNoBR">
    <w:name w:val="Figure_No_BR"/>
    <w:basedOn w:val="Normal"/>
    <w:next w:val="Normal"/>
    <w:rsid w:val="000E32C3"/>
    <w:pPr>
      <w:keepNext/>
      <w:keepLines/>
      <w:spacing w:before="360" w:after="120"/>
      <w:jc w:val="center"/>
    </w:pPr>
    <w:rPr>
      <w:caps/>
    </w:rPr>
  </w:style>
  <w:style w:type="paragraph" w:customStyle="1" w:styleId="FigureNoTitle0">
    <w:name w:val="Figure_NoTitle"/>
    <w:basedOn w:val="Normal"/>
    <w:next w:val="Normal"/>
    <w:rsid w:val="000E32C3"/>
    <w:pPr>
      <w:keepLines/>
      <w:tabs>
        <w:tab w:val="left" w:pos="794"/>
        <w:tab w:val="left" w:pos="1191"/>
        <w:tab w:val="left" w:pos="1588"/>
        <w:tab w:val="left" w:pos="1985"/>
      </w:tabs>
      <w:bidi w:val="0"/>
      <w:spacing w:before="240" w:after="120" w:line="240" w:lineRule="auto"/>
      <w:jc w:val="center"/>
    </w:pPr>
    <w:rPr>
      <w:rFonts w:cs="Times New Roman"/>
      <w:b/>
      <w:sz w:val="24"/>
      <w:szCs w:val="20"/>
      <w:lang w:val="fr-FR"/>
    </w:rPr>
  </w:style>
  <w:style w:type="paragraph" w:customStyle="1" w:styleId="FiguretitleBR">
    <w:name w:val="Figure_title_BR"/>
    <w:basedOn w:val="Normal"/>
    <w:next w:val="Normal"/>
    <w:rsid w:val="000E32C3"/>
    <w:pPr>
      <w:keepLines/>
      <w:spacing w:before="0" w:after="120" w:line="204" w:lineRule="auto"/>
      <w:jc w:val="center"/>
    </w:pPr>
    <w:rPr>
      <w:rFonts w:ascii="Times New Roman Bold" w:hAnsi="Times New Roman Bold" w:cs="Simplified Arabic"/>
      <w:b/>
      <w:bCs/>
      <w:spacing w:val="-4"/>
      <w:sz w:val="24"/>
      <w:szCs w:val="24"/>
    </w:rPr>
  </w:style>
  <w:style w:type="paragraph" w:customStyle="1" w:styleId="Figurewithouttitle">
    <w:name w:val="Figure_without_title"/>
    <w:basedOn w:val="Normal"/>
    <w:next w:val="Normal"/>
    <w:rsid w:val="000E32C3"/>
    <w:pPr>
      <w:keepLines/>
      <w:tabs>
        <w:tab w:val="left" w:pos="794"/>
        <w:tab w:val="left" w:pos="1191"/>
        <w:tab w:val="left" w:pos="1588"/>
        <w:tab w:val="left" w:pos="1985"/>
      </w:tabs>
      <w:spacing w:before="240" w:after="120"/>
      <w:jc w:val="center"/>
    </w:pPr>
    <w:rPr>
      <w:rFonts w:eastAsia="Batang"/>
    </w:rPr>
  </w:style>
  <w:style w:type="character" w:styleId="FootnoteReference">
    <w:name w:val="footnote reference"/>
    <w:basedOn w:val="DefaultParagraphFont"/>
    <w:qFormat/>
    <w:rsid w:val="00084830"/>
    <w:rPr>
      <w:rFonts w:ascii="Times New Roman" w:hAnsi="Times New Roman" w:cs="Times New Roman"/>
      <w:dstrike w:val="0"/>
      <w:color w:val="auto"/>
      <w:spacing w:val="0"/>
      <w:w w:val="100"/>
      <w:kern w:val="0"/>
      <w:position w:val="6"/>
      <w:sz w:val="18"/>
      <w:szCs w:val="18"/>
      <w:u w:val="none"/>
      <w:vertAlign w:val="baseline"/>
    </w:rPr>
  </w:style>
  <w:style w:type="paragraph" w:styleId="FootnoteText">
    <w:name w:val="footnote text"/>
    <w:basedOn w:val="Normal"/>
    <w:link w:val="FootnoteTextChar"/>
    <w:rsid w:val="00084830"/>
    <w:pPr>
      <w:spacing w:before="80"/>
      <w:ind w:left="397" w:hanging="397"/>
    </w:pPr>
    <w:rPr>
      <w:sz w:val="20"/>
      <w:szCs w:val="26"/>
      <w:lang w:val="en-US" w:eastAsia="zh-CN" w:bidi="ar-EG"/>
    </w:rPr>
  </w:style>
  <w:style w:type="character" w:customStyle="1" w:styleId="FootnoteTextChar">
    <w:name w:val="Footnote Text Char"/>
    <w:basedOn w:val="DefaultParagraphFont"/>
    <w:link w:val="FootnoteText"/>
    <w:rsid w:val="00084830"/>
    <w:rPr>
      <w:rFonts w:ascii="Times New Roman" w:eastAsia="Times New Roman" w:hAnsi="Times New Roman" w:cs="Traditional Arabic"/>
      <w:sz w:val="20"/>
      <w:szCs w:val="26"/>
      <w:lang w:bidi="ar-EG"/>
    </w:rPr>
  </w:style>
  <w:style w:type="paragraph" w:customStyle="1" w:styleId="Headertext">
    <w:name w:val="Header_text"/>
    <w:basedOn w:val="Normal"/>
    <w:rsid w:val="000E32C3"/>
    <w:pPr>
      <w:pBdr>
        <w:top w:val="single" w:sz="4" w:space="1" w:color="808080"/>
        <w:left w:val="single" w:sz="4" w:space="4" w:color="808080"/>
        <w:bottom w:val="single" w:sz="4" w:space="1" w:color="808080"/>
        <w:right w:val="single" w:sz="4" w:space="4" w:color="808080"/>
      </w:pBdr>
      <w:overflowPunct/>
      <w:autoSpaceDE/>
      <w:autoSpaceDN/>
      <w:adjustRightInd/>
      <w:spacing w:before="200" w:line="168" w:lineRule="auto"/>
      <w:jc w:val="center"/>
      <w:textAlignment w:val="auto"/>
    </w:pPr>
    <w:rPr>
      <w:rFonts w:ascii="Verdana" w:hAnsi="Verdana"/>
      <w:color w:val="808080"/>
      <w:sz w:val="20"/>
      <w:lang w:bidi="ar-EG"/>
    </w:rPr>
  </w:style>
  <w:style w:type="character" w:customStyle="1" w:styleId="Heading2Char">
    <w:name w:val="Heading 2 Char"/>
    <w:basedOn w:val="Heading1Char"/>
    <w:link w:val="Heading2"/>
    <w:rsid w:val="00A32854"/>
    <w:rPr>
      <w:rFonts w:ascii="Times New Roman Bold" w:eastAsia="Times New Roman" w:hAnsi="Times New Roman Bold" w:cs="Traditional Arabic"/>
      <w:b/>
      <w:bCs/>
      <w:noProof/>
      <w:sz w:val="26"/>
      <w:szCs w:val="30"/>
      <w:lang w:eastAsia="en-US" w:bidi="ar-EG"/>
    </w:rPr>
  </w:style>
  <w:style w:type="character" w:customStyle="1" w:styleId="Heading3Char">
    <w:name w:val="Heading 3 Char"/>
    <w:basedOn w:val="Heading1Char"/>
    <w:link w:val="Heading3"/>
    <w:rsid w:val="00A32854"/>
    <w:rPr>
      <w:rFonts w:ascii="Times New Roman Bold" w:eastAsia="Times New Roman" w:hAnsi="Times New Roman Bold" w:cs="Traditional Arabic"/>
      <w:b/>
      <w:bCs/>
      <w:noProof/>
      <w:sz w:val="26"/>
      <w:szCs w:val="30"/>
      <w:lang w:eastAsia="en-US" w:bidi="ar-EG"/>
    </w:rPr>
  </w:style>
  <w:style w:type="character" w:customStyle="1" w:styleId="Heading4Char">
    <w:name w:val="Heading 4 Char"/>
    <w:basedOn w:val="DefaultParagraphFont"/>
    <w:link w:val="Heading4"/>
    <w:rsid w:val="00A32854"/>
    <w:rPr>
      <w:rFonts w:ascii="Times New Roman Bold" w:eastAsia="Times New Roman" w:hAnsi="Times New Roman Bold" w:cs="Traditional Arabic"/>
      <w:b/>
      <w:bCs/>
      <w:noProof/>
      <w:szCs w:val="30"/>
      <w:lang w:eastAsia="en-US" w:bidi="ar-EG"/>
    </w:rPr>
  </w:style>
  <w:style w:type="character" w:customStyle="1" w:styleId="Heading5Char">
    <w:name w:val="Heading 5 Char"/>
    <w:basedOn w:val="DefaultParagraphFont"/>
    <w:link w:val="Heading5"/>
    <w:rsid w:val="000E32C3"/>
    <w:rPr>
      <w:rFonts w:ascii="Times New Roman Bold" w:eastAsia="Times New Roman" w:hAnsi="Times New Roman Bold" w:cs="Traditional Arabic"/>
      <w:b/>
      <w:bCs/>
      <w:noProof/>
      <w:szCs w:val="30"/>
      <w:lang w:eastAsia="en-US" w:bidi="ar-EG"/>
    </w:rPr>
  </w:style>
  <w:style w:type="character" w:customStyle="1" w:styleId="Heading6Char">
    <w:name w:val="Heading 6 Char"/>
    <w:basedOn w:val="DefaultParagraphFont"/>
    <w:link w:val="Heading6"/>
    <w:rsid w:val="000E32C3"/>
    <w:rPr>
      <w:rFonts w:ascii="Times New Roman Bold" w:eastAsia="Times New Roman" w:hAnsi="Times New Roman Bold" w:cs="Traditional Arabic"/>
      <w:b/>
      <w:bCs/>
      <w:noProof/>
      <w:szCs w:val="30"/>
      <w:lang w:eastAsia="en-US" w:bidi="ar-EG"/>
    </w:rPr>
  </w:style>
  <w:style w:type="character" w:customStyle="1" w:styleId="Heading7Char">
    <w:name w:val="Heading 7 Char"/>
    <w:basedOn w:val="DefaultParagraphFont"/>
    <w:link w:val="Heading7"/>
    <w:rsid w:val="000E32C3"/>
    <w:rPr>
      <w:rFonts w:ascii="Times New Roman Bold" w:eastAsia="Times New Roman" w:hAnsi="Times New Roman Bold" w:cs="Traditional Arabic"/>
      <w:b/>
      <w:bCs/>
      <w:noProof/>
      <w:szCs w:val="30"/>
      <w:lang w:eastAsia="en-US" w:bidi="ar-EG"/>
    </w:rPr>
  </w:style>
  <w:style w:type="character" w:customStyle="1" w:styleId="Heading8Char">
    <w:name w:val="Heading 8 Char"/>
    <w:basedOn w:val="DefaultParagraphFont"/>
    <w:link w:val="Heading8"/>
    <w:rsid w:val="000E32C3"/>
    <w:rPr>
      <w:rFonts w:ascii="Times New Roman Bold" w:eastAsia="Times New Roman" w:hAnsi="Times New Roman Bold" w:cs="Traditional Arabic"/>
      <w:b/>
      <w:bCs/>
      <w:noProof/>
      <w:szCs w:val="30"/>
      <w:lang w:eastAsia="en-US" w:bidi="ar-EG"/>
    </w:rPr>
  </w:style>
  <w:style w:type="character" w:customStyle="1" w:styleId="Heading9Char">
    <w:name w:val="Heading 9 Char"/>
    <w:basedOn w:val="DefaultParagraphFont"/>
    <w:link w:val="Heading9"/>
    <w:rsid w:val="000E32C3"/>
    <w:rPr>
      <w:rFonts w:ascii="Times New Roman Bold" w:eastAsia="Times New Roman" w:hAnsi="Times New Roman Bold" w:cs="Traditional Arabic"/>
      <w:b/>
      <w:bCs/>
      <w:noProof/>
      <w:szCs w:val="30"/>
      <w:lang w:eastAsia="en-US" w:bidi="ar-EG"/>
    </w:rPr>
  </w:style>
  <w:style w:type="paragraph" w:customStyle="1" w:styleId="Headingi">
    <w:name w:val="Heading_i"/>
    <w:basedOn w:val="Normal"/>
    <w:next w:val="Normal"/>
    <w:rsid w:val="000E32C3"/>
    <w:pPr>
      <w:keepNext/>
      <w:spacing w:before="240"/>
    </w:pPr>
    <w:rPr>
      <w:i/>
      <w:iCs/>
      <w:sz w:val="24"/>
      <w:szCs w:val="32"/>
    </w:rPr>
  </w:style>
  <w:style w:type="paragraph" w:styleId="Index1">
    <w:name w:val="index 1"/>
    <w:basedOn w:val="Normal"/>
    <w:next w:val="Normal"/>
    <w:semiHidden/>
    <w:rsid w:val="000E32C3"/>
  </w:style>
  <w:style w:type="paragraph" w:styleId="Index2">
    <w:name w:val="index 2"/>
    <w:basedOn w:val="Normal"/>
    <w:next w:val="Normal"/>
    <w:semiHidden/>
    <w:rsid w:val="000E32C3"/>
    <w:pPr>
      <w:ind w:left="283" w:right="283"/>
    </w:pPr>
  </w:style>
  <w:style w:type="paragraph" w:styleId="Index3">
    <w:name w:val="index 3"/>
    <w:basedOn w:val="Normal"/>
    <w:next w:val="Normal"/>
    <w:semiHidden/>
    <w:rsid w:val="000E32C3"/>
    <w:pPr>
      <w:ind w:left="566" w:right="566"/>
    </w:pPr>
  </w:style>
  <w:style w:type="paragraph" w:customStyle="1" w:styleId="Normal1">
    <w:name w:val="Normal1"/>
    <w:basedOn w:val="Normal"/>
    <w:rsid w:val="000E32C3"/>
    <w:rPr>
      <w:lang w:val="en-US"/>
    </w:rPr>
  </w:style>
  <w:style w:type="paragraph" w:customStyle="1" w:styleId="Note">
    <w:name w:val="Note"/>
    <w:basedOn w:val="Normal"/>
    <w:link w:val="NoteChar"/>
    <w:qFormat/>
    <w:rsid w:val="000E32C3"/>
    <w:pPr>
      <w:tabs>
        <w:tab w:val="left" w:pos="794"/>
        <w:tab w:val="left" w:pos="1191"/>
        <w:tab w:val="left" w:pos="1588"/>
        <w:tab w:val="left" w:pos="1985"/>
      </w:tabs>
      <w:spacing w:before="80" w:line="180" w:lineRule="auto"/>
    </w:pPr>
    <w:rPr>
      <w:sz w:val="20"/>
      <w:szCs w:val="26"/>
    </w:rPr>
  </w:style>
  <w:style w:type="character" w:customStyle="1" w:styleId="NoteChar">
    <w:name w:val="Note Char"/>
    <w:basedOn w:val="DefaultParagraphFont"/>
    <w:link w:val="Note"/>
    <w:rsid w:val="000E32C3"/>
    <w:rPr>
      <w:rFonts w:ascii="Times New Roman" w:eastAsia="Times New Roman" w:hAnsi="Times New Roman" w:cs="Traditional Arabic"/>
      <w:sz w:val="20"/>
      <w:szCs w:val="26"/>
      <w:lang w:val="en-GB" w:eastAsia="en-US"/>
    </w:rPr>
  </w:style>
  <w:style w:type="paragraph" w:customStyle="1" w:styleId="PartNo">
    <w:name w:val="Part_No"/>
    <w:basedOn w:val="Normal"/>
    <w:next w:val="Normal"/>
    <w:rsid w:val="000E32C3"/>
    <w:pPr>
      <w:keepNext/>
      <w:keepLines/>
      <w:spacing w:before="480" w:after="120"/>
      <w:jc w:val="center"/>
    </w:pPr>
    <w:rPr>
      <w:caps/>
      <w:sz w:val="30"/>
      <w:szCs w:val="44"/>
    </w:rPr>
  </w:style>
  <w:style w:type="paragraph" w:customStyle="1" w:styleId="Partref">
    <w:name w:val="Part_ref"/>
    <w:basedOn w:val="Normal"/>
    <w:next w:val="Normal"/>
    <w:rsid w:val="000E32C3"/>
    <w:pPr>
      <w:keepNext/>
      <w:keepLines/>
      <w:tabs>
        <w:tab w:val="left" w:pos="794"/>
        <w:tab w:val="left" w:pos="1191"/>
        <w:tab w:val="left" w:pos="1588"/>
        <w:tab w:val="left" w:pos="1985"/>
      </w:tabs>
      <w:bidi w:val="0"/>
      <w:spacing w:before="280" w:line="240" w:lineRule="auto"/>
      <w:jc w:val="center"/>
    </w:pPr>
    <w:rPr>
      <w:rFonts w:cs="Times New Roman"/>
      <w:sz w:val="24"/>
      <w:szCs w:val="20"/>
    </w:rPr>
  </w:style>
  <w:style w:type="paragraph" w:customStyle="1" w:styleId="Parttitle">
    <w:name w:val="Part_title"/>
    <w:basedOn w:val="PartNo"/>
    <w:next w:val="Normal"/>
    <w:rsid w:val="000E32C3"/>
    <w:pPr>
      <w:spacing w:before="120" w:after="360"/>
    </w:pPr>
    <w:rPr>
      <w:rFonts w:ascii="Times New Roman Bold" w:hAnsi="Times New Roman Bold"/>
      <w:b/>
      <w:bCs/>
      <w:sz w:val="28"/>
      <w:szCs w:val="40"/>
    </w:rPr>
  </w:style>
  <w:style w:type="paragraph" w:customStyle="1" w:styleId="Questiondate">
    <w:name w:val="Question_date"/>
    <w:basedOn w:val="Normal"/>
    <w:next w:val="Normal"/>
    <w:rsid w:val="000E32C3"/>
    <w:pPr>
      <w:keepNext/>
      <w:keepLines/>
      <w:bidi w:val="0"/>
      <w:spacing w:before="0" w:after="240"/>
      <w:jc w:val="center"/>
    </w:pPr>
    <w:rPr>
      <w:i/>
      <w:iCs/>
    </w:rPr>
  </w:style>
  <w:style w:type="paragraph" w:customStyle="1" w:styleId="QuestionNo">
    <w:name w:val="Question_No"/>
    <w:basedOn w:val="RecNo"/>
    <w:next w:val="Normal"/>
    <w:rsid w:val="000E32C3"/>
  </w:style>
  <w:style w:type="paragraph" w:customStyle="1" w:styleId="QuestionNoBR">
    <w:name w:val="Question_No_BR"/>
    <w:basedOn w:val="Normal"/>
    <w:next w:val="Normal"/>
    <w:rsid w:val="000E32C3"/>
    <w:pPr>
      <w:keepNext/>
      <w:keepLines/>
      <w:spacing w:before="480"/>
      <w:jc w:val="center"/>
    </w:pPr>
    <w:rPr>
      <w:caps/>
      <w:sz w:val="28"/>
      <w:szCs w:val="40"/>
    </w:rPr>
  </w:style>
  <w:style w:type="paragraph" w:customStyle="1" w:styleId="Questionref">
    <w:name w:val="Question_ref"/>
    <w:basedOn w:val="Normal"/>
    <w:next w:val="Questiondate"/>
    <w:rsid w:val="000E32C3"/>
    <w:pPr>
      <w:keepNext/>
      <w:keepLines/>
      <w:jc w:val="center"/>
    </w:pPr>
    <w:rPr>
      <w:i/>
    </w:rPr>
  </w:style>
  <w:style w:type="paragraph" w:customStyle="1" w:styleId="Questiontitle">
    <w:name w:val="Question_title"/>
    <w:basedOn w:val="Rectitle"/>
    <w:next w:val="Questionref"/>
    <w:rsid w:val="000E32C3"/>
  </w:style>
  <w:style w:type="paragraph" w:customStyle="1" w:styleId="RecTitle0">
    <w:name w:val="Rec Title"/>
    <w:basedOn w:val="Normal"/>
    <w:next w:val="Normal"/>
    <w:rsid w:val="000E32C3"/>
    <w:pPr>
      <w:keepNext/>
      <w:keepLines/>
      <w:tabs>
        <w:tab w:val="left" w:pos="794"/>
        <w:tab w:val="left" w:pos="1191"/>
        <w:tab w:val="left" w:pos="1588"/>
        <w:tab w:val="left" w:pos="1985"/>
      </w:tabs>
      <w:spacing w:before="240" w:after="120" w:line="380" w:lineRule="exact"/>
      <w:jc w:val="center"/>
    </w:pPr>
    <w:rPr>
      <w:rFonts w:cs="Times New Roman"/>
      <w:b/>
      <w:bCs/>
      <w:caps/>
      <w:sz w:val="24"/>
      <w:szCs w:val="36"/>
      <w:lang w:val="en-US" w:eastAsia="fr-FR"/>
    </w:rPr>
  </w:style>
  <w:style w:type="paragraph" w:customStyle="1" w:styleId="RepNoBR">
    <w:name w:val="Rep_No_BR"/>
    <w:basedOn w:val="Normal"/>
    <w:next w:val="Normal"/>
    <w:rsid w:val="000E32C3"/>
    <w:pPr>
      <w:keepNext/>
      <w:keepLines/>
      <w:spacing w:before="480"/>
      <w:jc w:val="center"/>
    </w:pPr>
    <w:rPr>
      <w:caps/>
      <w:sz w:val="28"/>
      <w:szCs w:val="40"/>
    </w:rPr>
  </w:style>
  <w:style w:type="paragraph" w:customStyle="1" w:styleId="ResNo">
    <w:name w:val="Res_No"/>
    <w:basedOn w:val="RecNo"/>
    <w:next w:val="Normal"/>
    <w:rsid w:val="000E32C3"/>
  </w:style>
  <w:style w:type="paragraph" w:customStyle="1" w:styleId="ResNoBR">
    <w:name w:val="Res_No_BR"/>
    <w:basedOn w:val="Normal"/>
    <w:next w:val="Normal"/>
    <w:rsid w:val="000E32C3"/>
    <w:pPr>
      <w:keepNext/>
      <w:keepLines/>
      <w:spacing w:before="480"/>
      <w:jc w:val="center"/>
    </w:pPr>
    <w:rPr>
      <w:caps/>
      <w:sz w:val="28"/>
      <w:szCs w:val="40"/>
    </w:rPr>
  </w:style>
  <w:style w:type="paragraph" w:customStyle="1" w:styleId="Restitle">
    <w:name w:val="Res_title"/>
    <w:basedOn w:val="Rectitle"/>
    <w:next w:val="Normal"/>
    <w:rsid w:val="000E32C3"/>
    <w:rPr>
      <w:bCs w:val="0"/>
    </w:rPr>
  </w:style>
  <w:style w:type="paragraph" w:customStyle="1" w:styleId="SectionNo">
    <w:name w:val="Section_No"/>
    <w:basedOn w:val="Normal"/>
    <w:next w:val="Normal"/>
    <w:rsid w:val="000E32C3"/>
    <w:pPr>
      <w:keepNext/>
      <w:keepLines/>
      <w:spacing w:before="480" w:after="80"/>
      <w:jc w:val="center"/>
    </w:pPr>
    <w:rPr>
      <w:caps/>
      <w:sz w:val="30"/>
      <w:szCs w:val="44"/>
    </w:rPr>
  </w:style>
  <w:style w:type="paragraph" w:customStyle="1" w:styleId="Sectiontitle">
    <w:name w:val="Section_title"/>
    <w:basedOn w:val="Normal"/>
    <w:next w:val="Normal"/>
    <w:rsid w:val="000E32C3"/>
    <w:pPr>
      <w:keepNext/>
      <w:keepLines/>
      <w:spacing w:after="280"/>
      <w:jc w:val="center"/>
    </w:pPr>
    <w:rPr>
      <w:rFonts w:ascii="Times New Roman Bold" w:hAnsi="Times New Roman Bold"/>
      <w:b/>
      <w:bCs/>
      <w:sz w:val="28"/>
      <w:szCs w:val="40"/>
    </w:rPr>
  </w:style>
  <w:style w:type="paragraph" w:customStyle="1" w:styleId="Source">
    <w:name w:val="Source"/>
    <w:basedOn w:val="Normal"/>
    <w:next w:val="Normal"/>
    <w:rsid w:val="000E32C3"/>
    <w:pPr>
      <w:spacing w:before="480" w:after="120"/>
      <w:jc w:val="center"/>
    </w:pPr>
    <w:rPr>
      <w:rFonts w:ascii="Times New Roman Bold" w:hAnsi="Times New Roman Bold"/>
      <w:b/>
      <w:bCs/>
      <w:sz w:val="24"/>
      <w:szCs w:val="32"/>
    </w:rPr>
  </w:style>
  <w:style w:type="table" w:styleId="TableGrid">
    <w:name w:val="Table Grid"/>
    <w:basedOn w:val="TableNormal"/>
    <w:uiPriority w:val="59"/>
    <w:rsid w:val="000E32C3"/>
    <w:pPr>
      <w:bidi/>
      <w:spacing w:after="120" w:line="192"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req">
    <w:name w:val="Table_freq"/>
    <w:basedOn w:val="DefaultParagraphFont"/>
    <w:rsid w:val="000E32C3"/>
    <w:rPr>
      <w:b/>
      <w:color w:val="auto"/>
    </w:rPr>
  </w:style>
  <w:style w:type="paragraph" w:customStyle="1" w:styleId="Tablehead">
    <w:name w:val="Table_head"/>
    <w:basedOn w:val="Normal"/>
    <w:next w:val="Tabletext"/>
    <w:rsid w:val="000E32C3"/>
    <w:pPr>
      <w:keepNext/>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line="168" w:lineRule="auto"/>
      <w:jc w:val="center"/>
    </w:pPr>
    <w:rPr>
      <w:rFonts w:ascii="Times New Roman Bold" w:hAnsi="Times New Roman Bold"/>
      <w:b/>
      <w:bCs/>
      <w:sz w:val="20"/>
      <w:szCs w:val="26"/>
    </w:rPr>
  </w:style>
  <w:style w:type="paragraph" w:customStyle="1" w:styleId="TableLegend">
    <w:name w:val="Table_Legend"/>
    <w:next w:val="Normal"/>
    <w:rsid w:val="000E32C3"/>
    <w:pPr>
      <w:keepNext/>
      <w:tabs>
        <w:tab w:val="left" w:pos="454"/>
      </w:tabs>
      <w:overflowPunct w:val="0"/>
      <w:autoSpaceDE w:val="0"/>
      <w:autoSpaceDN w:val="0"/>
      <w:bidi/>
      <w:adjustRightInd w:val="0"/>
      <w:spacing w:before="80" w:after="80" w:line="199" w:lineRule="exact"/>
      <w:textAlignment w:val="baseline"/>
    </w:pPr>
    <w:rPr>
      <w:rFonts w:ascii="Times New Roman" w:eastAsia="Times New Roman" w:hAnsi="Times New Roman" w:cs="Times New Roman"/>
      <w:sz w:val="16"/>
      <w:szCs w:val="20"/>
      <w:lang w:eastAsia="fr-FR"/>
    </w:rPr>
  </w:style>
  <w:style w:type="paragraph" w:customStyle="1" w:styleId="TableNotitle">
    <w:name w:val="Table_No &amp; title"/>
    <w:basedOn w:val="Normal"/>
    <w:next w:val="Tablehead"/>
    <w:rsid w:val="000E32C3"/>
    <w:pPr>
      <w:keepNext/>
      <w:keepLines/>
      <w:spacing w:after="120"/>
      <w:jc w:val="center"/>
    </w:pPr>
    <w:rPr>
      <w:rFonts w:ascii="Times New Roman Bold" w:hAnsi="Times New Roman Bold"/>
      <w:b/>
      <w:bCs/>
    </w:rPr>
  </w:style>
  <w:style w:type="paragraph" w:customStyle="1" w:styleId="TableNoBR">
    <w:name w:val="Table_No_BR"/>
    <w:basedOn w:val="Normal"/>
    <w:next w:val="Normal"/>
    <w:rsid w:val="000E32C3"/>
    <w:pPr>
      <w:keepNext/>
      <w:spacing w:before="360"/>
      <w:jc w:val="center"/>
    </w:pPr>
    <w:rPr>
      <w:caps/>
    </w:rPr>
  </w:style>
  <w:style w:type="paragraph" w:customStyle="1" w:styleId="TableNoTitle0">
    <w:name w:val="Table_NoTitle"/>
    <w:basedOn w:val="Normal"/>
    <w:next w:val="Tablehead"/>
    <w:rsid w:val="000E32C3"/>
    <w:pPr>
      <w:keepNext/>
      <w:keepLines/>
      <w:tabs>
        <w:tab w:val="left" w:pos="794"/>
        <w:tab w:val="left" w:pos="1191"/>
        <w:tab w:val="left" w:pos="1588"/>
        <w:tab w:val="left" w:pos="1985"/>
      </w:tabs>
      <w:bidi w:val="0"/>
      <w:spacing w:before="360" w:line="240" w:lineRule="auto"/>
      <w:jc w:val="center"/>
    </w:pPr>
    <w:rPr>
      <w:rFonts w:cs="Times New Roman"/>
      <w:b/>
      <w:sz w:val="24"/>
      <w:szCs w:val="20"/>
    </w:rPr>
  </w:style>
  <w:style w:type="paragraph" w:customStyle="1" w:styleId="TabletitleBR">
    <w:name w:val="Table_title_BR"/>
    <w:basedOn w:val="Normal"/>
    <w:next w:val="Tablehead"/>
    <w:rsid w:val="000E32C3"/>
    <w:pPr>
      <w:keepNext/>
      <w:keepLines/>
      <w:spacing w:before="0" w:after="120"/>
      <w:jc w:val="center"/>
    </w:pPr>
    <w:rPr>
      <w:b/>
    </w:rPr>
  </w:style>
  <w:style w:type="paragraph" w:styleId="Title">
    <w:name w:val="Title"/>
    <w:basedOn w:val="Normal"/>
    <w:link w:val="TitleChar"/>
    <w:qFormat/>
    <w:rsid w:val="000E32C3"/>
    <w:pPr>
      <w:spacing w:before="240" w:after="60"/>
      <w:jc w:val="center"/>
      <w:outlineLvl w:val="0"/>
    </w:pPr>
    <w:rPr>
      <w:rFonts w:ascii="Arial" w:hAnsi="Arial"/>
      <w:b/>
      <w:bCs/>
      <w:kern w:val="28"/>
      <w:sz w:val="32"/>
      <w:szCs w:val="44"/>
    </w:rPr>
  </w:style>
  <w:style w:type="character" w:customStyle="1" w:styleId="TitleChar">
    <w:name w:val="Title Char"/>
    <w:basedOn w:val="DefaultParagraphFont"/>
    <w:link w:val="Title"/>
    <w:rsid w:val="000E32C3"/>
    <w:rPr>
      <w:rFonts w:ascii="Arial" w:eastAsia="Times New Roman" w:hAnsi="Arial" w:cs="Traditional Arabic"/>
      <w:b/>
      <w:bCs/>
      <w:kern w:val="28"/>
      <w:sz w:val="32"/>
      <w:szCs w:val="44"/>
      <w:lang w:val="en-GB" w:eastAsia="en-US"/>
    </w:rPr>
  </w:style>
  <w:style w:type="paragraph" w:customStyle="1" w:styleId="Title1">
    <w:name w:val="Title 1"/>
    <w:basedOn w:val="Source"/>
    <w:next w:val="Normal"/>
    <w:rsid w:val="000E32C3"/>
    <w:pPr>
      <w:tabs>
        <w:tab w:val="left" w:pos="567"/>
        <w:tab w:val="left" w:pos="1134"/>
        <w:tab w:val="left" w:pos="1701"/>
        <w:tab w:val="left" w:pos="2268"/>
        <w:tab w:val="left" w:pos="2835"/>
      </w:tabs>
      <w:spacing w:before="240" w:after="0"/>
    </w:pPr>
    <w:rPr>
      <w:bCs w:val="0"/>
      <w:caps/>
    </w:rPr>
  </w:style>
  <w:style w:type="paragraph" w:customStyle="1" w:styleId="Title2">
    <w:name w:val="Title 2"/>
    <w:basedOn w:val="Title1"/>
    <w:next w:val="Normal"/>
    <w:rsid w:val="000E32C3"/>
    <w:rPr>
      <w:sz w:val="26"/>
      <w:szCs w:val="36"/>
    </w:rPr>
  </w:style>
  <w:style w:type="paragraph" w:customStyle="1" w:styleId="Summary">
    <w:name w:val="Summary"/>
    <w:basedOn w:val="Foreword"/>
    <w:rsid w:val="0082743B"/>
    <w:pPr>
      <w:spacing w:before="0" w:after="120"/>
      <w:ind w:left="726" w:hanging="726"/>
      <w:jc w:val="left"/>
    </w:pPr>
    <w:rPr>
      <w:b/>
      <w:bCs/>
    </w:rPr>
  </w:style>
  <w:style w:type="paragraph" w:customStyle="1" w:styleId="Foreword">
    <w:name w:val="Foreword"/>
    <w:basedOn w:val="Normal"/>
    <w:rsid w:val="0082743B"/>
    <w:pPr>
      <w:spacing w:before="80" w:line="180" w:lineRule="auto"/>
      <w:jc w:val="center"/>
      <w:outlineLvl w:val="0"/>
    </w:pPr>
    <w:rPr>
      <w:noProof/>
      <w:sz w:val="36"/>
      <w:szCs w:val="36"/>
      <w:lang w:val="en-US" w:bidi="ar-EG"/>
    </w:rPr>
  </w:style>
  <w:style w:type="paragraph" w:customStyle="1" w:styleId="ReftextEn">
    <w:name w:val="Ref_text_En"/>
    <w:basedOn w:val="Normal"/>
    <w:rsid w:val="00995E69"/>
    <w:pPr>
      <w:tabs>
        <w:tab w:val="left" w:pos="794"/>
        <w:tab w:val="left" w:pos="1191"/>
        <w:tab w:val="left" w:pos="1588"/>
        <w:tab w:val="left" w:pos="1985"/>
      </w:tabs>
      <w:bidi w:val="0"/>
      <w:spacing w:line="240" w:lineRule="auto"/>
      <w:ind w:left="1985" w:hanging="1985"/>
      <w:jc w:val="left"/>
    </w:pPr>
    <w:rPr>
      <w:rFonts w:cs="Times New Roman"/>
      <w:i/>
      <w:iCs/>
      <w:sz w:val="24"/>
      <w:szCs w:val="20"/>
    </w:rPr>
  </w:style>
  <w:style w:type="paragraph" w:customStyle="1" w:styleId="enumlev10">
    <w:name w:val="enumlev 1"/>
    <w:basedOn w:val="Normal"/>
    <w:qFormat/>
    <w:rsid w:val="00BA2FCF"/>
    <w:pPr>
      <w:tabs>
        <w:tab w:val="left" w:pos="794"/>
        <w:tab w:val="left" w:pos="1361"/>
        <w:tab w:val="left" w:pos="1928"/>
        <w:tab w:val="left" w:pos="2495"/>
        <w:tab w:val="right" w:pos="3062"/>
        <w:tab w:val="left" w:pos="3629"/>
        <w:tab w:val="left" w:pos="4196"/>
        <w:tab w:val="left" w:pos="4763"/>
        <w:tab w:val="left" w:pos="5330"/>
        <w:tab w:val="left" w:pos="5897"/>
        <w:tab w:val="left" w:pos="6464"/>
        <w:tab w:val="left" w:pos="7031"/>
        <w:tab w:val="left" w:pos="7598"/>
        <w:tab w:val="left" w:pos="8165"/>
        <w:tab w:val="left" w:pos="8732"/>
        <w:tab w:val="left" w:pos="9299"/>
      </w:tabs>
      <w:overflowPunct/>
      <w:autoSpaceDE/>
      <w:autoSpaceDN/>
      <w:adjustRightInd/>
      <w:spacing w:before="80"/>
      <w:ind w:left="794" w:hanging="794"/>
      <w:textAlignment w:val="auto"/>
      <w:outlineLvl w:val="0"/>
    </w:pPr>
    <w:rPr>
      <w:rFonts w:eastAsiaTheme="minorEastAsia"/>
      <w:lang w:val="en-US" w:eastAsia="zh-CN" w:bidi="ar-SY"/>
    </w:rPr>
  </w:style>
  <w:style w:type="character" w:customStyle="1" w:styleId="AppendixNoCar">
    <w:name w:val="Appendix_No Car"/>
    <w:link w:val="AppendixNo"/>
    <w:uiPriority w:val="99"/>
    <w:locked/>
    <w:rsid w:val="00BA2FCF"/>
    <w:rPr>
      <w:rFonts w:ascii="Times New Roman" w:eastAsia="Times New Roman" w:hAnsi="Times New Roman" w:cs="Traditional Arabic"/>
      <w:sz w:val="26"/>
      <w:szCs w:val="40"/>
      <w:lang w:bidi="ar-EG"/>
    </w:rPr>
  </w:style>
  <w:style w:type="paragraph" w:customStyle="1" w:styleId="Figurelegend">
    <w:name w:val="Figure_legend"/>
    <w:basedOn w:val="Normal"/>
    <w:rsid w:val="00BA2FCF"/>
    <w:pPr>
      <w:keepNext/>
      <w:keepLines/>
      <w:overflowPunct/>
      <w:autoSpaceDE/>
      <w:autoSpaceDN/>
      <w:adjustRightInd/>
      <w:spacing w:before="20" w:after="20"/>
      <w:textAlignment w:val="auto"/>
    </w:pPr>
    <w:rPr>
      <w:rFonts w:ascii="Times" w:eastAsia="SimSun" w:hAnsi="Times"/>
      <w:sz w:val="18"/>
      <w:lang w:val="en-US" w:eastAsia="zh-CN"/>
    </w:rPr>
  </w:style>
  <w:style w:type="character" w:styleId="FollowedHyperlink">
    <w:name w:val="FollowedHyperlink"/>
    <w:basedOn w:val="DefaultParagraphFont"/>
    <w:uiPriority w:val="99"/>
    <w:semiHidden/>
    <w:unhideWhenUsed/>
    <w:rsid w:val="00AD6038"/>
    <w:rPr>
      <w:color w:val="954F72" w:themeColor="followedHyperlink"/>
      <w:u w:val="single"/>
    </w:rPr>
  </w:style>
  <w:style w:type="paragraph" w:customStyle="1" w:styleId="Reftext">
    <w:name w:val="Ref_text"/>
    <w:basedOn w:val="Normal"/>
    <w:rsid w:val="005E2069"/>
    <w:pPr>
      <w:tabs>
        <w:tab w:val="left" w:pos="794"/>
        <w:tab w:val="left" w:pos="1191"/>
        <w:tab w:val="left" w:pos="1588"/>
        <w:tab w:val="left" w:pos="1985"/>
      </w:tabs>
      <w:bidi w:val="0"/>
      <w:spacing w:line="240" w:lineRule="auto"/>
      <w:ind w:left="794" w:hanging="794"/>
      <w:jc w:val="left"/>
    </w:pPr>
    <w:rPr>
      <w:rFont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http://handle.itu.int/11.1002/1000/13074" TargetMode="External"/><Relationship Id="rId17" Type="http://schemas.openxmlformats.org/officeDocument/2006/relationships/oleObject" Target="embeddings/oleObject1.bin"/><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www.unisdr.org/we/inform/publications/78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8.xml"/><Relationship Id="rId10" Type="http://schemas.openxmlformats.org/officeDocument/2006/relationships/footer" Target="footer2.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itu.int/ITU-T/ipr/" TargetMode="External"/><Relationship Id="rId22" Type="http://schemas.openxmlformats.org/officeDocument/2006/relationships/footer" Target="footer7.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F7699-2277-463B-98D1-8E99931C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16</Pages>
  <Words>2855</Words>
  <Characters>16274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19091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Elbahnassawy, Ganat</dc:creator>
  <cp:keywords/>
  <dc:description/>
  <cp:lastModifiedBy>Gergis, Mina</cp:lastModifiedBy>
  <cp:revision>21</cp:revision>
  <cp:lastPrinted>2018-02-27T10:21:00Z</cp:lastPrinted>
  <dcterms:created xsi:type="dcterms:W3CDTF">2018-02-21T11:24:00Z</dcterms:created>
  <dcterms:modified xsi:type="dcterms:W3CDTF">2018-02-27T10:42:00Z</dcterms:modified>
</cp:coreProperties>
</file>