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48" w:type="dxa"/>
        <w:tblLayout w:type="fixed"/>
        <w:tblLook w:val="0000" w:firstRow="0" w:lastRow="0" w:firstColumn="0" w:lastColumn="0" w:noHBand="0" w:noVBand="0"/>
      </w:tblPr>
      <w:tblGrid>
        <w:gridCol w:w="1418"/>
        <w:gridCol w:w="10"/>
        <w:gridCol w:w="2520"/>
        <w:gridCol w:w="2029"/>
        <w:gridCol w:w="3971"/>
      </w:tblGrid>
      <w:tr w:rsidR="00CC12BD" w14:paraId="61739AEF" w14:textId="77777777" w:rsidTr="00D22459">
        <w:trPr>
          <w:trHeight w:hRule="exact" w:val="1418"/>
        </w:trPr>
        <w:tc>
          <w:tcPr>
            <w:tcW w:w="1428" w:type="dxa"/>
            <w:gridSpan w:val="2"/>
          </w:tcPr>
          <w:p w14:paraId="61ADFDF0" w14:textId="5695F69E" w:rsidR="00CC12BD" w:rsidRDefault="00FD78E6" w:rsidP="00D22459">
            <w:bookmarkStart w:id="0" w:name="_Hlk526346232"/>
            <w:r>
              <w:rPr>
                <w:noProof/>
                <w:sz w:val="20"/>
                <w:lang w:val="en-US" w:eastAsia="zh-CN"/>
              </w:rPr>
              <w:drawing>
                <wp:anchor distT="0" distB="0" distL="114300" distR="114300" simplePos="0" relativeHeight="251659264" behindDoc="0" locked="0" layoutInCell="0" allowOverlap="1" wp14:anchorId="5222F9FE" wp14:editId="1440E657">
                  <wp:simplePos x="0" y="0"/>
                  <wp:positionH relativeFrom="column">
                    <wp:posOffset>-961390</wp:posOffset>
                  </wp:positionH>
                  <wp:positionV relativeFrom="paragraph">
                    <wp:posOffset>-1054735</wp:posOffset>
                  </wp:positionV>
                  <wp:extent cx="1569600" cy="10771200"/>
                  <wp:effectExtent l="0" t="0" r="0" b="0"/>
                  <wp:wrapNone/>
                  <wp:docPr id="2" name="Picture 2" descr="Fond-Rec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nd-Rec_e"/>
                          <pic:cNvPicPr>
                            <a:picLocks noChangeAspect="1" noChangeArrowheads="1"/>
                          </pic:cNvPicPr>
                        </pic:nvPicPr>
                        <pic:blipFill>
                          <a:blip r:embed="rId11" cstate="print"/>
                          <a:srcRect/>
                          <a:stretch>
                            <a:fillRect/>
                          </a:stretch>
                        </pic:blipFill>
                        <pic:spPr bwMode="auto">
                          <a:xfrm>
                            <a:off x="0" y="0"/>
                            <a:ext cx="1569600" cy="10771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6AF3CDBB" w14:textId="77777777" w:rsidR="00CC12BD" w:rsidRDefault="00CC12BD" w:rsidP="00D22459">
            <w:pPr>
              <w:spacing w:before="0"/>
              <w:rPr>
                <w:b/>
                <w:sz w:val="16"/>
                <w:lang w:val="en-US"/>
              </w:rPr>
            </w:pPr>
          </w:p>
        </w:tc>
        <w:tc>
          <w:tcPr>
            <w:tcW w:w="8520" w:type="dxa"/>
            <w:gridSpan w:val="3"/>
          </w:tcPr>
          <w:p w14:paraId="26286E34" w14:textId="77777777" w:rsidR="00CC12BD" w:rsidRDefault="00CC12BD" w:rsidP="00D22459">
            <w:pPr>
              <w:spacing w:before="0"/>
              <w:rPr>
                <w:rFonts w:ascii="Arial" w:hAnsi="Arial" w:cs="Arial"/>
                <w:lang w:val="en-US"/>
              </w:rPr>
            </w:pPr>
          </w:p>
          <w:p w14:paraId="781890B0" w14:textId="77777777" w:rsidR="00CC12BD" w:rsidRDefault="00CC12BD" w:rsidP="00D22459">
            <w:pPr>
              <w:spacing w:before="284"/>
              <w:rPr>
                <w:rFonts w:ascii="Arial" w:hAnsi="Arial" w:cs="Arial"/>
                <w:b/>
                <w:bCs/>
                <w:sz w:val="18"/>
                <w:lang w:val="en-US"/>
              </w:rPr>
            </w:pPr>
            <w:r>
              <w:rPr>
                <w:rFonts w:ascii="Arial" w:hAnsi="Arial" w:cs="Arial"/>
                <w:b/>
                <w:bCs/>
                <w:color w:val="808080"/>
                <w:spacing w:val="100"/>
              </w:rPr>
              <w:t>International Telecommunication Union</w:t>
            </w:r>
          </w:p>
        </w:tc>
      </w:tr>
      <w:tr w:rsidR="00CC12BD" w14:paraId="575B22EB" w14:textId="77777777" w:rsidTr="00D22459">
        <w:trPr>
          <w:trHeight w:hRule="exact" w:val="992"/>
        </w:trPr>
        <w:tc>
          <w:tcPr>
            <w:tcW w:w="1428" w:type="dxa"/>
            <w:gridSpan w:val="2"/>
          </w:tcPr>
          <w:p w14:paraId="2B0BAB5A" w14:textId="77777777" w:rsidR="00CC12BD" w:rsidRDefault="00CC12BD" w:rsidP="00D22459">
            <w:pPr>
              <w:spacing w:before="0"/>
              <w:rPr>
                <w:lang w:val="en-US"/>
              </w:rPr>
            </w:pPr>
          </w:p>
        </w:tc>
        <w:tc>
          <w:tcPr>
            <w:tcW w:w="8520" w:type="dxa"/>
            <w:gridSpan w:val="3"/>
          </w:tcPr>
          <w:p w14:paraId="79B95E14" w14:textId="77777777" w:rsidR="00CC12BD" w:rsidRDefault="00CC12BD" w:rsidP="00D22459">
            <w:pPr>
              <w:rPr>
                <w:lang w:val="en-US"/>
              </w:rPr>
            </w:pPr>
          </w:p>
        </w:tc>
      </w:tr>
      <w:tr w:rsidR="00CC12BD" w14:paraId="404679F1" w14:textId="77777777" w:rsidTr="00D22459">
        <w:tblPrEx>
          <w:tblCellMar>
            <w:left w:w="85" w:type="dxa"/>
            <w:right w:w="85" w:type="dxa"/>
          </w:tblCellMar>
        </w:tblPrEx>
        <w:trPr>
          <w:gridBefore w:val="2"/>
          <w:wBefore w:w="1428" w:type="dxa"/>
        </w:trPr>
        <w:tc>
          <w:tcPr>
            <w:tcW w:w="2520" w:type="dxa"/>
          </w:tcPr>
          <w:p w14:paraId="5E5782BC" w14:textId="77777777" w:rsidR="00CC12BD" w:rsidRDefault="00CC12BD" w:rsidP="00D22459">
            <w:pPr>
              <w:rPr>
                <w:b/>
                <w:sz w:val="18"/>
                <w:lang w:val="en-US"/>
              </w:rPr>
            </w:pPr>
            <w:bookmarkStart w:id="1" w:name="dnume" w:colFirst="1" w:colLast="1"/>
            <w:r>
              <w:rPr>
                <w:rFonts w:ascii="Arial" w:hAnsi="Arial"/>
                <w:b/>
                <w:spacing w:val="40"/>
                <w:sz w:val="72"/>
                <w:lang w:val="en-US"/>
              </w:rPr>
              <w:t>ITU-T</w:t>
            </w:r>
          </w:p>
        </w:tc>
        <w:tc>
          <w:tcPr>
            <w:tcW w:w="6000" w:type="dxa"/>
            <w:gridSpan w:val="2"/>
          </w:tcPr>
          <w:p w14:paraId="5E3F5FAE" w14:textId="77777777" w:rsidR="00CC12BD" w:rsidRPr="001C0DFB" w:rsidRDefault="00CC12BD" w:rsidP="00D22459">
            <w:pPr>
              <w:spacing w:before="240"/>
              <w:jc w:val="right"/>
              <w:rPr>
                <w:rFonts w:ascii="Arial" w:hAnsi="Arial" w:cs="Arial"/>
                <w:b/>
                <w:sz w:val="60"/>
                <w:lang w:val="en-US"/>
              </w:rPr>
            </w:pPr>
            <w:r w:rsidRPr="001C0DFB">
              <w:rPr>
                <w:rFonts w:ascii="Arial" w:hAnsi="Arial" w:cs="Arial"/>
                <w:b/>
                <w:sz w:val="60"/>
                <w:lang w:val="en-US"/>
              </w:rPr>
              <w:t>H.782</w:t>
            </w:r>
          </w:p>
        </w:tc>
      </w:tr>
      <w:tr w:rsidR="00CC12BD" w14:paraId="4927EE9E" w14:textId="77777777" w:rsidTr="00D22459">
        <w:tblPrEx>
          <w:tblCellMar>
            <w:left w:w="85" w:type="dxa"/>
            <w:right w:w="85" w:type="dxa"/>
          </w:tblCellMar>
        </w:tblPrEx>
        <w:trPr>
          <w:gridBefore w:val="2"/>
          <w:wBefore w:w="1428" w:type="dxa"/>
          <w:trHeight w:val="974"/>
        </w:trPr>
        <w:tc>
          <w:tcPr>
            <w:tcW w:w="4549" w:type="dxa"/>
            <w:gridSpan w:val="2"/>
          </w:tcPr>
          <w:p w14:paraId="6AC0E352" w14:textId="77777777" w:rsidR="00CC12BD" w:rsidRDefault="00CC12BD" w:rsidP="00D22459">
            <w:pPr>
              <w:jc w:val="left"/>
              <w:rPr>
                <w:b/>
                <w:sz w:val="20"/>
                <w:lang w:val="en-US"/>
              </w:rPr>
            </w:pPr>
            <w:bookmarkStart w:id="2" w:name="ddatee" w:colFirst="1" w:colLast="1"/>
            <w:bookmarkEnd w:id="1"/>
            <w:r>
              <w:rPr>
                <w:rFonts w:ascii="Arial" w:hAnsi="Arial"/>
                <w:sz w:val="20"/>
                <w:lang w:val="en-US"/>
              </w:rPr>
              <w:t>TELECOMMUNICATION</w:t>
            </w:r>
            <w:r>
              <w:rPr>
                <w:rFonts w:ascii="Arial" w:hAnsi="Arial" w:cs="Arial"/>
                <w:sz w:val="20"/>
                <w:lang w:val="en-US"/>
              </w:rPr>
              <w:br/>
            </w:r>
            <w:r>
              <w:rPr>
                <w:rFonts w:ascii="Arial" w:hAnsi="Arial"/>
                <w:sz w:val="20"/>
                <w:lang w:val="en-US"/>
              </w:rPr>
              <w:t>STANDARDIZATION SECTOR</w:t>
            </w:r>
            <w:r>
              <w:rPr>
                <w:rFonts w:ascii="Arial" w:hAnsi="Arial"/>
                <w:sz w:val="20"/>
                <w:lang w:val="en-US"/>
              </w:rPr>
              <w:br/>
              <w:t>OF ITU</w:t>
            </w:r>
          </w:p>
        </w:tc>
        <w:tc>
          <w:tcPr>
            <w:tcW w:w="3971" w:type="dxa"/>
          </w:tcPr>
          <w:p w14:paraId="04DDB9A7" w14:textId="77777777" w:rsidR="00CC12BD" w:rsidRPr="001C0DFB" w:rsidRDefault="00CC12BD" w:rsidP="00D22459">
            <w:pPr>
              <w:spacing w:before="0"/>
              <w:jc w:val="right"/>
              <w:rPr>
                <w:rFonts w:ascii="Arial" w:hAnsi="Arial" w:cs="Arial"/>
                <w:sz w:val="28"/>
                <w:lang w:val="en-US"/>
              </w:rPr>
            </w:pPr>
            <w:r w:rsidRPr="001C0DFB">
              <w:rPr>
                <w:rFonts w:ascii="Arial" w:hAnsi="Arial" w:cs="Arial"/>
                <w:sz w:val="28"/>
                <w:lang w:val="en-US"/>
              </w:rPr>
              <w:t xml:space="preserve">(11/2018)   </w:t>
            </w:r>
          </w:p>
        </w:tc>
      </w:tr>
      <w:tr w:rsidR="00CC12BD" w14:paraId="604DB1E9" w14:textId="77777777" w:rsidTr="00D22459">
        <w:trPr>
          <w:cantSplit/>
          <w:trHeight w:hRule="exact" w:val="3402"/>
        </w:trPr>
        <w:tc>
          <w:tcPr>
            <w:tcW w:w="1418" w:type="dxa"/>
          </w:tcPr>
          <w:p w14:paraId="1BFA1105" w14:textId="77777777" w:rsidR="00CC12BD" w:rsidRDefault="00CC12BD" w:rsidP="00D22459">
            <w:pPr>
              <w:tabs>
                <w:tab w:val="right" w:pos="9639"/>
              </w:tabs>
              <w:rPr>
                <w:rFonts w:ascii="Arial" w:hAnsi="Arial"/>
                <w:sz w:val="18"/>
                <w:lang w:val="en-US"/>
              </w:rPr>
            </w:pPr>
            <w:bookmarkStart w:id="3" w:name="dsece" w:colFirst="1" w:colLast="1"/>
            <w:bookmarkEnd w:id="2"/>
          </w:p>
        </w:tc>
        <w:tc>
          <w:tcPr>
            <w:tcW w:w="8530" w:type="dxa"/>
            <w:gridSpan w:val="4"/>
            <w:tcBorders>
              <w:bottom w:val="single" w:sz="12" w:space="0" w:color="auto"/>
            </w:tcBorders>
            <w:vAlign w:val="bottom"/>
          </w:tcPr>
          <w:p w14:paraId="636BBCB0" w14:textId="77777777" w:rsidR="00CC12BD" w:rsidRPr="001C0DFB" w:rsidRDefault="00CC12BD" w:rsidP="00D22459">
            <w:pPr>
              <w:tabs>
                <w:tab w:val="right" w:pos="9639"/>
              </w:tabs>
              <w:jc w:val="left"/>
              <w:rPr>
                <w:rFonts w:ascii="Arial" w:hAnsi="Arial" w:cs="Arial"/>
                <w:sz w:val="32"/>
                <w:lang w:val="en-US"/>
              </w:rPr>
            </w:pPr>
            <w:r w:rsidRPr="001C0DFB">
              <w:rPr>
                <w:rFonts w:ascii="Arial" w:hAnsi="Arial" w:cs="Arial"/>
                <w:sz w:val="32"/>
                <w:lang w:val="en-US"/>
              </w:rPr>
              <w:t>SERIES H: AUDIOVISUAL AND MULTIMEDIA SYSTEMS</w:t>
            </w:r>
          </w:p>
          <w:p w14:paraId="37329DE7" w14:textId="77777777" w:rsidR="00CC12BD" w:rsidRDefault="00CC12BD" w:rsidP="00D22459">
            <w:pPr>
              <w:tabs>
                <w:tab w:val="right" w:pos="9639"/>
              </w:tabs>
              <w:jc w:val="left"/>
              <w:rPr>
                <w:rFonts w:ascii="Arial" w:hAnsi="Arial" w:cs="Arial"/>
                <w:sz w:val="32"/>
                <w:lang w:val="en-US"/>
              </w:rPr>
            </w:pPr>
            <w:r w:rsidRPr="001C0DFB">
              <w:rPr>
                <w:rFonts w:ascii="Arial" w:hAnsi="Arial" w:cs="Arial"/>
                <w:sz w:val="32"/>
                <w:lang w:val="en-US"/>
              </w:rPr>
              <w:t>IPTV multimedia services and applications for IPTV – Digital Signage</w:t>
            </w:r>
          </w:p>
          <w:p w14:paraId="2BE08B53" w14:textId="77777777" w:rsidR="00CC12BD" w:rsidRPr="001C0DFB" w:rsidRDefault="00CC12BD" w:rsidP="00D22459">
            <w:pPr>
              <w:tabs>
                <w:tab w:val="right" w:pos="9639"/>
              </w:tabs>
              <w:jc w:val="left"/>
              <w:rPr>
                <w:rFonts w:ascii="Arial" w:hAnsi="Arial" w:cs="Arial"/>
                <w:sz w:val="32"/>
                <w:lang w:val="en-US"/>
              </w:rPr>
            </w:pPr>
          </w:p>
        </w:tc>
      </w:tr>
      <w:tr w:rsidR="00CC12BD" w14:paraId="16421A1D" w14:textId="77777777" w:rsidTr="00D22459">
        <w:trPr>
          <w:cantSplit/>
          <w:trHeight w:hRule="exact" w:val="4536"/>
        </w:trPr>
        <w:tc>
          <w:tcPr>
            <w:tcW w:w="1418" w:type="dxa"/>
          </w:tcPr>
          <w:p w14:paraId="1FAF31C8" w14:textId="77777777" w:rsidR="00CC12BD" w:rsidRDefault="00CC12BD" w:rsidP="00D22459">
            <w:pPr>
              <w:tabs>
                <w:tab w:val="right" w:pos="9639"/>
              </w:tabs>
              <w:rPr>
                <w:rFonts w:ascii="Arial" w:hAnsi="Arial"/>
                <w:sz w:val="18"/>
                <w:lang w:val="en-US"/>
              </w:rPr>
            </w:pPr>
            <w:bookmarkStart w:id="4" w:name="c1tite" w:colFirst="1" w:colLast="1"/>
            <w:bookmarkEnd w:id="3"/>
          </w:p>
        </w:tc>
        <w:tc>
          <w:tcPr>
            <w:tcW w:w="8530" w:type="dxa"/>
            <w:gridSpan w:val="4"/>
          </w:tcPr>
          <w:p w14:paraId="1F157BFB" w14:textId="77777777" w:rsidR="00CC12BD" w:rsidRDefault="00CC12BD" w:rsidP="00D22459">
            <w:pPr>
              <w:tabs>
                <w:tab w:val="right" w:pos="9639"/>
              </w:tabs>
              <w:jc w:val="left"/>
              <w:rPr>
                <w:rFonts w:ascii="Arial" w:hAnsi="Arial"/>
                <w:b/>
                <w:bCs/>
                <w:sz w:val="36"/>
                <w:lang w:val="en-US"/>
              </w:rPr>
            </w:pPr>
            <w:r w:rsidRPr="00C86EFA">
              <w:rPr>
                <w:rFonts w:ascii="Arial" w:hAnsi="Arial"/>
                <w:b/>
                <w:bCs/>
                <w:sz w:val="36"/>
              </w:rPr>
              <w:t>Digital signage: Metadata</w:t>
            </w:r>
          </w:p>
        </w:tc>
      </w:tr>
      <w:bookmarkEnd w:id="4"/>
      <w:tr w:rsidR="00CC12BD" w14:paraId="1F7C0B6E" w14:textId="77777777" w:rsidTr="00D22459">
        <w:trPr>
          <w:cantSplit/>
          <w:trHeight w:hRule="exact" w:val="1418"/>
        </w:trPr>
        <w:tc>
          <w:tcPr>
            <w:tcW w:w="1418" w:type="dxa"/>
          </w:tcPr>
          <w:p w14:paraId="00F07A6B" w14:textId="77777777" w:rsidR="00CC12BD" w:rsidRDefault="00CC12BD" w:rsidP="00D22459">
            <w:pPr>
              <w:tabs>
                <w:tab w:val="right" w:pos="9639"/>
              </w:tabs>
              <w:rPr>
                <w:rFonts w:ascii="Arial" w:hAnsi="Arial"/>
                <w:sz w:val="18"/>
                <w:lang w:val="en-US"/>
              </w:rPr>
            </w:pPr>
          </w:p>
        </w:tc>
        <w:tc>
          <w:tcPr>
            <w:tcW w:w="8530" w:type="dxa"/>
            <w:gridSpan w:val="4"/>
            <w:vAlign w:val="bottom"/>
          </w:tcPr>
          <w:p w14:paraId="249510F9" w14:textId="77777777" w:rsidR="00CC12BD" w:rsidRDefault="00CC12BD" w:rsidP="00D22459">
            <w:pPr>
              <w:tabs>
                <w:tab w:val="right" w:pos="9639"/>
              </w:tabs>
              <w:spacing w:before="60" w:after="240"/>
              <w:jc w:val="left"/>
              <w:rPr>
                <w:rFonts w:ascii="Arial" w:hAnsi="Arial" w:cs="Arial"/>
                <w:sz w:val="32"/>
                <w:lang w:val="en-US"/>
              </w:rPr>
            </w:pPr>
            <w:bookmarkStart w:id="5" w:name="dnum2e"/>
            <w:bookmarkEnd w:id="5"/>
            <w:r w:rsidRPr="001C0DFB">
              <w:rPr>
                <w:rFonts w:ascii="Arial" w:hAnsi="Arial" w:cs="Arial"/>
                <w:sz w:val="32"/>
                <w:lang w:val="en-US"/>
              </w:rPr>
              <w:t>Recommendation  ITU</w:t>
            </w:r>
            <w:r w:rsidRPr="001C0DFB">
              <w:rPr>
                <w:rFonts w:ascii="Arial" w:hAnsi="Arial" w:cs="Arial"/>
                <w:sz w:val="32"/>
                <w:lang w:val="en-US"/>
              </w:rPr>
              <w:noBreakHyphen/>
              <w:t>T  H.782</w:t>
            </w:r>
          </w:p>
          <w:p w14:paraId="05B8D97C" w14:textId="77777777" w:rsidR="00CC12BD" w:rsidRPr="001C0DFB" w:rsidRDefault="00CC12BD" w:rsidP="00D22459">
            <w:pPr>
              <w:tabs>
                <w:tab w:val="right" w:pos="9639"/>
              </w:tabs>
              <w:spacing w:before="60"/>
              <w:jc w:val="left"/>
              <w:rPr>
                <w:rFonts w:ascii="Arial" w:hAnsi="Arial" w:cs="Arial"/>
                <w:sz w:val="32"/>
                <w:lang w:val="en-US"/>
              </w:rPr>
            </w:pPr>
          </w:p>
        </w:tc>
      </w:tr>
    </w:tbl>
    <w:p w14:paraId="74CF3E95" w14:textId="77777777" w:rsidR="00CC12BD" w:rsidRDefault="00CC12BD" w:rsidP="00CC12BD">
      <w:pPr>
        <w:tabs>
          <w:tab w:val="right" w:pos="9639"/>
        </w:tabs>
        <w:spacing w:before="240"/>
        <w:jc w:val="right"/>
        <w:rPr>
          <w:rFonts w:ascii="Arial" w:hAnsi="Arial"/>
          <w:sz w:val="18"/>
          <w:lang w:val="en-US"/>
        </w:rPr>
      </w:pPr>
      <w:r>
        <w:rPr>
          <w:rFonts w:ascii="Arial" w:hAnsi="Arial"/>
          <w:noProof/>
          <w:sz w:val="18"/>
          <w:lang w:val="en-US" w:eastAsia="zh-CN"/>
        </w:rPr>
        <w:drawing>
          <wp:inline distT="0" distB="0" distL="0" distR="0" wp14:anchorId="6D71E26F" wp14:editId="4508A78C">
            <wp:extent cx="1533525" cy="638175"/>
            <wp:effectExtent l="19050" t="0" r="9525" b="0"/>
            <wp:docPr id="1" name="Picture 1" descr="logo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E"/>
                    <pic:cNvPicPr>
                      <a:picLocks noChangeAspect="1" noChangeArrowheads="1"/>
                    </pic:cNvPicPr>
                  </pic:nvPicPr>
                  <pic:blipFill>
                    <a:blip r:embed="rId12" cstate="print"/>
                    <a:srcRect/>
                    <a:stretch>
                      <a:fillRect/>
                    </a:stretch>
                  </pic:blipFill>
                  <pic:spPr bwMode="auto">
                    <a:xfrm>
                      <a:off x="0" y="0"/>
                      <a:ext cx="1533525" cy="638175"/>
                    </a:xfrm>
                    <a:prstGeom prst="rect">
                      <a:avLst/>
                    </a:prstGeom>
                    <a:noFill/>
                    <a:ln w="9525">
                      <a:noFill/>
                      <a:miter lim="800000"/>
                      <a:headEnd/>
                      <a:tailEnd/>
                    </a:ln>
                  </pic:spPr>
                </pic:pic>
              </a:graphicData>
            </a:graphic>
          </wp:inline>
        </w:drawing>
      </w:r>
    </w:p>
    <w:p w14:paraId="4DA0C47D" w14:textId="77777777" w:rsidR="00CC12BD" w:rsidRDefault="00CC12BD" w:rsidP="00CC12BD">
      <w:pPr>
        <w:spacing w:before="80"/>
        <w:jc w:val="center"/>
        <w:rPr>
          <w:sz w:val="20"/>
          <w:lang w:val="en-US"/>
        </w:rPr>
      </w:pPr>
      <w:r>
        <w:rPr>
          <w:sz w:val="20"/>
          <w:lang w:val="en-US"/>
        </w:rPr>
        <w:br w:type="page"/>
      </w:r>
      <w:bookmarkStart w:id="6" w:name="c2tope"/>
      <w:bookmarkEnd w:id="6"/>
      <w:r>
        <w:rPr>
          <w:sz w:val="20"/>
          <w:lang w:val="en-US"/>
        </w:rPr>
        <w:lastRenderedPageBreak/>
        <w:t>ITU-T H-SERIES RECOMMENDATIONS</w:t>
      </w:r>
    </w:p>
    <w:p w14:paraId="2B9ED64A" w14:textId="77777777" w:rsidR="00CC12BD" w:rsidRDefault="00CC12BD" w:rsidP="00CC12BD">
      <w:pPr>
        <w:spacing w:before="80" w:after="80"/>
        <w:jc w:val="center"/>
        <w:rPr>
          <w:b/>
          <w:sz w:val="20"/>
          <w:lang w:val="en-US"/>
        </w:rPr>
      </w:pPr>
      <w:r>
        <w:rPr>
          <w:b/>
          <w:sz w:val="20"/>
          <w:lang w:val="en-US"/>
        </w:rPr>
        <w:t>AUDIOVISUAL AND MULTIMEDIA SYSTEMS</w:t>
      </w:r>
    </w:p>
    <w:tbl>
      <w:tblPr>
        <w:tblStyle w:val="TableGrid"/>
        <w:tblW w:w="9945" w:type="dxa"/>
        <w:tblInd w:w="108" w:type="dxa"/>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8211"/>
        <w:gridCol w:w="1734"/>
      </w:tblGrid>
      <w:tr w:rsidR="00CC12BD" w14:paraId="5B1FAD21" w14:textId="77777777" w:rsidTr="00D22459">
        <w:tc>
          <w:tcPr>
            <w:tcW w:w="8050" w:type="dxa"/>
            <w:shd w:val="clear" w:color="auto" w:fill="auto"/>
          </w:tcPr>
          <w:p w14:paraId="078F976C" w14:textId="77777777" w:rsidR="00CC12BD" w:rsidRDefault="00CC12BD" w:rsidP="00D22459">
            <w:pPr>
              <w:spacing w:before="30" w:after="30" w:line="190" w:lineRule="exact"/>
              <w:jc w:val="left"/>
              <w:rPr>
                <w:sz w:val="20"/>
                <w:lang w:val="en-US"/>
              </w:rPr>
            </w:pPr>
          </w:p>
        </w:tc>
        <w:tc>
          <w:tcPr>
            <w:tcW w:w="1700" w:type="dxa"/>
            <w:shd w:val="clear" w:color="auto" w:fill="auto"/>
          </w:tcPr>
          <w:p w14:paraId="2AB0C91A" w14:textId="77777777" w:rsidR="00CC12BD" w:rsidRDefault="00CC12BD" w:rsidP="00D22459">
            <w:pPr>
              <w:spacing w:before="30" w:after="30" w:line="190" w:lineRule="exact"/>
              <w:jc w:val="left"/>
              <w:rPr>
                <w:sz w:val="20"/>
                <w:lang w:val="en-US"/>
              </w:rPr>
            </w:pPr>
          </w:p>
        </w:tc>
      </w:tr>
      <w:tr w:rsidR="00CC12BD" w14:paraId="28334A5F" w14:textId="77777777" w:rsidTr="00D22459">
        <w:tc>
          <w:tcPr>
            <w:tcW w:w="8050" w:type="dxa"/>
            <w:tcBorders>
              <w:bottom w:val="nil"/>
            </w:tcBorders>
            <w:shd w:val="clear" w:color="auto" w:fill="auto"/>
          </w:tcPr>
          <w:p w14:paraId="6941BE27" w14:textId="77777777" w:rsidR="00CC12BD" w:rsidRDefault="00CC12BD" w:rsidP="00D22459">
            <w:pPr>
              <w:spacing w:before="30" w:after="30" w:line="190" w:lineRule="exact"/>
              <w:ind w:left="113"/>
              <w:jc w:val="left"/>
              <w:rPr>
                <w:sz w:val="20"/>
                <w:lang w:val="en-US"/>
              </w:rPr>
            </w:pPr>
            <w:r>
              <w:rPr>
                <w:sz w:val="20"/>
                <w:lang w:val="en-US"/>
              </w:rPr>
              <w:t>CHARACTERISTICS OF VISUAL TELEPHONE SYSTEMS</w:t>
            </w:r>
          </w:p>
        </w:tc>
        <w:tc>
          <w:tcPr>
            <w:tcW w:w="1700" w:type="dxa"/>
            <w:tcBorders>
              <w:bottom w:val="nil"/>
            </w:tcBorders>
            <w:shd w:val="clear" w:color="auto" w:fill="auto"/>
          </w:tcPr>
          <w:p w14:paraId="1A28BEFA" w14:textId="77777777" w:rsidR="00CC12BD" w:rsidRDefault="00CC12BD" w:rsidP="00D22459">
            <w:pPr>
              <w:spacing w:before="30" w:after="30" w:line="190" w:lineRule="exact"/>
              <w:jc w:val="left"/>
              <w:rPr>
                <w:sz w:val="20"/>
                <w:lang w:val="en-US"/>
              </w:rPr>
            </w:pPr>
            <w:r>
              <w:rPr>
                <w:sz w:val="20"/>
                <w:lang w:val="en-US"/>
              </w:rPr>
              <w:t>H.100–H.199</w:t>
            </w:r>
          </w:p>
        </w:tc>
      </w:tr>
      <w:tr w:rsidR="00CC12BD" w:rsidRPr="001C0DFB" w14:paraId="774993A5" w14:textId="77777777" w:rsidTr="00D22459">
        <w:tc>
          <w:tcPr>
            <w:tcW w:w="8050" w:type="dxa"/>
            <w:tcBorders>
              <w:top w:val="nil"/>
              <w:bottom w:val="nil"/>
            </w:tcBorders>
            <w:shd w:val="clear" w:color="auto" w:fill="auto"/>
          </w:tcPr>
          <w:p w14:paraId="52B8F846" w14:textId="77777777" w:rsidR="00CC12BD" w:rsidRPr="001C0DFB" w:rsidRDefault="00CC12BD" w:rsidP="00D22459">
            <w:pPr>
              <w:spacing w:before="30" w:after="30" w:line="190" w:lineRule="exact"/>
              <w:ind w:left="113"/>
              <w:jc w:val="left"/>
              <w:rPr>
                <w:sz w:val="20"/>
                <w:lang w:val="en-US"/>
              </w:rPr>
            </w:pPr>
            <w:r w:rsidRPr="001C0DFB">
              <w:rPr>
                <w:sz w:val="20"/>
                <w:lang w:val="en-US"/>
              </w:rPr>
              <w:t>INFRASTRUCTURE OF AUDIOVISUAL SERVICES</w:t>
            </w:r>
          </w:p>
        </w:tc>
        <w:tc>
          <w:tcPr>
            <w:tcW w:w="1700" w:type="dxa"/>
            <w:tcBorders>
              <w:top w:val="nil"/>
              <w:bottom w:val="nil"/>
            </w:tcBorders>
            <w:shd w:val="clear" w:color="auto" w:fill="auto"/>
          </w:tcPr>
          <w:p w14:paraId="1D198680" w14:textId="77777777" w:rsidR="00CC12BD" w:rsidRPr="001C0DFB" w:rsidRDefault="00CC12BD" w:rsidP="00D22459">
            <w:pPr>
              <w:spacing w:before="30" w:after="30" w:line="190" w:lineRule="exact"/>
              <w:jc w:val="left"/>
              <w:rPr>
                <w:sz w:val="20"/>
                <w:lang w:val="en-US"/>
              </w:rPr>
            </w:pPr>
          </w:p>
        </w:tc>
      </w:tr>
      <w:tr w:rsidR="00CC12BD" w14:paraId="27C4954A" w14:textId="77777777" w:rsidTr="00D22459">
        <w:tc>
          <w:tcPr>
            <w:tcW w:w="8050" w:type="dxa"/>
            <w:tcBorders>
              <w:top w:val="nil"/>
              <w:bottom w:val="nil"/>
            </w:tcBorders>
            <w:shd w:val="clear" w:color="auto" w:fill="auto"/>
          </w:tcPr>
          <w:p w14:paraId="5CB21527" w14:textId="77777777" w:rsidR="00CC12BD" w:rsidRDefault="00CC12BD" w:rsidP="00D22459">
            <w:pPr>
              <w:spacing w:before="30" w:after="30" w:line="190" w:lineRule="exact"/>
              <w:ind w:left="283"/>
              <w:jc w:val="left"/>
              <w:rPr>
                <w:sz w:val="20"/>
                <w:lang w:val="en-US"/>
              </w:rPr>
            </w:pPr>
            <w:r>
              <w:rPr>
                <w:sz w:val="20"/>
                <w:lang w:val="en-US"/>
              </w:rPr>
              <w:t>General</w:t>
            </w:r>
          </w:p>
        </w:tc>
        <w:tc>
          <w:tcPr>
            <w:tcW w:w="1700" w:type="dxa"/>
            <w:tcBorders>
              <w:top w:val="nil"/>
              <w:bottom w:val="nil"/>
            </w:tcBorders>
            <w:shd w:val="clear" w:color="auto" w:fill="auto"/>
          </w:tcPr>
          <w:p w14:paraId="36E26EE2" w14:textId="77777777" w:rsidR="00CC12BD" w:rsidRDefault="00CC12BD" w:rsidP="00D22459">
            <w:pPr>
              <w:spacing w:before="30" w:after="30" w:line="190" w:lineRule="exact"/>
              <w:jc w:val="left"/>
              <w:rPr>
                <w:sz w:val="20"/>
                <w:lang w:val="en-US"/>
              </w:rPr>
            </w:pPr>
            <w:r>
              <w:rPr>
                <w:sz w:val="20"/>
                <w:lang w:val="en-US"/>
              </w:rPr>
              <w:t>H.200–H.219</w:t>
            </w:r>
          </w:p>
        </w:tc>
      </w:tr>
      <w:tr w:rsidR="00CC12BD" w14:paraId="3178D699" w14:textId="77777777" w:rsidTr="00D22459">
        <w:tc>
          <w:tcPr>
            <w:tcW w:w="8050" w:type="dxa"/>
            <w:tcBorders>
              <w:top w:val="nil"/>
              <w:bottom w:val="nil"/>
            </w:tcBorders>
            <w:shd w:val="clear" w:color="auto" w:fill="auto"/>
          </w:tcPr>
          <w:p w14:paraId="3BA012C5" w14:textId="77777777" w:rsidR="00CC12BD" w:rsidRDefault="00CC12BD" w:rsidP="00D22459">
            <w:pPr>
              <w:spacing w:before="30" w:after="30" w:line="190" w:lineRule="exact"/>
              <w:ind w:left="283"/>
              <w:jc w:val="left"/>
              <w:rPr>
                <w:sz w:val="20"/>
                <w:lang w:val="en-US"/>
              </w:rPr>
            </w:pPr>
            <w:r>
              <w:rPr>
                <w:sz w:val="20"/>
                <w:lang w:val="en-US"/>
              </w:rPr>
              <w:t>Transmission multiplexing and synchronization</w:t>
            </w:r>
          </w:p>
        </w:tc>
        <w:tc>
          <w:tcPr>
            <w:tcW w:w="1700" w:type="dxa"/>
            <w:tcBorders>
              <w:top w:val="nil"/>
              <w:bottom w:val="nil"/>
            </w:tcBorders>
            <w:shd w:val="clear" w:color="auto" w:fill="auto"/>
          </w:tcPr>
          <w:p w14:paraId="06FCF612" w14:textId="77777777" w:rsidR="00CC12BD" w:rsidRDefault="00CC12BD" w:rsidP="00D22459">
            <w:pPr>
              <w:spacing w:before="30" w:after="30" w:line="190" w:lineRule="exact"/>
              <w:jc w:val="left"/>
              <w:rPr>
                <w:sz w:val="20"/>
                <w:lang w:val="en-US"/>
              </w:rPr>
            </w:pPr>
            <w:r>
              <w:rPr>
                <w:sz w:val="20"/>
                <w:lang w:val="en-US"/>
              </w:rPr>
              <w:t>H.220–H.229</w:t>
            </w:r>
          </w:p>
        </w:tc>
      </w:tr>
      <w:tr w:rsidR="00CC12BD" w14:paraId="17E5E1F8" w14:textId="77777777" w:rsidTr="00D22459">
        <w:tc>
          <w:tcPr>
            <w:tcW w:w="8050" w:type="dxa"/>
            <w:tcBorders>
              <w:top w:val="nil"/>
              <w:bottom w:val="nil"/>
            </w:tcBorders>
            <w:shd w:val="clear" w:color="auto" w:fill="auto"/>
          </w:tcPr>
          <w:p w14:paraId="03CD7F0E" w14:textId="77777777" w:rsidR="00CC12BD" w:rsidRDefault="00CC12BD" w:rsidP="00D22459">
            <w:pPr>
              <w:spacing w:before="30" w:after="30" w:line="190" w:lineRule="exact"/>
              <w:ind w:left="283"/>
              <w:jc w:val="left"/>
              <w:rPr>
                <w:sz w:val="20"/>
                <w:lang w:val="en-US"/>
              </w:rPr>
            </w:pPr>
            <w:r>
              <w:rPr>
                <w:sz w:val="20"/>
                <w:lang w:val="en-US"/>
              </w:rPr>
              <w:t>Systems aspects</w:t>
            </w:r>
          </w:p>
        </w:tc>
        <w:tc>
          <w:tcPr>
            <w:tcW w:w="1700" w:type="dxa"/>
            <w:tcBorders>
              <w:top w:val="nil"/>
              <w:bottom w:val="nil"/>
            </w:tcBorders>
            <w:shd w:val="clear" w:color="auto" w:fill="auto"/>
          </w:tcPr>
          <w:p w14:paraId="7D8FFCE5" w14:textId="77777777" w:rsidR="00CC12BD" w:rsidRDefault="00CC12BD" w:rsidP="00D22459">
            <w:pPr>
              <w:spacing w:before="30" w:after="30" w:line="190" w:lineRule="exact"/>
              <w:jc w:val="left"/>
              <w:rPr>
                <w:sz w:val="20"/>
                <w:lang w:val="en-US"/>
              </w:rPr>
            </w:pPr>
            <w:r>
              <w:rPr>
                <w:sz w:val="20"/>
                <w:lang w:val="en-US"/>
              </w:rPr>
              <w:t>H.230–H.239</w:t>
            </w:r>
          </w:p>
        </w:tc>
      </w:tr>
      <w:tr w:rsidR="00CC12BD" w14:paraId="620F92F1" w14:textId="77777777" w:rsidTr="00D22459">
        <w:tc>
          <w:tcPr>
            <w:tcW w:w="8050" w:type="dxa"/>
            <w:tcBorders>
              <w:top w:val="nil"/>
              <w:bottom w:val="nil"/>
            </w:tcBorders>
            <w:shd w:val="clear" w:color="auto" w:fill="auto"/>
          </w:tcPr>
          <w:p w14:paraId="691A9579" w14:textId="77777777" w:rsidR="00CC12BD" w:rsidRDefault="00CC12BD" w:rsidP="00D22459">
            <w:pPr>
              <w:spacing w:before="30" w:after="30" w:line="190" w:lineRule="exact"/>
              <w:ind w:left="283"/>
              <w:jc w:val="left"/>
              <w:rPr>
                <w:sz w:val="20"/>
                <w:lang w:val="en-US"/>
              </w:rPr>
            </w:pPr>
            <w:r>
              <w:rPr>
                <w:sz w:val="20"/>
                <w:lang w:val="en-US"/>
              </w:rPr>
              <w:t>Communication procedures</w:t>
            </w:r>
          </w:p>
        </w:tc>
        <w:tc>
          <w:tcPr>
            <w:tcW w:w="1700" w:type="dxa"/>
            <w:tcBorders>
              <w:top w:val="nil"/>
              <w:bottom w:val="nil"/>
            </w:tcBorders>
            <w:shd w:val="clear" w:color="auto" w:fill="auto"/>
          </w:tcPr>
          <w:p w14:paraId="3BE52D81" w14:textId="77777777" w:rsidR="00CC12BD" w:rsidRDefault="00CC12BD" w:rsidP="00D22459">
            <w:pPr>
              <w:spacing w:before="30" w:after="30" w:line="190" w:lineRule="exact"/>
              <w:jc w:val="left"/>
              <w:rPr>
                <w:sz w:val="20"/>
                <w:lang w:val="en-US"/>
              </w:rPr>
            </w:pPr>
            <w:r>
              <w:rPr>
                <w:sz w:val="20"/>
                <w:lang w:val="en-US"/>
              </w:rPr>
              <w:t>H.240–H.259</w:t>
            </w:r>
          </w:p>
        </w:tc>
      </w:tr>
      <w:tr w:rsidR="00CC12BD" w14:paraId="1A928089" w14:textId="77777777" w:rsidTr="00D22459">
        <w:tc>
          <w:tcPr>
            <w:tcW w:w="8050" w:type="dxa"/>
            <w:tcBorders>
              <w:top w:val="nil"/>
              <w:bottom w:val="nil"/>
            </w:tcBorders>
            <w:shd w:val="clear" w:color="auto" w:fill="auto"/>
          </w:tcPr>
          <w:p w14:paraId="0A8502AB" w14:textId="77777777" w:rsidR="00CC12BD" w:rsidRDefault="00CC12BD" w:rsidP="00D22459">
            <w:pPr>
              <w:spacing w:before="30" w:after="30" w:line="190" w:lineRule="exact"/>
              <w:ind w:left="283"/>
              <w:jc w:val="left"/>
              <w:rPr>
                <w:sz w:val="20"/>
                <w:lang w:val="en-US"/>
              </w:rPr>
            </w:pPr>
            <w:r>
              <w:rPr>
                <w:sz w:val="20"/>
                <w:lang w:val="en-US"/>
              </w:rPr>
              <w:t>Coding of moving video</w:t>
            </w:r>
          </w:p>
        </w:tc>
        <w:tc>
          <w:tcPr>
            <w:tcW w:w="1700" w:type="dxa"/>
            <w:tcBorders>
              <w:top w:val="nil"/>
              <w:bottom w:val="nil"/>
            </w:tcBorders>
            <w:shd w:val="clear" w:color="auto" w:fill="auto"/>
          </w:tcPr>
          <w:p w14:paraId="2BC408CE" w14:textId="77777777" w:rsidR="00CC12BD" w:rsidRDefault="00CC12BD" w:rsidP="00D22459">
            <w:pPr>
              <w:spacing w:before="30" w:after="30" w:line="190" w:lineRule="exact"/>
              <w:jc w:val="left"/>
              <w:rPr>
                <w:sz w:val="20"/>
                <w:lang w:val="en-US"/>
              </w:rPr>
            </w:pPr>
            <w:r>
              <w:rPr>
                <w:sz w:val="20"/>
                <w:lang w:val="en-US"/>
              </w:rPr>
              <w:t>H.260–H.279</w:t>
            </w:r>
          </w:p>
        </w:tc>
      </w:tr>
      <w:tr w:rsidR="00CC12BD" w14:paraId="6C461FFE" w14:textId="77777777" w:rsidTr="00D22459">
        <w:tc>
          <w:tcPr>
            <w:tcW w:w="8050" w:type="dxa"/>
            <w:tcBorders>
              <w:top w:val="nil"/>
              <w:bottom w:val="nil"/>
            </w:tcBorders>
            <w:shd w:val="clear" w:color="auto" w:fill="auto"/>
          </w:tcPr>
          <w:p w14:paraId="0159B601" w14:textId="77777777" w:rsidR="00CC12BD" w:rsidRDefault="00CC12BD" w:rsidP="00D22459">
            <w:pPr>
              <w:spacing w:before="30" w:after="30" w:line="190" w:lineRule="exact"/>
              <w:ind w:left="283"/>
              <w:jc w:val="left"/>
              <w:rPr>
                <w:sz w:val="20"/>
                <w:lang w:val="en-US"/>
              </w:rPr>
            </w:pPr>
            <w:r>
              <w:rPr>
                <w:sz w:val="20"/>
                <w:lang w:val="en-US"/>
              </w:rPr>
              <w:t>Related systems aspects</w:t>
            </w:r>
          </w:p>
        </w:tc>
        <w:tc>
          <w:tcPr>
            <w:tcW w:w="1700" w:type="dxa"/>
            <w:tcBorders>
              <w:top w:val="nil"/>
              <w:bottom w:val="nil"/>
            </w:tcBorders>
            <w:shd w:val="clear" w:color="auto" w:fill="auto"/>
          </w:tcPr>
          <w:p w14:paraId="69A7FA9C" w14:textId="77777777" w:rsidR="00CC12BD" w:rsidRDefault="00CC12BD" w:rsidP="00D22459">
            <w:pPr>
              <w:spacing w:before="30" w:after="30" w:line="190" w:lineRule="exact"/>
              <w:jc w:val="left"/>
              <w:rPr>
                <w:sz w:val="20"/>
                <w:lang w:val="en-US"/>
              </w:rPr>
            </w:pPr>
            <w:r>
              <w:rPr>
                <w:sz w:val="20"/>
                <w:lang w:val="en-US"/>
              </w:rPr>
              <w:t>H.280–H.299</w:t>
            </w:r>
          </w:p>
        </w:tc>
      </w:tr>
      <w:tr w:rsidR="00CC12BD" w14:paraId="62E47005" w14:textId="77777777" w:rsidTr="00D22459">
        <w:tc>
          <w:tcPr>
            <w:tcW w:w="8050" w:type="dxa"/>
            <w:tcBorders>
              <w:top w:val="nil"/>
              <w:bottom w:val="nil"/>
            </w:tcBorders>
            <w:shd w:val="clear" w:color="auto" w:fill="auto"/>
          </w:tcPr>
          <w:p w14:paraId="5946391A" w14:textId="77777777" w:rsidR="00CC12BD" w:rsidRDefault="00CC12BD" w:rsidP="00D22459">
            <w:pPr>
              <w:spacing w:before="30" w:after="30" w:line="190" w:lineRule="exact"/>
              <w:ind w:left="283"/>
              <w:jc w:val="left"/>
              <w:rPr>
                <w:sz w:val="20"/>
                <w:lang w:val="en-US"/>
              </w:rPr>
            </w:pPr>
            <w:r>
              <w:rPr>
                <w:sz w:val="20"/>
                <w:lang w:val="en-US"/>
              </w:rPr>
              <w:t>Systems and terminal equipment for audiovisual services</w:t>
            </w:r>
          </w:p>
        </w:tc>
        <w:tc>
          <w:tcPr>
            <w:tcW w:w="1700" w:type="dxa"/>
            <w:tcBorders>
              <w:top w:val="nil"/>
              <w:bottom w:val="nil"/>
            </w:tcBorders>
            <w:shd w:val="clear" w:color="auto" w:fill="auto"/>
          </w:tcPr>
          <w:p w14:paraId="76096E96" w14:textId="77777777" w:rsidR="00CC12BD" w:rsidRDefault="00CC12BD" w:rsidP="00D22459">
            <w:pPr>
              <w:spacing w:before="30" w:after="30" w:line="190" w:lineRule="exact"/>
              <w:jc w:val="left"/>
              <w:rPr>
                <w:sz w:val="20"/>
                <w:lang w:val="en-US"/>
              </w:rPr>
            </w:pPr>
            <w:r>
              <w:rPr>
                <w:sz w:val="20"/>
                <w:lang w:val="en-US"/>
              </w:rPr>
              <w:t>H.300–H.349</w:t>
            </w:r>
          </w:p>
        </w:tc>
      </w:tr>
      <w:tr w:rsidR="00CC12BD" w14:paraId="3642812F" w14:textId="77777777" w:rsidTr="00D22459">
        <w:tc>
          <w:tcPr>
            <w:tcW w:w="8050" w:type="dxa"/>
            <w:tcBorders>
              <w:top w:val="nil"/>
              <w:bottom w:val="nil"/>
            </w:tcBorders>
            <w:shd w:val="clear" w:color="auto" w:fill="auto"/>
          </w:tcPr>
          <w:p w14:paraId="70AA4FA6" w14:textId="77777777" w:rsidR="00CC12BD" w:rsidRDefault="00CC12BD" w:rsidP="00D22459">
            <w:pPr>
              <w:spacing w:before="30" w:after="30" w:line="190" w:lineRule="exact"/>
              <w:ind w:left="283"/>
              <w:jc w:val="left"/>
              <w:rPr>
                <w:sz w:val="20"/>
                <w:lang w:val="en-US"/>
              </w:rPr>
            </w:pPr>
            <w:r>
              <w:rPr>
                <w:sz w:val="20"/>
                <w:lang w:val="en-US"/>
              </w:rPr>
              <w:t>Directory services architecture for audiovisual and multimedia services</w:t>
            </w:r>
          </w:p>
        </w:tc>
        <w:tc>
          <w:tcPr>
            <w:tcW w:w="1700" w:type="dxa"/>
            <w:tcBorders>
              <w:top w:val="nil"/>
              <w:bottom w:val="nil"/>
            </w:tcBorders>
            <w:shd w:val="clear" w:color="auto" w:fill="auto"/>
          </w:tcPr>
          <w:p w14:paraId="50BE795B" w14:textId="77777777" w:rsidR="00CC12BD" w:rsidRDefault="00CC12BD" w:rsidP="00D22459">
            <w:pPr>
              <w:spacing w:before="30" w:after="30" w:line="190" w:lineRule="exact"/>
              <w:jc w:val="left"/>
              <w:rPr>
                <w:sz w:val="20"/>
                <w:lang w:val="en-US"/>
              </w:rPr>
            </w:pPr>
            <w:r>
              <w:rPr>
                <w:sz w:val="20"/>
                <w:lang w:val="en-US"/>
              </w:rPr>
              <w:t>H.350–H.359</w:t>
            </w:r>
          </w:p>
        </w:tc>
      </w:tr>
      <w:tr w:rsidR="00CC12BD" w14:paraId="17D70E76" w14:textId="77777777" w:rsidTr="00D22459">
        <w:tc>
          <w:tcPr>
            <w:tcW w:w="8050" w:type="dxa"/>
            <w:tcBorders>
              <w:top w:val="nil"/>
              <w:bottom w:val="nil"/>
            </w:tcBorders>
            <w:shd w:val="clear" w:color="auto" w:fill="auto"/>
          </w:tcPr>
          <w:p w14:paraId="3062BBD8" w14:textId="77777777" w:rsidR="00CC12BD" w:rsidRDefault="00CC12BD" w:rsidP="00D22459">
            <w:pPr>
              <w:spacing w:before="30" w:after="30" w:line="190" w:lineRule="exact"/>
              <w:ind w:left="283"/>
              <w:jc w:val="left"/>
              <w:rPr>
                <w:sz w:val="20"/>
                <w:lang w:val="en-US"/>
              </w:rPr>
            </w:pPr>
            <w:r>
              <w:rPr>
                <w:sz w:val="20"/>
                <w:lang w:val="en-US"/>
              </w:rPr>
              <w:t>Quality of service architecture for audiovisual and multimedia services</w:t>
            </w:r>
          </w:p>
        </w:tc>
        <w:tc>
          <w:tcPr>
            <w:tcW w:w="1700" w:type="dxa"/>
            <w:tcBorders>
              <w:top w:val="nil"/>
              <w:bottom w:val="nil"/>
            </w:tcBorders>
            <w:shd w:val="clear" w:color="auto" w:fill="auto"/>
          </w:tcPr>
          <w:p w14:paraId="56CD2A27" w14:textId="77777777" w:rsidR="00CC12BD" w:rsidRDefault="00CC12BD" w:rsidP="00D22459">
            <w:pPr>
              <w:spacing w:before="30" w:after="30" w:line="190" w:lineRule="exact"/>
              <w:jc w:val="left"/>
              <w:rPr>
                <w:sz w:val="20"/>
                <w:lang w:val="en-US"/>
              </w:rPr>
            </w:pPr>
            <w:r>
              <w:rPr>
                <w:sz w:val="20"/>
                <w:lang w:val="en-US"/>
              </w:rPr>
              <w:t>H.360–H.369</w:t>
            </w:r>
          </w:p>
        </w:tc>
      </w:tr>
      <w:tr w:rsidR="00CC12BD" w14:paraId="7DE22736" w14:textId="77777777" w:rsidTr="00D22459">
        <w:tc>
          <w:tcPr>
            <w:tcW w:w="8050" w:type="dxa"/>
            <w:tcBorders>
              <w:top w:val="nil"/>
              <w:bottom w:val="nil"/>
            </w:tcBorders>
            <w:shd w:val="clear" w:color="auto" w:fill="auto"/>
          </w:tcPr>
          <w:p w14:paraId="305274BF" w14:textId="77777777" w:rsidR="00CC12BD" w:rsidRDefault="00CC12BD" w:rsidP="00D22459">
            <w:pPr>
              <w:spacing w:before="30" w:after="30" w:line="190" w:lineRule="exact"/>
              <w:ind w:left="283"/>
              <w:jc w:val="left"/>
              <w:rPr>
                <w:sz w:val="20"/>
                <w:lang w:val="en-US"/>
              </w:rPr>
            </w:pPr>
            <w:r>
              <w:rPr>
                <w:sz w:val="20"/>
                <w:lang w:val="en-US"/>
              </w:rPr>
              <w:t>Telepresence, immersive environments, virtual and extended reality</w:t>
            </w:r>
          </w:p>
        </w:tc>
        <w:tc>
          <w:tcPr>
            <w:tcW w:w="1700" w:type="dxa"/>
            <w:tcBorders>
              <w:top w:val="nil"/>
              <w:bottom w:val="nil"/>
            </w:tcBorders>
            <w:shd w:val="clear" w:color="auto" w:fill="auto"/>
          </w:tcPr>
          <w:p w14:paraId="66559FD9" w14:textId="77777777" w:rsidR="00CC12BD" w:rsidRDefault="00CC12BD" w:rsidP="00D22459">
            <w:pPr>
              <w:spacing w:before="30" w:after="30" w:line="190" w:lineRule="exact"/>
              <w:jc w:val="left"/>
              <w:rPr>
                <w:sz w:val="20"/>
                <w:lang w:val="en-US"/>
              </w:rPr>
            </w:pPr>
            <w:r>
              <w:rPr>
                <w:sz w:val="20"/>
                <w:lang w:val="en-US"/>
              </w:rPr>
              <w:t>H.420–H.439</w:t>
            </w:r>
          </w:p>
        </w:tc>
      </w:tr>
      <w:tr w:rsidR="00CC12BD" w14:paraId="3AB972F7" w14:textId="77777777" w:rsidTr="00D22459">
        <w:tc>
          <w:tcPr>
            <w:tcW w:w="8050" w:type="dxa"/>
            <w:tcBorders>
              <w:top w:val="nil"/>
              <w:bottom w:val="nil"/>
            </w:tcBorders>
            <w:shd w:val="clear" w:color="auto" w:fill="auto"/>
          </w:tcPr>
          <w:p w14:paraId="68074B95" w14:textId="77777777" w:rsidR="00CC12BD" w:rsidRDefault="00CC12BD" w:rsidP="00D22459">
            <w:pPr>
              <w:spacing w:before="30" w:after="30" w:line="190" w:lineRule="exact"/>
              <w:ind w:left="283"/>
              <w:jc w:val="left"/>
              <w:rPr>
                <w:sz w:val="20"/>
                <w:lang w:val="en-US"/>
              </w:rPr>
            </w:pPr>
            <w:r>
              <w:rPr>
                <w:sz w:val="20"/>
                <w:lang w:val="en-US"/>
              </w:rPr>
              <w:t>Supplementary services for multimedia</w:t>
            </w:r>
          </w:p>
        </w:tc>
        <w:tc>
          <w:tcPr>
            <w:tcW w:w="1700" w:type="dxa"/>
            <w:tcBorders>
              <w:top w:val="nil"/>
              <w:bottom w:val="nil"/>
            </w:tcBorders>
            <w:shd w:val="clear" w:color="auto" w:fill="auto"/>
          </w:tcPr>
          <w:p w14:paraId="7AEB94D4" w14:textId="77777777" w:rsidR="00CC12BD" w:rsidRDefault="00CC12BD" w:rsidP="00D22459">
            <w:pPr>
              <w:spacing w:before="30" w:after="30" w:line="190" w:lineRule="exact"/>
              <w:jc w:val="left"/>
              <w:rPr>
                <w:sz w:val="20"/>
                <w:lang w:val="en-US"/>
              </w:rPr>
            </w:pPr>
            <w:r>
              <w:rPr>
                <w:sz w:val="20"/>
                <w:lang w:val="en-US"/>
              </w:rPr>
              <w:t>H.450–H.499</w:t>
            </w:r>
          </w:p>
        </w:tc>
      </w:tr>
      <w:tr w:rsidR="00CC12BD" w:rsidRPr="001C0DFB" w14:paraId="312C7168" w14:textId="77777777" w:rsidTr="00D22459">
        <w:tc>
          <w:tcPr>
            <w:tcW w:w="8050" w:type="dxa"/>
            <w:tcBorders>
              <w:top w:val="nil"/>
              <w:bottom w:val="nil"/>
            </w:tcBorders>
            <w:shd w:val="clear" w:color="auto" w:fill="auto"/>
          </w:tcPr>
          <w:p w14:paraId="777C4192" w14:textId="77777777" w:rsidR="00CC12BD" w:rsidRPr="001C0DFB" w:rsidRDefault="00CC12BD" w:rsidP="00D22459">
            <w:pPr>
              <w:spacing w:before="30" w:after="30" w:line="190" w:lineRule="exact"/>
              <w:ind w:left="113"/>
              <w:jc w:val="left"/>
              <w:rPr>
                <w:sz w:val="20"/>
                <w:lang w:val="en-US"/>
              </w:rPr>
            </w:pPr>
            <w:r w:rsidRPr="001C0DFB">
              <w:rPr>
                <w:sz w:val="20"/>
                <w:lang w:val="en-US"/>
              </w:rPr>
              <w:t>MOBILITY AND COLLABORATION PROCEDURES</w:t>
            </w:r>
          </w:p>
        </w:tc>
        <w:tc>
          <w:tcPr>
            <w:tcW w:w="1700" w:type="dxa"/>
            <w:tcBorders>
              <w:top w:val="nil"/>
              <w:bottom w:val="nil"/>
            </w:tcBorders>
            <w:shd w:val="clear" w:color="auto" w:fill="auto"/>
          </w:tcPr>
          <w:p w14:paraId="74EC880E" w14:textId="77777777" w:rsidR="00CC12BD" w:rsidRPr="001C0DFB" w:rsidRDefault="00CC12BD" w:rsidP="00D22459">
            <w:pPr>
              <w:spacing w:before="30" w:after="30" w:line="190" w:lineRule="exact"/>
              <w:jc w:val="left"/>
              <w:rPr>
                <w:sz w:val="20"/>
                <w:lang w:val="en-US"/>
              </w:rPr>
            </w:pPr>
          </w:p>
        </w:tc>
      </w:tr>
      <w:tr w:rsidR="00CC12BD" w14:paraId="4C1F90F3" w14:textId="77777777" w:rsidTr="00D22459">
        <w:tc>
          <w:tcPr>
            <w:tcW w:w="8050" w:type="dxa"/>
            <w:tcBorders>
              <w:top w:val="nil"/>
              <w:bottom w:val="nil"/>
            </w:tcBorders>
            <w:shd w:val="clear" w:color="auto" w:fill="auto"/>
          </w:tcPr>
          <w:p w14:paraId="1107610D" w14:textId="77777777" w:rsidR="00CC12BD" w:rsidRDefault="00CC12BD" w:rsidP="00D22459">
            <w:pPr>
              <w:spacing w:before="30" w:after="30" w:line="190" w:lineRule="exact"/>
              <w:ind w:left="283"/>
              <w:jc w:val="left"/>
              <w:rPr>
                <w:sz w:val="20"/>
                <w:lang w:val="en-US"/>
              </w:rPr>
            </w:pPr>
            <w:r>
              <w:rPr>
                <w:sz w:val="20"/>
                <w:lang w:val="en-US"/>
              </w:rPr>
              <w:t>Overview of Mobility and Collaboration, definitions, protocols and procedures</w:t>
            </w:r>
          </w:p>
        </w:tc>
        <w:tc>
          <w:tcPr>
            <w:tcW w:w="1700" w:type="dxa"/>
            <w:tcBorders>
              <w:top w:val="nil"/>
              <w:bottom w:val="nil"/>
            </w:tcBorders>
            <w:shd w:val="clear" w:color="auto" w:fill="auto"/>
          </w:tcPr>
          <w:p w14:paraId="6322E106" w14:textId="77777777" w:rsidR="00CC12BD" w:rsidRDefault="00CC12BD" w:rsidP="00D22459">
            <w:pPr>
              <w:spacing w:before="30" w:after="30" w:line="190" w:lineRule="exact"/>
              <w:jc w:val="left"/>
              <w:rPr>
                <w:sz w:val="20"/>
                <w:lang w:val="en-US"/>
              </w:rPr>
            </w:pPr>
            <w:r>
              <w:rPr>
                <w:sz w:val="20"/>
                <w:lang w:val="en-US"/>
              </w:rPr>
              <w:t>H.500–H.509</w:t>
            </w:r>
          </w:p>
        </w:tc>
      </w:tr>
      <w:tr w:rsidR="00CC12BD" w14:paraId="20E0EAB6" w14:textId="77777777" w:rsidTr="00D22459">
        <w:tc>
          <w:tcPr>
            <w:tcW w:w="8050" w:type="dxa"/>
            <w:tcBorders>
              <w:top w:val="nil"/>
              <w:bottom w:val="nil"/>
            </w:tcBorders>
            <w:shd w:val="clear" w:color="auto" w:fill="auto"/>
          </w:tcPr>
          <w:p w14:paraId="72089816" w14:textId="77777777" w:rsidR="00CC12BD" w:rsidRDefault="00CC12BD" w:rsidP="00D22459">
            <w:pPr>
              <w:spacing w:before="30" w:after="30" w:line="190" w:lineRule="exact"/>
              <w:ind w:left="283"/>
              <w:jc w:val="left"/>
              <w:rPr>
                <w:sz w:val="20"/>
                <w:lang w:val="en-US"/>
              </w:rPr>
            </w:pPr>
            <w:r>
              <w:rPr>
                <w:sz w:val="20"/>
                <w:lang w:val="en-US"/>
              </w:rPr>
              <w:t>Mobility for H-Series multimedia systems and services</w:t>
            </w:r>
          </w:p>
        </w:tc>
        <w:tc>
          <w:tcPr>
            <w:tcW w:w="1700" w:type="dxa"/>
            <w:tcBorders>
              <w:top w:val="nil"/>
              <w:bottom w:val="nil"/>
            </w:tcBorders>
            <w:shd w:val="clear" w:color="auto" w:fill="auto"/>
          </w:tcPr>
          <w:p w14:paraId="4EBF6DB7" w14:textId="77777777" w:rsidR="00CC12BD" w:rsidRDefault="00CC12BD" w:rsidP="00D22459">
            <w:pPr>
              <w:spacing w:before="30" w:after="30" w:line="190" w:lineRule="exact"/>
              <w:jc w:val="left"/>
              <w:rPr>
                <w:sz w:val="20"/>
                <w:lang w:val="en-US"/>
              </w:rPr>
            </w:pPr>
            <w:r>
              <w:rPr>
                <w:sz w:val="20"/>
                <w:lang w:val="en-US"/>
              </w:rPr>
              <w:t>H.510–H.519</w:t>
            </w:r>
          </w:p>
        </w:tc>
      </w:tr>
      <w:tr w:rsidR="00CC12BD" w14:paraId="06EF471A" w14:textId="77777777" w:rsidTr="00D22459">
        <w:tc>
          <w:tcPr>
            <w:tcW w:w="8050" w:type="dxa"/>
            <w:tcBorders>
              <w:top w:val="nil"/>
              <w:bottom w:val="nil"/>
            </w:tcBorders>
            <w:shd w:val="clear" w:color="auto" w:fill="auto"/>
          </w:tcPr>
          <w:p w14:paraId="6F990ACD" w14:textId="77777777" w:rsidR="00CC12BD" w:rsidRDefault="00CC12BD" w:rsidP="00D22459">
            <w:pPr>
              <w:spacing w:before="30" w:after="30" w:line="190" w:lineRule="exact"/>
              <w:ind w:left="283"/>
              <w:jc w:val="left"/>
              <w:rPr>
                <w:sz w:val="20"/>
                <w:lang w:val="en-US"/>
              </w:rPr>
            </w:pPr>
            <w:r>
              <w:rPr>
                <w:sz w:val="20"/>
                <w:lang w:val="en-US"/>
              </w:rPr>
              <w:t>Mobile multimedia collaboration applications and services</w:t>
            </w:r>
          </w:p>
        </w:tc>
        <w:tc>
          <w:tcPr>
            <w:tcW w:w="1700" w:type="dxa"/>
            <w:tcBorders>
              <w:top w:val="nil"/>
              <w:bottom w:val="nil"/>
            </w:tcBorders>
            <w:shd w:val="clear" w:color="auto" w:fill="auto"/>
          </w:tcPr>
          <w:p w14:paraId="5D404DA3" w14:textId="77777777" w:rsidR="00CC12BD" w:rsidRDefault="00CC12BD" w:rsidP="00D22459">
            <w:pPr>
              <w:spacing w:before="30" w:after="30" w:line="190" w:lineRule="exact"/>
              <w:jc w:val="left"/>
              <w:rPr>
                <w:sz w:val="20"/>
                <w:lang w:val="en-US"/>
              </w:rPr>
            </w:pPr>
            <w:r>
              <w:rPr>
                <w:sz w:val="20"/>
                <w:lang w:val="en-US"/>
              </w:rPr>
              <w:t>H.520–H.529</w:t>
            </w:r>
          </w:p>
        </w:tc>
      </w:tr>
      <w:tr w:rsidR="00CC12BD" w14:paraId="0C73DEF0" w14:textId="77777777" w:rsidTr="00D22459">
        <w:tc>
          <w:tcPr>
            <w:tcW w:w="8050" w:type="dxa"/>
            <w:tcBorders>
              <w:top w:val="nil"/>
              <w:bottom w:val="nil"/>
            </w:tcBorders>
            <w:shd w:val="clear" w:color="auto" w:fill="auto"/>
          </w:tcPr>
          <w:p w14:paraId="24875E9A" w14:textId="77777777" w:rsidR="00CC12BD" w:rsidRDefault="00CC12BD" w:rsidP="00D22459">
            <w:pPr>
              <w:spacing w:before="30" w:after="30" w:line="190" w:lineRule="exact"/>
              <w:ind w:left="283"/>
              <w:jc w:val="left"/>
              <w:rPr>
                <w:sz w:val="20"/>
                <w:lang w:val="en-US"/>
              </w:rPr>
            </w:pPr>
            <w:r>
              <w:rPr>
                <w:sz w:val="20"/>
                <w:lang w:val="en-US"/>
              </w:rPr>
              <w:t>Security for mobile multimedia systems and services</w:t>
            </w:r>
          </w:p>
        </w:tc>
        <w:tc>
          <w:tcPr>
            <w:tcW w:w="1700" w:type="dxa"/>
            <w:tcBorders>
              <w:top w:val="nil"/>
              <w:bottom w:val="nil"/>
            </w:tcBorders>
            <w:shd w:val="clear" w:color="auto" w:fill="auto"/>
          </w:tcPr>
          <w:p w14:paraId="78450F96" w14:textId="77777777" w:rsidR="00CC12BD" w:rsidRDefault="00CC12BD" w:rsidP="00D22459">
            <w:pPr>
              <w:spacing w:before="30" w:after="30" w:line="190" w:lineRule="exact"/>
              <w:jc w:val="left"/>
              <w:rPr>
                <w:sz w:val="20"/>
                <w:lang w:val="en-US"/>
              </w:rPr>
            </w:pPr>
            <w:r>
              <w:rPr>
                <w:sz w:val="20"/>
                <w:lang w:val="en-US"/>
              </w:rPr>
              <w:t>H.530–H.539</w:t>
            </w:r>
          </w:p>
        </w:tc>
      </w:tr>
      <w:tr w:rsidR="00CC12BD" w14:paraId="3AAD0BEA" w14:textId="77777777" w:rsidTr="00D22459">
        <w:tc>
          <w:tcPr>
            <w:tcW w:w="8050" w:type="dxa"/>
            <w:tcBorders>
              <w:top w:val="nil"/>
              <w:bottom w:val="nil"/>
            </w:tcBorders>
            <w:shd w:val="clear" w:color="auto" w:fill="auto"/>
          </w:tcPr>
          <w:p w14:paraId="543C50F6" w14:textId="77777777" w:rsidR="00CC12BD" w:rsidRDefault="00CC12BD" w:rsidP="00D22459">
            <w:pPr>
              <w:spacing w:before="30" w:after="30" w:line="190" w:lineRule="exact"/>
              <w:ind w:left="283"/>
              <w:jc w:val="left"/>
              <w:rPr>
                <w:sz w:val="20"/>
                <w:lang w:val="en-US"/>
              </w:rPr>
            </w:pPr>
            <w:r>
              <w:rPr>
                <w:sz w:val="20"/>
                <w:lang w:val="en-US"/>
              </w:rPr>
              <w:t>Security for mobile multimedia collaboration applications and services</w:t>
            </w:r>
          </w:p>
        </w:tc>
        <w:tc>
          <w:tcPr>
            <w:tcW w:w="1700" w:type="dxa"/>
            <w:tcBorders>
              <w:top w:val="nil"/>
              <w:bottom w:val="nil"/>
            </w:tcBorders>
            <w:shd w:val="clear" w:color="auto" w:fill="auto"/>
          </w:tcPr>
          <w:p w14:paraId="28FADAEA" w14:textId="77777777" w:rsidR="00CC12BD" w:rsidRDefault="00CC12BD" w:rsidP="00D22459">
            <w:pPr>
              <w:spacing w:before="30" w:after="30" w:line="190" w:lineRule="exact"/>
              <w:jc w:val="left"/>
              <w:rPr>
                <w:sz w:val="20"/>
                <w:lang w:val="en-US"/>
              </w:rPr>
            </w:pPr>
            <w:r>
              <w:rPr>
                <w:sz w:val="20"/>
                <w:lang w:val="en-US"/>
              </w:rPr>
              <w:t>H.540–H.549</w:t>
            </w:r>
          </w:p>
        </w:tc>
      </w:tr>
      <w:tr w:rsidR="00CC12BD" w:rsidRPr="001C0DFB" w14:paraId="43948603" w14:textId="77777777" w:rsidTr="00D22459">
        <w:tc>
          <w:tcPr>
            <w:tcW w:w="8050" w:type="dxa"/>
            <w:tcBorders>
              <w:top w:val="nil"/>
              <w:bottom w:val="nil"/>
            </w:tcBorders>
            <w:shd w:val="clear" w:color="auto" w:fill="auto"/>
          </w:tcPr>
          <w:p w14:paraId="1BAEDFBC" w14:textId="77777777" w:rsidR="00CC12BD" w:rsidRPr="001C0DFB" w:rsidRDefault="00CC12BD" w:rsidP="00D22459">
            <w:pPr>
              <w:spacing w:before="30" w:after="30" w:line="190" w:lineRule="exact"/>
              <w:ind w:left="113"/>
              <w:jc w:val="left"/>
              <w:rPr>
                <w:sz w:val="20"/>
                <w:lang w:val="en-US"/>
              </w:rPr>
            </w:pPr>
            <w:r w:rsidRPr="001C0DFB">
              <w:rPr>
                <w:sz w:val="20"/>
                <w:lang w:val="en-US"/>
              </w:rPr>
              <w:t>VEHICULAR GATEWAYS AND INTELLIGENT TRANSPORTATION SYSTEMS (ITS)</w:t>
            </w:r>
          </w:p>
        </w:tc>
        <w:tc>
          <w:tcPr>
            <w:tcW w:w="1700" w:type="dxa"/>
            <w:tcBorders>
              <w:top w:val="nil"/>
              <w:bottom w:val="nil"/>
            </w:tcBorders>
            <w:shd w:val="clear" w:color="auto" w:fill="auto"/>
          </w:tcPr>
          <w:p w14:paraId="1EC9ECF7" w14:textId="77777777" w:rsidR="00CC12BD" w:rsidRPr="001C0DFB" w:rsidRDefault="00CC12BD" w:rsidP="00D22459">
            <w:pPr>
              <w:spacing w:before="30" w:after="30" w:line="190" w:lineRule="exact"/>
              <w:jc w:val="left"/>
              <w:rPr>
                <w:sz w:val="20"/>
                <w:lang w:val="en-US"/>
              </w:rPr>
            </w:pPr>
          </w:p>
        </w:tc>
      </w:tr>
      <w:tr w:rsidR="00CC12BD" w14:paraId="4E968687" w14:textId="77777777" w:rsidTr="00D22459">
        <w:tc>
          <w:tcPr>
            <w:tcW w:w="8050" w:type="dxa"/>
            <w:tcBorders>
              <w:top w:val="nil"/>
              <w:bottom w:val="nil"/>
            </w:tcBorders>
            <w:shd w:val="clear" w:color="auto" w:fill="auto"/>
          </w:tcPr>
          <w:p w14:paraId="33E60977" w14:textId="77777777" w:rsidR="00CC12BD" w:rsidRDefault="00CC12BD" w:rsidP="00D22459">
            <w:pPr>
              <w:spacing w:before="30" w:after="30" w:line="190" w:lineRule="exact"/>
              <w:ind w:left="283"/>
              <w:jc w:val="left"/>
              <w:rPr>
                <w:sz w:val="20"/>
                <w:lang w:val="en-US"/>
              </w:rPr>
            </w:pPr>
            <w:r>
              <w:rPr>
                <w:sz w:val="20"/>
                <w:lang w:val="en-US"/>
              </w:rPr>
              <w:t>Architecture for vehicular gateways</w:t>
            </w:r>
          </w:p>
        </w:tc>
        <w:tc>
          <w:tcPr>
            <w:tcW w:w="1700" w:type="dxa"/>
            <w:tcBorders>
              <w:top w:val="nil"/>
              <w:bottom w:val="nil"/>
            </w:tcBorders>
            <w:shd w:val="clear" w:color="auto" w:fill="auto"/>
          </w:tcPr>
          <w:p w14:paraId="1B05F50C" w14:textId="77777777" w:rsidR="00CC12BD" w:rsidRDefault="00CC12BD" w:rsidP="00D22459">
            <w:pPr>
              <w:spacing w:before="30" w:after="30" w:line="190" w:lineRule="exact"/>
              <w:jc w:val="left"/>
              <w:rPr>
                <w:sz w:val="20"/>
                <w:lang w:val="en-US"/>
              </w:rPr>
            </w:pPr>
            <w:r>
              <w:rPr>
                <w:sz w:val="20"/>
                <w:lang w:val="en-US"/>
              </w:rPr>
              <w:t>H.550–H.559</w:t>
            </w:r>
          </w:p>
        </w:tc>
      </w:tr>
      <w:tr w:rsidR="00CC12BD" w14:paraId="26CEBF44" w14:textId="77777777" w:rsidTr="00D22459">
        <w:tc>
          <w:tcPr>
            <w:tcW w:w="8050" w:type="dxa"/>
            <w:tcBorders>
              <w:top w:val="nil"/>
              <w:bottom w:val="nil"/>
            </w:tcBorders>
            <w:shd w:val="clear" w:color="auto" w:fill="auto"/>
          </w:tcPr>
          <w:p w14:paraId="7FB3D995" w14:textId="77777777" w:rsidR="00CC12BD" w:rsidRDefault="00CC12BD" w:rsidP="00D22459">
            <w:pPr>
              <w:spacing w:before="30" w:after="30" w:line="190" w:lineRule="exact"/>
              <w:ind w:left="283"/>
              <w:jc w:val="left"/>
              <w:rPr>
                <w:sz w:val="20"/>
                <w:lang w:val="en-US"/>
              </w:rPr>
            </w:pPr>
            <w:r>
              <w:rPr>
                <w:sz w:val="20"/>
                <w:lang w:val="en-US"/>
              </w:rPr>
              <w:t>Vehicular gateway interfaces</w:t>
            </w:r>
          </w:p>
        </w:tc>
        <w:tc>
          <w:tcPr>
            <w:tcW w:w="1700" w:type="dxa"/>
            <w:tcBorders>
              <w:top w:val="nil"/>
              <w:bottom w:val="nil"/>
            </w:tcBorders>
            <w:shd w:val="clear" w:color="auto" w:fill="auto"/>
          </w:tcPr>
          <w:p w14:paraId="31AF2297" w14:textId="77777777" w:rsidR="00CC12BD" w:rsidRDefault="00CC12BD" w:rsidP="00D22459">
            <w:pPr>
              <w:spacing w:before="30" w:after="30" w:line="190" w:lineRule="exact"/>
              <w:jc w:val="left"/>
              <w:rPr>
                <w:sz w:val="20"/>
                <w:lang w:val="en-US"/>
              </w:rPr>
            </w:pPr>
            <w:r>
              <w:rPr>
                <w:sz w:val="20"/>
                <w:lang w:val="en-US"/>
              </w:rPr>
              <w:t>H.560–H.569</w:t>
            </w:r>
          </w:p>
        </w:tc>
      </w:tr>
      <w:tr w:rsidR="00CC12BD" w:rsidRPr="001C0DFB" w14:paraId="25D6D916" w14:textId="77777777" w:rsidTr="00D22459">
        <w:tc>
          <w:tcPr>
            <w:tcW w:w="8050" w:type="dxa"/>
            <w:tcBorders>
              <w:top w:val="nil"/>
              <w:bottom w:val="nil"/>
            </w:tcBorders>
            <w:shd w:val="clear" w:color="auto" w:fill="auto"/>
          </w:tcPr>
          <w:p w14:paraId="648C6752" w14:textId="77777777" w:rsidR="00CC12BD" w:rsidRPr="001C0DFB" w:rsidRDefault="00CC12BD" w:rsidP="00D22459">
            <w:pPr>
              <w:spacing w:before="30" w:after="30" w:line="190" w:lineRule="exact"/>
              <w:ind w:left="113"/>
              <w:jc w:val="left"/>
              <w:rPr>
                <w:sz w:val="20"/>
                <w:lang w:val="en-US"/>
              </w:rPr>
            </w:pPr>
            <w:r w:rsidRPr="001C0DFB">
              <w:rPr>
                <w:sz w:val="20"/>
                <w:lang w:val="en-US"/>
              </w:rPr>
              <w:t>BROADBAND, TRIPLE-PLAY AND ADVANCED MULTIMEDIA SERVICES</w:t>
            </w:r>
          </w:p>
        </w:tc>
        <w:tc>
          <w:tcPr>
            <w:tcW w:w="1700" w:type="dxa"/>
            <w:tcBorders>
              <w:top w:val="nil"/>
              <w:bottom w:val="nil"/>
            </w:tcBorders>
            <w:shd w:val="clear" w:color="auto" w:fill="auto"/>
          </w:tcPr>
          <w:p w14:paraId="7964A9E6" w14:textId="77777777" w:rsidR="00CC12BD" w:rsidRPr="001C0DFB" w:rsidRDefault="00CC12BD" w:rsidP="00D22459">
            <w:pPr>
              <w:spacing w:before="30" w:after="30" w:line="190" w:lineRule="exact"/>
              <w:jc w:val="left"/>
              <w:rPr>
                <w:sz w:val="20"/>
                <w:lang w:val="en-US"/>
              </w:rPr>
            </w:pPr>
          </w:p>
        </w:tc>
      </w:tr>
      <w:tr w:rsidR="00CC12BD" w14:paraId="36AE953C" w14:textId="77777777" w:rsidTr="00D22459">
        <w:tc>
          <w:tcPr>
            <w:tcW w:w="8050" w:type="dxa"/>
            <w:tcBorders>
              <w:top w:val="nil"/>
              <w:bottom w:val="nil"/>
            </w:tcBorders>
            <w:shd w:val="clear" w:color="auto" w:fill="auto"/>
          </w:tcPr>
          <w:p w14:paraId="3E52F6A3" w14:textId="77777777" w:rsidR="00CC12BD" w:rsidRDefault="00CC12BD" w:rsidP="00D22459">
            <w:pPr>
              <w:spacing w:before="30" w:after="30" w:line="190" w:lineRule="exact"/>
              <w:ind w:left="283"/>
              <w:jc w:val="left"/>
              <w:rPr>
                <w:sz w:val="20"/>
                <w:lang w:val="en-US"/>
              </w:rPr>
            </w:pPr>
            <w:r>
              <w:rPr>
                <w:sz w:val="20"/>
                <w:lang w:val="en-US"/>
              </w:rPr>
              <w:t>Broadband multimedia services over VDSL</w:t>
            </w:r>
          </w:p>
        </w:tc>
        <w:tc>
          <w:tcPr>
            <w:tcW w:w="1700" w:type="dxa"/>
            <w:tcBorders>
              <w:top w:val="nil"/>
              <w:bottom w:val="nil"/>
            </w:tcBorders>
            <w:shd w:val="clear" w:color="auto" w:fill="auto"/>
          </w:tcPr>
          <w:p w14:paraId="0FCC964C" w14:textId="77777777" w:rsidR="00CC12BD" w:rsidRDefault="00CC12BD" w:rsidP="00D22459">
            <w:pPr>
              <w:spacing w:before="30" w:after="30" w:line="190" w:lineRule="exact"/>
              <w:jc w:val="left"/>
              <w:rPr>
                <w:sz w:val="20"/>
                <w:lang w:val="en-US"/>
              </w:rPr>
            </w:pPr>
            <w:r>
              <w:rPr>
                <w:sz w:val="20"/>
                <w:lang w:val="en-US"/>
              </w:rPr>
              <w:t>H.610–H.619</w:t>
            </w:r>
          </w:p>
        </w:tc>
      </w:tr>
      <w:tr w:rsidR="00CC12BD" w14:paraId="3BC9F570" w14:textId="77777777" w:rsidTr="00D22459">
        <w:tc>
          <w:tcPr>
            <w:tcW w:w="8050" w:type="dxa"/>
            <w:tcBorders>
              <w:top w:val="nil"/>
              <w:bottom w:val="nil"/>
            </w:tcBorders>
            <w:shd w:val="clear" w:color="auto" w:fill="auto"/>
          </w:tcPr>
          <w:p w14:paraId="629FFE67" w14:textId="77777777" w:rsidR="00CC12BD" w:rsidRDefault="00CC12BD" w:rsidP="00D22459">
            <w:pPr>
              <w:spacing w:before="30" w:after="30" w:line="190" w:lineRule="exact"/>
              <w:ind w:left="283"/>
              <w:jc w:val="left"/>
              <w:rPr>
                <w:sz w:val="20"/>
                <w:lang w:val="en-US"/>
              </w:rPr>
            </w:pPr>
            <w:r>
              <w:rPr>
                <w:sz w:val="20"/>
                <w:lang w:val="en-US"/>
              </w:rPr>
              <w:t>Advanced multimedia services and applications</w:t>
            </w:r>
          </w:p>
        </w:tc>
        <w:tc>
          <w:tcPr>
            <w:tcW w:w="1700" w:type="dxa"/>
            <w:tcBorders>
              <w:top w:val="nil"/>
              <w:bottom w:val="nil"/>
            </w:tcBorders>
            <w:shd w:val="clear" w:color="auto" w:fill="auto"/>
          </w:tcPr>
          <w:p w14:paraId="2EEFACEE" w14:textId="77777777" w:rsidR="00CC12BD" w:rsidRDefault="00CC12BD" w:rsidP="00D22459">
            <w:pPr>
              <w:spacing w:before="30" w:after="30" w:line="190" w:lineRule="exact"/>
              <w:jc w:val="left"/>
              <w:rPr>
                <w:sz w:val="20"/>
                <w:lang w:val="en-US"/>
              </w:rPr>
            </w:pPr>
            <w:r>
              <w:rPr>
                <w:sz w:val="20"/>
                <w:lang w:val="en-US"/>
              </w:rPr>
              <w:t>H.620–H.629</w:t>
            </w:r>
          </w:p>
        </w:tc>
      </w:tr>
      <w:tr w:rsidR="00CC12BD" w14:paraId="4E98F7B4" w14:textId="77777777" w:rsidTr="00D22459">
        <w:tc>
          <w:tcPr>
            <w:tcW w:w="8050" w:type="dxa"/>
            <w:tcBorders>
              <w:top w:val="nil"/>
              <w:bottom w:val="nil"/>
            </w:tcBorders>
            <w:shd w:val="clear" w:color="auto" w:fill="auto"/>
          </w:tcPr>
          <w:p w14:paraId="4DD98E65" w14:textId="77777777" w:rsidR="00CC12BD" w:rsidRDefault="00CC12BD" w:rsidP="00D22459">
            <w:pPr>
              <w:spacing w:before="30" w:after="30" w:line="190" w:lineRule="exact"/>
              <w:ind w:left="283"/>
              <w:jc w:val="left"/>
              <w:rPr>
                <w:sz w:val="20"/>
                <w:lang w:val="en-US"/>
              </w:rPr>
            </w:pPr>
            <w:r>
              <w:rPr>
                <w:sz w:val="20"/>
                <w:lang w:val="en-US"/>
              </w:rPr>
              <w:t xml:space="preserve">Ubiquitous sensor network applications and Internet of Things </w:t>
            </w:r>
          </w:p>
        </w:tc>
        <w:tc>
          <w:tcPr>
            <w:tcW w:w="1700" w:type="dxa"/>
            <w:tcBorders>
              <w:top w:val="nil"/>
              <w:bottom w:val="nil"/>
            </w:tcBorders>
            <w:shd w:val="clear" w:color="auto" w:fill="auto"/>
          </w:tcPr>
          <w:p w14:paraId="2E38A830" w14:textId="77777777" w:rsidR="00CC12BD" w:rsidRDefault="00CC12BD" w:rsidP="00D22459">
            <w:pPr>
              <w:spacing w:before="30" w:after="30" w:line="190" w:lineRule="exact"/>
              <w:jc w:val="left"/>
              <w:rPr>
                <w:sz w:val="20"/>
                <w:lang w:val="en-US"/>
              </w:rPr>
            </w:pPr>
            <w:r>
              <w:rPr>
                <w:sz w:val="20"/>
                <w:lang w:val="en-US"/>
              </w:rPr>
              <w:t>H.640–H.649</w:t>
            </w:r>
          </w:p>
        </w:tc>
      </w:tr>
      <w:tr w:rsidR="00CC12BD" w:rsidRPr="001C0DFB" w14:paraId="700BC95E" w14:textId="77777777" w:rsidTr="00D22459">
        <w:tc>
          <w:tcPr>
            <w:tcW w:w="8050" w:type="dxa"/>
            <w:tcBorders>
              <w:top w:val="nil"/>
              <w:bottom w:val="nil"/>
            </w:tcBorders>
            <w:shd w:val="clear" w:color="auto" w:fill="auto"/>
          </w:tcPr>
          <w:p w14:paraId="5D638C0E" w14:textId="77777777" w:rsidR="00CC12BD" w:rsidRPr="001C0DFB" w:rsidRDefault="00CC12BD" w:rsidP="00D22459">
            <w:pPr>
              <w:spacing w:before="30" w:after="30" w:line="190" w:lineRule="exact"/>
              <w:ind w:left="113"/>
              <w:jc w:val="left"/>
              <w:rPr>
                <w:sz w:val="20"/>
                <w:lang w:val="en-US"/>
              </w:rPr>
            </w:pPr>
            <w:r w:rsidRPr="001C0DFB">
              <w:rPr>
                <w:sz w:val="20"/>
                <w:lang w:val="en-US"/>
              </w:rPr>
              <w:t>IPTV MULTIMEDIA SERVICES AND APPLICATIONS FOR IPTV</w:t>
            </w:r>
          </w:p>
        </w:tc>
        <w:tc>
          <w:tcPr>
            <w:tcW w:w="1700" w:type="dxa"/>
            <w:tcBorders>
              <w:top w:val="nil"/>
              <w:bottom w:val="nil"/>
            </w:tcBorders>
            <w:shd w:val="clear" w:color="auto" w:fill="auto"/>
          </w:tcPr>
          <w:p w14:paraId="4F00E2DB" w14:textId="77777777" w:rsidR="00CC12BD" w:rsidRPr="001C0DFB" w:rsidRDefault="00CC12BD" w:rsidP="00D22459">
            <w:pPr>
              <w:spacing w:before="30" w:after="30" w:line="190" w:lineRule="exact"/>
              <w:jc w:val="left"/>
              <w:rPr>
                <w:sz w:val="20"/>
                <w:lang w:val="en-US"/>
              </w:rPr>
            </w:pPr>
          </w:p>
        </w:tc>
      </w:tr>
      <w:tr w:rsidR="00CC12BD" w14:paraId="62814135" w14:textId="77777777" w:rsidTr="00D22459">
        <w:tc>
          <w:tcPr>
            <w:tcW w:w="8050" w:type="dxa"/>
            <w:tcBorders>
              <w:top w:val="nil"/>
              <w:bottom w:val="nil"/>
            </w:tcBorders>
            <w:shd w:val="clear" w:color="auto" w:fill="auto"/>
          </w:tcPr>
          <w:p w14:paraId="0F3904E0" w14:textId="77777777" w:rsidR="00CC12BD" w:rsidRDefault="00CC12BD" w:rsidP="00D22459">
            <w:pPr>
              <w:spacing w:before="30" w:after="30" w:line="190" w:lineRule="exact"/>
              <w:ind w:left="283"/>
              <w:jc w:val="left"/>
              <w:rPr>
                <w:sz w:val="20"/>
                <w:lang w:val="en-US"/>
              </w:rPr>
            </w:pPr>
            <w:r>
              <w:rPr>
                <w:sz w:val="20"/>
                <w:lang w:val="en-US"/>
              </w:rPr>
              <w:t>General aspects</w:t>
            </w:r>
          </w:p>
        </w:tc>
        <w:tc>
          <w:tcPr>
            <w:tcW w:w="1700" w:type="dxa"/>
            <w:tcBorders>
              <w:top w:val="nil"/>
              <w:bottom w:val="nil"/>
            </w:tcBorders>
            <w:shd w:val="clear" w:color="auto" w:fill="auto"/>
          </w:tcPr>
          <w:p w14:paraId="197CC43E" w14:textId="77777777" w:rsidR="00CC12BD" w:rsidRDefault="00CC12BD" w:rsidP="00D22459">
            <w:pPr>
              <w:spacing w:before="30" w:after="30" w:line="190" w:lineRule="exact"/>
              <w:jc w:val="left"/>
              <w:rPr>
                <w:sz w:val="20"/>
                <w:lang w:val="en-US"/>
              </w:rPr>
            </w:pPr>
            <w:r>
              <w:rPr>
                <w:sz w:val="20"/>
                <w:lang w:val="en-US"/>
              </w:rPr>
              <w:t>H.700–H.719</w:t>
            </w:r>
          </w:p>
        </w:tc>
      </w:tr>
      <w:tr w:rsidR="00CC12BD" w14:paraId="0546CEC4" w14:textId="77777777" w:rsidTr="00D22459">
        <w:tc>
          <w:tcPr>
            <w:tcW w:w="8050" w:type="dxa"/>
            <w:tcBorders>
              <w:top w:val="nil"/>
              <w:bottom w:val="nil"/>
            </w:tcBorders>
            <w:shd w:val="clear" w:color="auto" w:fill="auto"/>
          </w:tcPr>
          <w:p w14:paraId="13AF816C" w14:textId="77777777" w:rsidR="00CC12BD" w:rsidRDefault="00CC12BD" w:rsidP="00D22459">
            <w:pPr>
              <w:spacing w:before="30" w:after="30" w:line="190" w:lineRule="exact"/>
              <w:ind w:left="283"/>
              <w:jc w:val="left"/>
              <w:rPr>
                <w:sz w:val="20"/>
                <w:lang w:val="en-US"/>
              </w:rPr>
            </w:pPr>
            <w:r>
              <w:rPr>
                <w:sz w:val="20"/>
                <w:lang w:val="en-US"/>
              </w:rPr>
              <w:t>IPTV terminal devices</w:t>
            </w:r>
          </w:p>
        </w:tc>
        <w:tc>
          <w:tcPr>
            <w:tcW w:w="1700" w:type="dxa"/>
            <w:tcBorders>
              <w:top w:val="nil"/>
              <w:bottom w:val="nil"/>
            </w:tcBorders>
            <w:shd w:val="clear" w:color="auto" w:fill="auto"/>
          </w:tcPr>
          <w:p w14:paraId="4F04C6AE" w14:textId="77777777" w:rsidR="00CC12BD" w:rsidRDefault="00CC12BD" w:rsidP="00D22459">
            <w:pPr>
              <w:spacing w:before="30" w:after="30" w:line="190" w:lineRule="exact"/>
              <w:jc w:val="left"/>
              <w:rPr>
                <w:sz w:val="20"/>
                <w:lang w:val="en-US"/>
              </w:rPr>
            </w:pPr>
            <w:r>
              <w:rPr>
                <w:sz w:val="20"/>
                <w:lang w:val="en-US"/>
              </w:rPr>
              <w:t>H.720–H.729</w:t>
            </w:r>
          </w:p>
        </w:tc>
      </w:tr>
      <w:tr w:rsidR="00CC12BD" w14:paraId="56854999" w14:textId="77777777" w:rsidTr="00D22459">
        <w:tc>
          <w:tcPr>
            <w:tcW w:w="8050" w:type="dxa"/>
            <w:tcBorders>
              <w:top w:val="nil"/>
              <w:bottom w:val="nil"/>
            </w:tcBorders>
            <w:shd w:val="clear" w:color="auto" w:fill="auto"/>
          </w:tcPr>
          <w:p w14:paraId="0876E89C" w14:textId="77777777" w:rsidR="00CC12BD" w:rsidRDefault="00CC12BD" w:rsidP="00D22459">
            <w:pPr>
              <w:spacing w:before="30" w:after="30" w:line="190" w:lineRule="exact"/>
              <w:ind w:left="283"/>
              <w:jc w:val="left"/>
              <w:rPr>
                <w:sz w:val="20"/>
                <w:lang w:val="en-US"/>
              </w:rPr>
            </w:pPr>
            <w:r>
              <w:rPr>
                <w:sz w:val="20"/>
                <w:lang w:val="en-US"/>
              </w:rPr>
              <w:t>IPTV middleware</w:t>
            </w:r>
          </w:p>
        </w:tc>
        <w:tc>
          <w:tcPr>
            <w:tcW w:w="1700" w:type="dxa"/>
            <w:tcBorders>
              <w:top w:val="nil"/>
              <w:bottom w:val="nil"/>
            </w:tcBorders>
            <w:shd w:val="clear" w:color="auto" w:fill="auto"/>
          </w:tcPr>
          <w:p w14:paraId="54C64D03" w14:textId="77777777" w:rsidR="00CC12BD" w:rsidRDefault="00CC12BD" w:rsidP="00D22459">
            <w:pPr>
              <w:spacing w:before="30" w:after="30" w:line="190" w:lineRule="exact"/>
              <w:jc w:val="left"/>
              <w:rPr>
                <w:sz w:val="20"/>
                <w:lang w:val="en-US"/>
              </w:rPr>
            </w:pPr>
            <w:r>
              <w:rPr>
                <w:sz w:val="20"/>
                <w:lang w:val="en-US"/>
              </w:rPr>
              <w:t>H.730–H.739</w:t>
            </w:r>
          </w:p>
        </w:tc>
      </w:tr>
      <w:tr w:rsidR="00CC12BD" w14:paraId="122EE330" w14:textId="77777777" w:rsidTr="00D22459">
        <w:tc>
          <w:tcPr>
            <w:tcW w:w="8050" w:type="dxa"/>
            <w:tcBorders>
              <w:top w:val="nil"/>
              <w:bottom w:val="nil"/>
            </w:tcBorders>
            <w:shd w:val="clear" w:color="auto" w:fill="auto"/>
          </w:tcPr>
          <w:p w14:paraId="526566CC" w14:textId="77777777" w:rsidR="00CC12BD" w:rsidRDefault="00CC12BD" w:rsidP="00D22459">
            <w:pPr>
              <w:spacing w:before="30" w:after="30" w:line="190" w:lineRule="exact"/>
              <w:ind w:left="283"/>
              <w:jc w:val="left"/>
              <w:rPr>
                <w:sz w:val="20"/>
                <w:lang w:val="en-US"/>
              </w:rPr>
            </w:pPr>
            <w:r>
              <w:rPr>
                <w:sz w:val="20"/>
                <w:lang w:val="en-US"/>
              </w:rPr>
              <w:t>IPTV application event handling</w:t>
            </w:r>
          </w:p>
        </w:tc>
        <w:tc>
          <w:tcPr>
            <w:tcW w:w="1700" w:type="dxa"/>
            <w:tcBorders>
              <w:top w:val="nil"/>
              <w:bottom w:val="nil"/>
            </w:tcBorders>
            <w:shd w:val="clear" w:color="auto" w:fill="auto"/>
          </w:tcPr>
          <w:p w14:paraId="17256F63" w14:textId="77777777" w:rsidR="00CC12BD" w:rsidRDefault="00CC12BD" w:rsidP="00D22459">
            <w:pPr>
              <w:spacing w:before="30" w:after="30" w:line="190" w:lineRule="exact"/>
              <w:jc w:val="left"/>
              <w:rPr>
                <w:sz w:val="20"/>
                <w:lang w:val="en-US"/>
              </w:rPr>
            </w:pPr>
            <w:r>
              <w:rPr>
                <w:sz w:val="20"/>
                <w:lang w:val="en-US"/>
              </w:rPr>
              <w:t>H.740–H.749</w:t>
            </w:r>
          </w:p>
        </w:tc>
      </w:tr>
      <w:tr w:rsidR="00CC12BD" w14:paraId="7347040E" w14:textId="77777777" w:rsidTr="00D22459">
        <w:tc>
          <w:tcPr>
            <w:tcW w:w="8050" w:type="dxa"/>
            <w:tcBorders>
              <w:top w:val="nil"/>
              <w:bottom w:val="nil"/>
            </w:tcBorders>
            <w:shd w:val="clear" w:color="auto" w:fill="auto"/>
          </w:tcPr>
          <w:p w14:paraId="2BCE6116" w14:textId="77777777" w:rsidR="00CC12BD" w:rsidRDefault="00CC12BD" w:rsidP="00D22459">
            <w:pPr>
              <w:spacing w:before="30" w:after="30" w:line="190" w:lineRule="exact"/>
              <w:ind w:left="283"/>
              <w:jc w:val="left"/>
              <w:rPr>
                <w:sz w:val="20"/>
                <w:lang w:val="en-US"/>
              </w:rPr>
            </w:pPr>
            <w:r>
              <w:rPr>
                <w:sz w:val="20"/>
                <w:lang w:val="en-US"/>
              </w:rPr>
              <w:t>IPTV metadata</w:t>
            </w:r>
          </w:p>
        </w:tc>
        <w:tc>
          <w:tcPr>
            <w:tcW w:w="1700" w:type="dxa"/>
            <w:tcBorders>
              <w:top w:val="nil"/>
              <w:bottom w:val="nil"/>
            </w:tcBorders>
            <w:shd w:val="clear" w:color="auto" w:fill="auto"/>
          </w:tcPr>
          <w:p w14:paraId="276F48C2" w14:textId="77777777" w:rsidR="00CC12BD" w:rsidRDefault="00CC12BD" w:rsidP="00D22459">
            <w:pPr>
              <w:spacing w:before="30" w:after="30" w:line="190" w:lineRule="exact"/>
              <w:jc w:val="left"/>
              <w:rPr>
                <w:sz w:val="20"/>
                <w:lang w:val="en-US"/>
              </w:rPr>
            </w:pPr>
            <w:r>
              <w:rPr>
                <w:sz w:val="20"/>
                <w:lang w:val="en-US"/>
              </w:rPr>
              <w:t>H.750–H.759</w:t>
            </w:r>
          </w:p>
        </w:tc>
      </w:tr>
      <w:tr w:rsidR="00CC12BD" w14:paraId="5D85CD0D" w14:textId="77777777" w:rsidTr="00D22459">
        <w:tc>
          <w:tcPr>
            <w:tcW w:w="8050" w:type="dxa"/>
            <w:tcBorders>
              <w:top w:val="nil"/>
              <w:bottom w:val="nil"/>
            </w:tcBorders>
            <w:shd w:val="clear" w:color="auto" w:fill="auto"/>
          </w:tcPr>
          <w:p w14:paraId="0673752A" w14:textId="77777777" w:rsidR="00CC12BD" w:rsidRDefault="00CC12BD" w:rsidP="00D22459">
            <w:pPr>
              <w:spacing w:before="30" w:after="30" w:line="190" w:lineRule="exact"/>
              <w:ind w:left="283"/>
              <w:jc w:val="left"/>
              <w:rPr>
                <w:sz w:val="20"/>
                <w:lang w:val="en-US"/>
              </w:rPr>
            </w:pPr>
            <w:r>
              <w:rPr>
                <w:sz w:val="20"/>
                <w:lang w:val="en-US"/>
              </w:rPr>
              <w:t>IPTV multimedia application frameworks</w:t>
            </w:r>
          </w:p>
        </w:tc>
        <w:tc>
          <w:tcPr>
            <w:tcW w:w="1700" w:type="dxa"/>
            <w:tcBorders>
              <w:top w:val="nil"/>
              <w:bottom w:val="nil"/>
            </w:tcBorders>
            <w:shd w:val="clear" w:color="auto" w:fill="auto"/>
          </w:tcPr>
          <w:p w14:paraId="16628B46" w14:textId="77777777" w:rsidR="00CC12BD" w:rsidRDefault="00CC12BD" w:rsidP="00D22459">
            <w:pPr>
              <w:spacing w:before="30" w:after="30" w:line="190" w:lineRule="exact"/>
              <w:jc w:val="left"/>
              <w:rPr>
                <w:sz w:val="20"/>
                <w:lang w:val="en-US"/>
              </w:rPr>
            </w:pPr>
            <w:r>
              <w:rPr>
                <w:sz w:val="20"/>
                <w:lang w:val="en-US"/>
              </w:rPr>
              <w:t>H.760–H.769</w:t>
            </w:r>
          </w:p>
        </w:tc>
      </w:tr>
      <w:tr w:rsidR="00CC12BD" w14:paraId="7A64CA27" w14:textId="77777777" w:rsidTr="00D22459">
        <w:tc>
          <w:tcPr>
            <w:tcW w:w="8050" w:type="dxa"/>
            <w:tcBorders>
              <w:top w:val="nil"/>
              <w:bottom w:val="nil"/>
            </w:tcBorders>
            <w:shd w:val="clear" w:color="auto" w:fill="auto"/>
          </w:tcPr>
          <w:p w14:paraId="711856A5" w14:textId="77777777" w:rsidR="00CC12BD" w:rsidRDefault="00CC12BD" w:rsidP="00D22459">
            <w:pPr>
              <w:spacing w:before="30" w:after="30" w:line="190" w:lineRule="exact"/>
              <w:ind w:left="283"/>
              <w:jc w:val="left"/>
              <w:rPr>
                <w:sz w:val="20"/>
                <w:lang w:val="en-US"/>
              </w:rPr>
            </w:pPr>
            <w:r>
              <w:rPr>
                <w:sz w:val="20"/>
                <w:lang w:val="en-US"/>
              </w:rPr>
              <w:t>IPTV service discovery up to consumption</w:t>
            </w:r>
          </w:p>
        </w:tc>
        <w:tc>
          <w:tcPr>
            <w:tcW w:w="1700" w:type="dxa"/>
            <w:tcBorders>
              <w:top w:val="nil"/>
              <w:bottom w:val="nil"/>
            </w:tcBorders>
            <w:shd w:val="clear" w:color="auto" w:fill="auto"/>
          </w:tcPr>
          <w:p w14:paraId="4DC0D97F" w14:textId="77777777" w:rsidR="00CC12BD" w:rsidRDefault="00CC12BD" w:rsidP="00D22459">
            <w:pPr>
              <w:spacing w:before="30" w:after="30" w:line="190" w:lineRule="exact"/>
              <w:jc w:val="left"/>
              <w:rPr>
                <w:sz w:val="20"/>
                <w:lang w:val="en-US"/>
              </w:rPr>
            </w:pPr>
            <w:r>
              <w:rPr>
                <w:sz w:val="20"/>
                <w:lang w:val="en-US"/>
              </w:rPr>
              <w:t>H.770–H.779</w:t>
            </w:r>
          </w:p>
        </w:tc>
      </w:tr>
      <w:tr w:rsidR="00CC12BD" w:rsidRPr="001C0DFB" w14:paraId="3D7C1222" w14:textId="77777777" w:rsidTr="00D22459">
        <w:tc>
          <w:tcPr>
            <w:tcW w:w="8050" w:type="dxa"/>
            <w:tcBorders>
              <w:top w:val="nil"/>
              <w:bottom w:val="nil"/>
            </w:tcBorders>
            <w:shd w:val="pct10" w:color="auto" w:fill="auto"/>
          </w:tcPr>
          <w:p w14:paraId="07AC4563" w14:textId="77777777" w:rsidR="00CC12BD" w:rsidRPr="001C0DFB" w:rsidRDefault="00CC12BD" w:rsidP="00D22459">
            <w:pPr>
              <w:spacing w:before="30" w:after="30" w:line="190" w:lineRule="exact"/>
              <w:ind w:left="283"/>
              <w:jc w:val="left"/>
              <w:rPr>
                <w:b/>
                <w:sz w:val="20"/>
                <w:lang w:val="en-US"/>
              </w:rPr>
            </w:pPr>
            <w:r w:rsidRPr="001C0DFB">
              <w:rPr>
                <w:b/>
                <w:sz w:val="20"/>
                <w:lang w:val="en-US"/>
              </w:rPr>
              <w:t>Digital Signage</w:t>
            </w:r>
          </w:p>
        </w:tc>
        <w:tc>
          <w:tcPr>
            <w:tcW w:w="1700" w:type="dxa"/>
            <w:tcBorders>
              <w:top w:val="nil"/>
              <w:bottom w:val="nil"/>
            </w:tcBorders>
            <w:shd w:val="pct10" w:color="auto" w:fill="auto"/>
          </w:tcPr>
          <w:p w14:paraId="76EEAD52" w14:textId="77777777" w:rsidR="00CC12BD" w:rsidRPr="001C0DFB" w:rsidRDefault="00CC12BD" w:rsidP="00D22459">
            <w:pPr>
              <w:spacing w:before="30" w:after="30" w:line="190" w:lineRule="exact"/>
              <w:jc w:val="left"/>
              <w:rPr>
                <w:b/>
                <w:sz w:val="20"/>
                <w:lang w:val="en-US"/>
              </w:rPr>
            </w:pPr>
            <w:r w:rsidRPr="001C0DFB">
              <w:rPr>
                <w:b/>
                <w:sz w:val="20"/>
                <w:lang w:val="en-US"/>
              </w:rPr>
              <w:t>H.780–H.789</w:t>
            </w:r>
          </w:p>
        </w:tc>
      </w:tr>
      <w:tr w:rsidR="00CC12BD" w:rsidRPr="001C0DFB" w14:paraId="3AC4B0B8" w14:textId="77777777" w:rsidTr="00D22459">
        <w:tc>
          <w:tcPr>
            <w:tcW w:w="8050" w:type="dxa"/>
            <w:tcBorders>
              <w:top w:val="nil"/>
              <w:bottom w:val="nil"/>
            </w:tcBorders>
            <w:shd w:val="clear" w:color="auto" w:fill="auto"/>
          </w:tcPr>
          <w:p w14:paraId="5BD07931" w14:textId="77777777" w:rsidR="00CC12BD" w:rsidRPr="001C0DFB" w:rsidRDefault="00CC12BD" w:rsidP="00D22459">
            <w:pPr>
              <w:spacing w:before="30" w:after="30" w:line="190" w:lineRule="exact"/>
              <w:ind w:left="113"/>
              <w:jc w:val="left"/>
              <w:rPr>
                <w:sz w:val="20"/>
                <w:lang w:val="en-US"/>
              </w:rPr>
            </w:pPr>
            <w:r w:rsidRPr="001C0DFB">
              <w:rPr>
                <w:sz w:val="20"/>
                <w:lang w:val="en-US"/>
              </w:rPr>
              <w:t>E-HEALTH MULTIMEDIA SYSTEMS, SERVICES AND APPLICATIONS</w:t>
            </w:r>
          </w:p>
        </w:tc>
        <w:tc>
          <w:tcPr>
            <w:tcW w:w="1700" w:type="dxa"/>
            <w:tcBorders>
              <w:top w:val="nil"/>
              <w:bottom w:val="nil"/>
            </w:tcBorders>
            <w:shd w:val="clear" w:color="auto" w:fill="auto"/>
          </w:tcPr>
          <w:p w14:paraId="67C63AA5" w14:textId="77777777" w:rsidR="00CC12BD" w:rsidRPr="001C0DFB" w:rsidRDefault="00CC12BD" w:rsidP="00D22459">
            <w:pPr>
              <w:spacing w:before="30" w:after="30" w:line="190" w:lineRule="exact"/>
              <w:jc w:val="left"/>
              <w:rPr>
                <w:sz w:val="20"/>
                <w:lang w:val="en-US"/>
              </w:rPr>
            </w:pPr>
          </w:p>
        </w:tc>
      </w:tr>
      <w:tr w:rsidR="00CC12BD" w14:paraId="02E6761D" w14:textId="77777777" w:rsidTr="00D22459">
        <w:tc>
          <w:tcPr>
            <w:tcW w:w="8050" w:type="dxa"/>
            <w:tcBorders>
              <w:top w:val="nil"/>
              <w:bottom w:val="nil"/>
            </w:tcBorders>
            <w:shd w:val="clear" w:color="auto" w:fill="auto"/>
          </w:tcPr>
          <w:p w14:paraId="26BC6873" w14:textId="77777777" w:rsidR="00CC12BD" w:rsidRDefault="00CC12BD" w:rsidP="00D22459">
            <w:pPr>
              <w:spacing w:before="30" w:after="30" w:line="190" w:lineRule="exact"/>
              <w:ind w:left="283"/>
              <w:jc w:val="left"/>
              <w:rPr>
                <w:sz w:val="20"/>
                <w:lang w:val="en-US"/>
              </w:rPr>
            </w:pPr>
            <w:r>
              <w:rPr>
                <w:sz w:val="20"/>
                <w:lang w:val="en-US"/>
              </w:rPr>
              <w:t>Personal health systems</w:t>
            </w:r>
          </w:p>
        </w:tc>
        <w:tc>
          <w:tcPr>
            <w:tcW w:w="1700" w:type="dxa"/>
            <w:tcBorders>
              <w:top w:val="nil"/>
              <w:bottom w:val="nil"/>
            </w:tcBorders>
            <w:shd w:val="clear" w:color="auto" w:fill="auto"/>
          </w:tcPr>
          <w:p w14:paraId="24FFC2F2" w14:textId="77777777" w:rsidR="00CC12BD" w:rsidRDefault="00CC12BD" w:rsidP="00D22459">
            <w:pPr>
              <w:spacing w:before="30" w:after="30" w:line="190" w:lineRule="exact"/>
              <w:jc w:val="left"/>
              <w:rPr>
                <w:sz w:val="20"/>
                <w:lang w:val="en-US"/>
              </w:rPr>
            </w:pPr>
            <w:r>
              <w:rPr>
                <w:sz w:val="20"/>
                <w:lang w:val="en-US"/>
              </w:rPr>
              <w:t>H.810–H.819</w:t>
            </w:r>
          </w:p>
        </w:tc>
      </w:tr>
      <w:tr w:rsidR="00CC12BD" w14:paraId="62776654" w14:textId="77777777" w:rsidTr="00D22459">
        <w:tc>
          <w:tcPr>
            <w:tcW w:w="8050" w:type="dxa"/>
            <w:tcBorders>
              <w:top w:val="nil"/>
              <w:bottom w:val="nil"/>
            </w:tcBorders>
            <w:shd w:val="clear" w:color="auto" w:fill="auto"/>
          </w:tcPr>
          <w:p w14:paraId="5E4DF2DA" w14:textId="77777777" w:rsidR="00CC12BD" w:rsidRDefault="00CC12BD" w:rsidP="00D22459">
            <w:pPr>
              <w:spacing w:before="30" w:after="30" w:line="190" w:lineRule="exact"/>
              <w:ind w:left="283"/>
              <w:jc w:val="left"/>
              <w:rPr>
                <w:sz w:val="20"/>
                <w:lang w:val="en-US"/>
              </w:rPr>
            </w:pPr>
            <w:r>
              <w:rPr>
                <w:sz w:val="20"/>
                <w:lang w:val="en-US"/>
              </w:rPr>
              <w:t>Interoperability compliance testing of personal health systems (HRN, PAN, LAN, TAN and WAN)</w:t>
            </w:r>
          </w:p>
        </w:tc>
        <w:tc>
          <w:tcPr>
            <w:tcW w:w="1700" w:type="dxa"/>
            <w:tcBorders>
              <w:top w:val="nil"/>
              <w:bottom w:val="nil"/>
            </w:tcBorders>
            <w:shd w:val="clear" w:color="auto" w:fill="auto"/>
          </w:tcPr>
          <w:p w14:paraId="6F6A7780" w14:textId="77777777" w:rsidR="00CC12BD" w:rsidRDefault="00CC12BD" w:rsidP="00D22459">
            <w:pPr>
              <w:spacing w:before="30" w:after="30" w:line="190" w:lineRule="exact"/>
              <w:jc w:val="left"/>
              <w:rPr>
                <w:sz w:val="20"/>
                <w:lang w:val="en-US"/>
              </w:rPr>
            </w:pPr>
            <w:r>
              <w:rPr>
                <w:sz w:val="20"/>
                <w:lang w:val="en-US"/>
              </w:rPr>
              <w:t>H.820–H.859</w:t>
            </w:r>
          </w:p>
        </w:tc>
      </w:tr>
      <w:tr w:rsidR="00CC12BD" w14:paraId="6495A6C5" w14:textId="77777777" w:rsidTr="00D22459">
        <w:tc>
          <w:tcPr>
            <w:tcW w:w="8050" w:type="dxa"/>
            <w:tcBorders>
              <w:top w:val="nil"/>
              <w:bottom w:val="nil"/>
            </w:tcBorders>
            <w:shd w:val="clear" w:color="auto" w:fill="auto"/>
          </w:tcPr>
          <w:p w14:paraId="199D9609" w14:textId="77777777" w:rsidR="00CC12BD" w:rsidRDefault="00CC12BD" w:rsidP="00D22459">
            <w:pPr>
              <w:spacing w:before="30" w:after="30" w:line="190" w:lineRule="exact"/>
              <w:ind w:left="283"/>
              <w:jc w:val="left"/>
              <w:rPr>
                <w:sz w:val="20"/>
                <w:lang w:val="en-US"/>
              </w:rPr>
            </w:pPr>
            <w:r>
              <w:rPr>
                <w:sz w:val="20"/>
                <w:lang w:val="en-US"/>
              </w:rPr>
              <w:lastRenderedPageBreak/>
              <w:t>Multimedia e-health data exchange services</w:t>
            </w:r>
          </w:p>
        </w:tc>
        <w:tc>
          <w:tcPr>
            <w:tcW w:w="1700" w:type="dxa"/>
            <w:tcBorders>
              <w:top w:val="nil"/>
              <w:bottom w:val="nil"/>
            </w:tcBorders>
            <w:shd w:val="clear" w:color="auto" w:fill="auto"/>
          </w:tcPr>
          <w:p w14:paraId="4D9191DD" w14:textId="77777777" w:rsidR="00CC12BD" w:rsidRDefault="00CC12BD" w:rsidP="00D22459">
            <w:pPr>
              <w:spacing w:before="30" w:after="30" w:line="190" w:lineRule="exact"/>
              <w:jc w:val="left"/>
              <w:rPr>
                <w:sz w:val="20"/>
                <w:lang w:val="en-US"/>
              </w:rPr>
            </w:pPr>
            <w:r>
              <w:rPr>
                <w:sz w:val="20"/>
                <w:lang w:val="en-US"/>
              </w:rPr>
              <w:t>H.860–H.869</w:t>
            </w:r>
          </w:p>
        </w:tc>
      </w:tr>
      <w:tr w:rsidR="00CC12BD" w14:paraId="180959B0" w14:textId="77777777" w:rsidTr="00D22459">
        <w:tc>
          <w:tcPr>
            <w:tcW w:w="8050" w:type="dxa"/>
            <w:tcBorders>
              <w:top w:val="nil"/>
              <w:bottom w:val="nil"/>
            </w:tcBorders>
            <w:shd w:val="clear" w:color="auto" w:fill="auto"/>
          </w:tcPr>
          <w:p w14:paraId="5C2BCB73" w14:textId="77777777" w:rsidR="00CC12BD" w:rsidRDefault="00CC12BD" w:rsidP="00D22459">
            <w:pPr>
              <w:spacing w:before="30" w:after="30" w:line="190" w:lineRule="exact"/>
              <w:ind w:left="283"/>
              <w:jc w:val="left"/>
              <w:rPr>
                <w:sz w:val="20"/>
                <w:lang w:val="en-US"/>
              </w:rPr>
            </w:pPr>
            <w:r>
              <w:rPr>
                <w:sz w:val="20"/>
                <w:lang w:val="en-US"/>
              </w:rPr>
              <w:t>Safe listening</w:t>
            </w:r>
          </w:p>
        </w:tc>
        <w:tc>
          <w:tcPr>
            <w:tcW w:w="1700" w:type="dxa"/>
            <w:tcBorders>
              <w:top w:val="nil"/>
              <w:bottom w:val="nil"/>
            </w:tcBorders>
            <w:shd w:val="clear" w:color="auto" w:fill="auto"/>
          </w:tcPr>
          <w:p w14:paraId="1728EC99" w14:textId="77777777" w:rsidR="00CC12BD" w:rsidRDefault="00CC12BD" w:rsidP="00D22459">
            <w:pPr>
              <w:spacing w:before="30" w:after="30" w:line="190" w:lineRule="exact"/>
              <w:jc w:val="left"/>
              <w:rPr>
                <w:sz w:val="20"/>
                <w:lang w:val="en-US"/>
              </w:rPr>
            </w:pPr>
            <w:r>
              <w:rPr>
                <w:sz w:val="20"/>
                <w:lang w:val="en-US"/>
              </w:rPr>
              <w:t>H.870–H.879</w:t>
            </w:r>
          </w:p>
        </w:tc>
      </w:tr>
      <w:tr w:rsidR="00CC12BD" w14:paraId="7202ABC4" w14:textId="77777777" w:rsidTr="00D22459">
        <w:tc>
          <w:tcPr>
            <w:tcW w:w="8050" w:type="dxa"/>
            <w:tcBorders>
              <w:top w:val="nil"/>
            </w:tcBorders>
            <w:shd w:val="clear" w:color="auto" w:fill="auto"/>
          </w:tcPr>
          <w:p w14:paraId="39C27FF1" w14:textId="77777777" w:rsidR="00CC12BD" w:rsidRDefault="00CC12BD" w:rsidP="00D22459">
            <w:pPr>
              <w:spacing w:before="30" w:after="30" w:line="190" w:lineRule="exact"/>
              <w:ind w:left="283"/>
              <w:jc w:val="left"/>
              <w:rPr>
                <w:sz w:val="20"/>
                <w:lang w:val="en-US"/>
              </w:rPr>
            </w:pPr>
          </w:p>
        </w:tc>
        <w:tc>
          <w:tcPr>
            <w:tcW w:w="1700" w:type="dxa"/>
            <w:tcBorders>
              <w:top w:val="nil"/>
            </w:tcBorders>
            <w:shd w:val="clear" w:color="auto" w:fill="auto"/>
          </w:tcPr>
          <w:p w14:paraId="75B31392" w14:textId="77777777" w:rsidR="00CC12BD" w:rsidRDefault="00CC12BD" w:rsidP="00D22459">
            <w:pPr>
              <w:spacing w:before="30" w:after="30" w:line="190" w:lineRule="exact"/>
              <w:jc w:val="left"/>
              <w:rPr>
                <w:sz w:val="20"/>
                <w:lang w:val="en-US"/>
              </w:rPr>
            </w:pPr>
          </w:p>
        </w:tc>
      </w:tr>
    </w:tbl>
    <w:p w14:paraId="6B847569" w14:textId="77777777" w:rsidR="00CC12BD" w:rsidRPr="001C0DFB" w:rsidRDefault="00CC12BD" w:rsidP="00CC12BD">
      <w:pPr>
        <w:spacing w:before="80" w:after="80"/>
        <w:jc w:val="left"/>
        <w:rPr>
          <w:sz w:val="18"/>
          <w:lang w:val="en-US"/>
        </w:rPr>
      </w:pPr>
      <w:r>
        <w:rPr>
          <w:i/>
          <w:sz w:val="18"/>
          <w:lang w:val="en-US"/>
        </w:rPr>
        <w:t>For further details, please refer to the list of ITU-T Recommendations.</w:t>
      </w:r>
    </w:p>
    <w:p w14:paraId="53993D0C" w14:textId="77777777" w:rsidR="00CC12BD" w:rsidRDefault="00CC12BD" w:rsidP="00CC12BD">
      <w:pPr>
        <w:spacing w:before="80"/>
        <w:jc w:val="center"/>
        <w:rPr>
          <w:sz w:val="20"/>
          <w:lang w:val="en-US"/>
        </w:rPr>
      </w:pPr>
    </w:p>
    <w:p w14:paraId="38C7D199" w14:textId="77777777" w:rsidR="00CC12BD" w:rsidRDefault="00CC12BD" w:rsidP="00CC12BD">
      <w:pPr>
        <w:spacing w:before="80"/>
        <w:jc w:val="left"/>
        <w:rPr>
          <w:i/>
          <w:sz w:val="20"/>
          <w:lang w:val="en-US"/>
        </w:rPr>
      </w:pPr>
    </w:p>
    <w:p w14:paraId="64C0A50F" w14:textId="77777777" w:rsidR="00CC12BD" w:rsidRDefault="00CC12BD" w:rsidP="00CC12BD">
      <w:pPr>
        <w:jc w:val="left"/>
        <w:rPr>
          <w:lang w:val="en-US"/>
        </w:rPr>
        <w:sectPr w:rsidR="00CC12BD" w:rsidSect="00CC12BD">
          <w:headerReference w:type="even" r:id="rId13"/>
          <w:headerReference w:type="default" r:id="rId14"/>
          <w:type w:val="oddPage"/>
          <w:pgSz w:w="11907" w:h="16840" w:code="9"/>
          <w:pgMar w:top="1089" w:right="1089" w:bottom="284" w:left="1089" w:header="567" w:footer="284" w:gutter="0"/>
          <w:pgNumType w:start="1"/>
          <w:cols w:space="720"/>
        </w:sectPr>
      </w:pPr>
    </w:p>
    <w:tbl>
      <w:tblPr>
        <w:tblW w:w="0" w:type="auto"/>
        <w:tblLayout w:type="fixed"/>
        <w:tblLook w:val="0000" w:firstRow="0" w:lastRow="0" w:firstColumn="0" w:lastColumn="0" w:noHBand="0" w:noVBand="0"/>
      </w:tblPr>
      <w:tblGrid>
        <w:gridCol w:w="9945"/>
      </w:tblGrid>
      <w:tr w:rsidR="00CC12BD" w:rsidRPr="0025597D" w14:paraId="7EF29839" w14:textId="77777777" w:rsidTr="00D22459">
        <w:tc>
          <w:tcPr>
            <w:tcW w:w="9945" w:type="dxa"/>
          </w:tcPr>
          <w:p w14:paraId="4D891F6B" w14:textId="77777777" w:rsidR="00CC12BD" w:rsidRPr="00C86EFA" w:rsidRDefault="00CC12BD" w:rsidP="00D22459">
            <w:pPr>
              <w:pStyle w:val="RecNo"/>
              <w:rPr>
                <w:lang w:val="fr-CH"/>
              </w:rPr>
            </w:pPr>
            <w:bookmarkStart w:id="7" w:name="irecnoe"/>
            <w:bookmarkEnd w:id="7"/>
            <w:r w:rsidRPr="00C86EFA">
              <w:rPr>
                <w:lang w:val="fr-CH"/>
              </w:rPr>
              <w:lastRenderedPageBreak/>
              <w:t>Recommendation ITU-T H.782</w:t>
            </w:r>
          </w:p>
          <w:p w14:paraId="20872616" w14:textId="77777777" w:rsidR="00CC12BD" w:rsidRPr="00C86EFA" w:rsidRDefault="00CC12BD" w:rsidP="00D22459">
            <w:pPr>
              <w:pStyle w:val="Rectitle"/>
              <w:rPr>
                <w:lang w:val="fr-CH"/>
              </w:rPr>
            </w:pPr>
            <w:r w:rsidRPr="00C86EFA">
              <w:rPr>
                <w:lang w:val="fr-CH"/>
              </w:rPr>
              <w:t>Digital signage: Metadata</w:t>
            </w:r>
          </w:p>
          <w:p w14:paraId="7BCCE824" w14:textId="77777777" w:rsidR="00CC12BD" w:rsidRPr="00C86EFA" w:rsidRDefault="00CC12BD" w:rsidP="00D22459">
            <w:pPr>
              <w:rPr>
                <w:lang w:val="fr-CH"/>
              </w:rPr>
            </w:pPr>
          </w:p>
        </w:tc>
      </w:tr>
    </w:tbl>
    <w:p w14:paraId="3BC6B952" w14:textId="77777777" w:rsidR="00CC12BD" w:rsidRPr="00C86EFA" w:rsidRDefault="00CC12BD" w:rsidP="00CC12BD">
      <w:pPr>
        <w:rPr>
          <w:lang w:val="fr-CH"/>
        </w:rPr>
      </w:pPr>
    </w:p>
    <w:p w14:paraId="51C046F2" w14:textId="77777777" w:rsidR="00CC12BD" w:rsidRPr="00C86EFA" w:rsidRDefault="00CC12BD" w:rsidP="00CC12BD">
      <w:pPr>
        <w:rPr>
          <w:lang w:val="fr-CH"/>
        </w:rPr>
      </w:pPr>
    </w:p>
    <w:tbl>
      <w:tblPr>
        <w:tblW w:w="0" w:type="auto"/>
        <w:tblLayout w:type="fixed"/>
        <w:tblLook w:val="0000" w:firstRow="0" w:lastRow="0" w:firstColumn="0" w:lastColumn="0" w:noHBand="0" w:noVBand="0"/>
      </w:tblPr>
      <w:tblGrid>
        <w:gridCol w:w="9945"/>
      </w:tblGrid>
      <w:tr w:rsidR="00CC12BD" w14:paraId="2DAC9023" w14:textId="77777777" w:rsidTr="00D22459">
        <w:tc>
          <w:tcPr>
            <w:tcW w:w="9945" w:type="dxa"/>
          </w:tcPr>
          <w:p w14:paraId="586E88AE" w14:textId="77777777" w:rsidR="00CC12BD" w:rsidRDefault="00CC12BD" w:rsidP="00D22459">
            <w:pPr>
              <w:pStyle w:val="Headingb"/>
              <w:rPr>
                <w:lang w:val="en-US"/>
              </w:rPr>
            </w:pPr>
            <w:bookmarkStart w:id="8" w:name="isume"/>
            <w:r>
              <w:rPr>
                <w:lang w:val="en-US"/>
              </w:rPr>
              <w:t>Summary</w:t>
            </w:r>
          </w:p>
          <w:p w14:paraId="237E6217" w14:textId="77777777" w:rsidR="00CC12BD" w:rsidRPr="00C86EFA" w:rsidRDefault="00CC12BD" w:rsidP="00D22459">
            <w:r w:rsidRPr="00C86EFA">
              <w:t>Recommendation ITU-T H.782 specifies the data elements and structures of the metadata for digital signage services. The metadata describes information for contents, terminal devices, play logs, playlist schedule, screen layout, etc. The metadata is handled by a digital signage server, a digital signage client, a content delivery server, and a content delivery client. It also specifies general information flows to describe how the metadata are used in the digital signage services.</w:t>
            </w:r>
          </w:p>
          <w:p w14:paraId="4285CEE4" w14:textId="424D1B5C" w:rsidR="00CC12BD" w:rsidRPr="00C86EFA" w:rsidRDefault="00CC12BD" w:rsidP="007343B3">
            <w:r w:rsidRPr="00C86EFA">
              <w:rPr>
                <w:rFonts w:hint="eastAsia"/>
              </w:rPr>
              <w:t>This revision update</w:t>
            </w:r>
            <w:r w:rsidRPr="00C86EFA">
              <w:t xml:space="preserve">s the </w:t>
            </w:r>
            <w:r w:rsidRPr="00C86EFA">
              <w:rPr>
                <w:rFonts w:hint="eastAsia"/>
              </w:rPr>
              <w:t>data</w:t>
            </w:r>
            <w:r w:rsidRPr="00C86EFA">
              <w:t xml:space="preserve"> </w:t>
            </w:r>
            <w:r w:rsidRPr="00C86EFA">
              <w:rPr>
                <w:rFonts w:hint="eastAsia"/>
              </w:rPr>
              <w:t xml:space="preserve">types of </w:t>
            </w:r>
            <w:r w:rsidRPr="00C86EFA">
              <w:t>elements/attributes of identifiers. Th</w:t>
            </w:r>
            <w:r w:rsidR="008B5B3F">
              <w:t>is</w:t>
            </w:r>
            <w:r w:rsidRPr="00C86EFA">
              <w:t xml:space="preserve"> update aims to widen applicability of the specifications at the price of easy </w:t>
            </w:r>
            <w:r w:rsidR="00C06BA1">
              <w:t>extensible markup l</w:t>
            </w:r>
            <w:r w:rsidR="00C06BA1" w:rsidRPr="00FE0E9B">
              <w:t>anguage</w:t>
            </w:r>
            <w:r w:rsidR="00C06BA1" w:rsidRPr="00C86EFA">
              <w:t xml:space="preserve"> </w:t>
            </w:r>
            <w:r w:rsidR="00C06BA1">
              <w:t>(</w:t>
            </w:r>
            <w:r w:rsidRPr="00C86EFA">
              <w:t>XML</w:t>
            </w:r>
            <w:r w:rsidR="00C06BA1">
              <w:t>)</w:t>
            </w:r>
            <w:r w:rsidRPr="00C86EFA">
              <w:t xml:space="preserve"> validation.</w:t>
            </w:r>
          </w:p>
          <w:bookmarkEnd w:id="8"/>
          <w:p w14:paraId="225EE60F" w14:textId="77777777" w:rsidR="00CC12BD" w:rsidRDefault="00CC12BD" w:rsidP="00D22459">
            <w:pPr>
              <w:rPr>
                <w:lang w:val="en-US"/>
              </w:rPr>
            </w:pPr>
          </w:p>
        </w:tc>
      </w:tr>
    </w:tbl>
    <w:p w14:paraId="50225B84" w14:textId="77777777" w:rsidR="00CC12BD" w:rsidRDefault="00CC12BD" w:rsidP="00CC12BD">
      <w:pPr>
        <w:rPr>
          <w:lang w:val="en-US"/>
        </w:rPr>
      </w:pPr>
    </w:p>
    <w:p w14:paraId="511DB7C2" w14:textId="77777777" w:rsidR="00CC12BD" w:rsidRDefault="00CC12BD" w:rsidP="00CC12BD">
      <w:pPr>
        <w:rPr>
          <w:lang w:val="en-US"/>
        </w:rPr>
      </w:pPr>
    </w:p>
    <w:tbl>
      <w:tblPr>
        <w:tblW w:w="9948" w:type="dxa"/>
        <w:tblLook w:val="0000" w:firstRow="0" w:lastRow="0" w:firstColumn="0" w:lastColumn="0" w:noHBand="0" w:noVBand="0"/>
      </w:tblPr>
      <w:tblGrid>
        <w:gridCol w:w="9948"/>
      </w:tblGrid>
      <w:tr w:rsidR="00CC12BD" w14:paraId="2D3F8F6B" w14:textId="77777777" w:rsidTr="00D22459">
        <w:tc>
          <w:tcPr>
            <w:tcW w:w="9948" w:type="dxa"/>
          </w:tcPr>
          <w:p w14:paraId="7C1F8163" w14:textId="77777777" w:rsidR="00CC12BD" w:rsidRDefault="00CC12BD" w:rsidP="00D22459">
            <w:pPr>
              <w:pStyle w:val="Headingb"/>
              <w:spacing w:after="120"/>
              <w:rPr>
                <w:lang w:val="en-US"/>
              </w:rPr>
            </w:pPr>
            <w:r>
              <w:rPr>
                <w:lang w:val="en-US"/>
              </w:rPr>
              <w:t>History</w:t>
            </w:r>
          </w:p>
          <w:tbl>
            <w:tblPr>
              <w:tblW w:w="0" w:type="auto"/>
              <w:tblLook w:val="0000" w:firstRow="0" w:lastRow="0" w:firstColumn="0" w:lastColumn="0" w:noHBand="0" w:noVBand="0"/>
            </w:tblPr>
            <w:tblGrid>
              <w:gridCol w:w="864"/>
              <w:gridCol w:w="1860"/>
              <w:gridCol w:w="1243"/>
              <w:gridCol w:w="1347"/>
              <w:gridCol w:w="2044"/>
            </w:tblGrid>
            <w:tr w:rsidR="00CC12BD" w:rsidRPr="006825AF" w14:paraId="6561D3A5" w14:textId="77777777" w:rsidTr="00D22459">
              <w:tc>
                <w:tcPr>
                  <w:tcW w:w="0" w:type="auto"/>
                  <w:shd w:val="clear" w:color="auto" w:fill="auto"/>
                  <w:vAlign w:val="center"/>
                </w:tcPr>
                <w:p w14:paraId="5FB3B317" w14:textId="77777777" w:rsidR="00CC12BD" w:rsidRPr="006825AF" w:rsidRDefault="00CC12BD" w:rsidP="00D22459">
                  <w:pPr>
                    <w:pStyle w:val="Tabletext"/>
                    <w:jc w:val="center"/>
                  </w:pPr>
                  <w:r w:rsidRPr="006825AF">
                    <w:t>Edition</w:t>
                  </w:r>
                </w:p>
              </w:tc>
              <w:tc>
                <w:tcPr>
                  <w:tcW w:w="0" w:type="auto"/>
                  <w:shd w:val="clear" w:color="auto" w:fill="auto"/>
                  <w:vAlign w:val="center"/>
                </w:tcPr>
                <w:p w14:paraId="0BEA6A93" w14:textId="77777777" w:rsidR="00CC12BD" w:rsidRPr="006825AF" w:rsidRDefault="00CC12BD" w:rsidP="00D22459">
                  <w:pPr>
                    <w:pStyle w:val="Tabletext"/>
                    <w:jc w:val="center"/>
                  </w:pPr>
                  <w:r>
                    <w:t>Recommendation</w:t>
                  </w:r>
                </w:p>
              </w:tc>
              <w:tc>
                <w:tcPr>
                  <w:tcW w:w="0" w:type="auto"/>
                  <w:shd w:val="clear" w:color="auto" w:fill="auto"/>
                  <w:vAlign w:val="center"/>
                </w:tcPr>
                <w:p w14:paraId="3B074E7D" w14:textId="77777777" w:rsidR="00CC12BD" w:rsidRPr="006825AF" w:rsidRDefault="00CC12BD" w:rsidP="00D22459">
                  <w:pPr>
                    <w:pStyle w:val="Tabletext"/>
                    <w:jc w:val="center"/>
                  </w:pPr>
                  <w:r w:rsidRPr="006825AF">
                    <w:t>Approval</w:t>
                  </w:r>
                </w:p>
              </w:tc>
              <w:tc>
                <w:tcPr>
                  <w:tcW w:w="0" w:type="auto"/>
                  <w:vAlign w:val="center"/>
                </w:tcPr>
                <w:p w14:paraId="225AD705" w14:textId="77777777" w:rsidR="00CC12BD" w:rsidRPr="006825AF" w:rsidRDefault="00CC12BD" w:rsidP="00D22459">
                  <w:pPr>
                    <w:pStyle w:val="Tabletext"/>
                    <w:jc w:val="center"/>
                  </w:pPr>
                  <w:r>
                    <w:t>Study Group</w:t>
                  </w:r>
                </w:p>
              </w:tc>
              <w:tc>
                <w:tcPr>
                  <w:tcW w:w="0" w:type="auto"/>
                  <w:vAlign w:val="center"/>
                </w:tcPr>
                <w:p w14:paraId="11F7AAD8" w14:textId="77777777" w:rsidR="00CC12BD" w:rsidRPr="006825AF" w:rsidRDefault="00CC12BD" w:rsidP="00D22459">
                  <w:pPr>
                    <w:pStyle w:val="Tabletext"/>
                    <w:jc w:val="center"/>
                  </w:pPr>
                  <w:r>
                    <w:t>Unique ID</w:t>
                  </w:r>
                  <w:r>
                    <w:rPr>
                      <w:rStyle w:val="FootnoteReference"/>
                    </w:rPr>
                    <w:footnoteReference w:customMarkFollows="1" w:id="1"/>
                    <w:t>*</w:t>
                  </w:r>
                </w:p>
              </w:tc>
            </w:tr>
            <w:tr w:rsidR="00CC12BD" w:rsidRPr="006825AF" w14:paraId="1A48AA77" w14:textId="77777777" w:rsidTr="00D22459">
              <w:tc>
                <w:tcPr>
                  <w:tcW w:w="0" w:type="auto"/>
                  <w:shd w:val="clear" w:color="auto" w:fill="auto"/>
                </w:tcPr>
                <w:p w14:paraId="75013D1A" w14:textId="77777777" w:rsidR="00CC12BD" w:rsidRPr="006825AF" w:rsidRDefault="00CC12BD" w:rsidP="00D22459">
                  <w:pPr>
                    <w:pStyle w:val="Tabletext"/>
                    <w:jc w:val="center"/>
                  </w:pPr>
                  <w:bookmarkStart w:id="9" w:name="ihistorye"/>
                  <w:bookmarkEnd w:id="9"/>
                  <w:r>
                    <w:t>1.0</w:t>
                  </w:r>
                </w:p>
              </w:tc>
              <w:tc>
                <w:tcPr>
                  <w:tcW w:w="0" w:type="auto"/>
                  <w:shd w:val="clear" w:color="auto" w:fill="auto"/>
                </w:tcPr>
                <w:p w14:paraId="4B91F852" w14:textId="77777777" w:rsidR="00CC12BD" w:rsidRPr="006825AF" w:rsidRDefault="00CC12BD" w:rsidP="00D22459">
                  <w:pPr>
                    <w:pStyle w:val="Tabletext"/>
                  </w:pPr>
                  <w:r>
                    <w:t>ITU-T H.782</w:t>
                  </w:r>
                </w:p>
              </w:tc>
              <w:tc>
                <w:tcPr>
                  <w:tcW w:w="0" w:type="auto"/>
                  <w:shd w:val="clear" w:color="auto" w:fill="auto"/>
                </w:tcPr>
                <w:p w14:paraId="39F02E97" w14:textId="77777777" w:rsidR="00CC12BD" w:rsidRPr="006825AF" w:rsidRDefault="00CC12BD" w:rsidP="00D22459">
                  <w:pPr>
                    <w:pStyle w:val="Tabletext"/>
                    <w:jc w:val="center"/>
                  </w:pPr>
                  <w:r>
                    <w:t>2017-12-14</w:t>
                  </w:r>
                </w:p>
              </w:tc>
              <w:tc>
                <w:tcPr>
                  <w:tcW w:w="0" w:type="auto"/>
                  <w:shd w:val="clear" w:color="auto" w:fill="auto"/>
                </w:tcPr>
                <w:p w14:paraId="4E3837AA" w14:textId="77777777" w:rsidR="00CC12BD" w:rsidRPr="006825AF" w:rsidRDefault="00CC12BD" w:rsidP="00D22459">
                  <w:pPr>
                    <w:pStyle w:val="Tabletext"/>
                    <w:jc w:val="center"/>
                  </w:pPr>
                  <w:r>
                    <w:t>16</w:t>
                  </w:r>
                </w:p>
              </w:tc>
              <w:tc>
                <w:tcPr>
                  <w:tcW w:w="0" w:type="auto"/>
                  <w:shd w:val="clear" w:color="auto" w:fill="auto"/>
                </w:tcPr>
                <w:p w14:paraId="5DBC424F" w14:textId="77777777" w:rsidR="00CC12BD" w:rsidRPr="00176025" w:rsidRDefault="0025597D" w:rsidP="00D22459">
                  <w:pPr>
                    <w:pStyle w:val="Tabletext"/>
                  </w:pPr>
                  <w:hyperlink r:id="rId15" w:tooltip="Click to download the respective PDF version" w:history="1">
                    <w:r w:rsidR="00CC12BD" w:rsidRPr="000E70D8">
                      <w:rPr>
                        <w:rStyle w:val="Hyperlink"/>
                      </w:rPr>
                      <w:t>11.1002/1000/13439</w:t>
                    </w:r>
                  </w:hyperlink>
                </w:p>
              </w:tc>
            </w:tr>
            <w:tr w:rsidR="00CC12BD" w:rsidRPr="006825AF" w14:paraId="5E190F91" w14:textId="77777777" w:rsidTr="00D22459">
              <w:tc>
                <w:tcPr>
                  <w:tcW w:w="0" w:type="auto"/>
                  <w:shd w:val="clear" w:color="auto" w:fill="D9D9D9"/>
                </w:tcPr>
                <w:p w14:paraId="70C061EE" w14:textId="77777777" w:rsidR="00CC12BD" w:rsidRDefault="00CC12BD" w:rsidP="00D22459">
                  <w:pPr>
                    <w:pStyle w:val="Tabletext"/>
                    <w:jc w:val="center"/>
                  </w:pPr>
                  <w:r>
                    <w:t>2.0</w:t>
                  </w:r>
                </w:p>
              </w:tc>
              <w:tc>
                <w:tcPr>
                  <w:tcW w:w="0" w:type="auto"/>
                  <w:shd w:val="clear" w:color="auto" w:fill="D9D9D9"/>
                </w:tcPr>
                <w:p w14:paraId="1F79EB56" w14:textId="77777777" w:rsidR="00CC12BD" w:rsidRDefault="00CC12BD" w:rsidP="00D22459">
                  <w:pPr>
                    <w:pStyle w:val="Tabletext"/>
                  </w:pPr>
                  <w:r>
                    <w:t>ITU-T H.782 (V2)</w:t>
                  </w:r>
                </w:p>
              </w:tc>
              <w:tc>
                <w:tcPr>
                  <w:tcW w:w="0" w:type="auto"/>
                  <w:shd w:val="clear" w:color="auto" w:fill="D9D9D9"/>
                </w:tcPr>
                <w:p w14:paraId="23461018" w14:textId="77777777" w:rsidR="00CC12BD" w:rsidRDefault="00CC12BD" w:rsidP="00D22459">
                  <w:pPr>
                    <w:pStyle w:val="Tabletext"/>
                    <w:jc w:val="center"/>
                  </w:pPr>
                  <w:r>
                    <w:t>2018-11-29</w:t>
                  </w:r>
                </w:p>
              </w:tc>
              <w:tc>
                <w:tcPr>
                  <w:tcW w:w="0" w:type="auto"/>
                  <w:shd w:val="clear" w:color="auto" w:fill="D9D9D9"/>
                </w:tcPr>
                <w:p w14:paraId="51E437FE" w14:textId="77777777" w:rsidR="00CC12BD" w:rsidRDefault="00CC12BD" w:rsidP="00D22459">
                  <w:pPr>
                    <w:pStyle w:val="Tabletext"/>
                    <w:jc w:val="center"/>
                  </w:pPr>
                  <w:r>
                    <w:t>16</w:t>
                  </w:r>
                </w:p>
              </w:tc>
              <w:tc>
                <w:tcPr>
                  <w:tcW w:w="0" w:type="auto"/>
                  <w:shd w:val="clear" w:color="auto" w:fill="D9D9D9"/>
                </w:tcPr>
                <w:p w14:paraId="3B44EBDB" w14:textId="77777777" w:rsidR="00CC12BD" w:rsidRPr="00176025" w:rsidRDefault="0025597D" w:rsidP="00D22459">
                  <w:pPr>
                    <w:pStyle w:val="Tabletext"/>
                  </w:pPr>
                  <w:hyperlink r:id="rId16" w:tooltip="Click to download the respective PDF version" w:history="1">
                    <w:r w:rsidR="00CC12BD" w:rsidRPr="000E70D8">
                      <w:rPr>
                        <w:rStyle w:val="Hyperlink"/>
                      </w:rPr>
                      <w:t>11.1002/1000/13783</w:t>
                    </w:r>
                  </w:hyperlink>
                </w:p>
              </w:tc>
            </w:tr>
          </w:tbl>
          <w:p w14:paraId="027713CF" w14:textId="77777777" w:rsidR="00CC12BD" w:rsidRDefault="00CC12BD" w:rsidP="00D22459">
            <w:pPr>
              <w:pStyle w:val="Headingb"/>
              <w:spacing w:after="120"/>
              <w:rPr>
                <w:lang w:val="en-US"/>
              </w:rPr>
            </w:pPr>
          </w:p>
        </w:tc>
      </w:tr>
    </w:tbl>
    <w:p w14:paraId="7A6DBD95" w14:textId="77777777" w:rsidR="00CC12BD" w:rsidRDefault="00CC12BD" w:rsidP="00CC12BD">
      <w:pPr>
        <w:rPr>
          <w:lang w:val="en-US"/>
        </w:rPr>
      </w:pPr>
    </w:p>
    <w:p w14:paraId="5F0EF96F" w14:textId="77777777" w:rsidR="00CC12BD" w:rsidRDefault="00CC12BD" w:rsidP="00CC12BD">
      <w:pPr>
        <w:rPr>
          <w:lang w:val="en-US"/>
        </w:rPr>
      </w:pPr>
    </w:p>
    <w:tbl>
      <w:tblPr>
        <w:tblW w:w="0" w:type="auto"/>
        <w:tblLayout w:type="fixed"/>
        <w:tblLook w:val="0000" w:firstRow="0" w:lastRow="0" w:firstColumn="0" w:lastColumn="0" w:noHBand="0" w:noVBand="0"/>
      </w:tblPr>
      <w:tblGrid>
        <w:gridCol w:w="9945"/>
      </w:tblGrid>
      <w:tr w:rsidR="00CC12BD" w14:paraId="7337B59B" w14:textId="77777777" w:rsidTr="00D22459">
        <w:tc>
          <w:tcPr>
            <w:tcW w:w="9945" w:type="dxa"/>
          </w:tcPr>
          <w:p w14:paraId="5C83FE59" w14:textId="77777777" w:rsidR="00CC12BD" w:rsidRDefault="00CC12BD" w:rsidP="00D22459">
            <w:pPr>
              <w:pStyle w:val="Headingb"/>
              <w:rPr>
                <w:lang w:val="en-US"/>
              </w:rPr>
            </w:pPr>
            <w:bookmarkStart w:id="10" w:name="ikeye"/>
            <w:r>
              <w:rPr>
                <w:lang w:val="en-US"/>
              </w:rPr>
              <w:t>Keywords</w:t>
            </w:r>
          </w:p>
          <w:p w14:paraId="4EC1932B" w14:textId="5584C7EC" w:rsidR="00CC12BD" w:rsidRDefault="00CC12BD" w:rsidP="00D22459">
            <w:pPr>
              <w:rPr>
                <w:bCs/>
                <w:lang w:val="en-US"/>
              </w:rPr>
            </w:pPr>
            <w:r w:rsidRPr="00C86EFA">
              <w:t>Digital signage, information flows, metadata</w:t>
            </w:r>
            <w:bookmarkEnd w:id="10"/>
            <w:r w:rsidR="00D22459">
              <w:t>.</w:t>
            </w:r>
          </w:p>
        </w:tc>
      </w:tr>
    </w:tbl>
    <w:p w14:paraId="3B3EE51C" w14:textId="77777777" w:rsidR="00CC12BD" w:rsidRDefault="00CC12BD" w:rsidP="00CC12BD">
      <w:pPr>
        <w:rPr>
          <w:lang w:val="en-US"/>
        </w:rPr>
      </w:pPr>
    </w:p>
    <w:p w14:paraId="76E828ED" w14:textId="77777777" w:rsidR="00CC12BD" w:rsidRDefault="00CC12BD" w:rsidP="00CC12BD">
      <w:pPr>
        <w:rPr>
          <w:lang w:val="en-US"/>
        </w:rPr>
        <w:sectPr w:rsidR="00CC12BD">
          <w:headerReference w:type="even" r:id="rId17"/>
          <w:headerReference w:type="default" r:id="rId18"/>
          <w:footerReference w:type="even" r:id="rId19"/>
          <w:footerReference w:type="default" r:id="rId20"/>
          <w:headerReference w:type="first" r:id="rId21"/>
          <w:footerReference w:type="first" r:id="rId22"/>
          <w:pgSz w:w="11907" w:h="16840" w:code="9"/>
          <w:pgMar w:top="1089" w:right="1089" w:bottom="1089" w:left="1089" w:header="482" w:footer="482" w:gutter="0"/>
          <w:pgNumType w:fmt="lowerRoman" w:start="1"/>
          <w:cols w:space="720"/>
          <w:vAlign w:val="both"/>
        </w:sectPr>
      </w:pPr>
    </w:p>
    <w:p w14:paraId="4377106C" w14:textId="77777777" w:rsidR="00CC12BD" w:rsidRDefault="00CC12BD" w:rsidP="00CC12BD">
      <w:pPr>
        <w:spacing w:before="480"/>
        <w:jc w:val="center"/>
        <w:rPr>
          <w:sz w:val="22"/>
          <w:lang w:val="en-US"/>
        </w:rPr>
      </w:pPr>
      <w:r>
        <w:rPr>
          <w:sz w:val="22"/>
          <w:lang w:val="en-US"/>
        </w:rPr>
        <w:lastRenderedPageBreak/>
        <w:t>FOREWORD</w:t>
      </w:r>
    </w:p>
    <w:p w14:paraId="49BDD0AE" w14:textId="77777777" w:rsidR="00CC12BD" w:rsidRDefault="00CC12BD" w:rsidP="00CC12BD">
      <w:pPr>
        <w:rPr>
          <w:sz w:val="22"/>
          <w:lang w:val="en-US"/>
        </w:rPr>
      </w:pPr>
      <w:r>
        <w:rPr>
          <w:sz w:val="22"/>
          <w:lang w:val="en-US"/>
        </w:rPr>
        <w:t>The International Telecommunication Union (ITU) is the United Nations specialized agency in the field of tele</w:t>
      </w:r>
      <w:r>
        <w:rPr>
          <w:sz w:val="22"/>
          <w:lang w:val="en-US"/>
        </w:rPr>
        <w:softHyphen/>
        <w:t>com</w:t>
      </w:r>
      <w:r>
        <w:rPr>
          <w:sz w:val="22"/>
          <w:lang w:val="en-US"/>
        </w:rPr>
        <w:softHyphen/>
        <w:t>mu</w:t>
      </w:r>
      <w:r>
        <w:rPr>
          <w:sz w:val="22"/>
          <w:lang w:val="en-US"/>
        </w:rPr>
        <w:softHyphen/>
        <w:t>ni</w:t>
      </w:r>
      <w:r>
        <w:rPr>
          <w:sz w:val="22"/>
          <w:lang w:val="en-US"/>
        </w:rPr>
        <w:softHyphen/>
        <w:t>ca</w:t>
      </w:r>
      <w:r>
        <w:rPr>
          <w:sz w:val="22"/>
          <w:lang w:val="en-US"/>
        </w:rPr>
        <w:softHyphen/>
        <w:t>tions</w:t>
      </w:r>
      <w:r>
        <w:rPr>
          <w:sz w:val="22"/>
          <w:szCs w:val="22"/>
          <w:lang w:val="en-US"/>
        </w:rPr>
        <w:t>, information and communication technologies (ICTs).</w:t>
      </w:r>
      <w:r>
        <w:rPr>
          <w:sz w:val="22"/>
          <w:lang w:val="en-US"/>
        </w:rPr>
        <w:t xml:space="preserve"> The ITU Telecommunication Standardization Sector (ITU-T) is a permanent organ of ITU. ITU-T is responsible for studying technical, operating and tariff questions and issuing Recommendations on them with a view to standardizing telecommunications on a worldwide basis.</w:t>
      </w:r>
    </w:p>
    <w:p w14:paraId="11FB8E10" w14:textId="77777777" w:rsidR="00CC12BD" w:rsidRDefault="00CC12BD" w:rsidP="00CC12BD">
      <w:pPr>
        <w:rPr>
          <w:sz w:val="22"/>
          <w:lang w:val="en-US"/>
        </w:rPr>
      </w:pPr>
      <w:r>
        <w:rPr>
          <w:sz w:val="22"/>
          <w:lang w:val="en-US"/>
        </w:rPr>
        <w:t xml:space="preserve">The </w:t>
      </w:r>
      <w:bookmarkStart w:id="11" w:name="iitexte"/>
      <w:r>
        <w:rPr>
          <w:sz w:val="22"/>
          <w:lang w:val="en-US"/>
        </w:rPr>
        <w:t>World Telecommunication Standardization Assembly (WTSA), which meets every four years, establishes the topics for study by the ITU</w:t>
      </w:r>
      <w:r>
        <w:rPr>
          <w:sz w:val="22"/>
          <w:lang w:val="en-US"/>
        </w:rPr>
        <w:noBreakHyphen/>
        <w:t>T study groups which, in turn, produce Recommendations on these topics.</w:t>
      </w:r>
    </w:p>
    <w:p w14:paraId="7A85B009" w14:textId="77777777" w:rsidR="00CC12BD" w:rsidRDefault="00CC12BD" w:rsidP="00CC12BD">
      <w:pPr>
        <w:rPr>
          <w:sz w:val="22"/>
          <w:lang w:val="en-US"/>
        </w:rPr>
      </w:pPr>
      <w:r>
        <w:rPr>
          <w:sz w:val="22"/>
          <w:lang w:val="en-US"/>
        </w:rPr>
        <w:t>The approval of ITU-T Recommendations is covered by the procedure laid down in WTSA Resolution 1</w:t>
      </w:r>
      <w:bookmarkEnd w:id="11"/>
      <w:r>
        <w:rPr>
          <w:sz w:val="22"/>
          <w:lang w:val="en-US"/>
        </w:rPr>
        <w:t>.</w:t>
      </w:r>
    </w:p>
    <w:p w14:paraId="75BF3A42" w14:textId="77777777" w:rsidR="00CC12BD" w:rsidRDefault="00CC12BD" w:rsidP="00CC12BD">
      <w:pPr>
        <w:rPr>
          <w:sz w:val="22"/>
          <w:lang w:val="en-US"/>
        </w:rPr>
      </w:pPr>
      <w:r>
        <w:rPr>
          <w:sz w:val="22"/>
          <w:lang w:val="en-US"/>
        </w:rPr>
        <w:t>In some areas of information technology which fall within ITU-T's purview, the necessary standards are prepared on a collaborative basis with ISO and IEC.</w:t>
      </w:r>
    </w:p>
    <w:p w14:paraId="442AF2E2" w14:textId="77777777" w:rsidR="00CC12BD" w:rsidRDefault="00CC12BD" w:rsidP="00CC12BD">
      <w:pPr>
        <w:jc w:val="center"/>
        <w:rPr>
          <w:sz w:val="22"/>
          <w:lang w:val="en-US"/>
        </w:rPr>
      </w:pPr>
    </w:p>
    <w:p w14:paraId="3EB49A26" w14:textId="77777777" w:rsidR="00CC12BD" w:rsidRDefault="00CC12BD" w:rsidP="00CC12BD">
      <w:pPr>
        <w:jc w:val="center"/>
        <w:rPr>
          <w:sz w:val="22"/>
          <w:lang w:val="en-US"/>
        </w:rPr>
      </w:pPr>
    </w:p>
    <w:p w14:paraId="318A79AC" w14:textId="77777777" w:rsidR="00CC12BD" w:rsidRDefault="00CC12BD" w:rsidP="00CC12BD">
      <w:pPr>
        <w:jc w:val="center"/>
        <w:rPr>
          <w:sz w:val="22"/>
          <w:lang w:val="en-US"/>
        </w:rPr>
      </w:pPr>
    </w:p>
    <w:p w14:paraId="286A9B78" w14:textId="77777777" w:rsidR="00CC12BD" w:rsidRDefault="00CC12BD" w:rsidP="00CC12BD">
      <w:pPr>
        <w:jc w:val="center"/>
        <w:rPr>
          <w:sz w:val="22"/>
          <w:lang w:val="en-US"/>
        </w:rPr>
      </w:pPr>
      <w:r>
        <w:rPr>
          <w:sz w:val="22"/>
          <w:lang w:val="en-US"/>
        </w:rPr>
        <w:t>NOTE</w:t>
      </w:r>
    </w:p>
    <w:p w14:paraId="1CDB1839" w14:textId="77777777" w:rsidR="00CC12BD" w:rsidRDefault="00CC12BD" w:rsidP="00CC12BD">
      <w:pPr>
        <w:spacing w:before="180"/>
        <w:rPr>
          <w:sz w:val="22"/>
          <w:lang w:val="en-US"/>
        </w:rPr>
      </w:pPr>
      <w:r>
        <w:rPr>
          <w:sz w:val="22"/>
        </w:rPr>
        <w:t xml:space="preserve">In </w:t>
      </w:r>
      <w:bookmarkStart w:id="12" w:name="iitextea"/>
      <w:r>
        <w:rPr>
          <w:sz w:val="22"/>
        </w:rPr>
        <w:t>this Recommendation, the expression "Administration" is used for conciseness to indicate both a telecommunication administration and a recognized operating agency</w:t>
      </w:r>
      <w:r>
        <w:rPr>
          <w:sz w:val="22"/>
          <w:lang w:val="en-US"/>
        </w:rPr>
        <w:t>.</w:t>
      </w:r>
    </w:p>
    <w:p w14:paraId="1C3CFD14" w14:textId="77777777" w:rsidR="00CC12BD" w:rsidRDefault="00CC12BD" w:rsidP="00CC12BD">
      <w:pPr>
        <w:spacing w:before="180"/>
        <w:rPr>
          <w:sz w:val="22"/>
          <w:lang w:val="en-US"/>
        </w:rPr>
      </w:pPr>
      <w:r>
        <w:rPr>
          <w:sz w:val="22"/>
          <w:lang w:val="en-US"/>
        </w:rPr>
        <w:t>Compliance with this Recommendation is voluntary. However, the Recommendation may contain certain mandatory provisions (to ensure, e.g., interoperability or applicability) and compliance with the Recommendation is achieved when all of these mandatory provisions are met. The words "shall" or some other obligatory language such as "must" and the negative equivalents are used to express requirements. The use of such words does not suggest that compliance with the Recommendation is required of any party</w:t>
      </w:r>
      <w:bookmarkEnd w:id="12"/>
      <w:r>
        <w:rPr>
          <w:sz w:val="22"/>
          <w:lang w:val="en-US"/>
        </w:rPr>
        <w:t>.</w:t>
      </w:r>
    </w:p>
    <w:p w14:paraId="6AC5AED9" w14:textId="77777777" w:rsidR="00CC12BD" w:rsidRDefault="00CC12BD" w:rsidP="00CC12BD">
      <w:pPr>
        <w:jc w:val="center"/>
        <w:rPr>
          <w:sz w:val="22"/>
          <w:lang w:val="en-US"/>
        </w:rPr>
      </w:pPr>
    </w:p>
    <w:p w14:paraId="3CD198B8" w14:textId="77777777" w:rsidR="00CC12BD" w:rsidRDefault="00CC12BD" w:rsidP="00CC12BD">
      <w:pPr>
        <w:jc w:val="center"/>
        <w:rPr>
          <w:sz w:val="22"/>
          <w:lang w:val="en-US"/>
        </w:rPr>
      </w:pPr>
    </w:p>
    <w:p w14:paraId="4FDC953F" w14:textId="77777777" w:rsidR="00CC12BD" w:rsidRDefault="00CC12BD" w:rsidP="00CC12BD">
      <w:pPr>
        <w:jc w:val="center"/>
        <w:rPr>
          <w:sz w:val="22"/>
          <w:lang w:val="en-US"/>
        </w:rPr>
      </w:pPr>
    </w:p>
    <w:p w14:paraId="5C5679E3" w14:textId="77777777" w:rsidR="00CC12BD" w:rsidRDefault="00CC12BD" w:rsidP="00CC12BD">
      <w:pPr>
        <w:jc w:val="center"/>
        <w:rPr>
          <w:sz w:val="22"/>
          <w:lang w:val="en-US"/>
        </w:rPr>
      </w:pPr>
    </w:p>
    <w:p w14:paraId="7C8ED7CC" w14:textId="77777777" w:rsidR="00CC12BD" w:rsidRDefault="00CC12BD" w:rsidP="00CC12BD">
      <w:pPr>
        <w:jc w:val="center"/>
        <w:rPr>
          <w:rFonts w:ascii="Symbol" w:hAnsi="Symbol"/>
          <w:sz w:val="22"/>
          <w:lang w:val="en-US"/>
        </w:rPr>
      </w:pPr>
      <w:r>
        <w:rPr>
          <w:sz w:val="22"/>
          <w:lang w:val="en-US"/>
        </w:rPr>
        <w:t>INTELLECTUAL PROPERTY RIGHTS</w:t>
      </w:r>
    </w:p>
    <w:p w14:paraId="0EF9A140" w14:textId="77777777" w:rsidR="00CC12BD" w:rsidRDefault="00CC12BD" w:rsidP="00CC12BD">
      <w:pPr>
        <w:rPr>
          <w:sz w:val="22"/>
          <w:lang w:val="en-US"/>
        </w:rPr>
      </w:pPr>
      <w:r>
        <w:rPr>
          <w:sz w:val="22"/>
          <w:lang w:val="en-US"/>
        </w:rPr>
        <w:lastRenderedPageBreak/>
        <w:t xml:space="preserve">ITU </w:t>
      </w:r>
      <w:bookmarkStart w:id="13" w:name="iitexteb"/>
      <w:r>
        <w:rPr>
          <w:sz w:val="22"/>
          <w:lang w:val="en-US"/>
        </w:rPr>
        <w:t>draws attention to the possibility that the practice or implementation of this Recommendation may involve the use of a claimed Intellectual Property Right. ITU takes no position concerning the evidence, validity or applicability of claimed Intellectual Property Rights, whether asserted by ITU members or others outside of the Recommendation development process.</w:t>
      </w:r>
    </w:p>
    <w:p w14:paraId="19ABDCB5" w14:textId="605E9E6C" w:rsidR="00CC12BD" w:rsidRDefault="00CC12BD" w:rsidP="00CC12BD">
      <w:pPr>
        <w:rPr>
          <w:sz w:val="22"/>
          <w:lang w:val="en-US"/>
        </w:rPr>
      </w:pPr>
      <w:r>
        <w:rPr>
          <w:sz w:val="22"/>
          <w:lang w:val="en-US"/>
        </w:rPr>
        <w:t>As of the date of approval of this Recommendation, ITU had not received notice of intellectual property, protected by patents, which may be required to implement this Recommendation. However, implementers are cautioned that this may not represent the latest information and are therefore strongly urged to consult the TSB patent database</w:t>
      </w:r>
      <w:bookmarkEnd w:id="13"/>
      <w:r>
        <w:rPr>
          <w:sz w:val="22"/>
          <w:lang w:val="en-US"/>
        </w:rPr>
        <w:t xml:space="preserve"> at </w:t>
      </w:r>
      <w:hyperlink r:id="rId23" w:history="1">
        <w:r>
          <w:rPr>
            <w:rStyle w:val="Hyperlink"/>
            <w:rFonts w:eastAsia="SimSun"/>
            <w:sz w:val="22"/>
            <w:szCs w:val="22"/>
            <w:lang w:val="en-US" w:eastAsia="zh-CN"/>
          </w:rPr>
          <w:t>http://www.itu.int/ITU-T/ipr/</w:t>
        </w:r>
      </w:hyperlink>
      <w:r>
        <w:rPr>
          <w:sz w:val="22"/>
          <w:lang w:val="en-US"/>
        </w:rPr>
        <w:t>.</w:t>
      </w:r>
    </w:p>
    <w:p w14:paraId="713ED807" w14:textId="77777777" w:rsidR="00CC12BD" w:rsidRDefault="00CC12BD" w:rsidP="00CC12BD">
      <w:pPr>
        <w:jc w:val="center"/>
        <w:rPr>
          <w:sz w:val="22"/>
          <w:lang w:val="en-US"/>
        </w:rPr>
      </w:pPr>
    </w:p>
    <w:p w14:paraId="12F2814D" w14:textId="77777777" w:rsidR="00CC12BD" w:rsidRDefault="00CC12BD" w:rsidP="00CC12BD">
      <w:pPr>
        <w:jc w:val="center"/>
        <w:rPr>
          <w:sz w:val="22"/>
          <w:lang w:val="en-US"/>
        </w:rPr>
      </w:pPr>
    </w:p>
    <w:p w14:paraId="7C572B14" w14:textId="77777777" w:rsidR="00CC12BD" w:rsidRDefault="00CC12BD" w:rsidP="00CC12BD">
      <w:pPr>
        <w:jc w:val="center"/>
        <w:rPr>
          <w:sz w:val="22"/>
          <w:lang w:val="en-US"/>
        </w:rPr>
      </w:pPr>
    </w:p>
    <w:p w14:paraId="371CA2BD" w14:textId="77777777" w:rsidR="00CC12BD" w:rsidRDefault="00CC12BD" w:rsidP="00CC12BD">
      <w:pPr>
        <w:jc w:val="center"/>
        <w:rPr>
          <w:sz w:val="22"/>
          <w:lang w:val="en-US"/>
        </w:rPr>
      </w:pPr>
      <w:r>
        <w:rPr>
          <w:sz w:val="22"/>
          <w:lang w:val="en-US"/>
        </w:rPr>
        <w:sym w:font="Symbol" w:char="F0E3"/>
      </w:r>
      <w:r>
        <w:rPr>
          <w:sz w:val="22"/>
          <w:lang w:val="en-US"/>
        </w:rPr>
        <w:t> ITU </w:t>
      </w:r>
      <w:bookmarkStart w:id="14" w:name="iiannee"/>
      <w:bookmarkEnd w:id="14"/>
      <w:r>
        <w:rPr>
          <w:sz w:val="22"/>
          <w:lang w:val="en-US"/>
        </w:rPr>
        <w:t>2019</w:t>
      </w:r>
    </w:p>
    <w:p w14:paraId="609C0BE4" w14:textId="77777777" w:rsidR="00CC12BD" w:rsidRDefault="00CC12BD" w:rsidP="00CC12BD">
      <w:pPr>
        <w:rPr>
          <w:sz w:val="22"/>
          <w:lang w:val="en-US"/>
        </w:rPr>
      </w:pPr>
      <w:r>
        <w:rPr>
          <w:sz w:val="22"/>
          <w:lang w:val="en-US"/>
        </w:rPr>
        <w:t>All rights reserved. No part of this publication may be reproduced, by any means whatsoever, without the prior written permission of ITU.</w:t>
      </w:r>
    </w:p>
    <w:p w14:paraId="5D8124DC" w14:textId="77777777" w:rsidR="00CC12BD" w:rsidRDefault="00CC12BD" w:rsidP="00CC12BD">
      <w:pPr>
        <w:jc w:val="center"/>
        <w:rPr>
          <w:b/>
          <w:lang w:val="en-US"/>
        </w:rPr>
      </w:pPr>
      <w:r>
        <w:rPr>
          <w:b/>
          <w:lang w:val="en-US"/>
        </w:rPr>
        <w:br w:type="page"/>
      </w:r>
      <w:r>
        <w:rPr>
          <w:b/>
          <w:lang w:val="en-US"/>
        </w:rPr>
        <w:lastRenderedPageBreak/>
        <w:t>Table of Contents</w:t>
      </w:r>
    </w:p>
    <w:p w14:paraId="7265A6B3" w14:textId="3AF00632" w:rsidR="003817C1" w:rsidRDefault="003817C1" w:rsidP="003817C1">
      <w:pPr>
        <w:pStyle w:val="toc0"/>
        <w:ind w:right="992"/>
        <w:rPr>
          <w:noProof/>
        </w:rPr>
      </w:pPr>
      <w:r>
        <w:rPr>
          <w:lang w:val="en-US"/>
        </w:rPr>
        <w:tab/>
        <w:t>Page</w:t>
      </w:r>
    </w:p>
    <w:p w14:paraId="40B9183D" w14:textId="5751602F"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1</w:t>
      </w:r>
      <w:r>
        <w:rPr>
          <w:rFonts w:asciiTheme="minorHAnsi" w:eastAsiaTheme="minorEastAsia" w:hAnsiTheme="minorHAnsi" w:cstheme="minorBidi"/>
          <w:noProof/>
          <w:sz w:val="22"/>
          <w:szCs w:val="22"/>
          <w:lang w:val="en-US" w:eastAsia="zh-CN"/>
        </w:rPr>
        <w:tab/>
      </w:r>
      <w:r w:rsidRPr="003817C1">
        <w:rPr>
          <w:noProof/>
        </w:rPr>
        <w:t>Scope</w:t>
      </w:r>
      <w:r>
        <w:rPr>
          <w:noProof/>
        </w:rPr>
        <w:tab/>
      </w:r>
      <w:r>
        <w:rPr>
          <w:noProof/>
        </w:rPr>
        <w:tab/>
      </w:r>
      <w:r w:rsidRPr="003817C1">
        <w:rPr>
          <w:noProof/>
        </w:rPr>
        <w:t>1</w:t>
      </w:r>
    </w:p>
    <w:p w14:paraId="17E3B5B4" w14:textId="623AA843"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2</w:t>
      </w:r>
      <w:r>
        <w:rPr>
          <w:rFonts w:asciiTheme="minorHAnsi" w:eastAsiaTheme="minorEastAsia" w:hAnsiTheme="minorHAnsi" w:cstheme="minorBidi"/>
          <w:noProof/>
          <w:sz w:val="22"/>
          <w:szCs w:val="22"/>
          <w:lang w:val="en-US" w:eastAsia="zh-CN"/>
        </w:rPr>
        <w:tab/>
      </w:r>
      <w:r w:rsidRPr="003817C1">
        <w:rPr>
          <w:noProof/>
        </w:rPr>
        <w:t>References</w:t>
      </w:r>
      <w:r>
        <w:rPr>
          <w:noProof/>
        </w:rPr>
        <w:tab/>
      </w:r>
      <w:r>
        <w:rPr>
          <w:noProof/>
        </w:rPr>
        <w:tab/>
      </w:r>
      <w:r w:rsidRPr="003817C1">
        <w:rPr>
          <w:noProof/>
        </w:rPr>
        <w:t>1</w:t>
      </w:r>
    </w:p>
    <w:p w14:paraId="15BE7031" w14:textId="2A062F83"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3</w:t>
      </w:r>
      <w:r>
        <w:rPr>
          <w:rFonts w:asciiTheme="minorHAnsi" w:eastAsiaTheme="minorEastAsia" w:hAnsiTheme="minorHAnsi" w:cstheme="minorBidi"/>
          <w:noProof/>
          <w:sz w:val="22"/>
          <w:szCs w:val="22"/>
          <w:lang w:val="en-US" w:eastAsia="zh-CN"/>
        </w:rPr>
        <w:tab/>
      </w:r>
      <w:r w:rsidRPr="003817C1">
        <w:rPr>
          <w:noProof/>
        </w:rPr>
        <w:t>Definitions</w:t>
      </w:r>
      <w:r>
        <w:rPr>
          <w:noProof/>
        </w:rPr>
        <w:tab/>
      </w:r>
      <w:r>
        <w:rPr>
          <w:noProof/>
        </w:rPr>
        <w:tab/>
      </w:r>
      <w:r w:rsidRPr="003817C1">
        <w:rPr>
          <w:noProof/>
        </w:rPr>
        <w:t>2</w:t>
      </w:r>
    </w:p>
    <w:p w14:paraId="45E2CB50" w14:textId="29C68E66"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3.1</w:t>
      </w:r>
      <w:r>
        <w:rPr>
          <w:rFonts w:asciiTheme="minorHAnsi" w:eastAsiaTheme="minorEastAsia" w:hAnsiTheme="minorHAnsi" w:cstheme="minorBidi"/>
          <w:noProof/>
          <w:sz w:val="22"/>
          <w:szCs w:val="22"/>
          <w:lang w:val="en-US" w:eastAsia="zh-CN"/>
        </w:rPr>
        <w:tab/>
      </w:r>
      <w:r>
        <w:rPr>
          <w:noProof/>
        </w:rPr>
        <w:t xml:space="preserve">Terms defined </w:t>
      </w:r>
      <w:r w:rsidRPr="003817C1">
        <w:rPr>
          <w:noProof/>
        </w:rPr>
        <w:t>elsewhere</w:t>
      </w:r>
      <w:r>
        <w:rPr>
          <w:noProof/>
        </w:rPr>
        <w:tab/>
      </w:r>
      <w:r>
        <w:rPr>
          <w:noProof/>
        </w:rPr>
        <w:tab/>
      </w:r>
      <w:r w:rsidRPr="003817C1">
        <w:rPr>
          <w:noProof/>
        </w:rPr>
        <w:t>2</w:t>
      </w:r>
    </w:p>
    <w:p w14:paraId="289E88CA" w14:textId="53477BCA"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3.2</w:t>
      </w:r>
      <w:r>
        <w:rPr>
          <w:rFonts w:asciiTheme="minorHAnsi" w:eastAsiaTheme="minorEastAsia" w:hAnsiTheme="minorHAnsi" w:cstheme="minorBidi"/>
          <w:noProof/>
          <w:sz w:val="22"/>
          <w:szCs w:val="22"/>
          <w:lang w:val="en-US" w:eastAsia="zh-CN"/>
        </w:rPr>
        <w:tab/>
      </w:r>
      <w:r>
        <w:rPr>
          <w:noProof/>
        </w:rPr>
        <w:t xml:space="preserve">Terms defined in this </w:t>
      </w:r>
      <w:r w:rsidRPr="003817C1">
        <w:rPr>
          <w:noProof/>
        </w:rPr>
        <w:t>Recommendation</w:t>
      </w:r>
      <w:r>
        <w:rPr>
          <w:noProof/>
        </w:rPr>
        <w:tab/>
      </w:r>
      <w:r>
        <w:rPr>
          <w:noProof/>
        </w:rPr>
        <w:tab/>
      </w:r>
      <w:r w:rsidRPr="003817C1">
        <w:rPr>
          <w:noProof/>
        </w:rPr>
        <w:t>2</w:t>
      </w:r>
    </w:p>
    <w:p w14:paraId="64F28738" w14:textId="1EFC49C2"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4</w:t>
      </w:r>
      <w:r>
        <w:rPr>
          <w:rFonts w:asciiTheme="minorHAnsi" w:eastAsiaTheme="minorEastAsia" w:hAnsiTheme="minorHAnsi" w:cstheme="minorBidi"/>
          <w:noProof/>
          <w:sz w:val="22"/>
          <w:szCs w:val="22"/>
          <w:lang w:val="en-US" w:eastAsia="zh-CN"/>
        </w:rPr>
        <w:tab/>
      </w:r>
      <w:r>
        <w:rPr>
          <w:noProof/>
        </w:rPr>
        <w:t xml:space="preserve">Abbreviations and </w:t>
      </w:r>
      <w:r w:rsidRPr="003817C1">
        <w:rPr>
          <w:noProof/>
        </w:rPr>
        <w:t>acronyms</w:t>
      </w:r>
      <w:r>
        <w:rPr>
          <w:noProof/>
        </w:rPr>
        <w:tab/>
      </w:r>
      <w:r>
        <w:rPr>
          <w:noProof/>
        </w:rPr>
        <w:tab/>
      </w:r>
      <w:r w:rsidRPr="003817C1">
        <w:rPr>
          <w:noProof/>
        </w:rPr>
        <w:t>2</w:t>
      </w:r>
    </w:p>
    <w:p w14:paraId="473A6761" w14:textId="471413DC"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5</w:t>
      </w:r>
      <w:r>
        <w:rPr>
          <w:rFonts w:asciiTheme="minorHAnsi" w:eastAsiaTheme="minorEastAsia" w:hAnsiTheme="minorHAnsi" w:cstheme="minorBidi"/>
          <w:noProof/>
          <w:sz w:val="22"/>
          <w:szCs w:val="22"/>
          <w:lang w:val="en-US" w:eastAsia="zh-CN"/>
        </w:rPr>
        <w:tab/>
      </w:r>
      <w:r w:rsidRPr="003817C1">
        <w:rPr>
          <w:noProof/>
        </w:rPr>
        <w:t>Conventions</w:t>
      </w:r>
      <w:r>
        <w:rPr>
          <w:noProof/>
        </w:rPr>
        <w:tab/>
      </w:r>
      <w:r>
        <w:rPr>
          <w:noProof/>
        </w:rPr>
        <w:tab/>
      </w:r>
      <w:r w:rsidRPr="003817C1">
        <w:rPr>
          <w:noProof/>
        </w:rPr>
        <w:t>2</w:t>
      </w:r>
    </w:p>
    <w:p w14:paraId="269CCDA1" w14:textId="6061B91C"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6</w:t>
      </w:r>
      <w:r>
        <w:rPr>
          <w:rFonts w:asciiTheme="minorHAnsi" w:eastAsiaTheme="minorEastAsia" w:hAnsiTheme="minorHAnsi" w:cstheme="minorBidi"/>
          <w:noProof/>
          <w:sz w:val="22"/>
          <w:szCs w:val="22"/>
          <w:lang w:val="en-US" w:eastAsia="zh-CN"/>
        </w:rPr>
        <w:tab/>
      </w:r>
      <w:r w:rsidRPr="003817C1">
        <w:rPr>
          <w:noProof/>
        </w:rPr>
        <w:t>Overview</w:t>
      </w:r>
      <w:r>
        <w:rPr>
          <w:noProof/>
        </w:rPr>
        <w:tab/>
      </w:r>
      <w:r>
        <w:rPr>
          <w:noProof/>
        </w:rPr>
        <w:tab/>
      </w:r>
      <w:r w:rsidRPr="003817C1">
        <w:rPr>
          <w:noProof/>
        </w:rPr>
        <w:t>4</w:t>
      </w:r>
    </w:p>
    <w:p w14:paraId="688967B6" w14:textId="5BD724EA"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7</w:t>
      </w:r>
      <w:r>
        <w:rPr>
          <w:rFonts w:asciiTheme="minorHAnsi" w:eastAsiaTheme="minorEastAsia" w:hAnsiTheme="minorHAnsi" w:cstheme="minorBidi"/>
          <w:noProof/>
          <w:sz w:val="22"/>
          <w:szCs w:val="22"/>
          <w:lang w:val="en-US" w:eastAsia="zh-CN"/>
        </w:rPr>
        <w:tab/>
      </w:r>
      <w:r>
        <w:rPr>
          <w:noProof/>
        </w:rPr>
        <w:t xml:space="preserve">Configuration of terminal </w:t>
      </w:r>
      <w:r w:rsidRPr="003817C1">
        <w:rPr>
          <w:noProof/>
        </w:rPr>
        <w:t>device</w:t>
      </w:r>
      <w:r>
        <w:rPr>
          <w:noProof/>
        </w:rPr>
        <w:tab/>
      </w:r>
      <w:r>
        <w:rPr>
          <w:noProof/>
        </w:rPr>
        <w:tab/>
      </w:r>
      <w:r w:rsidRPr="003817C1">
        <w:rPr>
          <w:noProof/>
        </w:rPr>
        <w:t>5</w:t>
      </w:r>
    </w:p>
    <w:p w14:paraId="7A5CA33B" w14:textId="62A404DD"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7.1</w:t>
      </w:r>
      <w:r>
        <w:rPr>
          <w:rFonts w:asciiTheme="minorHAnsi" w:eastAsiaTheme="minorEastAsia" w:hAnsiTheme="minorHAnsi" w:cstheme="minorBidi"/>
          <w:noProof/>
          <w:sz w:val="22"/>
          <w:szCs w:val="22"/>
          <w:lang w:val="en-US" w:eastAsia="zh-CN"/>
        </w:rPr>
        <w:tab/>
      </w:r>
      <w:r>
        <w:rPr>
          <w:noProof/>
        </w:rPr>
        <w:t xml:space="preserve">Client </w:t>
      </w:r>
      <w:r w:rsidRPr="003817C1">
        <w:rPr>
          <w:noProof/>
        </w:rPr>
        <w:t>configuration</w:t>
      </w:r>
      <w:r>
        <w:rPr>
          <w:noProof/>
        </w:rPr>
        <w:tab/>
      </w:r>
      <w:r>
        <w:rPr>
          <w:noProof/>
        </w:rPr>
        <w:tab/>
      </w:r>
      <w:r w:rsidRPr="003817C1">
        <w:rPr>
          <w:noProof/>
        </w:rPr>
        <w:t>5</w:t>
      </w:r>
    </w:p>
    <w:p w14:paraId="4EEF00C6" w14:textId="2EE39324"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7.2</w:t>
      </w:r>
      <w:r>
        <w:rPr>
          <w:rFonts w:asciiTheme="minorHAnsi" w:eastAsiaTheme="minorEastAsia" w:hAnsiTheme="minorHAnsi" w:cstheme="minorBidi"/>
          <w:noProof/>
          <w:sz w:val="22"/>
          <w:szCs w:val="22"/>
          <w:lang w:val="en-US" w:eastAsia="zh-CN"/>
        </w:rPr>
        <w:tab/>
      </w:r>
      <w:r>
        <w:rPr>
          <w:noProof/>
        </w:rPr>
        <w:t xml:space="preserve">Terminal </w:t>
      </w:r>
      <w:r w:rsidRPr="003817C1">
        <w:rPr>
          <w:noProof/>
        </w:rPr>
        <w:t>device</w:t>
      </w:r>
      <w:r>
        <w:rPr>
          <w:noProof/>
        </w:rPr>
        <w:tab/>
      </w:r>
      <w:r>
        <w:rPr>
          <w:noProof/>
        </w:rPr>
        <w:tab/>
      </w:r>
      <w:r w:rsidRPr="003817C1">
        <w:rPr>
          <w:noProof/>
        </w:rPr>
        <w:t>7</w:t>
      </w:r>
    </w:p>
    <w:p w14:paraId="41FD8CF6" w14:textId="43BBBD11"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7.3</w:t>
      </w:r>
      <w:r>
        <w:rPr>
          <w:rFonts w:asciiTheme="minorHAnsi" w:eastAsiaTheme="minorEastAsia" w:hAnsiTheme="minorHAnsi" w:cstheme="minorBidi"/>
          <w:noProof/>
          <w:sz w:val="22"/>
          <w:szCs w:val="22"/>
          <w:lang w:val="en-US" w:eastAsia="zh-CN"/>
        </w:rPr>
        <w:tab/>
      </w:r>
      <w:r>
        <w:rPr>
          <w:noProof/>
        </w:rPr>
        <w:t xml:space="preserve">Interactive </w:t>
      </w:r>
      <w:r w:rsidRPr="003817C1">
        <w:rPr>
          <w:noProof/>
        </w:rPr>
        <w:t>device</w:t>
      </w:r>
      <w:r>
        <w:rPr>
          <w:noProof/>
        </w:rPr>
        <w:tab/>
      </w:r>
      <w:r>
        <w:rPr>
          <w:noProof/>
        </w:rPr>
        <w:tab/>
      </w:r>
      <w:r w:rsidRPr="003817C1">
        <w:rPr>
          <w:noProof/>
        </w:rPr>
        <w:t>9</w:t>
      </w:r>
    </w:p>
    <w:p w14:paraId="37159BD3" w14:textId="164136F2"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7.4</w:t>
      </w:r>
      <w:r>
        <w:rPr>
          <w:rFonts w:asciiTheme="minorHAnsi" w:eastAsiaTheme="minorEastAsia" w:hAnsiTheme="minorHAnsi" w:cstheme="minorBidi"/>
          <w:noProof/>
          <w:sz w:val="22"/>
          <w:szCs w:val="22"/>
          <w:lang w:val="en-US" w:eastAsia="zh-CN"/>
        </w:rPr>
        <w:tab/>
      </w:r>
      <w:r>
        <w:rPr>
          <w:noProof/>
        </w:rPr>
        <w:t xml:space="preserve">Content delivery </w:t>
      </w:r>
      <w:r w:rsidRPr="003817C1">
        <w:rPr>
          <w:noProof/>
        </w:rPr>
        <w:t>server</w:t>
      </w:r>
      <w:r>
        <w:rPr>
          <w:noProof/>
        </w:rPr>
        <w:tab/>
      </w:r>
      <w:r>
        <w:rPr>
          <w:noProof/>
        </w:rPr>
        <w:tab/>
      </w:r>
      <w:r w:rsidRPr="003817C1">
        <w:rPr>
          <w:noProof/>
        </w:rPr>
        <w:t>10</w:t>
      </w:r>
    </w:p>
    <w:p w14:paraId="5307BB0D" w14:textId="38B8CC2B"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7.5</w:t>
      </w:r>
      <w:r>
        <w:rPr>
          <w:rFonts w:asciiTheme="minorHAnsi" w:eastAsiaTheme="minorEastAsia" w:hAnsiTheme="minorHAnsi" w:cstheme="minorBidi"/>
          <w:noProof/>
          <w:sz w:val="22"/>
          <w:szCs w:val="22"/>
          <w:lang w:val="en-US" w:eastAsia="zh-CN"/>
        </w:rPr>
        <w:tab/>
      </w:r>
      <w:r>
        <w:rPr>
          <w:noProof/>
        </w:rPr>
        <w:t xml:space="preserve">Log </w:t>
      </w:r>
      <w:r w:rsidRPr="003817C1">
        <w:rPr>
          <w:noProof/>
        </w:rPr>
        <w:t>server</w:t>
      </w:r>
      <w:r>
        <w:rPr>
          <w:noProof/>
        </w:rPr>
        <w:tab/>
      </w:r>
      <w:r>
        <w:rPr>
          <w:noProof/>
        </w:rPr>
        <w:tab/>
      </w:r>
      <w:r w:rsidRPr="003817C1">
        <w:rPr>
          <w:noProof/>
        </w:rPr>
        <w:t>11</w:t>
      </w:r>
    </w:p>
    <w:p w14:paraId="6A9FD3E9" w14:textId="051A7AEB"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7.6</w:t>
      </w:r>
      <w:r>
        <w:rPr>
          <w:rFonts w:asciiTheme="minorHAnsi" w:eastAsiaTheme="minorEastAsia" w:hAnsiTheme="minorHAnsi" w:cstheme="minorBidi"/>
          <w:noProof/>
          <w:sz w:val="22"/>
          <w:szCs w:val="22"/>
          <w:lang w:val="en-US" w:eastAsia="zh-CN"/>
        </w:rPr>
        <w:tab/>
      </w:r>
      <w:r>
        <w:rPr>
          <w:noProof/>
        </w:rPr>
        <w:t xml:space="preserve">Playlist schedule </w:t>
      </w:r>
      <w:r w:rsidRPr="003817C1">
        <w:rPr>
          <w:noProof/>
        </w:rPr>
        <w:t>server</w:t>
      </w:r>
      <w:r>
        <w:rPr>
          <w:noProof/>
        </w:rPr>
        <w:tab/>
      </w:r>
      <w:r>
        <w:rPr>
          <w:noProof/>
        </w:rPr>
        <w:tab/>
      </w:r>
      <w:r w:rsidRPr="003817C1">
        <w:rPr>
          <w:noProof/>
        </w:rPr>
        <w:t>12</w:t>
      </w:r>
    </w:p>
    <w:p w14:paraId="10918AF5" w14:textId="32AC5D86"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7.7</w:t>
      </w:r>
      <w:r>
        <w:rPr>
          <w:rFonts w:asciiTheme="minorHAnsi" w:eastAsiaTheme="minorEastAsia" w:hAnsiTheme="minorHAnsi" w:cstheme="minorBidi"/>
          <w:noProof/>
          <w:sz w:val="22"/>
          <w:szCs w:val="22"/>
          <w:lang w:val="en-US" w:eastAsia="zh-CN"/>
        </w:rPr>
        <w:tab/>
      </w:r>
      <w:r>
        <w:rPr>
          <w:noProof/>
        </w:rPr>
        <w:t xml:space="preserve">Terminal device </w:t>
      </w:r>
      <w:r w:rsidRPr="003817C1">
        <w:rPr>
          <w:noProof/>
        </w:rPr>
        <w:t>status</w:t>
      </w:r>
      <w:r>
        <w:rPr>
          <w:noProof/>
        </w:rPr>
        <w:tab/>
      </w:r>
      <w:r>
        <w:rPr>
          <w:noProof/>
        </w:rPr>
        <w:tab/>
      </w:r>
      <w:r w:rsidRPr="003817C1">
        <w:rPr>
          <w:noProof/>
        </w:rPr>
        <w:t>13</w:t>
      </w:r>
    </w:p>
    <w:p w14:paraId="3A8C8F67" w14:textId="697E049F"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7.8</w:t>
      </w:r>
      <w:r>
        <w:rPr>
          <w:rFonts w:asciiTheme="minorHAnsi" w:eastAsiaTheme="minorEastAsia" w:hAnsiTheme="minorHAnsi" w:cstheme="minorBidi"/>
          <w:noProof/>
          <w:sz w:val="22"/>
          <w:szCs w:val="22"/>
          <w:lang w:val="en-US" w:eastAsia="zh-CN"/>
        </w:rPr>
        <w:tab/>
      </w:r>
      <w:r>
        <w:rPr>
          <w:noProof/>
        </w:rPr>
        <w:t xml:space="preserve">Terminal </w:t>
      </w:r>
      <w:r w:rsidRPr="003817C1">
        <w:rPr>
          <w:noProof/>
        </w:rPr>
        <w:t>group</w:t>
      </w:r>
      <w:r>
        <w:rPr>
          <w:noProof/>
        </w:rPr>
        <w:tab/>
      </w:r>
      <w:r>
        <w:rPr>
          <w:noProof/>
        </w:rPr>
        <w:tab/>
      </w:r>
      <w:r w:rsidRPr="003817C1">
        <w:rPr>
          <w:noProof/>
        </w:rPr>
        <w:t>14</w:t>
      </w:r>
    </w:p>
    <w:p w14:paraId="3D663750" w14:textId="50F76D1F"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8</w:t>
      </w:r>
      <w:r>
        <w:rPr>
          <w:rFonts w:asciiTheme="minorHAnsi" w:eastAsiaTheme="minorEastAsia" w:hAnsiTheme="minorHAnsi" w:cstheme="minorBidi"/>
          <w:noProof/>
          <w:sz w:val="22"/>
          <w:szCs w:val="22"/>
          <w:lang w:val="en-US" w:eastAsia="zh-CN"/>
        </w:rPr>
        <w:tab/>
      </w:r>
      <w:r>
        <w:rPr>
          <w:noProof/>
        </w:rPr>
        <w:t xml:space="preserve">Play </w:t>
      </w:r>
      <w:r w:rsidRPr="003817C1">
        <w:rPr>
          <w:noProof/>
        </w:rPr>
        <w:t>log</w:t>
      </w:r>
      <w:r>
        <w:rPr>
          <w:noProof/>
        </w:rPr>
        <w:tab/>
      </w:r>
      <w:r>
        <w:rPr>
          <w:noProof/>
        </w:rPr>
        <w:tab/>
      </w:r>
      <w:r w:rsidRPr="003817C1">
        <w:rPr>
          <w:noProof/>
        </w:rPr>
        <w:t>15</w:t>
      </w:r>
    </w:p>
    <w:p w14:paraId="1564CA30" w14:textId="214AE391"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9</w:t>
      </w:r>
      <w:r>
        <w:rPr>
          <w:rFonts w:asciiTheme="minorHAnsi" w:eastAsiaTheme="minorEastAsia" w:hAnsiTheme="minorHAnsi" w:cstheme="minorBidi"/>
          <w:noProof/>
          <w:sz w:val="22"/>
          <w:szCs w:val="22"/>
          <w:lang w:val="en-US" w:eastAsia="zh-CN"/>
        </w:rPr>
        <w:tab/>
      </w:r>
      <w:r>
        <w:rPr>
          <w:noProof/>
        </w:rPr>
        <w:t xml:space="preserve">Content delivery </w:t>
      </w:r>
      <w:r w:rsidRPr="003817C1">
        <w:rPr>
          <w:noProof/>
        </w:rPr>
        <w:t>scheduling</w:t>
      </w:r>
      <w:r>
        <w:rPr>
          <w:noProof/>
        </w:rPr>
        <w:tab/>
      </w:r>
      <w:r>
        <w:rPr>
          <w:noProof/>
        </w:rPr>
        <w:tab/>
      </w:r>
      <w:r w:rsidRPr="003817C1">
        <w:rPr>
          <w:noProof/>
        </w:rPr>
        <w:t>17</w:t>
      </w:r>
    </w:p>
    <w:p w14:paraId="56AD49E9" w14:textId="73C75C62"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10</w:t>
      </w:r>
      <w:r>
        <w:rPr>
          <w:rFonts w:asciiTheme="minorHAnsi" w:eastAsiaTheme="minorEastAsia" w:hAnsiTheme="minorHAnsi" w:cstheme="minorBidi"/>
          <w:noProof/>
          <w:sz w:val="22"/>
          <w:szCs w:val="22"/>
          <w:lang w:val="en-US" w:eastAsia="zh-CN"/>
        </w:rPr>
        <w:tab/>
      </w:r>
      <w:r>
        <w:rPr>
          <w:noProof/>
        </w:rPr>
        <w:t xml:space="preserve">Playlist </w:t>
      </w:r>
      <w:r w:rsidRPr="003817C1">
        <w:rPr>
          <w:noProof/>
        </w:rPr>
        <w:t>schedule</w:t>
      </w:r>
      <w:r>
        <w:rPr>
          <w:noProof/>
        </w:rPr>
        <w:tab/>
      </w:r>
      <w:r>
        <w:rPr>
          <w:noProof/>
        </w:rPr>
        <w:tab/>
      </w:r>
      <w:r w:rsidRPr="003817C1">
        <w:rPr>
          <w:noProof/>
        </w:rPr>
        <w:t>19</w:t>
      </w:r>
    </w:p>
    <w:p w14:paraId="50F94B82" w14:textId="302A3F00"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10.1</w:t>
      </w:r>
      <w:r>
        <w:rPr>
          <w:rFonts w:asciiTheme="minorHAnsi" w:eastAsiaTheme="minorEastAsia" w:hAnsiTheme="minorHAnsi" w:cstheme="minorBidi"/>
          <w:noProof/>
          <w:sz w:val="22"/>
          <w:szCs w:val="22"/>
          <w:lang w:val="en-US" w:eastAsia="zh-CN"/>
        </w:rPr>
        <w:tab/>
      </w:r>
      <w:r>
        <w:rPr>
          <w:noProof/>
        </w:rPr>
        <w:t xml:space="preserve">Playlist </w:t>
      </w:r>
      <w:r w:rsidRPr="003817C1">
        <w:rPr>
          <w:noProof/>
        </w:rPr>
        <w:t>schedule</w:t>
      </w:r>
      <w:r>
        <w:rPr>
          <w:noProof/>
        </w:rPr>
        <w:tab/>
      </w:r>
      <w:r>
        <w:rPr>
          <w:noProof/>
        </w:rPr>
        <w:tab/>
      </w:r>
      <w:r w:rsidRPr="003817C1">
        <w:rPr>
          <w:noProof/>
        </w:rPr>
        <w:t>19</w:t>
      </w:r>
    </w:p>
    <w:p w14:paraId="06D2883B" w14:textId="7D35A46B"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10.2</w:t>
      </w:r>
      <w:r>
        <w:rPr>
          <w:rFonts w:asciiTheme="minorHAnsi" w:eastAsiaTheme="minorEastAsia" w:hAnsiTheme="minorHAnsi" w:cstheme="minorBidi"/>
          <w:noProof/>
          <w:sz w:val="22"/>
          <w:szCs w:val="22"/>
          <w:lang w:val="en-US" w:eastAsia="zh-CN"/>
        </w:rPr>
        <w:tab/>
      </w:r>
      <w:r w:rsidRPr="003817C1">
        <w:rPr>
          <w:noProof/>
        </w:rPr>
        <w:t>Playlist</w:t>
      </w:r>
      <w:r>
        <w:rPr>
          <w:noProof/>
        </w:rPr>
        <w:tab/>
      </w:r>
      <w:r>
        <w:rPr>
          <w:noProof/>
        </w:rPr>
        <w:tab/>
      </w:r>
      <w:r w:rsidRPr="003817C1">
        <w:rPr>
          <w:noProof/>
        </w:rPr>
        <w:t>22</w:t>
      </w:r>
    </w:p>
    <w:p w14:paraId="55C0F648" w14:textId="426787BC"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10.3</w:t>
      </w:r>
      <w:r>
        <w:rPr>
          <w:rFonts w:asciiTheme="minorHAnsi" w:eastAsiaTheme="minorEastAsia" w:hAnsiTheme="minorHAnsi" w:cstheme="minorBidi"/>
          <w:noProof/>
          <w:sz w:val="22"/>
          <w:szCs w:val="22"/>
          <w:lang w:val="en-US" w:eastAsia="zh-CN"/>
        </w:rPr>
        <w:tab/>
      </w:r>
      <w:r w:rsidRPr="003817C1">
        <w:rPr>
          <w:noProof/>
        </w:rPr>
        <w:t>Contents</w:t>
      </w:r>
      <w:r>
        <w:rPr>
          <w:noProof/>
        </w:rPr>
        <w:tab/>
      </w:r>
      <w:r>
        <w:rPr>
          <w:noProof/>
        </w:rPr>
        <w:tab/>
      </w:r>
      <w:r w:rsidRPr="003817C1">
        <w:rPr>
          <w:noProof/>
        </w:rPr>
        <w:t>23</w:t>
      </w:r>
    </w:p>
    <w:p w14:paraId="66B5007F" w14:textId="65AB949E"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11</w:t>
      </w:r>
      <w:r>
        <w:rPr>
          <w:rFonts w:asciiTheme="minorHAnsi" w:eastAsiaTheme="minorEastAsia" w:hAnsiTheme="minorHAnsi" w:cstheme="minorBidi"/>
          <w:noProof/>
          <w:sz w:val="22"/>
          <w:szCs w:val="22"/>
          <w:lang w:val="en-US" w:eastAsia="zh-CN"/>
        </w:rPr>
        <w:tab/>
      </w:r>
      <w:r w:rsidRPr="003817C1">
        <w:rPr>
          <w:noProof/>
        </w:rPr>
        <w:t>Screen</w:t>
      </w:r>
      <w:r>
        <w:rPr>
          <w:noProof/>
        </w:rPr>
        <w:tab/>
      </w:r>
      <w:r>
        <w:rPr>
          <w:noProof/>
        </w:rPr>
        <w:tab/>
      </w:r>
      <w:r w:rsidRPr="003817C1">
        <w:rPr>
          <w:noProof/>
        </w:rPr>
        <w:t>26</w:t>
      </w:r>
    </w:p>
    <w:p w14:paraId="48E0E7E5" w14:textId="7E6BB0B9"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11.1</w:t>
      </w:r>
      <w:r>
        <w:rPr>
          <w:rFonts w:asciiTheme="minorHAnsi" w:eastAsiaTheme="minorEastAsia" w:hAnsiTheme="minorHAnsi" w:cstheme="minorBidi"/>
          <w:noProof/>
          <w:sz w:val="22"/>
          <w:szCs w:val="22"/>
          <w:lang w:val="en-US" w:eastAsia="zh-CN"/>
        </w:rPr>
        <w:tab/>
      </w:r>
      <w:r>
        <w:rPr>
          <w:noProof/>
        </w:rPr>
        <w:t xml:space="preserve">Screen </w:t>
      </w:r>
      <w:r w:rsidRPr="003817C1">
        <w:rPr>
          <w:noProof/>
        </w:rPr>
        <w:t>layout</w:t>
      </w:r>
      <w:r>
        <w:rPr>
          <w:noProof/>
        </w:rPr>
        <w:tab/>
      </w:r>
      <w:r>
        <w:rPr>
          <w:noProof/>
        </w:rPr>
        <w:tab/>
      </w:r>
      <w:r w:rsidRPr="003817C1">
        <w:rPr>
          <w:noProof/>
        </w:rPr>
        <w:t>26</w:t>
      </w:r>
    </w:p>
    <w:p w14:paraId="772D1B46" w14:textId="31DFF2CF" w:rsidR="003817C1" w:rsidRDefault="003817C1" w:rsidP="003817C1">
      <w:pPr>
        <w:pStyle w:val="TOC2"/>
        <w:ind w:right="992"/>
        <w:rPr>
          <w:rFonts w:asciiTheme="minorHAnsi" w:eastAsiaTheme="minorEastAsia" w:hAnsiTheme="minorHAnsi" w:cstheme="minorBidi"/>
          <w:noProof/>
          <w:sz w:val="22"/>
          <w:szCs w:val="22"/>
          <w:lang w:val="en-US" w:eastAsia="zh-CN"/>
        </w:rPr>
      </w:pPr>
      <w:r>
        <w:rPr>
          <w:noProof/>
        </w:rPr>
        <w:t>11.2</w:t>
      </w:r>
      <w:r>
        <w:rPr>
          <w:rFonts w:asciiTheme="minorHAnsi" w:eastAsiaTheme="minorEastAsia" w:hAnsiTheme="minorHAnsi" w:cstheme="minorBidi"/>
          <w:noProof/>
          <w:sz w:val="22"/>
          <w:szCs w:val="22"/>
          <w:lang w:val="en-US" w:eastAsia="zh-CN"/>
        </w:rPr>
        <w:tab/>
      </w:r>
      <w:r w:rsidRPr="003817C1">
        <w:rPr>
          <w:noProof/>
        </w:rPr>
        <w:t>Region</w:t>
      </w:r>
      <w:r>
        <w:rPr>
          <w:noProof/>
        </w:rPr>
        <w:tab/>
      </w:r>
      <w:r>
        <w:rPr>
          <w:noProof/>
        </w:rPr>
        <w:tab/>
      </w:r>
      <w:r w:rsidRPr="003817C1">
        <w:rPr>
          <w:noProof/>
        </w:rPr>
        <w:t>26</w:t>
      </w:r>
    </w:p>
    <w:p w14:paraId="187C3987" w14:textId="6AE70E56"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lastRenderedPageBreak/>
        <w:t>12</w:t>
      </w:r>
      <w:r>
        <w:rPr>
          <w:rFonts w:asciiTheme="minorHAnsi" w:eastAsiaTheme="minorEastAsia" w:hAnsiTheme="minorHAnsi" w:cstheme="minorBidi"/>
          <w:noProof/>
          <w:sz w:val="22"/>
          <w:szCs w:val="22"/>
          <w:lang w:val="en-US" w:eastAsia="zh-CN"/>
        </w:rPr>
        <w:tab/>
      </w:r>
      <w:r>
        <w:rPr>
          <w:noProof/>
        </w:rPr>
        <w:t xml:space="preserve">Interactive </w:t>
      </w:r>
      <w:r w:rsidRPr="003817C1">
        <w:rPr>
          <w:noProof/>
        </w:rPr>
        <w:t>service</w:t>
      </w:r>
      <w:r>
        <w:rPr>
          <w:noProof/>
        </w:rPr>
        <w:tab/>
      </w:r>
      <w:r>
        <w:rPr>
          <w:noProof/>
        </w:rPr>
        <w:tab/>
      </w:r>
      <w:r w:rsidRPr="003817C1">
        <w:rPr>
          <w:noProof/>
        </w:rPr>
        <w:t>27</w:t>
      </w:r>
    </w:p>
    <w:p w14:paraId="70B7B580" w14:textId="09FB0828" w:rsidR="003817C1" w:rsidRDefault="003817C1" w:rsidP="003817C1">
      <w:pPr>
        <w:pStyle w:val="TOC1"/>
        <w:ind w:right="992"/>
        <w:rPr>
          <w:rFonts w:asciiTheme="minorHAnsi" w:eastAsiaTheme="minorEastAsia" w:hAnsiTheme="minorHAnsi" w:cstheme="minorBidi"/>
          <w:noProof/>
          <w:sz w:val="22"/>
          <w:szCs w:val="22"/>
          <w:lang w:val="en-US" w:eastAsia="zh-CN"/>
        </w:rPr>
      </w:pPr>
      <w:r>
        <w:rPr>
          <w:noProof/>
        </w:rPr>
        <w:t xml:space="preserve">Annex A – Relation among metadata </w:t>
      </w:r>
      <w:r w:rsidRPr="003817C1">
        <w:rPr>
          <w:noProof/>
        </w:rPr>
        <w:t>tables</w:t>
      </w:r>
      <w:r>
        <w:rPr>
          <w:noProof/>
        </w:rPr>
        <w:tab/>
      </w:r>
      <w:r>
        <w:rPr>
          <w:noProof/>
        </w:rPr>
        <w:tab/>
      </w:r>
      <w:r w:rsidRPr="003817C1">
        <w:rPr>
          <w:noProof/>
        </w:rPr>
        <w:t>30</w:t>
      </w:r>
    </w:p>
    <w:p w14:paraId="52BAD7F3" w14:textId="3F319837" w:rsidR="003817C1" w:rsidRDefault="003817C1" w:rsidP="003817C1">
      <w:pPr>
        <w:pStyle w:val="TOC1"/>
        <w:ind w:right="992"/>
        <w:rPr>
          <w:rFonts w:asciiTheme="minorHAnsi" w:eastAsiaTheme="minorEastAsia" w:hAnsiTheme="minorHAnsi" w:cstheme="minorBidi"/>
          <w:noProof/>
          <w:sz w:val="22"/>
          <w:szCs w:val="22"/>
          <w:lang w:val="en-US" w:eastAsia="zh-CN"/>
        </w:rPr>
      </w:pPr>
      <w:r w:rsidRPr="003817C1">
        <w:rPr>
          <w:noProof/>
        </w:rPr>
        <w:t>Bibliography</w:t>
      </w:r>
      <w:r>
        <w:rPr>
          <w:noProof/>
        </w:rPr>
        <w:tab/>
      </w:r>
      <w:r>
        <w:rPr>
          <w:noProof/>
        </w:rPr>
        <w:tab/>
      </w:r>
      <w:r w:rsidRPr="003817C1">
        <w:rPr>
          <w:noProof/>
        </w:rPr>
        <w:t>32</w:t>
      </w:r>
    </w:p>
    <w:p w14:paraId="2C9ED5AF" w14:textId="77777777" w:rsidR="003817C1" w:rsidRDefault="003817C1" w:rsidP="002840C1">
      <w:pPr>
        <w:rPr>
          <w:lang w:val="en-US"/>
        </w:rPr>
      </w:pPr>
    </w:p>
    <w:p w14:paraId="05834F92" w14:textId="77777777" w:rsidR="002840C1" w:rsidRDefault="002840C1" w:rsidP="00CC12BD">
      <w:pPr>
        <w:rPr>
          <w:lang w:val="en-US"/>
        </w:rPr>
      </w:pPr>
    </w:p>
    <w:p w14:paraId="2A56CAC5" w14:textId="77777777" w:rsidR="00CC12BD" w:rsidRDefault="00CC12BD" w:rsidP="00CC12BD">
      <w:pPr>
        <w:rPr>
          <w:b/>
          <w:bCs/>
          <w:lang w:val="en-US"/>
        </w:rPr>
        <w:sectPr w:rsidR="00CC12BD" w:rsidSect="007343B3">
          <w:headerReference w:type="default" r:id="rId24"/>
          <w:pgSz w:w="11907" w:h="16834"/>
          <w:pgMar w:top="1134" w:right="1134" w:bottom="1134" w:left="1134" w:header="567" w:footer="567" w:gutter="0"/>
          <w:paperSrc w:first="15" w:other="15"/>
          <w:pgNumType w:fmt="lowerRoman"/>
          <w:cols w:space="720"/>
          <w:docGrid w:linePitch="326"/>
        </w:sectPr>
      </w:pPr>
    </w:p>
    <w:p w14:paraId="5EADB5DD" w14:textId="77777777" w:rsidR="00CC12BD" w:rsidRPr="002840C1" w:rsidRDefault="00CC12BD" w:rsidP="00CC12BD">
      <w:pPr>
        <w:pStyle w:val="RecNo"/>
      </w:pPr>
      <w:bookmarkStart w:id="15" w:name="p1rectexte"/>
      <w:bookmarkEnd w:id="15"/>
      <w:r w:rsidRPr="002840C1">
        <w:lastRenderedPageBreak/>
        <w:t>Recommendation ITU-T H.782</w:t>
      </w:r>
    </w:p>
    <w:p w14:paraId="4926D85E" w14:textId="77777777" w:rsidR="00CC12BD" w:rsidRPr="002840C1" w:rsidRDefault="00CC12BD" w:rsidP="00CC12BD">
      <w:pPr>
        <w:pStyle w:val="Rectitle"/>
      </w:pPr>
      <w:r w:rsidRPr="002840C1">
        <w:t>Digital signage: Metadata</w:t>
      </w:r>
    </w:p>
    <w:p w14:paraId="03BECB2A" w14:textId="77777777" w:rsidR="00FE0E9B" w:rsidRPr="00FE0E9B" w:rsidRDefault="00FE0E9B" w:rsidP="00FE0E9B">
      <w:pPr>
        <w:pStyle w:val="Heading1"/>
        <w:rPr>
          <w:bCs/>
        </w:rPr>
      </w:pPr>
      <w:bookmarkStart w:id="16" w:name="_Toc532563340"/>
      <w:bookmarkStart w:id="17" w:name="_Toc535833702"/>
      <w:bookmarkStart w:id="18" w:name="_Toc449358"/>
      <w:bookmarkEnd w:id="0"/>
      <w:r w:rsidRPr="00FE0E9B">
        <w:t>1</w:t>
      </w:r>
      <w:r w:rsidRPr="00FE0E9B">
        <w:tab/>
        <w:t>Scope</w:t>
      </w:r>
      <w:bookmarkEnd w:id="16"/>
      <w:bookmarkEnd w:id="17"/>
      <w:bookmarkEnd w:id="18"/>
    </w:p>
    <w:p w14:paraId="4984B4D1" w14:textId="30261763" w:rsidR="00FE0E9B" w:rsidRPr="00FE0E9B" w:rsidRDefault="00FE0E9B" w:rsidP="005A5C3C">
      <w:r w:rsidRPr="00FE0E9B">
        <w:t xml:space="preserve">This Recommendation addresses </w:t>
      </w:r>
      <w:r w:rsidRPr="00FE0E9B">
        <w:rPr>
          <w:rFonts w:hint="cs"/>
        </w:rPr>
        <w:t>specifications</w:t>
      </w:r>
      <w:r w:rsidRPr="00FE0E9B">
        <w:t xml:space="preserve"> for the metadata, which especially focus on semantics aspects, related to general digital signage services. This Recommendation defines metadata for the following digital signage functionalities:</w:t>
      </w:r>
    </w:p>
    <w:p w14:paraId="0319965D" w14:textId="77777777" w:rsidR="00FE0E9B" w:rsidRPr="00FE0E9B" w:rsidRDefault="00FE0E9B" w:rsidP="00FE0E9B">
      <w:pPr>
        <w:pStyle w:val="enumlev1"/>
        <w:rPr>
          <w:lang w:eastAsia="ko-KR"/>
        </w:rPr>
      </w:pPr>
      <w:r w:rsidRPr="00FE0E9B">
        <w:rPr>
          <w:lang w:eastAsia="ko-KR"/>
        </w:rPr>
        <w:t>–</w:t>
      </w:r>
      <w:r w:rsidRPr="00FE0E9B">
        <w:rPr>
          <w:lang w:eastAsia="ko-KR"/>
        </w:rPr>
        <w:tab/>
        <w:t>terminal devices;</w:t>
      </w:r>
    </w:p>
    <w:p w14:paraId="07AA1880" w14:textId="77777777" w:rsidR="00FE0E9B" w:rsidRPr="00FE0E9B" w:rsidRDefault="00FE0E9B" w:rsidP="00FE0E9B">
      <w:pPr>
        <w:pStyle w:val="enumlev1"/>
        <w:rPr>
          <w:lang w:eastAsia="ko-KR"/>
        </w:rPr>
      </w:pPr>
      <w:r w:rsidRPr="00FE0E9B">
        <w:rPr>
          <w:lang w:eastAsia="ko-KR"/>
        </w:rPr>
        <w:t>–</w:t>
      </w:r>
      <w:r w:rsidRPr="00FE0E9B">
        <w:rPr>
          <w:lang w:eastAsia="ko-KR"/>
        </w:rPr>
        <w:tab/>
        <w:t>play logs;</w:t>
      </w:r>
    </w:p>
    <w:p w14:paraId="237A8826" w14:textId="77777777" w:rsidR="00FE0E9B" w:rsidRPr="00FE0E9B" w:rsidRDefault="00FE0E9B" w:rsidP="00FE0E9B">
      <w:pPr>
        <w:pStyle w:val="enumlev1"/>
        <w:rPr>
          <w:lang w:eastAsia="ko-KR"/>
        </w:rPr>
      </w:pPr>
      <w:r w:rsidRPr="00FE0E9B">
        <w:rPr>
          <w:lang w:eastAsia="ko-KR"/>
        </w:rPr>
        <w:t>–</w:t>
      </w:r>
      <w:r w:rsidRPr="00FE0E9B">
        <w:rPr>
          <w:lang w:eastAsia="ko-KR"/>
        </w:rPr>
        <w:tab/>
        <w:t>content delivery scheduling;</w:t>
      </w:r>
    </w:p>
    <w:p w14:paraId="2EC5D344" w14:textId="77777777" w:rsidR="00FE0E9B" w:rsidRPr="00FE0E9B" w:rsidRDefault="00FE0E9B" w:rsidP="00FE0E9B">
      <w:pPr>
        <w:pStyle w:val="enumlev1"/>
        <w:rPr>
          <w:lang w:eastAsia="ko-KR"/>
        </w:rPr>
      </w:pPr>
      <w:r w:rsidRPr="00FE0E9B">
        <w:rPr>
          <w:lang w:eastAsia="ko-KR"/>
        </w:rPr>
        <w:t>–</w:t>
      </w:r>
      <w:r w:rsidRPr="00FE0E9B">
        <w:rPr>
          <w:lang w:eastAsia="ko-KR"/>
        </w:rPr>
        <w:tab/>
        <w:t>playlist and content;</w:t>
      </w:r>
    </w:p>
    <w:p w14:paraId="7646AE81" w14:textId="77777777" w:rsidR="00FE0E9B" w:rsidRPr="00FE0E9B" w:rsidRDefault="00FE0E9B" w:rsidP="00FE0E9B">
      <w:pPr>
        <w:pStyle w:val="enumlev1"/>
        <w:rPr>
          <w:lang w:eastAsia="ko-KR"/>
        </w:rPr>
      </w:pPr>
      <w:r w:rsidRPr="00FE0E9B">
        <w:rPr>
          <w:lang w:eastAsia="ko-KR"/>
        </w:rPr>
        <w:t>–</w:t>
      </w:r>
      <w:r w:rsidRPr="00FE0E9B">
        <w:rPr>
          <w:lang w:eastAsia="ko-KR"/>
        </w:rPr>
        <w:tab/>
        <w:t>play</w:t>
      </w:r>
      <w:r w:rsidRPr="00FE0E9B">
        <w:rPr>
          <w:rFonts w:hint="eastAsia"/>
          <w:lang w:eastAsia="ko-KR"/>
        </w:rPr>
        <w:t>list</w:t>
      </w:r>
      <w:r w:rsidRPr="00FE0E9B">
        <w:rPr>
          <w:lang w:eastAsia="ko-KR"/>
        </w:rPr>
        <w:t xml:space="preserve"> schedule;</w:t>
      </w:r>
    </w:p>
    <w:p w14:paraId="10A18869" w14:textId="77777777" w:rsidR="00FE0E9B" w:rsidRPr="00FE0E9B" w:rsidRDefault="00FE0E9B" w:rsidP="00FE0E9B">
      <w:pPr>
        <w:pStyle w:val="enumlev1"/>
        <w:rPr>
          <w:lang w:eastAsia="ko-KR"/>
        </w:rPr>
      </w:pPr>
      <w:r w:rsidRPr="00FE0E9B">
        <w:rPr>
          <w:lang w:eastAsia="ko-KR"/>
        </w:rPr>
        <w:t>–</w:t>
      </w:r>
      <w:r w:rsidRPr="00FE0E9B">
        <w:rPr>
          <w:lang w:eastAsia="ko-KR"/>
        </w:rPr>
        <w:tab/>
        <w:t>screen layout and region;</w:t>
      </w:r>
    </w:p>
    <w:p w14:paraId="1FFAD17A" w14:textId="77777777" w:rsidR="00FE0E9B" w:rsidRPr="00FE0E9B" w:rsidRDefault="00FE0E9B" w:rsidP="00FE0E9B">
      <w:pPr>
        <w:pStyle w:val="enumlev1"/>
        <w:rPr>
          <w:lang w:eastAsia="ko-KR"/>
        </w:rPr>
      </w:pPr>
      <w:r w:rsidRPr="00FE0E9B">
        <w:rPr>
          <w:lang w:eastAsia="ko-KR"/>
        </w:rPr>
        <w:t>–</w:t>
      </w:r>
      <w:r w:rsidRPr="00FE0E9B">
        <w:rPr>
          <w:lang w:eastAsia="ko-KR"/>
        </w:rPr>
        <w:tab/>
      </w:r>
      <w:r w:rsidRPr="00FE0E9B">
        <w:rPr>
          <w:rFonts w:hint="eastAsia"/>
          <w:lang w:eastAsia="ko-KR"/>
        </w:rPr>
        <w:t>interactive service</w:t>
      </w:r>
      <w:r w:rsidRPr="00FE0E9B">
        <w:rPr>
          <w:lang w:eastAsia="ko-KR"/>
        </w:rPr>
        <w:t>.</w:t>
      </w:r>
    </w:p>
    <w:p w14:paraId="74430B09" w14:textId="645278BF" w:rsidR="00FE0E9B" w:rsidRPr="00FE0E9B" w:rsidRDefault="00FE0E9B" w:rsidP="00FE0E9B">
      <w:bookmarkStart w:id="19" w:name="_Toc355359943"/>
      <w:bookmarkStart w:id="20" w:name="_Toc274586683"/>
      <w:bookmarkStart w:id="21" w:name="_Toc503891482"/>
      <w:bookmarkStart w:id="22" w:name="_Toc505694936"/>
      <w:bookmarkStart w:id="23" w:name="_Toc509401009"/>
      <w:r w:rsidRPr="00FE0E9B">
        <w:rPr>
          <w:rFonts w:eastAsia="MS Mincho" w:hint="eastAsia"/>
        </w:rPr>
        <w:t>This revision update</w:t>
      </w:r>
      <w:r w:rsidRPr="00FE0E9B">
        <w:rPr>
          <w:rFonts w:eastAsia="MS Mincho"/>
        </w:rPr>
        <w:t xml:space="preserve">s the </w:t>
      </w:r>
      <w:r w:rsidRPr="00FE0E9B">
        <w:rPr>
          <w:rFonts w:eastAsia="MS Mincho" w:hint="eastAsia"/>
        </w:rPr>
        <w:t>data</w:t>
      </w:r>
      <w:r w:rsidRPr="00FE0E9B">
        <w:rPr>
          <w:rFonts w:eastAsia="MS Mincho"/>
        </w:rPr>
        <w:t xml:space="preserve"> </w:t>
      </w:r>
      <w:r w:rsidRPr="00FE0E9B">
        <w:rPr>
          <w:rFonts w:eastAsia="MS Mincho" w:hint="eastAsia"/>
        </w:rPr>
        <w:t xml:space="preserve">types of </w:t>
      </w:r>
      <w:r w:rsidRPr="00FE0E9B">
        <w:rPr>
          <w:rFonts w:eastAsia="MS Mincho"/>
        </w:rPr>
        <w:t>eleme</w:t>
      </w:r>
      <w:r w:rsidR="005A5C3C">
        <w:rPr>
          <w:rFonts w:eastAsia="MS Mincho"/>
        </w:rPr>
        <w:t xml:space="preserve">nts/attributes of identifiers. </w:t>
      </w:r>
      <w:r w:rsidRPr="00FE0E9B">
        <w:rPr>
          <w:rFonts w:eastAsia="MS Mincho"/>
        </w:rPr>
        <w:t>The update aims to widen applicability of the specifications at the price of easy XML validation.</w:t>
      </w:r>
    </w:p>
    <w:p w14:paraId="4B0B50AE" w14:textId="77777777" w:rsidR="00FE0E9B" w:rsidRPr="00FE0E9B" w:rsidRDefault="00FE0E9B" w:rsidP="00FE0E9B">
      <w:pPr>
        <w:pStyle w:val="Heading1"/>
        <w:rPr>
          <w:bCs/>
        </w:rPr>
      </w:pPr>
      <w:bookmarkStart w:id="24" w:name="_Toc532563341"/>
      <w:bookmarkStart w:id="25" w:name="_Toc535833703"/>
      <w:bookmarkStart w:id="26" w:name="_Toc449359"/>
      <w:r w:rsidRPr="00FE0E9B">
        <w:t>2</w:t>
      </w:r>
      <w:r w:rsidRPr="00FE0E9B">
        <w:tab/>
        <w:t>References</w:t>
      </w:r>
      <w:bookmarkEnd w:id="19"/>
      <w:bookmarkEnd w:id="20"/>
      <w:bookmarkEnd w:id="21"/>
      <w:bookmarkEnd w:id="22"/>
      <w:bookmarkEnd w:id="23"/>
      <w:bookmarkEnd w:id="24"/>
      <w:bookmarkEnd w:id="25"/>
      <w:bookmarkEnd w:id="26"/>
    </w:p>
    <w:p w14:paraId="0C22F928" w14:textId="77777777" w:rsidR="00FE0E9B" w:rsidRPr="00FE0E9B" w:rsidRDefault="00FE0E9B" w:rsidP="005A5C3C">
      <w:r w:rsidRPr="00FE0E9B">
        <w:t>The following ITU-T Recommendations and other references contain provisions which, through reference in this text, constitute provisions of this Recommendation. At the time of publication, the editions indicated were valid. All Recommendations and other references are subject to revision; users of this Recommendation are therefore encouraged to investigate the possibility of applying the most recent edition of the Recommendations and other references listed below. A list of the currently valid ITU-T Recommendations is regularly published. The reference to a document within this Recommendation does not give it, as a stand-alone document, the status of a Recommendation.</w:t>
      </w:r>
    </w:p>
    <w:p w14:paraId="34BD341F" w14:textId="77777777" w:rsidR="00FE0E9B" w:rsidRPr="00FE0E9B" w:rsidRDefault="00FE0E9B" w:rsidP="005A5C3C">
      <w:pPr>
        <w:pStyle w:val="Reftext"/>
        <w:tabs>
          <w:tab w:val="clear" w:pos="1588"/>
          <w:tab w:val="clear" w:pos="1985"/>
        </w:tabs>
        <w:ind w:left="2520" w:hanging="2520"/>
      </w:pPr>
      <w:r w:rsidRPr="00FE0E9B">
        <w:t>[ITU-T H.7</w:t>
      </w:r>
      <w:r w:rsidRPr="00FE0E9B">
        <w:rPr>
          <w:lang w:eastAsia="ko-KR"/>
        </w:rPr>
        <w:t>41.2</w:t>
      </w:r>
      <w:r w:rsidRPr="00FE0E9B">
        <w:t>]</w:t>
      </w:r>
      <w:r w:rsidRPr="00FE0E9B">
        <w:tab/>
        <w:t>Recommendation ITU-T H.7</w:t>
      </w:r>
      <w:r w:rsidRPr="00FE0E9B">
        <w:rPr>
          <w:lang w:eastAsia="ko-KR"/>
        </w:rPr>
        <w:t>41.2</w:t>
      </w:r>
      <w:r w:rsidRPr="00FE0E9B">
        <w:t xml:space="preserve"> (</w:t>
      </w:r>
      <w:r w:rsidRPr="00FE0E9B">
        <w:rPr>
          <w:lang w:eastAsia="ko-KR"/>
        </w:rPr>
        <w:t>2012</w:t>
      </w:r>
      <w:r w:rsidRPr="00FE0E9B">
        <w:t xml:space="preserve">), </w:t>
      </w:r>
      <w:r w:rsidRPr="00FE0E9B">
        <w:rPr>
          <w:i/>
          <w:iCs/>
        </w:rPr>
        <w:t>IPTV application event handling: Data structures of audience measurement for IPTV services</w:t>
      </w:r>
      <w:r w:rsidRPr="00FE0E9B">
        <w:t>.</w:t>
      </w:r>
    </w:p>
    <w:p w14:paraId="598552C4" w14:textId="77777777" w:rsidR="00FE0E9B" w:rsidRPr="00FE0E9B" w:rsidRDefault="00FE0E9B" w:rsidP="005A5C3C">
      <w:pPr>
        <w:pStyle w:val="Reftext"/>
        <w:tabs>
          <w:tab w:val="clear" w:pos="1588"/>
          <w:tab w:val="clear" w:pos="1985"/>
        </w:tabs>
        <w:ind w:left="2520" w:hanging="2520"/>
      </w:pPr>
      <w:r w:rsidRPr="00FE0E9B">
        <w:t>[ITU-T H.7</w:t>
      </w:r>
      <w:r w:rsidRPr="00FE0E9B">
        <w:rPr>
          <w:lang w:eastAsia="ko-KR"/>
        </w:rPr>
        <w:t>80</w:t>
      </w:r>
      <w:r w:rsidRPr="00FE0E9B">
        <w:t>]</w:t>
      </w:r>
      <w:r w:rsidRPr="00FE0E9B">
        <w:tab/>
        <w:t>Recommendation ITU-T H.</w:t>
      </w:r>
      <w:r w:rsidRPr="00FE0E9B">
        <w:rPr>
          <w:lang w:eastAsia="ko-KR"/>
        </w:rPr>
        <w:t>780</w:t>
      </w:r>
      <w:r w:rsidRPr="00FE0E9B">
        <w:t xml:space="preserve"> (</w:t>
      </w:r>
      <w:r w:rsidRPr="00FE0E9B">
        <w:rPr>
          <w:lang w:eastAsia="ko-KR"/>
        </w:rPr>
        <w:t>2012</w:t>
      </w:r>
      <w:r w:rsidRPr="00FE0E9B">
        <w:t xml:space="preserve">), </w:t>
      </w:r>
      <w:r w:rsidRPr="00FE0E9B">
        <w:rPr>
          <w:i/>
          <w:iCs/>
        </w:rPr>
        <w:t>Digital signage: Service requirements and IPTV-based architecture</w:t>
      </w:r>
      <w:r w:rsidRPr="00FE0E9B">
        <w:t>.</w:t>
      </w:r>
    </w:p>
    <w:p w14:paraId="6AC50A4F" w14:textId="77777777" w:rsidR="00FE0E9B" w:rsidRPr="00FE0E9B" w:rsidRDefault="00FE0E9B" w:rsidP="005A5C3C">
      <w:pPr>
        <w:pStyle w:val="Reftext"/>
        <w:tabs>
          <w:tab w:val="clear" w:pos="1588"/>
          <w:tab w:val="clear" w:pos="1985"/>
        </w:tabs>
        <w:ind w:left="2520" w:hanging="2520"/>
      </w:pPr>
      <w:r w:rsidRPr="00FE0E9B">
        <w:lastRenderedPageBreak/>
        <w:t>[ITU-T H.7</w:t>
      </w:r>
      <w:r w:rsidRPr="00FE0E9B">
        <w:rPr>
          <w:lang w:eastAsia="ko-KR"/>
        </w:rPr>
        <w:t>81</w:t>
      </w:r>
      <w:r w:rsidRPr="00FE0E9B">
        <w:t>]</w:t>
      </w:r>
      <w:r w:rsidRPr="00FE0E9B">
        <w:tab/>
        <w:t>Recommendation ITU-T H.</w:t>
      </w:r>
      <w:r w:rsidRPr="00FE0E9B">
        <w:rPr>
          <w:lang w:eastAsia="ko-KR"/>
        </w:rPr>
        <w:t>781</w:t>
      </w:r>
      <w:r w:rsidRPr="00FE0E9B">
        <w:t xml:space="preserve"> (</w:t>
      </w:r>
      <w:r w:rsidRPr="00FE0E9B">
        <w:rPr>
          <w:lang w:eastAsia="ko-KR"/>
        </w:rPr>
        <w:t>2015</w:t>
      </w:r>
      <w:r w:rsidRPr="00FE0E9B">
        <w:t xml:space="preserve">), </w:t>
      </w:r>
      <w:r w:rsidRPr="00FE0E9B">
        <w:rPr>
          <w:i/>
          <w:iCs/>
        </w:rPr>
        <w:t>Digital signage: Functional architecture</w:t>
      </w:r>
      <w:r w:rsidRPr="00FE0E9B">
        <w:t>.</w:t>
      </w:r>
    </w:p>
    <w:p w14:paraId="24296220" w14:textId="77777777" w:rsidR="00FE0E9B" w:rsidRPr="00FE0E9B" w:rsidRDefault="00FE0E9B" w:rsidP="005A5C3C">
      <w:pPr>
        <w:pStyle w:val="Reftext"/>
        <w:tabs>
          <w:tab w:val="clear" w:pos="1588"/>
          <w:tab w:val="clear" w:pos="1985"/>
        </w:tabs>
        <w:ind w:left="2520" w:hanging="2520"/>
        <w:rPr>
          <w:iCs/>
        </w:rPr>
      </w:pPr>
      <w:r w:rsidRPr="00FE0E9B">
        <w:rPr>
          <w:rFonts w:hint="eastAsia"/>
          <w:lang w:eastAsia="zh-CN"/>
        </w:rPr>
        <w:t>[</w:t>
      </w:r>
      <w:r w:rsidRPr="00FE0E9B">
        <w:rPr>
          <w:lang w:eastAsia="zh-CN"/>
        </w:rPr>
        <w:t>ETSI TS 102 822-3-1</w:t>
      </w:r>
      <w:r w:rsidRPr="00FE0E9B">
        <w:rPr>
          <w:rFonts w:hint="eastAsia"/>
          <w:lang w:eastAsia="zh-CN"/>
        </w:rPr>
        <w:t>]</w:t>
      </w:r>
      <w:r w:rsidRPr="00FE0E9B">
        <w:rPr>
          <w:lang w:eastAsia="zh-CN"/>
        </w:rPr>
        <w:tab/>
        <w:t xml:space="preserve">ETSI TS 102 822-3-1 V1.9.2 (2016), </w:t>
      </w:r>
      <w:r w:rsidRPr="00FE0E9B">
        <w:rPr>
          <w:i/>
          <w:iCs/>
        </w:rPr>
        <w:t>Broadcast and On-line Services: Search, select, and rightful use of content on personal storage systems ("TV-Anytime"); Part 3: Metadata; Sub-part 1: Phase 1 – Metadata schemas</w:t>
      </w:r>
      <w:r w:rsidRPr="00FE0E9B">
        <w:rPr>
          <w:iCs/>
        </w:rPr>
        <w:t>.</w:t>
      </w:r>
    </w:p>
    <w:p w14:paraId="62A62EFA" w14:textId="77777777" w:rsidR="00FE0E9B" w:rsidRPr="00FE0E9B" w:rsidRDefault="00FE0E9B" w:rsidP="005A5C3C">
      <w:pPr>
        <w:pStyle w:val="Reftext"/>
        <w:tabs>
          <w:tab w:val="clear" w:pos="1588"/>
          <w:tab w:val="clear" w:pos="1985"/>
        </w:tabs>
        <w:ind w:left="2520" w:hanging="2520"/>
        <w:rPr>
          <w:iCs/>
        </w:rPr>
      </w:pPr>
      <w:r w:rsidRPr="00FE0E9B">
        <w:rPr>
          <w:lang w:eastAsia="zh-CN"/>
        </w:rPr>
        <w:t>[IETF RFC 5139]</w:t>
      </w:r>
      <w:r w:rsidRPr="00FE0E9B">
        <w:rPr>
          <w:lang w:eastAsia="ko-KR"/>
        </w:rPr>
        <w:tab/>
      </w:r>
      <w:r w:rsidRPr="00FE0E9B">
        <w:rPr>
          <w:lang w:eastAsia="zh-CN"/>
        </w:rPr>
        <w:t xml:space="preserve">IETF RFC 5139 (2008), </w:t>
      </w:r>
      <w:r w:rsidRPr="00FE0E9B">
        <w:rPr>
          <w:i/>
          <w:iCs/>
        </w:rPr>
        <w:t>Revised Civic Location Format for Presence Information Data Format Location Object (PIDF-LO)</w:t>
      </w:r>
      <w:r w:rsidRPr="00FE0E9B">
        <w:rPr>
          <w:iCs/>
        </w:rPr>
        <w:t>.</w:t>
      </w:r>
    </w:p>
    <w:p w14:paraId="1C65265B" w14:textId="77777777" w:rsidR="00FE0E9B" w:rsidRPr="00FE0E9B" w:rsidRDefault="00FE0E9B" w:rsidP="005A5C3C">
      <w:pPr>
        <w:pStyle w:val="Reftext"/>
        <w:tabs>
          <w:tab w:val="clear" w:pos="1588"/>
          <w:tab w:val="clear" w:pos="1985"/>
        </w:tabs>
        <w:ind w:left="2520" w:hanging="2520"/>
        <w:rPr>
          <w:lang w:eastAsia="zh-CN"/>
        </w:rPr>
      </w:pPr>
      <w:r w:rsidRPr="00FE0E9B">
        <w:rPr>
          <w:lang w:eastAsia="zh-CN"/>
        </w:rPr>
        <w:t>[ISO 19136]</w:t>
      </w:r>
      <w:r w:rsidRPr="00FE0E9B">
        <w:rPr>
          <w:lang w:eastAsia="ko-KR"/>
        </w:rPr>
        <w:tab/>
      </w:r>
      <w:r w:rsidRPr="00FE0E9B">
        <w:rPr>
          <w:lang w:eastAsia="zh-CN"/>
        </w:rPr>
        <w:t>ISO 19136 (2007)</w:t>
      </w:r>
      <w:r w:rsidRPr="00FE0E9B">
        <w:t>,</w:t>
      </w:r>
      <w:r w:rsidRPr="00FE0E9B">
        <w:rPr>
          <w:lang w:eastAsia="zh-CN"/>
        </w:rPr>
        <w:t xml:space="preserve"> </w:t>
      </w:r>
      <w:r w:rsidRPr="00FE0E9B">
        <w:rPr>
          <w:i/>
          <w:iCs/>
        </w:rPr>
        <w:t>Geographic information – Geography Markup Language (GML)</w:t>
      </w:r>
      <w:r w:rsidRPr="00FE0E9B">
        <w:rPr>
          <w:iCs/>
        </w:rPr>
        <w:t>.</w:t>
      </w:r>
    </w:p>
    <w:p w14:paraId="6F7D3C5C" w14:textId="77777777" w:rsidR="00FE0E9B" w:rsidRPr="00FE0E9B" w:rsidRDefault="00FE0E9B" w:rsidP="005A5C3C">
      <w:pPr>
        <w:pStyle w:val="Reftext"/>
        <w:tabs>
          <w:tab w:val="clear" w:pos="1588"/>
          <w:tab w:val="clear" w:pos="1985"/>
        </w:tabs>
        <w:ind w:left="2520" w:hanging="2520"/>
        <w:rPr>
          <w:lang w:eastAsia="ko-KR"/>
        </w:rPr>
      </w:pPr>
      <w:r w:rsidRPr="00FE0E9B">
        <w:t>[W3C XMLSchema]</w:t>
      </w:r>
      <w:r w:rsidRPr="00FE0E9B">
        <w:tab/>
        <w:t xml:space="preserve">W3C Recommendation (2004), </w:t>
      </w:r>
      <w:r w:rsidRPr="00FE0E9B">
        <w:rPr>
          <w:i/>
          <w:iCs/>
        </w:rPr>
        <w:t>XML Schema Part 2: Datatypes Second Edition</w:t>
      </w:r>
      <w:r w:rsidRPr="00FE0E9B">
        <w:t>.</w:t>
      </w:r>
    </w:p>
    <w:p w14:paraId="32818451" w14:textId="77777777" w:rsidR="00FE0E9B" w:rsidRPr="00FE0E9B" w:rsidRDefault="00FE0E9B" w:rsidP="00FE0E9B">
      <w:pPr>
        <w:pStyle w:val="Heading1"/>
        <w:rPr>
          <w:bCs/>
        </w:rPr>
      </w:pPr>
      <w:bookmarkStart w:id="27" w:name="_Toc355359944"/>
      <w:bookmarkStart w:id="28" w:name="_Toc274586684"/>
      <w:bookmarkStart w:id="29" w:name="_Toc503891483"/>
      <w:bookmarkStart w:id="30" w:name="_Toc505694937"/>
      <w:bookmarkStart w:id="31" w:name="_Toc509401010"/>
      <w:bookmarkStart w:id="32" w:name="_Toc532563342"/>
      <w:bookmarkStart w:id="33" w:name="_Toc535833704"/>
      <w:bookmarkStart w:id="34" w:name="_Toc449360"/>
      <w:r w:rsidRPr="00FE0E9B">
        <w:t>3</w:t>
      </w:r>
      <w:r w:rsidRPr="00FE0E9B">
        <w:tab/>
        <w:t>Definitions</w:t>
      </w:r>
      <w:bookmarkEnd w:id="27"/>
      <w:bookmarkEnd w:id="28"/>
      <w:bookmarkEnd w:id="29"/>
      <w:bookmarkEnd w:id="30"/>
      <w:bookmarkEnd w:id="31"/>
      <w:bookmarkEnd w:id="32"/>
      <w:bookmarkEnd w:id="33"/>
      <w:bookmarkEnd w:id="34"/>
    </w:p>
    <w:p w14:paraId="2DBDEAAC" w14:textId="77777777" w:rsidR="00FE0E9B" w:rsidRPr="00FE0E9B" w:rsidRDefault="00FE0E9B" w:rsidP="00FE0E9B">
      <w:pPr>
        <w:pStyle w:val="Heading2"/>
      </w:pPr>
      <w:bookmarkStart w:id="35" w:name="_Toc355359945"/>
      <w:bookmarkStart w:id="36" w:name="_Toc274586685"/>
      <w:bookmarkStart w:id="37" w:name="_Toc503891484"/>
      <w:bookmarkStart w:id="38" w:name="_Toc505694938"/>
      <w:bookmarkStart w:id="39" w:name="_Toc509401011"/>
      <w:bookmarkStart w:id="40" w:name="_Toc532563343"/>
      <w:bookmarkStart w:id="41" w:name="_Toc535833705"/>
      <w:bookmarkStart w:id="42" w:name="_Toc449361"/>
      <w:r w:rsidRPr="00FE0E9B">
        <w:t>3.1</w:t>
      </w:r>
      <w:r w:rsidRPr="00FE0E9B">
        <w:tab/>
        <w:t>Terms defined elsewhere</w:t>
      </w:r>
      <w:bookmarkEnd w:id="35"/>
      <w:bookmarkEnd w:id="36"/>
      <w:bookmarkEnd w:id="37"/>
      <w:bookmarkEnd w:id="38"/>
      <w:bookmarkEnd w:id="39"/>
      <w:bookmarkEnd w:id="40"/>
      <w:bookmarkEnd w:id="41"/>
      <w:bookmarkEnd w:id="42"/>
    </w:p>
    <w:p w14:paraId="69E09AC1" w14:textId="77777777" w:rsidR="00FE0E9B" w:rsidRPr="00FE0E9B" w:rsidRDefault="00FE0E9B" w:rsidP="00FE0E9B">
      <w:r w:rsidRPr="00FE0E9B">
        <w:t>This Recommendation uses the following terms defined elsewhere:</w:t>
      </w:r>
    </w:p>
    <w:p w14:paraId="689DC8E2" w14:textId="77777777" w:rsidR="00FE0E9B" w:rsidRPr="00FE0E9B" w:rsidRDefault="00FE0E9B" w:rsidP="00FE0E9B">
      <w:pPr>
        <w:tabs>
          <w:tab w:val="left" w:pos="851"/>
        </w:tabs>
        <w:rPr>
          <w:b/>
          <w:bCs/>
        </w:rPr>
      </w:pPr>
      <w:r w:rsidRPr="00FE0E9B">
        <w:rPr>
          <w:b/>
          <w:bCs/>
        </w:rPr>
        <w:t>3.1.</w:t>
      </w:r>
      <w:r w:rsidRPr="00FE0E9B">
        <w:rPr>
          <w:b/>
          <w:bCs/>
          <w:noProof/>
        </w:rPr>
        <w:t>1</w:t>
      </w:r>
      <w:r w:rsidRPr="00FE0E9B">
        <w:rPr>
          <w:b/>
          <w:bCs/>
        </w:rPr>
        <w:tab/>
        <w:t xml:space="preserve">content </w:t>
      </w:r>
      <w:r w:rsidRPr="00FE0E9B">
        <w:t>[ITU-T H.780]: A combination of audio, still image, graphic, video, or data.</w:t>
      </w:r>
    </w:p>
    <w:p w14:paraId="08308017" w14:textId="77777777" w:rsidR="00FE0E9B" w:rsidRPr="00FE0E9B" w:rsidRDefault="00FE0E9B" w:rsidP="00FE0E9B">
      <w:pPr>
        <w:pStyle w:val="Note"/>
      </w:pPr>
      <w:r w:rsidRPr="00FE0E9B">
        <w:t>NOTE – A variety of formats is classified as the "data" (e.g., text, encoded values, multimedia description language introduced by [b-ITU-T H.760]).</w:t>
      </w:r>
    </w:p>
    <w:p w14:paraId="47AE9ABE" w14:textId="77777777" w:rsidR="00FE0E9B" w:rsidRPr="00FE0E9B" w:rsidRDefault="00FE0E9B" w:rsidP="00FE0E9B">
      <w:pPr>
        <w:tabs>
          <w:tab w:val="left" w:pos="851"/>
        </w:tabs>
        <w:rPr>
          <w:lang w:eastAsia="ko-KR"/>
        </w:rPr>
      </w:pPr>
      <w:r w:rsidRPr="00FE0E9B">
        <w:rPr>
          <w:b/>
          <w:bCs/>
        </w:rPr>
        <w:t>3.1.2</w:t>
      </w:r>
      <w:r w:rsidRPr="00FE0E9B">
        <w:rPr>
          <w:b/>
          <w:bCs/>
        </w:rPr>
        <w:tab/>
        <w:t xml:space="preserve">metadata </w:t>
      </w:r>
      <w:r w:rsidRPr="00FE0E9B">
        <w:t>[b-ITU-T X.1255]:</w:t>
      </w:r>
      <w:r w:rsidRPr="00FE0E9B">
        <w:rPr>
          <w:i/>
          <w:iCs/>
        </w:rPr>
        <w:t xml:space="preserve"> </w:t>
      </w:r>
      <w:r w:rsidRPr="00FE0E9B">
        <w:rPr>
          <w:lang w:eastAsia="ko-KR"/>
        </w:rPr>
        <w:t>Structured information that pertains to the identity of users, systems, services, processes, resources, information or other entities.</w:t>
      </w:r>
    </w:p>
    <w:p w14:paraId="10734132" w14:textId="77777777" w:rsidR="00FE0E9B" w:rsidRPr="00FE0E9B" w:rsidRDefault="00FE0E9B" w:rsidP="00FE0E9B">
      <w:pPr>
        <w:tabs>
          <w:tab w:val="left" w:pos="851"/>
        </w:tabs>
        <w:rPr>
          <w:lang w:eastAsia="ko-KR"/>
        </w:rPr>
      </w:pPr>
      <w:r w:rsidRPr="00FE0E9B">
        <w:rPr>
          <w:b/>
          <w:bCs/>
        </w:rPr>
        <w:t>3.1.</w:t>
      </w:r>
      <w:r w:rsidRPr="00FE0E9B">
        <w:rPr>
          <w:b/>
          <w:bCs/>
          <w:noProof/>
        </w:rPr>
        <w:t>3</w:t>
      </w:r>
      <w:r w:rsidRPr="00FE0E9B">
        <w:rPr>
          <w:b/>
          <w:bCs/>
        </w:rPr>
        <w:tab/>
      </w:r>
      <w:r w:rsidRPr="00FE0E9B">
        <w:rPr>
          <w:rFonts w:hint="eastAsia"/>
          <w:b/>
          <w:bCs/>
          <w:lang w:eastAsia="ko-KR"/>
        </w:rPr>
        <w:t>playlist</w:t>
      </w:r>
      <w:r w:rsidRPr="00FE0E9B">
        <w:rPr>
          <w:b/>
          <w:bCs/>
          <w:lang w:eastAsia="ko-KR"/>
        </w:rPr>
        <w:t xml:space="preserve"> </w:t>
      </w:r>
      <w:r w:rsidRPr="00FE0E9B">
        <w:t xml:space="preserve">[ITU-T </w:t>
      </w:r>
      <w:r w:rsidRPr="00FE0E9B">
        <w:rPr>
          <w:rFonts w:hint="eastAsia"/>
          <w:lang w:eastAsia="ko-KR"/>
        </w:rPr>
        <w:t>H.780</w:t>
      </w:r>
      <w:r w:rsidRPr="00FE0E9B">
        <w:t xml:space="preserve">]: </w:t>
      </w:r>
      <w:r w:rsidRPr="00FE0E9B">
        <w:rPr>
          <w:lang w:eastAsia="ko-KR"/>
        </w:rPr>
        <w:t>Composed of a list of contents.</w:t>
      </w:r>
    </w:p>
    <w:p w14:paraId="3098CA4C" w14:textId="77777777" w:rsidR="00FE0E9B" w:rsidRPr="00FE0E9B" w:rsidRDefault="00FE0E9B" w:rsidP="00FE0E9B">
      <w:pPr>
        <w:pStyle w:val="Note"/>
      </w:pPr>
      <w:r w:rsidRPr="00FE0E9B">
        <w:t xml:space="preserve">NOTE </w:t>
      </w:r>
      <w:r w:rsidRPr="00FE0E9B">
        <w:rPr>
          <w:noProof/>
        </w:rPr>
        <w:t>1</w:t>
      </w:r>
      <w:r w:rsidRPr="00FE0E9B">
        <w:t xml:space="preserve"> –</w:t>
      </w:r>
      <w:r w:rsidRPr="00FE0E9B">
        <w:rPr>
          <w:rFonts w:hint="eastAsia"/>
        </w:rPr>
        <w:t xml:space="preserve"> </w:t>
      </w:r>
      <w:r w:rsidRPr="00FE0E9B">
        <w:t>This data is created and provided by digital service providers.</w:t>
      </w:r>
    </w:p>
    <w:p w14:paraId="709582C0" w14:textId="77777777" w:rsidR="00FE0E9B" w:rsidRPr="00FE0E9B" w:rsidRDefault="00FE0E9B" w:rsidP="00FE0E9B">
      <w:pPr>
        <w:pStyle w:val="Note"/>
      </w:pPr>
      <w:r w:rsidRPr="00FE0E9B">
        <w:t xml:space="preserve">NOTE </w:t>
      </w:r>
      <w:r w:rsidRPr="00FE0E9B">
        <w:rPr>
          <w:noProof/>
        </w:rPr>
        <w:t>2</w:t>
      </w:r>
      <w:r w:rsidRPr="00FE0E9B">
        <w:t xml:space="preserve"> –</w:t>
      </w:r>
      <w:r w:rsidRPr="00FE0E9B">
        <w:rPr>
          <w:rFonts w:hint="eastAsia"/>
        </w:rPr>
        <w:t xml:space="preserve"> </w:t>
      </w:r>
      <w:r w:rsidRPr="00FE0E9B">
        <w:t>This data can be selected by an end user when interactivity is supported in a digital signage terminal device.</w:t>
      </w:r>
    </w:p>
    <w:p w14:paraId="32C5E1FB" w14:textId="77777777" w:rsidR="00FE0E9B" w:rsidRPr="00FE0E9B" w:rsidRDefault="00FE0E9B" w:rsidP="00FE0E9B">
      <w:pPr>
        <w:pStyle w:val="Note"/>
      </w:pPr>
      <w:r w:rsidRPr="00FE0E9B">
        <w:t xml:space="preserve">NOTE </w:t>
      </w:r>
      <w:r w:rsidRPr="00FE0E9B">
        <w:rPr>
          <w:noProof/>
        </w:rPr>
        <w:t>3</w:t>
      </w:r>
      <w:r w:rsidRPr="00FE0E9B">
        <w:t xml:space="preserve"> – This data may indicate an order of playing contents.</w:t>
      </w:r>
    </w:p>
    <w:p w14:paraId="6C7B391E" w14:textId="77777777" w:rsidR="00FE0E9B" w:rsidRPr="00FE0E9B" w:rsidRDefault="00FE0E9B" w:rsidP="00FE0E9B">
      <w:pPr>
        <w:tabs>
          <w:tab w:val="left" w:pos="851"/>
        </w:tabs>
        <w:rPr>
          <w:lang w:eastAsia="ko-KR"/>
        </w:rPr>
      </w:pPr>
      <w:r w:rsidRPr="00FE0E9B">
        <w:rPr>
          <w:b/>
          <w:bCs/>
        </w:rPr>
        <w:t>3.1.</w:t>
      </w:r>
      <w:r w:rsidRPr="00FE0E9B">
        <w:rPr>
          <w:b/>
          <w:bCs/>
          <w:noProof/>
        </w:rPr>
        <w:t>4</w:t>
      </w:r>
      <w:r w:rsidRPr="00FE0E9B">
        <w:rPr>
          <w:b/>
          <w:bCs/>
        </w:rPr>
        <w:tab/>
      </w:r>
      <w:r w:rsidRPr="00FE0E9B">
        <w:rPr>
          <w:rFonts w:hint="eastAsia"/>
          <w:b/>
          <w:bCs/>
          <w:lang w:eastAsia="ko-KR"/>
        </w:rPr>
        <w:t>playlist schedule</w:t>
      </w:r>
      <w:r w:rsidRPr="00FE0E9B">
        <w:rPr>
          <w:b/>
          <w:bCs/>
          <w:lang w:eastAsia="ko-KR"/>
        </w:rPr>
        <w:t xml:space="preserve"> </w:t>
      </w:r>
      <w:r w:rsidRPr="00FE0E9B">
        <w:t xml:space="preserve">[ITU-T </w:t>
      </w:r>
      <w:r w:rsidRPr="00FE0E9B">
        <w:rPr>
          <w:rFonts w:hint="eastAsia"/>
          <w:lang w:eastAsia="ko-KR"/>
        </w:rPr>
        <w:t>H.780</w:t>
      </w:r>
      <w:r w:rsidRPr="00FE0E9B">
        <w:t xml:space="preserve">]: </w:t>
      </w:r>
      <w:r w:rsidRPr="00FE0E9B">
        <w:rPr>
          <w:lang w:eastAsia="ko-KR"/>
        </w:rPr>
        <w:t>Composed of a list of playlists indicated by a specific play date and/or time.</w:t>
      </w:r>
    </w:p>
    <w:p w14:paraId="4E4B130F" w14:textId="77777777" w:rsidR="00FE0E9B" w:rsidRPr="00FE0E9B" w:rsidRDefault="00FE0E9B" w:rsidP="00FE0E9B">
      <w:pPr>
        <w:tabs>
          <w:tab w:val="left" w:pos="851"/>
        </w:tabs>
      </w:pPr>
      <w:r w:rsidRPr="00FE0E9B">
        <w:rPr>
          <w:b/>
          <w:bCs/>
        </w:rPr>
        <w:t>3.1.</w:t>
      </w:r>
      <w:r w:rsidRPr="00FE0E9B">
        <w:rPr>
          <w:b/>
          <w:bCs/>
          <w:lang w:eastAsia="ko-KR"/>
        </w:rPr>
        <w:t>5</w:t>
      </w:r>
      <w:r w:rsidRPr="00FE0E9B">
        <w:rPr>
          <w:b/>
          <w:bCs/>
        </w:rPr>
        <w:tab/>
      </w:r>
      <w:r w:rsidRPr="00FE0E9B">
        <w:rPr>
          <w:b/>
          <w:bCs/>
          <w:lang w:eastAsia="ko-KR"/>
        </w:rPr>
        <w:t>p</w:t>
      </w:r>
      <w:r w:rsidRPr="00FE0E9B">
        <w:rPr>
          <w:rFonts w:hint="eastAsia"/>
          <w:b/>
          <w:bCs/>
          <w:lang w:eastAsia="ko-KR"/>
        </w:rPr>
        <w:t>roof-of-play</w:t>
      </w:r>
      <w:r w:rsidRPr="00FE0E9B">
        <w:rPr>
          <w:b/>
          <w:bCs/>
          <w:lang w:eastAsia="ko-KR"/>
        </w:rPr>
        <w:t xml:space="preserve"> (PoP) </w:t>
      </w:r>
      <w:r w:rsidRPr="00FE0E9B">
        <w:rPr>
          <w:lang w:eastAsia="ko-KR"/>
        </w:rPr>
        <w:t>[ITU-T H.781]</w:t>
      </w:r>
      <w:r w:rsidRPr="00FE0E9B">
        <w:t>:</w:t>
      </w:r>
      <w:r w:rsidRPr="00FE0E9B">
        <w:rPr>
          <w:rFonts w:hint="eastAsia"/>
          <w:lang w:eastAsia="ko-KR"/>
        </w:rPr>
        <w:t xml:space="preserve"> </w:t>
      </w:r>
      <w:r w:rsidRPr="00FE0E9B">
        <w:rPr>
          <w:rFonts w:hint="eastAsia"/>
        </w:rPr>
        <w:t xml:space="preserve">Any technique that can identify and prove that the content </w:t>
      </w:r>
      <w:r w:rsidRPr="00FE0E9B">
        <w:t>has</w:t>
      </w:r>
      <w:r w:rsidRPr="00FE0E9B">
        <w:rPr>
          <w:rFonts w:hint="eastAsia"/>
        </w:rPr>
        <w:t xml:space="preserve"> been </w:t>
      </w:r>
      <w:r w:rsidRPr="00FE0E9B">
        <w:t>displayed</w:t>
      </w:r>
      <w:r w:rsidRPr="00FE0E9B">
        <w:rPr>
          <w:rFonts w:hint="eastAsia"/>
        </w:rPr>
        <w:t xml:space="preserve"> </w:t>
      </w:r>
      <w:r w:rsidRPr="00FE0E9B">
        <w:t>on</w:t>
      </w:r>
      <w:r w:rsidRPr="00FE0E9B">
        <w:rPr>
          <w:rFonts w:hint="eastAsia"/>
        </w:rPr>
        <w:t xml:space="preserve"> the screen.</w:t>
      </w:r>
    </w:p>
    <w:p w14:paraId="3126F44D" w14:textId="77777777" w:rsidR="00FE0E9B" w:rsidRPr="00FE0E9B" w:rsidRDefault="00FE0E9B" w:rsidP="00FE0E9B">
      <w:pPr>
        <w:pStyle w:val="Heading2"/>
      </w:pPr>
      <w:bookmarkStart w:id="43" w:name="_Toc355359946"/>
      <w:bookmarkStart w:id="44" w:name="_Toc274586686"/>
      <w:bookmarkStart w:id="45" w:name="_Toc503891485"/>
      <w:bookmarkStart w:id="46" w:name="_Toc505694939"/>
      <w:bookmarkStart w:id="47" w:name="_Toc509401012"/>
      <w:bookmarkStart w:id="48" w:name="_Toc532563344"/>
      <w:bookmarkStart w:id="49" w:name="_Toc535833706"/>
      <w:bookmarkStart w:id="50" w:name="_Toc449362"/>
      <w:r w:rsidRPr="00FE0E9B">
        <w:lastRenderedPageBreak/>
        <w:t>3.2</w:t>
      </w:r>
      <w:r w:rsidRPr="00FE0E9B">
        <w:tab/>
        <w:t>Terms defined in this Recommendation</w:t>
      </w:r>
      <w:bookmarkEnd w:id="43"/>
      <w:bookmarkEnd w:id="44"/>
      <w:bookmarkEnd w:id="45"/>
      <w:bookmarkEnd w:id="46"/>
      <w:bookmarkEnd w:id="47"/>
      <w:bookmarkEnd w:id="48"/>
      <w:bookmarkEnd w:id="49"/>
      <w:bookmarkEnd w:id="50"/>
    </w:p>
    <w:p w14:paraId="3E76FD3F" w14:textId="77777777" w:rsidR="00FE0E9B" w:rsidRPr="00FE0E9B" w:rsidRDefault="00FE0E9B" w:rsidP="00FE0E9B">
      <w:r w:rsidRPr="00FE0E9B">
        <w:t>This Recommendation defines the following terms:</w:t>
      </w:r>
    </w:p>
    <w:p w14:paraId="75DE3A77" w14:textId="77777777" w:rsidR="00FE0E9B" w:rsidRPr="00FE0E9B" w:rsidRDefault="00FE0E9B" w:rsidP="00FE0E9B">
      <w:pPr>
        <w:tabs>
          <w:tab w:val="left" w:pos="851"/>
        </w:tabs>
        <w:rPr>
          <w:b/>
          <w:bCs/>
        </w:rPr>
      </w:pPr>
      <w:bookmarkStart w:id="51" w:name="_Toc238617661"/>
      <w:bookmarkStart w:id="52" w:name="_Toc274586687"/>
      <w:r w:rsidRPr="00FE0E9B">
        <w:rPr>
          <w:b/>
          <w:bCs/>
        </w:rPr>
        <w:t>3.2.</w:t>
      </w:r>
      <w:r w:rsidRPr="00FE0E9B">
        <w:rPr>
          <w:b/>
          <w:bCs/>
          <w:lang w:eastAsia="ko-KR"/>
        </w:rPr>
        <w:t>1</w:t>
      </w:r>
      <w:r w:rsidRPr="00FE0E9B">
        <w:rPr>
          <w:b/>
          <w:bCs/>
        </w:rPr>
        <w:tab/>
      </w:r>
      <w:r w:rsidRPr="00FE0E9B">
        <w:rPr>
          <w:b/>
          <w:bCs/>
          <w:lang w:eastAsia="ko-KR"/>
        </w:rPr>
        <w:t>p</w:t>
      </w:r>
      <w:r w:rsidRPr="00FE0E9B">
        <w:rPr>
          <w:rFonts w:hint="eastAsia"/>
          <w:b/>
          <w:bCs/>
          <w:lang w:eastAsia="ko-KR"/>
        </w:rPr>
        <w:t>lay</w:t>
      </w:r>
      <w:r w:rsidRPr="00FE0E9B">
        <w:rPr>
          <w:b/>
          <w:bCs/>
          <w:lang w:eastAsia="ko-KR"/>
        </w:rPr>
        <w:t xml:space="preserve"> </w:t>
      </w:r>
      <w:r w:rsidRPr="00FE0E9B">
        <w:rPr>
          <w:rFonts w:hint="eastAsia"/>
          <w:b/>
          <w:bCs/>
          <w:lang w:eastAsia="ko-KR"/>
        </w:rPr>
        <w:t>log</w:t>
      </w:r>
      <w:r w:rsidRPr="00FE0E9B">
        <w:t>:</w:t>
      </w:r>
      <w:r w:rsidRPr="00FE0E9B">
        <w:rPr>
          <w:rFonts w:hint="eastAsia"/>
          <w:lang w:eastAsia="ko-KR"/>
        </w:rPr>
        <w:t xml:space="preserve"> A</w:t>
      </w:r>
      <w:r w:rsidRPr="00FE0E9B">
        <w:rPr>
          <w:lang w:eastAsia="ko-KR"/>
        </w:rPr>
        <w:t xml:space="preserve"> collection of record or information created by a digital signage system reflecting the content played, system performance</w:t>
      </w:r>
      <w:r w:rsidRPr="00FE0E9B">
        <w:rPr>
          <w:rFonts w:hint="eastAsia"/>
          <w:lang w:eastAsia="ko-KR"/>
        </w:rPr>
        <w:t>,</w:t>
      </w:r>
      <w:r w:rsidRPr="00FE0E9B">
        <w:rPr>
          <w:lang w:eastAsia="ko-KR"/>
        </w:rPr>
        <w:t xml:space="preserve"> and other data.</w:t>
      </w:r>
    </w:p>
    <w:p w14:paraId="6975EC9A" w14:textId="77777777" w:rsidR="00FE0E9B" w:rsidRPr="00FE0E9B" w:rsidRDefault="00FE0E9B" w:rsidP="00FE0E9B">
      <w:pPr>
        <w:tabs>
          <w:tab w:val="left" w:pos="851"/>
        </w:tabs>
        <w:rPr>
          <w:b/>
          <w:bCs/>
        </w:rPr>
      </w:pPr>
      <w:r w:rsidRPr="00FE0E9B">
        <w:rPr>
          <w:b/>
          <w:bCs/>
        </w:rPr>
        <w:t>3.2.</w:t>
      </w:r>
      <w:r w:rsidRPr="00FE0E9B">
        <w:rPr>
          <w:rFonts w:hint="eastAsia"/>
          <w:b/>
          <w:bCs/>
        </w:rPr>
        <w:t>2</w:t>
      </w:r>
      <w:r w:rsidRPr="00FE0E9B">
        <w:rPr>
          <w:b/>
          <w:bCs/>
        </w:rPr>
        <w:tab/>
        <w:t>r</w:t>
      </w:r>
      <w:r w:rsidRPr="00FE0E9B">
        <w:rPr>
          <w:rFonts w:hint="eastAsia"/>
          <w:b/>
          <w:bCs/>
        </w:rPr>
        <w:t>egion</w:t>
      </w:r>
      <w:r w:rsidRPr="00FE0E9B">
        <w:t>:</w:t>
      </w:r>
      <w:r w:rsidRPr="00FE0E9B">
        <w:rPr>
          <w:rFonts w:hint="eastAsia"/>
          <w:lang w:eastAsia="ko-KR"/>
        </w:rPr>
        <w:t xml:space="preserve"> </w:t>
      </w:r>
      <w:r w:rsidRPr="00FE0E9B">
        <w:rPr>
          <w:rFonts w:hint="eastAsia"/>
        </w:rPr>
        <w:t>A partial area of the screen layout to be a content displayed.</w:t>
      </w:r>
    </w:p>
    <w:p w14:paraId="6C02B612" w14:textId="77777777" w:rsidR="00FE0E9B" w:rsidRPr="00FE0E9B" w:rsidRDefault="00FE0E9B" w:rsidP="00FE0E9B">
      <w:r w:rsidRPr="00FE0E9B">
        <w:rPr>
          <w:b/>
        </w:rPr>
        <w:t>3.2.3</w:t>
      </w:r>
      <w:r w:rsidRPr="00FE0E9B">
        <w:rPr>
          <w:b/>
        </w:rPr>
        <w:tab/>
        <w:t>s</w:t>
      </w:r>
      <w:r w:rsidRPr="00FE0E9B">
        <w:rPr>
          <w:rFonts w:hint="eastAsia"/>
          <w:b/>
        </w:rPr>
        <w:t>creen</w:t>
      </w:r>
      <w:bookmarkEnd w:id="51"/>
      <w:r w:rsidRPr="00FE0E9B">
        <w:rPr>
          <w:rFonts w:hint="eastAsia"/>
          <w:b/>
          <w:lang w:eastAsia="ko-KR"/>
        </w:rPr>
        <w:t xml:space="preserve"> layout</w:t>
      </w:r>
      <w:r w:rsidRPr="00FE0E9B">
        <w:t xml:space="preserve">: </w:t>
      </w:r>
      <w:r w:rsidRPr="00FE0E9B">
        <w:rPr>
          <w:rFonts w:hint="eastAsia"/>
          <w:lang w:eastAsia="ko-KR"/>
        </w:rPr>
        <w:t>A</w:t>
      </w:r>
      <w:r w:rsidRPr="00FE0E9B">
        <w:t xml:space="preserve"> </w:t>
      </w:r>
      <w:r w:rsidRPr="00FE0E9B">
        <w:rPr>
          <w:rFonts w:hint="eastAsia"/>
        </w:rPr>
        <w:t>composition</w:t>
      </w:r>
      <w:r w:rsidRPr="00FE0E9B">
        <w:t xml:space="preserve"> of </w:t>
      </w:r>
      <w:r w:rsidRPr="00FE0E9B">
        <w:rPr>
          <w:rFonts w:hint="eastAsia"/>
          <w:lang w:eastAsia="ko-KR"/>
        </w:rPr>
        <w:t>one or more</w:t>
      </w:r>
      <w:r w:rsidRPr="00FE0E9B">
        <w:t xml:space="preserve"> </w:t>
      </w:r>
      <w:r w:rsidRPr="00FE0E9B">
        <w:rPr>
          <w:rFonts w:hint="eastAsia"/>
          <w:lang w:eastAsia="ko-KR"/>
        </w:rPr>
        <w:t>r</w:t>
      </w:r>
      <w:r w:rsidRPr="00FE0E9B">
        <w:t>egions</w:t>
      </w:r>
      <w:r w:rsidRPr="00FE0E9B">
        <w:rPr>
          <w:rFonts w:hint="eastAsia"/>
        </w:rPr>
        <w:t xml:space="preserve"> to be content displayed.</w:t>
      </w:r>
      <w:bookmarkStart w:id="53" w:name="_Toc371031596"/>
      <w:bookmarkStart w:id="54" w:name="_Toc371031597"/>
      <w:bookmarkStart w:id="55" w:name="_Toc371031598"/>
      <w:bookmarkStart w:id="56" w:name="_Toc371031599"/>
      <w:bookmarkStart w:id="57" w:name="_Toc355359947"/>
      <w:bookmarkStart w:id="58" w:name="_Toc503891486"/>
      <w:bookmarkStart w:id="59" w:name="_Toc505694940"/>
      <w:bookmarkEnd w:id="53"/>
      <w:bookmarkEnd w:id="54"/>
      <w:bookmarkEnd w:id="55"/>
      <w:bookmarkEnd w:id="56"/>
    </w:p>
    <w:p w14:paraId="3F0FC07B" w14:textId="77777777" w:rsidR="00FE0E9B" w:rsidRPr="00FE0E9B" w:rsidRDefault="00FE0E9B" w:rsidP="00FE0E9B">
      <w:pPr>
        <w:pStyle w:val="Heading1"/>
        <w:rPr>
          <w:bCs/>
        </w:rPr>
      </w:pPr>
      <w:bookmarkStart w:id="60" w:name="_Toc509401013"/>
      <w:bookmarkStart w:id="61" w:name="_Toc532563345"/>
      <w:bookmarkStart w:id="62" w:name="_Toc535833707"/>
      <w:bookmarkStart w:id="63" w:name="_Toc449363"/>
      <w:r w:rsidRPr="00FE0E9B">
        <w:t>4</w:t>
      </w:r>
      <w:r w:rsidRPr="00FE0E9B">
        <w:tab/>
        <w:t>Abbreviations and acronyms</w:t>
      </w:r>
      <w:bookmarkEnd w:id="52"/>
      <w:bookmarkEnd w:id="57"/>
      <w:bookmarkEnd w:id="58"/>
      <w:bookmarkEnd w:id="59"/>
      <w:bookmarkEnd w:id="60"/>
      <w:bookmarkEnd w:id="61"/>
      <w:bookmarkEnd w:id="62"/>
      <w:bookmarkEnd w:id="63"/>
    </w:p>
    <w:p w14:paraId="5A5816E8" w14:textId="77777777" w:rsidR="00FE0E9B" w:rsidRPr="00FE0E9B" w:rsidRDefault="00FE0E9B" w:rsidP="00FE0E9B">
      <w:r w:rsidRPr="00FE0E9B">
        <w:t>This Recommendation uses the following abbreviations and acronyms:</w:t>
      </w:r>
    </w:p>
    <w:p w14:paraId="4D1D9A6D" w14:textId="77777777" w:rsidR="007F3411" w:rsidRPr="00FE0E9B" w:rsidRDefault="007F3411" w:rsidP="007F3411">
      <w:pPr>
        <w:tabs>
          <w:tab w:val="clear" w:pos="794"/>
        </w:tabs>
      </w:pPr>
      <w:r w:rsidRPr="00FE0E9B">
        <w:t>DS</w:t>
      </w:r>
      <w:r w:rsidRPr="00FE0E9B">
        <w:tab/>
        <w:t>Digital Signage</w:t>
      </w:r>
    </w:p>
    <w:p w14:paraId="03BA2AF5" w14:textId="77777777" w:rsidR="007F3411" w:rsidRPr="00FE0E9B" w:rsidRDefault="007F3411" w:rsidP="007F3411">
      <w:pPr>
        <w:tabs>
          <w:tab w:val="clear" w:pos="794"/>
        </w:tabs>
      </w:pPr>
      <w:r w:rsidRPr="00FE0E9B">
        <w:t>GML</w:t>
      </w:r>
      <w:r w:rsidRPr="00FE0E9B">
        <w:tab/>
        <w:t>Geography Markup Language</w:t>
      </w:r>
    </w:p>
    <w:p w14:paraId="180EA6F0" w14:textId="77777777" w:rsidR="007F3411" w:rsidRPr="00FE0E9B" w:rsidRDefault="007F3411" w:rsidP="007F3411">
      <w:pPr>
        <w:tabs>
          <w:tab w:val="clear" w:pos="794"/>
        </w:tabs>
      </w:pPr>
      <w:r w:rsidRPr="00FE0E9B">
        <w:rPr>
          <w:rFonts w:hint="eastAsia"/>
        </w:rPr>
        <w:t>URI</w:t>
      </w:r>
      <w:r w:rsidRPr="00FE0E9B">
        <w:tab/>
        <w:t>Uniform Resource Identifier</w:t>
      </w:r>
    </w:p>
    <w:p w14:paraId="052705EE" w14:textId="77777777" w:rsidR="007F3411" w:rsidRPr="00FE0E9B" w:rsidRDefault="007F3411" w:rsidP="007F3411">
      <w:pPr>
        <w:tabs>
          <w:tab w:val="clear" w:pos="794"/>
        </w:tabs>
      </w:pPr>
      <w:r w:rsidRPr="00FE0E9B">
        <w:t>URL</w:t>
      </w:r>
      <w:r w:rsidRPr="00FE0E9B">
        <w:tab/>
        <w:t>Uniform Resource Locator</w:t>
      </w:r>
    </w:p>
    <w:p w14:paraId="451B2C8A" w14:textId="77777777" w:rsidR="007F3411" w:rsidRPr="00FE0E9B" w:rsidRDefault="007F3411" w:rsidP="007F3411">
      <w:pPr>
        <w:tabs>
          <w:tab w:val="clear" w:pos="794"/>
        </w:tabs>
      </w:pPr>
      <w:r w:rsidRPr="00FE0E9B">
        <w:rPr>
          <w:rFonts w:hint="eastAsia"/>
        </w:rPr>
        <w:t>UTC</w:t>
      </w:r>
      <w:r w:rsidRPr="00FE0E9B">
        <w:tab/>
      </w:r>
      <w:r w:rsidRPr="00FE0E9B">
        <w:rPr>
          <w:rFonts w:hint="eastAsia"/>
        </w:rPr>
        <w:t>Coordinated Universal Time</w:t>
      </w:r>
    </w:p>
    <w:p w14:paraId="3E888300" w14:textId="353A8D5A" w:rsidR="007F3411" w:rsidRPr="00FE0E9B" w:rsidRDefault="007F3411" w:rsidP="007F3411">
      <w:pPr>
        <w:tabs>
          <w:tab w:val="clear" w:pos="794"/>
        </w:tabs>
      </w:pPr>
      <w:r w:rsidRPr="00FE0E9B">
        <w:t>XML</w:t>
      </w:r>
      <w:r w:rsidRPr="00FE0E9B">
        <w:tab/>
      </w:r>
      <w:r w:rsidR="00D22459" w:rsidRPr="00FE0E9B">
        <w:t>e</w:t>
      </w:r>
      <w:r w:rsidR="00D22459">
        <w:t>x</w:t>
      </w:r>
      <w:r w:rsidR="00D22459" w:rsidRPr="00FE0E9B">
        <w:t xml:space="preserve">tensible </w:t>
      </w:r>
      <w:r w:rsidRPr="00FE0E9B">
        <w:t>Markup Language</w:t>
      </w:r>
    </w:p>
    <w:p w14:paraId="1CD24B46" w14:textId="77777777" w:rsidR="00FE0E9B" w:rsidRPr="00FE0E9B" w:rsidRDefault="00FE0E9B" w:rsidP="00FE0E9B">
      <w:pPr>
        <w:pStyle w:val="Heading1"/>
        <w:rPr>
          <w:bCs/>
        </w:rPr>
      </w:pPr>
      <w:bookmarkStart w:id="64" w:name="_Toc355359948"/>
      <w:bookmarkStart w:id="65" w:name="_Toc274586688"/>
      <w:bookmarkStart w:id="66" w:name="_Toc503891487"/>
      <w:bookmarkStart w:id="67" w:name="_Toc505694941"/>
      <w:bookmarkStart w:id="68" w:name="_Toc509401014"/>
      <w:bookmarkStart w:id="69" w:name="_Toc532563346"/>
      <w:bookmarkStart w:id="70" w:name="_Toc535833708"/>
      <w:bookmarkStart w:id="71" w:name="_Toc449364"/>
      <w:r w:rsidRPr="00FE0E9B">
        <w:t>5</w:t>
      </w:r>
      <w:r w:rsidRPr="00FE0E9B">
        <w:tab/>
        <w:t>Conventions</w:t>
      </w:r>
      <w:bookmarkEnd w:id="64"/>
      <w:bookmarkEnd w:id="65"/>
      <w:bookmarkEnd w:id="66"/>
      <w:bookmarkEnd w:id="67"/>
      <w:bookmarkEnd w:id="68"/>
      <w:bookmarkEnd w:id="69"/>
      <w:bookmarkEnd w:id="70"/>
      <w:bookmarkEnd w:id="71"/>
    </w:p>
    <w:p w14:paraId="4A9E75D3" w14:textId="77777777" w:rsidR="00FE0E9B" w:rsidRPr="00FE0E9B" w:rsidRDefault="00FE0E9B" w:rsidP="00FE0E9B">
      <w:pPr>
        <w:rPr>
          <w:lang w:eastAsia="zh-CN"/>
        </w:rPr>
      </w:pPr>
      <w:r w:rsidRPr="00FE0E9B">
        <w:rPr>
          <w:lang w:eastAsia="ko-KR"/>
        </w:rPr>
        <w:t xml:space="preserve">This Recommendation follows the notation described in clause 6 of </w:t>
      </w:r>
      <w:r w:rsidRPr="00FE0E9B">
        <w:t>[ITU-T H.7</w:t>
      </w:r>
      <w:r w:rsidRPr="00FE0E9B">
        <w:rPr>
          <w:lang w:eastAsia="ko-KR"/>
        </w:rPr>
        <w:t>41.2</w:t>
      </w:r>
      <w:r w:rsidRPr="00FE0E9B">
        <w:t>]</w:t>
      </w:r>
      <w:r w:rsidRPr="00FE0E9B">
        <w:rPr>
          <w:lang w:eastAsia="ko-KR"/>
        </w:rPr>
        <w:t xml:space="preserve">. </w:t>
      </w:r>
      <w:r w:rsidRPr="00FE0E9B">
        <w:rPr>
          <w:lang w:eastAsia="zh-CN"/>
        </w:rPr>
        <w:t>The notation is used in th</w:t>
      </w:r>
      <w:r w:rsidRPr="00FE0E9B">
        <w:rPr>
          <w:lang w:eastAsia="ko-KR"/>
        </w:rPr>
        <w:t xml:space="preserve">is Recommendation </w:t>
      </w:r>
      <w:r w:rsidRPr="00FE0E9B">
        <w:rPr>
          <w:lang w:eastAsia="zh-CN"/>
        </w:rPr>
        <w:t>to facilitate the specification of the corresponding</w:t>
      </w:r>
      <w:r w:rsidRPr="00FE0E9B">
        <w:rPr>
          <w:lang w:eastAsia="ko-KR"/>
        </w:rPr>
        <w:t xml:space="preserve"> </w:t>
      </w:r>
      <w:r w:rsidRPr="00FE0E9B">
        <w:rPr>
          <w:lang w:eastAsia="zh-CN"/>
        </w:rPr>
        <w:t>schema:</w:t>
      </w:r>
    </w:p>
    <w:p w14:paraId="3C1AFEBD" w14:textId="224D77C9" w:rsidR="00FE0E9B" w:rsidRPr="00FE0E9B" w:rsidRDefault="00FE0E9B" w:rsidP="00FE0E9B">
      <w:pPr>
        <w:pStyle w:val="enumlev1"/>
        <w:rPr>
          <w:i/>
          <w:iCs/>
        </w:rPr>
      </w:pPr>
      <w:r w:rsidRPr="00FE0E9B">
        <w:rPr>
          <w:lang w:eastAsia="ko-KR"/>
        </w:rPr>
        <w:t>–</w:t>
      </w:r>
      <w:r w:rsidRPr="00FE0E9B">
        <w:rPr>
          <w:lang w:eastAsia="ko-KR"/>
        </w:rPr>
        <w:tab/>
      </w:r>
      <w:r w:rsidRPr="00FE0E9B">
        <w:rPr>
          <w:rFonts w:hint="eastAsia"/>
          <w:i/>
          <w:iCs/>
          <w:lang w:eastAsia="ko-KR"/>
        </w:rPr>
        <w:t>Definition/Semantics</w:t>
      </w:r>
      <w:r w:rsidRPr="00FE0E9B">
        <w:rPr>
          <w:rFonts w:hint="eastAsia"/>
          <w:lang w:eastAsia="ko-KR"/>
        </w:rPr>
        <w:t>:</w:t>
      </w:r>
      <w:r w:rsidRPr="00FE0E9B">
        <w:rPr>
          <w:rFonts w:hint="eastAsia"/>
        </w:rPr>
        <w:t xml:space="preserve"> </w:t>
      </w:r>
      <w:r w:rsidRPr="00FE0E9B">
        <w:t>d</w:t>
      </w:r>
      <w:r w:rsidRPr="00FE0E9B">
        <w:rPr>
          <w:rFonts w:hint="eastAsia"/>
        </w:rPr>
        <w:t xml:space="preserve">efinition and semantics of the </w:t>
      </w:r>
      <w:r w:rsidRPr="00FE0E9B">
        <w:rPr>
          <w:rFonts w:hint="eastAsia"/>
          <w:lang w:eastAsia="ko-KR"/>
        </w:rPr>
        <w:t>e</w:t>
      </w:r>
      <w:r w:rsidRPr="00FE0E9B">
        <w:t xml:space="preserve">lement / </w:t>
      </w:r>
      <w:r w:rsidRPr="00FE0E9B">
        <w:rPr>
          <w:rFonts w:hint="eastAsia"/>
          <w:lang w:eastAsia="ko-KR"/>
        </w:rPr>
        <w:t>a</w:t>
      </w:r>
      <w:r w:rsidRPr="00FE0E9B">
        <w:t>ttribute</w:t>
      </w:r>
      <w:r w:rsidRPr="00FE0E9B">
        <w:rPr>
          <w:rFonts w:hint="eastAsia"/>
          <w:lang w:eastAsia="ko-KR"/>
        </w:rPr>
        <w:t xml:space="preserve"> along with notes and value domain</w:t>
      </w:r>
      <w:r w:rsidR="004C1D0D">
        <w:rPr>
          <w:lang w:eastAsia="ko-KR"/>
        </w:rPr>
        <w:t>;</w:t>
      </w:r>
    </w:p>
    <w:p w14:paraId="72AB5F64" w14:textId="10F91571" w:rsidR="00FE0E9B" w:rsidRPr="00FE0E9B" w:rsidRDefault="00FE0E9B" w:rsidP="00FE0E9B">
      <w:pPr>
        <w:pStyle w:val="enumlev1"/>
        <w:rPr>
          <w:lang w:eastAsia="ko-KR"/>
        </w:rPr>
      </w:pPr>
      <w:r w:rsidRPr="00FE0E9B">
        <w:rPr>
          <w:lang w:eastAsia="ko-KR"/>
        </w:rPr>
        <w:t>–</w:t>
      </w:r>
      <w:r w:rsidRPr="00FE0E9B">
        <w:rPr>
          <w:lang w:eastAsia="ko-KR"/>
        </w:rPr>
        <w:tab/>
      </w:r>
      <w:r w:rsidRPr="00FE0E9B">
        <w:rPr>
          <w:i/>
          <w:iCs/>
        </w:rPr>
        <w:t>Support</w:t>
      </w:r>
      <w:r w:rsidRPr="00FE0E9B">
        <w:t>: describes the requirement level and number of occurrence of the pertaining instance. The notation</w:t>
      </w:r>
      <w:r w:rsidRPr="00FE0E9B">
        <w:rPr>
          <w:rFonts w:hint="eastAsia"/>
          <w:lang w:eastAsia="ko-KR"/>
        </w:rPr>
        <w:t>s</w:t>
      </w:r>
      <w:r w:rsidRPr="00FE0E9B">
        <w:t xml:space="preserve"> </w:t>
      </w:r>
      <w:r w:rsidRPr="00FE0E9B">
        <w:rPr>
          <w:rFonts w:hint="eastAsia"/>
          <w:lang w:eastAsia="ko-KR"/>
        </w:rPr>
        <w:t xml:space="preserve">for requirement level </w:t>
      </w:r>
      <w:r w:rsidRPr="00FE0E9B">
        <w:t xml:space="preserve">are </w:t>
      </w:r>
      <w:r w:rsidRPr="00FE0E9B">
        <w:rPr>
          <w:rFonts w:hint="eastAsia"/>
          <w:lang w:eastAsia="ko-KR"/>
        </w:rPr>
        <w:t>M for mandatory, R for recommended, O for optional.</w:t>
      </w:r>
      <w:r w:rsidRPr="00FE0E9B">
        <w:rPr>
          <w:lang w:eastAsia="zh-CN"/>
        </w:rPr>
        <w:t xml:space="preserve"> </w:t>
      </w:r>
      <w:r w:rsidRPr="00FE0E9B">
        <w:rPr>
          <w:rFonts w:hint="eastAsia"/>
          <w:lang w:eastAsia="ko-KR"/>
        </w:rPr>
        <w:t xml:space="preserve">The notations for number of </w:t>
      </w:r>
      <w:r w:rsidRPr="00FE0E9B">
        <w:rPr>
          <w:lang w:eastAsia="ko-KR"/>
        </w:rPr>
        <w:t>occurrence</w:t>
      </w:r>
      <w:r w:rsidRPr="00FE0E9B">
        <w:rPr>
          <w:rFonts w:hint="eastAsia"/>
          <w:lang w:eastAsia="ko-KR"/>
        </w:rPr>
        <w:t xml:space="preserve"> are (</w:t>
      </w:r>
      <w:r w:rsidRPr="00FE0E9B">
        <w:rPr>
          <w:lang w:eastAsia="zh-CN"/>
        </w:rPr>
        <w:t>1</w:t>
      </w:r>
      <w:r w:rsidRPr="00FE0E9B">
        <w:rPr>
          <w:rFonts w:hint="eastAsia"/>
          <w:lang w:eastAsia="ko-KR"/>
        </w:rPr>
        <w:t>)</w:t>
      </w:r>
      <w:r w:rsidRPr="00FE0E9B">
        <w:rPr>
          <w:lang w:eastAsia="zh-CN"/>
        </w:rPr>
        <w:t xml:space="preserve"> = (one instance), </w:t>
      </w:r>
      <w:r w:rsidRPr="00FE0E9B">
        <w:rPr>
          <w:rFonts w:hint="eastAsia"/>
          <w:lang w:eastAsia="ko-KR"/>
        </w:rPr>
        <w:t>(</w:t>
      </w:r>
      <w:r w:rsidRPr="00FE0E9B">
        <w:rPr>
          <w:lang w:eastAsia="zh-CN"/>
        </w:rPr>
        <w:t>0-1</w:t>
      </w:r>
      <w:r w:rsidRPr="00FE0E9B">
        <w:rPr>
          <w:rFonts w:hint="eastAsia"/>
          <w:lang w:eastAsia="ko-KR"/>
        </w:rPr>
        <w:t>)</w:t>
      </w:r>
      <w:r w:rsidRPr="00FE0E9B">
        <w:rPr>
          <w:lang w:eastAsia="zh-CN"/>
        </w:rPr>
        <w:t xml:space="preserve"> = (</w:t>
      </w:r>
      <w:r w:rsidRPr="00FE0E9B">
        <w:rPr>
          <w:rFonts w:hint="eastAsia"/>
          <w:lang w:eastAsia="ko-KR"/>
        </w:rPr>
        <w:t xml:space="preserve">zero or </w:t>
      </w:r>
      <w:r w:rsidRPr="00FE0E9B">
        <w:rPr>
          <w:lang w:eastAsia="zh-CN"/>
        </w:rPr>
        <w:t xml:space="preserve">one instance), </w:t>
      </w:r>
      <w:r w:rsidRPr="00FE0E9B">
        <w:rPr>
          <w:rFonts w:hint="eastAsia"/>
          <w:lang w:eastAsia="ko-KR"/>
        </w:rPr>
        <w:t>(</w:t>
      </w:r>
      <w:r w:rsidRPr="00FE0E9B">
        <w:rPr>
          <w:lang w:eastAsia="zh-CN"/>
        </w:rPr>
        <w:t>0-*</w:t>
      </w:r>
      <w:r w:rsidRPr="00FE0E9B">
        <w:rPr>
          <w:rFonts w:hint="eastAsia"/>
          <w:lang w:eastAsia="ko-KR"/>
        </w:rPr>
        <w:t>)</w:t>
      </w:r>
      <w:r w:rsidRPr="00FE0E9B">
        <w:rPr>
          <w:lang w:eastAsia="zh-CN"/>
        </w:rPr>
        <w:t xml:space="preserve"> = (</w:t>
      </w:r>
      <w:r w:rsidRPr="00FE0E9B">
        <w:rPr>
          <w:rFonts w:hint="eastAsia"/>
          <w:lang w:eastAsia="ko-KR"/>
        </w:rPr>
        <w:t xml:space="preserve">zero or </w:t>
      </w:r>
      <w:r w:rsidRPr="00FE0E9B">
        <w:rPr>
          <w:lang w:eastAsia="zh-CN"/>
        </w:rPr>
        <w:t xml:space="preserve">multiple instances possible), </w:t>
      </w:r>
      <w:r w:rsidRPr="00FE0E9B">
        <w:rPr>
          <w:rFonts w:hint="eastAsia"/>
          <w:lang w:eastAsia="ko-KR"/>
        </w:rPr>
        <w:t>(</w:t>
      </w:r>
      <w:r w:rsidRPr="00FE0E9B">
        <w:rPr>
          <w:lang w:eastAsia="zh-CN"/>
        </w:rPr>
        <w:t>1-*</w:t>
      </w:r>
      <w:r w:rsidRPr="00FE0E9B">
        <w:rPr>
          <w:rFonts w:hint="eastAsia"/>
          <w:lang w:eastAsia="ko-KR"/>
        </w:rPr>
        <w:t>)</w:t>
      </w:r>
      <w:r w:rsidRPr="00FE0E9B">
        <w:rPr>
          <w:lang w:eastAsia="zh-CN"/>
        </w:rPr>
        <w:t xml:space="preserve"> = </w:t>
      </w:r>
      <w:r w:rsidRPr="00FE0E9B">
        <w:rPr>
          <w:rFonts w:hint="eastAsia"/>
          <w:lang w:eastAsia="ko-KR"/>
        </w:rPr>
        <w:t>(one</w:t>
      </w:r>
      <w:r w:rsidRPr="00FE0E9B">
        <w:rPr>
          <w:lang w:eastAsia="zh-CN"/>
        </w:rPr>
        <w:t xml:space="preserve"> </w:t>
      </w:r>
      <w:r w:rsidRPr="00FE0E9B">
        <w:rPr>
          <w:rFonts w:hint="eastAsia"/>
          <w:lang w:eastAsia="ko-KR"/>
        </w:rPr>
        <w:t xml:space="preserve">or </w:t>
      </w:r>
      <w:r w:rsidRPr="00FE0E9B">
        <w:rPr>
          <w:lang w:eastAsia="zh-CN"/>
        </w:rPr>
        <w:t>multiple instances possible)</w:t>
      </w:r>
      <w:r w:rsidR="004C1D0D">
        <w:rPr>
          <w:lang w:eastAsia="ko-KR"/>
        </w:rPr>
        <w:t>;</w:t>
      </w:r>
    </w:p>
    <w:p w14:paraId="33776B27" w14:textId="3EB8451A" w:rsidR="00FE0E9B" w:rsidRPr="00FE0E9B" w:rsidRDefault="00FE0E9B" w:rsidP="00FE0E9B">
      <w:pPr>
        <w:pStyle w:val="enumlev1"/>
        <w:rPr>
          <w:lang w:eastAsia="zh-CN"/>
        </w:rPr>
      </w:pPr>
      <w:r w:rsidRPr="00FE0E9B">
        <w:rPr>
          <w:lang w:eastAsia="ko-KR"/>
        </w:rPr>
        <w:t>–</w:t>
      </w:r>
      <w:r w:rsidRPr="00FE0E9B">
        <w:rPr>
          <w:lang w:eastAsia="ko-KR"/>
        </w:rPr>
        <w:tab/>
      </w:r>
      <w:r w:rsidRPr="00FE0E9B">
        <w:rPr>
          <w:i/>
          <w:iCs/>
        </w:rPr>
        <w:t>Type</w:t>
      </w:r>
      <w:r w:rsidRPr="00FE0E9B">
        <w:rPr>
          <w:lang w:eastAsia="zh-CN"/>
        </w:rPr>
        <w:t xml:space="preserve">: </w:t>
      </w:r>
      <w:r w:rsidRPr="00FE0E9B">
        <w:rPr>
          <w:lang w:eastAsia="ko-KR"/>
        </w:rPr>
        <w:t>describes the type of the pertaining instance</w:t>
      </w:r>
      <w:r w:rsidRPr="00FE0E9B">
        <w:rPr>
          <w:lang w:eastAsia="zh-CN"/>
        </w:rPr>
        <w:t xml:space="preserve"> </w:t>
      </w:r>
      <w:r w:rsidRPr="00FE0E9B">
        <w:rPr>
          <w:lang w:eastAsia="ko-KR"/>
        </w:rPr>
        <w:t>as defined in Table 1</w:t>
      </w:r>
      <w:r w:rsidR="004C1D0D">
        <w:rPr>
          <w:lang w:eastAsia="zh-CN"/>
        </w:rPr>
        <w:t>;</w:t>
      </w:r>
    </w:p>
    <w:p w14:paraId="07567955" w14:textId="77777777" w:rsidR="00FE0E9B" w:rsidRPr="00FE0E9B" w:rsidRDefault="00FE0E9B" w:rsidP="00FE0E9B">
      <w:pPr>
        <w:pStyle w:val="enumlev1"/>
      </w:pPr>
      <w:r w:rsidRPr="00FE0E9B">
        <w:rPr>
          <w:lang w:eastAsia="ko-KR"/>
        </w:rPr>
        <w:t>–</w:t>
      </w:r>
      <w:r w:rsidRPr="00FE0E9B">
        <w:rPr>
          <w:lang w:eastAsia="ko-KR"/>
        </w:rPr>
        <w:tab/>
      </w:r>
      <w:r w:rsidRPr="00FE0E9B">
        <w:rPr>
          <w:i/>
          <w:iCs/>
        </w:rPr>
        <w:t>Container</w:t>
      </w:r>
      <w:r w:rsidRPr="00FE0E9B">
        <w:rPr>
          <w:iCs/>
        </w:rPr>
        <w:t>:</w:t>
      </w:r>
      <w:r w:rsidRPr="00FE0E9B">
        <w:rPr>
          <w:i/>
          <w:iCs/>
        </w:rPr>
        <w:t xml:space="preserve"> </w:t>
      </w:r>
      <w:r w:rsidRPr="00FE0E9B">
        <w:rPr>
          <w:lang w:eastAsia="zh-CN"/>
        </w:rPr>
        <w:t>elements are defined to group associated elements</w:t>
      </w:r>
      <w:r w:rsidRPr="00FE0E9B">
        <w:rPr>
          <w:lang w:eastAsia="ko-KR"/>
        </w:rPr>
        <w:t>.</w:t>
      </w:r>
    </w:p>
    <w:p w14:paraId="1D6E2BFF" w14:textId="3E3FC100" w:rsidR="00FE0E9B" w:rsidRPr="00FE0E9B" w:rsidRDefault="00FE0E9B" w:rsidP="00FE0E9B">
      <w:pPr>
        <w:rPr>
          <w:lang w:eastAsia="ko-KR"/>
        </w:rPr>
      </w:pPr>
      <w:r w:rsidRPr="00FE0E9B">
        <w:rPr>
          <w:lang w:eastAsia="ko-KR"/>
        </w:rPr>
        <w:lastRenderedPageBreak/>
        <w:t xml:space="preserve">Table 1 </w:t>
      </w:r>
      <w:r w:rsidRPr="00FE0E9B">
        <w:rPr>
          <w:lang w:eastAsia="zh-CN"/>
        </w:rPr>
        <w:t>contains data types used in this Recommendation; alternative representations may be shown which</w:t>
      </w:r>
      <w:r w:rsidRPr="00FE0E9B">
        <w:rPr>
          <w:lang w:eastAsia="ko-KR"/>
        </w:rPr>
        <w:t xml:space="preserve"> </w:t>
      </w:r>
      <w:r w:rsidRPr="00FE0E9B">
        <w:rPr>
          <w:lang w:eastAsia="zh-CN"/>
        </w:rPr>
        <w:t>illustrates other data structures. In case of discrepancy with any alternative representation, the correct information is to be found in Table 1.</w:t>
      </w:r>
    </w:p>
    <w:tbl>
      <w:tblPr>
        <w:tblW w:w="9647" w:type="dxa"/>
        <w:jc w:val="center"/>
        <w:tblLayout w:type="fixed"/>
        <w:tblLook w:val="00A0" w:firstRow="1" w:lastRow="0" w:firstColumn="1" w:lastColumn="0" w:noHBand="0" w:noVBand="0"/>
      </w:tblPr>
      <w:tblGrid>
        <w:gridCol w:w="8"/>
        <w:gridCol w:w="2260"/>
        <w:gridCol w:w="1849"/>
        <w:gridCol w:w="5522"/>
        <w:gridCol w:w="8"/>
      </w:tblGrid>
      <w:tr w:rsidR="00FE0E9B" w:rsidRPr="00FE0E9B" w14:paraId="150EA6BB" w14:textId="77777777" w:rsidTr="00D22459">
        <w:trPr>
          <w:gridAfter w:val="1"/>
          <w:wAfter w:w="8" w:type="dxa"/>
          <w:trHeight w:val="414"/>
          <w:tblHeader/>
          <w:jc w:val="center"/>
        </w:trPr>
        <w:tc>
          <w:tcPr>
            <w:tcW w:w="9639" w:type="dxa"/>
            <w:gridSpan w:val="4"/>
          </w:tcPr>
          <w:p w14:paraId="269AA091" w14:textId="77777777" w:rsidR="00FE0E9B" w:rsidRPr="00FE0E9B" w:rsidRDefault="00FE0E9B" w:rsidP="00BE64F6">
            <w:pPr>
              <w:pStyle w:val="TableNoTitle0"/>
            </w:pPr>
            <w:bookmarkStart w:id="72" w:name="_Ref355364476"/>
            <w:bookmarkStart w:id="73" w:name="_Toc355364187"/>
            <w:bookmarkStart w:id="74" w:name="_Toc325666222"/>
            <w:bookmarkStart w:id="75" w:name="_Toc503891510"/>
            <w:bookmarkStart w:id="76" w:name="_Toc532563369"/>
            <w:r w:rsidRPr="00FE0E9B">
              <w:t>Table 1</w:t>
            </w:r>
            <w:bookmarkEnd w:id="72"/>
            <w:r w:rsidRPr="00FE0E9B">
              <w:rPr>
                <w:lang w:eastAsia="ko-KR"/>
              </w:rPr>
              <w:t xml:space="preserve"> </w:t>
            </w:r>
            <w:r w:rsidRPr="00FE0E9B">
              <w:t>–</w:t>
            </w:r>
            <w:r w:rsidRPr="00FE0E9B">
              <w:rPr>
                <w:lang w:eastAsia="ko-KR"/>
              </w:rPr>
              <w:t xml:space="preserve"> </w:t>
            </w:r>
            <w:r w:rsidRPr="00FE0E9B">
              <w:t xml:space="preserve">Data types used in </w:t>
            </w:r>
            <w:r w:rsidRPr="00FE0E9B">
              <w:rPr>
                <w:lang w:eastAsia="ko-KR"/>
              </w:rPr>
              <w:t>this Recommendation</w:t>
            </w:r>
            <w:bookmarkEnd w:id="73"/>
            <w:bookmarkEnd w:id="74"/>
            <w:bookmarkEnd w:id="75"/>
            <w:bookmarkEnd w:id="76"/>
          </w:p>
        </w:tc>
      </w:tr>
      <w:tr w:rsidR="00FE0E9B" w:rsidRPr="00FE0E9B" w14:paraId="2ADEDE7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414"/>
          <w:tblHeader/>
          <w:jc w:val="center"/>
        </w:trPr>
        <w:tc>
          <w:tcPr>
            <w:tcW w:w="2260" w:type="dxa"/>
            <w:hideMark/>
          </w:tcPr>
          <w:p w14:paraId="6E1F156B" w14:textId="77777777" w:rsidR="00FE0E9B" w:rsidRPr="00FE0E9B" w:rsidRDefault="00FE0E9B" w:rsidP="00D22459">
            <w:pPr>
              <w:pStyle w:val="Tablehead"/>
            </w:pPr>
            <w:r w:rsidRPr="00FE0E9B">
              <w:t>Type</w:t>
            </w:r>
          </w:p>
        </w:tc>
        <w:tc>
          <w:tcPr>
            <w:tcW w:w="1849" w:type="dxa"/>
            <w:hideMark/>
          </w:tcPr>
          <w:p w14:paraId="3985A0A2" w14:textId="77777777" w:rsidR="00FE0E9B" w:rsidRPr="00FE0E9B" w:rsidRDefault="00FE0E9B" w:rsidP="00D22459">
            <w:pPr>
              <w:pStyle w:val="Tablehead"/>
            </w:pPr>
            <w:r w:rsidRPr="00FE0E9B">
              <w:t>Name</w:t>
            </w:r>
          </w:p>
        </w:tc>
        <w:tc>
          <w:tcPr>
            <w:tcW w:w="5530" w:type="dxa"/>
            <w:gridSpan w:val="2"/>
            <w:hideMark/>
          </w:tcPr>
          <w:p w14:paraId="56703CF1" w14:textId="77777777" w:rsidR="00FE0E9B" w:rsidRPr="00FE0E9B" w:rsidRDefault="00FE0E9B" w:rsidP="00D22459">
            <w:pPr>
              <w:pStyle w:val="Tablehead"/>
            </w:pPr>
            <w:r w:rsidRPr="00FE0E9B">
              <w:t>Notes/Reference</w:t>
            </w:r>
          </w:p>
        </w:tc>
      </w:tr>
      <w:tr w:rsidR="00FE0E9B" w:rsidRPr="00FE0E9B" w14:paraId="6F40A1C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322"/>
          <w:jc w:val="center"/>
        </w:trPr>
        <w:tc>
          <w:tcPr>
            <w:tcW w:w="2260" w:type="dxa"/>
            <w:hideMark/>
          </w:tcPr>
          <w:p w14:paraId="43085650" w14:textId="77777777" w:rsidR="00FE0E9B" w:rsidRPr="00FE0E9B" w:rsidRDefault="00FE0E9B" w:rsidP="00D22459">
            <w:pPr>
              <w:pStyle w:val="Tabletext"/>
            </w:pPr>
            <w:r w:rsidRPr="00FE0E9B">
              <w:t>ca:civicAddress</w:t>
            </w:r>
          </w:p>
        </w:tc>
        <w:tc>
          <w:tcPr>
            <w:tcW w:w="1849" w:type="dxa"/>
            <w:hideMark/>
          </w:tcPr>
          <w:p w14:paraId="31E41CEC" w14:textId="77777777" w:rsidR="00FE0E9B" w:rsidRPr="00FE0E9B" w:rsidRDefault="00FE0E9B" w:rsidP="00D22459">
            <w:pPr>
              <w:pStyle w:val="Tabletext"/>
            </w:pPr>
            <w:r w:rsidRPr="00FE0E9B">
              <w:t>Civic address</w:t>
            </w:r>
          </w:p>
        </w:tc>
        <w:tc>
          <w:tcPr>
            <w:tcW w:w="5530" w:type="dxa"/>
            <w:gridSpan w:val="2"/>
            <w:hideMark/>
          </w:tcPr>
          <w:p w14:paraId="173645C1" w14:textId="77777777" w:rsidR="00FE0E9B" w:rsidRPr="00FE0E9B" w:rsidRDefault="00FE0E9B" w:rsidP="00D22459">
            <w:pPr>
              <w:pStyle w:val="Tabletext"/>
            </w:pPr>
            <w:r w:rsidRPr="00FE0E9B">
              <w:t>Used to specify</w:t>
            </w:r>
            <w:r w:rsidRPr="00FE0E9B">
              <w:rPr>
                <w:rFonts w:hint="eastAsia"/>
              </w:rPr>
              <w:t xml:space="preserve"> civic location.</w:t>
            </w:r>
          </w:p>
          <w:p w14:paraId="181EC38C" w14:textId="77777777" w:rsidR="00FE0E9B" w:rsidRPr="00FE0E9B" w:rsidRDefault="00FE0E9B" w:rsidP="00D22459">
            <w:pPr>
              <w:pStyle w:val="Tabletext"/>
            </w:pPr>
            <w:r w:rsidRPr="00FE0E9B">
              <w:t>Defined in [IETF RFC 5139].</w:t>
            </w:r>
          </w:p>
        </w:tc>
      </w:tr>
      <w:tr w:rsidR="00FE0E9B" w:rsidRPr="00FE0E9B" w14:paraId="0332D71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414"/>
          <w:jc w:val="center"/>
        </w:trPr>
        <w:tc>
          <w:tcPr>
            <w:tcW w:w="2260" w:type="dxa"/>
            <w:hideMark/>
          </w:tcPr>
          <w:p w14:paraId="1D8C54C6" w14:textId="77777777" w:rsidR="00FE0E9B" w:rsidRPr="00FE0E9B" w:rsidRDefault="00FE0E9B" w:rsidP="00D22459">
            <w:pPr>
              <w:pStyle w:val="Tabletext"/>
            </w:pPr>
            <w:r w:rsidRPr="00FE0E9B">
              <w:t>gml:Point</w:t>
            </w:r>
          </w:p>
        </w:tc>
        <w:tc>
          <w:tcPr>
            <w:tcW w:w="1849" w:type="dxa"/>
            <w:hideMark/>
          </w:tcPr>
          <w:p w14:paraId="2B9CEA00" w14:textId="77777777" w:rsidR="00FE0E9B" w:rsidRPr="00FE0E9B" w:rsidRDefault="00FE0E9B" w:rsidP="00D22459">
            <w:pPr>
              <w:pStyle w:val="Tabletext"/>
            </w:pPr>
            <w:r w:rsidRPr="00FE0E9B">
              <w:t>GML point</w:t>
            </w:r>
          </w:p>
        </w:tc>
        <w:tc>
          <w:tcPr>
            <w:tcW w:w="5530" w:type="dxa"/>
            <w:gridSpan w:val="2"/>
            <w:hideMark/>
          </w:tcPr>
          <w:p w14:paraId="3DC9D313" w14:textId="77777777" w:rsidR="00FE0E9B" w:rsidRPr="00FE0E9B" w:rsidRDefault="00FE0E9B" w:rsidP="00D22459">
            <w:pPr>
              <w:pStyle w:val="Tabletext"/>
            </w:pPr>
            <w:r w:rsidRPr="00FE0E9B">
              <w:t>Used to specify simple point geometry in format of geography markup language (GML).</w:t>
            </w:r>
          </w:p>
          <w:p w14:paraId="02B347EA" w14:textId="77777777" w:rsidR="00FE0E9B" w:rsidRPr="00FE0E9B" w:rsidRDefault="00FE0E9B" w:rsidP="00D22459">
            <w:pPr>
              <w:pStyle w:val="Tabletext"/>
            </w:pPr>
            <w:r w:rsidRPr="00FE0E9B">
              <w:t>A point consists of a &lt;Point&gt; element with a child &lt;coords&gt; element. Within &lt;coords&gt; the latitude and longitude values are separated by a space.</w:t>
            </w:r>
          </w:p>
          <w:p w14:paraId="32DA7E7A" w14:textId="77777777" w:rsidR="00FE0E9B" w:rsidRPr="00FE0E9B" w:rsidRDefault="00FE0E9B" w:rsidP="00D22459">
            <w:pPr>
              <w:pStyle w:val="Tabletext"/>
            </w:pPr>
            <w:r w:rsidRPr="00FE0E9B">
              <w:t>Defined in [ISO 19136].</w:t>
            </w:r>
          </w:p>
        </w:tc>
      </w:tr>
      <w:tr w:rsidR="00FE0E9B" w:rsidRPr="00FE0E9B" w14:paraId="2118AB0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414"/>
          <w:jc w:val="center"/>
        </w:trPr>
        <w:tc>
          <w:tcPr>
            <w:tcW w:w="2260" w:type="dxa"/>
          </w:tcPr>
          <w:p w14:paraId="5071F30E" w14:textId="77777777" w:rsidR="00FE0E9B" w:rsidRPr="00FE0E9B" w:rsidRDefault="00FE0E9B" w:rsidP="00D22459">
            <w:pPr>
              <w:pStyle w:val="Tabletext"/>
            </w:pPr>
            <w:r w:rsidRPr="00FE0E9B">
              <w:rPr>
                <w:rFonts w:hint="eastAsia"/>
              </w:rPr>
              <w:t>tva:</w:t>
            </w:r>
            <w:r w:rsidRPr="00FE0E9B">
              <w:t>GenreType</w:t>
            </w:r>
          </w:p>
        </w:tc>
        <w:tc>
          <w:tcPr>
            <w:tcW w:w="1849" w:type="dxa"/>
          </w:tcPr>
          <w:p w14:paraId="3E86434B" w14:textId="77777777" w:rsidR="00FE0E9B" w:rsidRPr="00FE0E9B" w:rsidRDefault="00FE0E9B" w:rsidP="00D22459">
            <w:pPr>
              <w:pStyle w:val="Tabletext"/>
            </w:pPr>
            <w:r w:rsidRPr="00FE0E9B">
              <w:rPr>
                <w:rFonts w:hint="eastAsia"/>
              </w:rPr>
              <w:t>Genre</w:t>
            </w:r>
          </w:p>
        </w:tc>
        <w:tc>
          <w:tcPr>
            <w:tcW w:w="5530" w:type="dxa"/>
            <w:gridSpan w:val="2"/>
          </w:tcPr>
          <w:p w14:paraId="3FD0719B" w14:textId="77777777" w:rsidR="00FE0E9B" w:rsidRPr="00FE0E9B" w:rsidRDefault="00FE0E9B" w:rsidP="00D22459">
            <w:pPr>
              <w:pStyle w:val="Tabletext"/>
            </w:pPr>
            <w:r w:rsidRPr="00FE0E9B">
              <w:rPr>
                <w:rFonts w:hint="eastAsia"/>
              </w:rPr>
              <w:t xml:space="preserve">Used to </w:t>
            </w:r>
            <w:r w:rsidRPr="00FE0E9B">
              <w:t>specify genre of the content.</w:t>
            </w:r>
          </w:p>
          <w:p w14:paraId="3AA32D96" w14:textId="77777777" w:rsidR="00FE0E9B" w:rsidRPr="00FE0E9B" w:rsidRDefault="00FE0E9B" w:rsidP="00D22459">
            <w:pPr>
              <w:pStyle w:val="Tabletext"/>
            </w:pPr>
            <w:r w:rsidRPr="00FE0E9B">
              <w:t xml:space="preserve">Defined in [ETSI </w:t>
            </w:r>
            <w:r w:rsidRPr="00FE0E9B">
              <w:rPr>
                <w:lang w:eastAsia="zh-CN"/>
              </w:rPr>
              <w:t>TS 102 822-3-1</w:t>
            </w:r>
            <w:r w:rsidRPr="00FE0E9B">
              <w:t>].</w:t>
            </w:r>
          </w:p>
        </w:tc>
      </w:tr>
      <w:tr w:rsidR="00FE0E9B" w:rsidRPr="00FE0E9B" w14:paraId="40E2BE99"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724"/>
          <w:jc w:val="center"/>
        </w:trPr>
        <w:tc>
          <w:tcPr>
            <w:tcW w:w="2260" w:type="dxa"/>
            <w:hideMark/>
          </w:tcPr>
          <w:p w14:paraId="4A654B8F" w14:textId="77777777" w:rsidR="00FE0E9B" w:rsidRPr="00FE0E9B" w:rsidRDefault="00FE0E9B" w:rsidP="00D22459">
            <w:pPr>
              <w:pStyle w:val="Tabletext"/>
            </w:pPr>
            <w:r w:rsidRPr="00FE0E9B">
              <w:t>xs:date</w:t>
            </w:r>
          </w:p>
        </w:tc>
        <w:tc>
          <w:tcPr>
            <w:tcW w:w="1849" w:type="dxa"/>
            <w:hideMark/>
          </w:tcPr>
          <w:p w14:paraId="2B109301" w14:textId="77777777" w:rsidR="00FE0E9B" w:rsidRPr="00FE0E9B" w:rsidRDefault="00FE0E9B" w:rsidP="00D22459">
            <w:pPr>
              <w:pStyle w:val="Tabletext"/>
            </w:pPr>
            <w:r w:rsidRPr="00FE0E9B">
              <w:t>Date</w:t>
            </w:r>
          </w:p>
        </w:tc>
        <w:tc>
          <w:tcPr>
            <w:tcW w:w="5530" w:type="dxa"/>
            <w:gridSpan w:val="2"/>
            <w:hideMark/>
          </w:tcPr>
          <w:p w14:paraId="35E44FFA" w14:textId="77777777" w:rsidR="00FE0E9B" w:rsidRPr="00FE0E9B" w:rsidRDefault="00FE0E9B" w:rsidP="00D22459">
            <w:pPr>
              <w:pStyle w:val="Tabletext"/>
            </w:pPr>
            <w:r w:rsidRPr="00FE0E9B">
              <w:t>Used to specify date. The lexical form is CCYY-MM-DD where "CC" represents the century, "YY" the year, "MM" the month and "DD" the day.</w:t>
            </w:r>
          </w:p>
          <w:p w14:paraId="12DCEFA8" w14:textId="77777777" w:rsidR="00FE0E9B" w:rsidRPr="00FE0E9B" w:rsidRDefault="00FE0E9B" w:rsidP="00D22459">
            <w:pPr>
              <w:pStyle w:val="Tabletext"/>
            </w:pPr>
            <w:r w:rsidRPr="00FE0E9B">
              <w:t>Defined in [W3C XMLSchema].</w:t>
            </w:r>
          </w:p>
        </w:tc>
      </w:tr>
      <w:tr w:rsidR="00FE0E9B" w:rsidRPr="00FE0E9B" w14:paraId="4A8A4A82"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724"/>
          <w:jc w:val="center"/>
        </w:trPr>
        <w:tc>
          <w:tcPr>
            <w:tcW w:w="2260" w:type="dxa"/>
          </w:tcPr>
          <w:p w14:paraId="55B6C0C2" w14:textId="77777777" w:rsidR="00FE0E9B" w:rsidRPr="00FE0E9B" w:rsidRDefault="00FE0E9B" w:rsidP="00D22459">
            <w:pPr>
              <w:pStyle w:val="Tabletext"/>
            </w:pPr>
            <w:r w:rsidRPr="00FE0E9B">
              <w:t>xs:duration</w:t>
            </w:r>
          </w:p>
        </w:tc>
        <w:tc>
          <w:tcPr>
            <w:tcW w:w="1849" w:type="dxa"/>
          </w:tcPr>
          <w:p w14:paraId="5F0DAFC3" w14:textId="77777777" w:rsidR="00FE0E9B" w:rsidRPr="00FE0E9B" w:rsidRDefault="00FE0E9B" w:rsidP="00D22459">
            <w:pPr>
              <w:pStyle w:val="Tabletext"/>
            </w:pPr>
            <w:r w:rsidRPr="00FE0E9B">
              <w:rPr>
                <w:rFonts w:hint="eastAsia"/>
              </w:rPr>
              <w:t>Duration</w:t>
            </w:r>
          </w:p>
        </w:tc>
        <w:tc>
          <w:tcPr>
            <w:tcW w:w="5530" w:type="dxa"/>
            <w:gridSpan w:val="2"/>
          </w:tcPr>
          <w:p w14:paraId="2B1CAB26" w14:textId="77777777" w:rsidR="00FE0E9B" w:rsidRPr="00FE0E9B" w:rsidRDefault="00FE0E9B" w:rsidP="00D22459">
            <w:pPr>
              <w:pStyle w:val="Tabletext"/>
            </w:pPr>
            <w:r w:rsidRPr="00FE0E9B">
              <w:t>Used to specify duration of time. The lexical form is PnYnMnDTnHnMnS, where "P" represents the starts expression, "nY" represents number of years, "nM" represents number of months, "nD" represents number of days, "T" represents separation of date and time, "nH" represents number of hours, "nM" represents number of minutes, and "nS" represents number of seconds.</w:t>
            </w:r>
          </w:p>
          <w:p w14:paraId="05DEAC72" w14:textId="77777777" w:rsidR="00FE0E9B" w:rsidRPr="00FE0E9B" w:rsidRDefault="00FE0E9B" w:rsidP="00D22459">
            <w:pPr>
              <w:pStyle w:val="Tabletext"/>
            </w:pPr>
            <w:r w:rsidRPr="00FE0E9B">
              <w:t>Defined in [W3C XMLSchema].</w:t>
            </w:r>
          </w:p>
        </w:tc>
      </w:tr>
      <w:tr w:rsidR="00FE0E9B" w:rsidRPr="00FE0E9B" w14:paraId="56E2C61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701"/>
          <w:jc w:val="center"/>
        </w:trPr>
        <w:tc>
          <w:tcPr>
            <w:tcW w:w="2260" w:type="dxa"/>
            <w:hideMark/>
          </w:tcPr>
          <w:p w14:paraId="365946CD" w14:textId="77777777" w:rsidR="00FE0E9B" w:rsidRPr="00FE0E9B" w:rsidRDefault="00FE0E9B" w:rsidP="00D22459">
            <w:pPr>
              <w:pStyle w:val="Tabletext"/>
            </w:pPr>
            <w:r w:rsidRPr="00FE0E9B">
              <w:lastRenderedPageBreak/>
              <w:t>xs:time</w:t>
            </w:r>
          </w:p>
        </w:tc>
        <w:tc>
          <w:tcPr>
            <w:tcW w:w="1849" w:type="dxa"/>
            <w:hideMark/>
          </w:tcPr>
          <w:p w14:paraId="19FDFDB1" w14:textId="77777777" w:rsidR="00FE0E9B" w:rsidRPr="00FE0E9B" w:rsidRDefault="00FE0E9B" w:rsidP="00D22459">
            <w:pPr>
              <w:pStyle w:val="Tabletext"/>
            </w:pPr>
            <w:r w:rsidRPr="00FE0E9B">
              <w:t>Time</w:t>
            </w:r>
          </w:p>
        </w:tc>
        <w:tc>
          <w:tcPr>
            <w:tcW w:w="5530" w:type="dxa"/>
            <w:gridSpan w:val="2"/>
            <w:hideMark/>
          </w:tcPr>
          <w:p w14:paraId="3FFA3343" w14:textId="77777777" w:rsidR="00FE0E9B" w:rsidRPr="00FE0E9B" w:rsidRDefault="00FE0E9B" w:rsidP="00D22459">
            <w:pPr>
              <w:pStyle w:val="Tabletext"/>
            </w:pPr>
            <w:r w:rsidRPr="00FE0E9B">
              <w:t>Used to specify time. The format of time is "hh:mm:ss" where: hh indicates the hour, mm indicates the minute, ss indicates the second.</w:t>
            </w:r>
          </w:p>
          <w:p w14:paraId="7C8D6182" w14:textId="77777777" w:rsidR="00FE0E9B" w:rsidRPr="00FE0E9B" w:rsidRDefault="00FE0E9B" w:rsidP="00D22459">
            <w:pPr>
              <w:pStyle w:val="Tabletext"/>
            </w:pPr>
            <w:r w:rsidRPr="00FE0E9B">
              <w:t>Defined in [W3C XMLSchema].</w:t>
            </w:r>
          </w:p>
        </w:tc>
      </w:tr>
      <w:tr w:rsidR="00FE0E9B" w:rsidRPr="00FE0E9B" w14:paraId="14C9E32F"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987"/>
          <w:jc w:val="center"/>
        </w:trPr>
        <w:tc>
          <w:tcPr>
            <w:tcW w:w="2260" w:type="dxa"/>
            <w:hideMark/>
          </w:tcPr>
          <w:p w14:paraId="54D54E2B" w14:textId="77777777" w:rsidR="00FE0E9B" w:rsidRPr="00FE0E9B" w:rsidRDefault="00FE0E9B" w:rsidP="00D22459">
            <w:pPr>
              <w:pStyle w:val="Tabletext"/>
            </w:pPr>
            <w:r w:rsidRPr="00FE0E9B">
              <w:t>xs:dateTime</w:t>
            </w:r>
          </w:p>
        </w:tc>
        <w:tc>
          <w:tcPr>
            <w:tcW w:w="1849" w:type="dxa"/>
            <w:hideMark/>
          </w:tcPr>
          <w:p w14:paraId="1624B937" w14:textId="77777777" w:rsidR="00FE0E9B" w:rsidRPr="00FE0E9B" w:rsidRDefault="00FE0E9B" w:rsidP="00D22459">
            <w:pPr>
              <w:pStyle w:val="Tabletext"/>
            </w:pPr>
            <w:r w:rsidRPr="00FE0E9B">
              <w:t>Date and time</w:t>
            </w:r>
          </w:p>
        </w:tc>
        <w:tc>
          <w:tcPr>
            <w:tcW w:w="5530" w:type="dxa"/>
            <w:gridSpan w:val="2"/>
            <w:hideMark/>
          </w:tcPr>
          <w:p w14:paraId="19E2348C" w14:textId="77777777" w:rsidR="00FE0E9B" w:rsidRPr="00FE0E9B" w:rsidRDefault="00FE0E9B" w:rsidP="00D22459">
            <w:pPr>
              <w:pStyle w:val="Tabletext"/>
            </w:pPr>
            <w:r w:rsidRPr="00FE0E9B">
              <w:t>Used to specify date and time. The format of dateTime is YYYY-MM-DDThh:mm:ss.s+zzzzzz</w:t>
            </w:r>
          </w:p>
          <w:p w14:paraId="16068FDE" w14:textId="77777777" w:rsidR="00FE0E9B" w:rsidRPr="00FE0E9B" w:rsidRDefault="00FE0E9B" w:rsidP="00D22459">
            <w:pPr>
              <w:pStyle w:val="Tabletext"/>
            </w:pPr>
            <w:r w:rsidRPr="00FE0E9B">
              <w:t>Defined in [W3C XMLSchema].</w:t>
            </w:r>
          </w:p>
        </w:tc>
      </w:tr>
      <w:tr w:rsidR="00FE0E9B" w:rsidRPr="00FE0E9B" w14:paraId="182779CD"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701"/>
          <w:jc w:val="center"/>
        </w:trPr>
        <w:tc>
          <w:tcPr>
            <w:tcW w:w="2260" w:type="dxa"/>
            <w:hideMark/>
          </w:tcPr>
          <w:p w14:paraId="290C504D" w14:textId="77777777" w:rsidR="00FE0E9B" w:rsidRPr="00FE0E9B" w:rsidRDefault="00FE0E9B" w:rsidP="00D22459">
            <w:pPr>
              <w:pStyle w:val="Tabletext"/>
            </w:pPr>
            <w:r w:rsidRPr="00FE0E9B">
              <w:t>xs:integer</w:t>
            </w:r>
          </w:p>
        </w:tc>
        <w:tc>
          <w:tcPr>
            <w:tcW w:w="1849" w:type="dxa"/>
            <w:hideMark/>
          </w:tcPr>
          <w:p w14:paraId="58717203" w14:textId="77777777" w:rsidR="00FE0E9B" w:rsidRPr="00FE0E9B" w:rsidRDefault="00FE0E9B" w:rsidP="00D22459">
            <w:pPr>
              <w:pStyle w:val="Tabletext"/>
            </w:pPr>
            <w:r w:rsidRPr="00FE0E9B">
              <w:t>Integer</w:t>
            </w:r>
          </w:p>
        </w:tc>
        <w:tc>
          <w:tcPr>
            <w:tcW w:w="5530" w:type="dxa"/>
            <w:gridSpan w:val="2"/>
            <w:hideMark/>
          </w:tcPr>
          <w:p w14:paraId="132FC757" w14:textId="77777777" w:rsidR="00FE0E9B" w:rsidRPr="00FE0E9B" w:rsidRDefault="00FE0E9B" w:rsidP="00D22459">
            <w:pPr>
              <w:pStyle w:val="Tabletext"/>
            </w:pPr>
            <w:r w:rsidRPr="00FE0E9B">
              <w:t>Used to specify a numeric value without a fractional component.</w:t>
            </w:r>
          </w:p>
          <w:p w14:paraId="2AFF1DD0" w14:textId="77777777" w:rsidR="00FE0E9B" w:rsidRPr="00FE0E9B" w:rsidRDefault="00FE0E9B" w:rsidP="00D22459">
            <w:pPr>
              <w:pStyle w:val="Tabletext"/>
            </w:pPr>
            <w:r w:rsidRPr="00FE0E9B">
              <w:t>Defined in [W3C XMLSchema].</w:t>
            </w:r>
          </w:p>
        </w:tc>
      </w:tr>
      <w:tr w:rsidR="00FE0E9B" w:rsidRPr="00FE0E9B" w:rsidDel="00D56E10" w14:paraId="71B68F1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414"/>
          <w:jc w:val="center"/>
        </w:trPr>
        <w:tc>
          <w:tcPr>
            <w:tcW w:w="2260" w:type="dxa"/>
          </w:tcPr>
          <w:p w14:paraId="3D785AA8" w14:textId="77777777" w:rsidR="00FE0E9B" w:rsidRPr="00FE0E9B" w:rsidDel="00D56E10" w:rsidRDefault="00FE0E9B" w:rsidP="00D22459">
            <w:pPr>
              <w:pStyle w:val="Tabletext"/>
            </w:pPr>
            <w:r w:rsidRPr="00FE0E9B">
              <w:t>xs:language</w:t>
            </w:r>
          </w:p>
        </w:tc>
        <w:tc>
          <w:tcPr>
            <w:tcW w:w="1849" w:type="dxa"/>
          </w:tcPr>
          <w:p w14:paraId="4D3AA6D0" w14:textId="77777777" w:rsidR="00FE0E9B" w:rsidRPr="00FE0E9B" w:rsidDel="00D56E10" w:rsidRDefault="00FE0E9B" w:rsidP="00D22459">
            <w:pPr>
              <w:pStyle w:val="Tabletext"/>
            </w:pPr>
            <w:r w:rsidRPr="00FE0E9B">
              <w:t>N</w:t>
            </w:r>
            <w:r w:rsidRPr="00FE0E9B">
              <w:rPr>
                <w:rFonts w:hint="eastAsia"/>
              </w:rPr>
              <w:t xml:space="preserve">atural </w:t>
            </w:r>
            <w:r w:rsidRPr="00FE0E9B">
              <w:t>language identifier</w:t>
            </w:r>
          </w:p>
        </w:tc>
        <w:tc>
          <w:tcPr>
            <w:tcW w:w="5530" w:type="dxa"/>
            <w:gridSpan w:val="2"/>
          </w:tcPr>
          <w:p w14:paraId="5E1E53D9" w14:textId="77777777" w:rsidR="00FE0E9B" w:rsidRPr="00FE0E9B" w:rsidRDefault="00FE0E9B" w:rsidP="00D22459">
            <w:pPr>
              <w:pStyle w:val="Tabletext"/>
            </w:pPr>
            <w:r w:rsidRPr="00FE0E9B">
              <w:rPr>
                <w:rFonts w:hint="eastAsia"/>
              </w:rPr>
              <w:t>Used to specify a natural language identifier.</w:t>
            </w:r>
          </w:p>
          <w:p w14:paraId="4C83A750" w14:textId="77777777" w:rsidR="00FE0E9B" w:rsidRPr="00FE0E9B" w:rsidDel="00D56E10" w:rsidRDefault="00FE0E9B" w:rsidP="00D22459">
            <w:pPr>
              <w:pStyle w:val="Tabletext"/>
            </w:pPr>
            <w:r w:rsidRPr="00FE0E9B">
              <w:t>Defined in [W3C XMLSchema].</w:t>
            </w:r>
          </w:p>
        </w:tc>
      </w:tr>
      <w:tr w:rsidR="00FE0E9B" w:rsidRPr="00FE0E9B" w14:paraId="69A07BCC"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103"/>
          <w:jc w:val="center"/>
        </w:trPr>
        <w:tc>
          <w:tcPr>
            <w:tcW w:w="2260" w:type="dxa"/>
            <w:hideMark/>
          </w:tcPr>
          <w:p w14:paraId="039C35D5" w14:textId="77777777" w:rsidR="00FE0E9B" w:rsidRPr="00FE0E9B" w:rsidRDefault="00FE0E9B" w:rsidP="00D22459">
            <w:pPr>
              <w:pStyle w:val="Tabletext"/>
            </w:pPr>
            <w:r w:rsidRPr="00FE0E9B">
              <w:t>xs:nonNegativeInteger</w:t>
            </w:r>
          </w:p>
        </w:tc>
        <w:tc>
          <w:tcPr>
            <w:tcW w:w="1849" w:type="dxa"/>
            <w:hideMark/>
          </w:tcPr>
          <w:p w14:paraId="1AC9E327" w14:textId="77777777" w:rsidR="00FE0E9B" w:rsidRPr="00FE0E9B" w:rsidRDefault="00FE0E9B" w:rsidP="00D22459">
            <w:pPr>
              <w:pStyle w:val="Tabletext"/>
            </w:pPr>
            <w:r w:rsidRPr="00FE0E9B">
              <w:t>Non-negative integer</w:t>
            </w:r>
          </w:p>
        </w:tc>
        <w:tc>
          <w:tcPr>
            <w:tcW w:w="5530" w:type="dxa"/>
            <w:gridSpan w:val="2"/>
            <w:hideMark/>
          </w:tcPr>
          <w:p w14:paraId="4E1C208A" w14:textId="77777777" w:rsidR="00FE0E9B" w:rsidRPr="00FE0E9B" w:rsidRDefault="00FE0E9B" w:rsidP="00D22459">
            <w:pPr>
              <w:pStyle w:val="Tabletext"/>
            </w:pPr>
            <w:r w:rsidRPr="00FE0E9B">
              <w:t>Used to specify integer containing only non-negative values (e.g., 0,1,2,..)</w:t>
            </w:r>
          </w:p>
          <w:p w14:paraId="28193204" w14:textId="77777777" w:rsidR="00FE0E9B" w:rsidRPr="00FE0E9B" w:rsidRDefault="00FE0E9B" w:rsidP="00D22459">
            <w:pPr>
              <w:pStyle w:val="Tabletext"/>
            </w:pPr>
            <w:r w:rsidRPr="00FE0E9B">
              <w:t xml:space="preserve">Defined in </w:t>
            </w:r>
            <w:bookmarkStart w:id="77" w:name="OLE_LINK112"/>
            <w:bookmarkStart w:id="78" w:name="OLE_LINK113"/>
            <w:r w:rsidRPr="00FE0E9B">
              <w:t xml:space="preserve">[W3C </w:t>
            </w:r>
            <w:bookmarkEnd w:id="77"/>
            <w:bookmarkEnd w:id="78"/>
            <w:r w:rsidRPr="00FE0E9B">
              <w:t>XMLSchema].</w:t>
            </w:r>
          </w:p>
        </w:tc>
      </w:tr>
      <w:tr w:rsidR="00FE0E9B" w:rsidRPr="00FE0E9B" w14:paraId="23FBD44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705"/>
          <w:jc w:val="center"/>
        </w:trPr>
        <w:tc>
          <w:tcPr>
            <w:tcW w:w="2260" w:type="dxa"/>
            <w:hideMark/>
          </w:tcPr>
          <w:p w14:paraId="4CBA31BA" w14:textId="77777777" w:rsidR="00FE0E9B" w:rsidRPr="00FE0E9B" w:rsidRDefault="00FE0E9B" w:rsidP="00D22459">
            <w:pPr>
              <w:pStyle w:val="Tabletext"/>
            </w:pPr>
            <w:r w:rsidRPr="00FE0E9B">
              <w:t>xs:positiveInteger</w:t>
            </w:r>
          </w:p>
        </w:tc>
        <w:tc>
          <w:tcPr>
            <w:tcW w:w="1849" w:type="dxa"/>
            <w:hideMark/>
          </w:tcPr>
          <w:p w14:paraId="1E1286A3" w14:textId="77777777" w:rsidR="00FE0E9B" w:rsidRPr="00FE0E9B" w:rsidRDefault="00FE0E9B" w:rsidP="00D22459">
            <w:pPr>
              <w:pStyle w:val="Tabletext"/>
            </w:pPr>
            <w:r w:rsidRPr="00FE0E9B">
              <w:t>Positive integer</w:t>
            </w:r>
          </w:p>
        </w:tc>
        <w:tc>
          <w:tcPr>
            <w:tcW w:w="5530" w:type="dxa"/>
            <w:gridSpan w:val="2"/>
            <w:hideMark/>
          </w:tcPr>
          <w:p w14:paraId="47C3DB6E" w14:textId="77777777" w:rsidR="00FE0E9B" w:rsidRPr="00FE0E9B" w:rsidRDefault="00FE0E9B" w:rsidP="00D22459">
            <w:pPr>
              <w:pStyle w:val="Tabletext"/>
            </w:pPr>
            <w:r w:rsidRPr="00FE0E9B">
              <w:t>Used to specify integer containing only positive values (e.g., 1,2,..).</w:t>
            </w:r>
          </w:p>
          <w:p w14:paraId="3FC5D7FD" w14:textId="77777777" w:rsidR="00FE0E9B" w:rsidRPr="00FE0E9B" w:rsidRDefault="00FE0E9B" w:rsidP="00D22459">
            <w:pPr>
              <w:pStyle w:val="Tabletext"/>
            </w:pPr>
            <w:r w:rsidRPr="00FE0E9B">
              <w:t>Defined in [W3C XMLSchema].</w:t>
            </w:r>
          </w:p>
        </w:tc>
      </w:tr>
      <w:tr w:rsidR="00FE0E9B" w:rsidRPr="00FE0E9B" w14:paraId="33B195D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868"/>
          <w:jc w:val="center"/>
        </w:trPr>
        <w:tc>
          <w:tcPr>
            <w:tcW w:w="2260" w:type="dxa"/>
          </w:tcPr>
          <w:p w14:paraId="0F0ACF88" w14:textId="77777777" w:rsidR="00FE0E9B" w:rsidRPr="00FE0E9B" w:rsidRDefault="00FE0E9B" w:rsidP="00D22459">
            <w:pPr>
              <w:pStyle w:val="Tabletext"/>
            </w:pPr>
            <w:r w:rsidRPr="00FE0E9B">
              <w:t>xs:string</w:t>
            </w:r>
          </w:p>
        </w:tc>
        <w:tc>
          <w:tcPr>
            <w:tcW w:w="1849" w:type="dxa"/>
          </w:tcPr>
          <w:p w14:paraId="2CC848EF" w14:textId="77777777" w:rsidR="00FE0E9B" w:rsidRPr="00FE0E9B" w:rsidRDefault="00FE0E9B" w:rsidP="00D22459">
            <w:pPr>
              <w:pStyle w:val="Tabletext"/>
            </w:pPr>
            <w:r w:rsidRPr="00FE0E9B">
              <w:t>String</w:t>
            </w:r>
          </w:p>
        </w:tc>
        <w:tc>
          <w:tcPr>
            <w:tcW w:w="5530" w:type="dxa"/>
            <w:gridSpan w:val="2"/>
          </w:tcPr>
          <w:p w14:paraId="1AA2B8F7" w14:textId="77777777" w:rsidR="00FE0E9B" w:rsidRPr="00FE0E9B" w:rsidRDefault="00FE0E9B" w:rsidP="00D22459">
            <w:pPr>
              <w:pStyle w:val="Tabletext"/>
            </w:pPr>
            <w:r w:rsidRPr="00FE0E9B">
              <w:t>Used to specify string value which contains characters, line feeds, carriage returns, and tab characters.</w:t>
            </w:r>
          </w:p>
          <w:p w14:paraId="6F9EA1C9" w14:textId="77777777" w:rsidR="00FE0E9B" w:rsidRPr="00FE0E9B" w:rsidRDefault="00FE0E9B" w:rsidP="00D22459">
            <w:pPr>
              <w:pStyle w:val="Tabletext"/>
            </w:pPr>
            <w:r w:rsidRPr="00FE0E9B">
              <w:t>Defined in [W3C XMLSchema].</w:t>
            </w:r>
          </w:p>
        </w:tc>
      </w:tr>
      <w:tr w:rsidR="00FE0E9B" w:rsidRPr="00FE0E9B" w14:paraId="528EE97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533"/>
          <w:jc w:val="center"/>
        </w:trPr>
        <w:tc>
          <w:tcPr>
            <w:tcW w:w="2260" w:type="dxa"/>
            <w:hideMark/>
          </w:tcPr>
          <w:p w14:paraId="3ECEB386" w14:textId="77777777" w:rsidR="00FE0E9B" w:rsidRPr="00FE0E9B" w:rsidRDefault="00FE0E9B" w:rsidP="00D22459">
            <w:pPr>
              <w:pStyle w:val="Tabletext"/>
            </w:pPr>
            <w:r w:rsidRPr="00FE0E9B">
              <w:t>xs:NMTOKEN</w:t>
            </w:r>
          </w:p>
        </w:tc>
        <w:tc>
          <w:tcPr>
            <w:tcW w:w="1849" w:type="dxa"/>
            <w:hideMark/>
          </w:tcPr>
          <w:p w14:paraId="1AC9E1AA" w14:textId="77777777" w:rsidR="00FE0E9B" w:rsidRPr="00FE0E9B" w:rsidRDefault="00FE0E9B" w:rsidP="00D22459">
            <w:pPr>
              <w:pStyle w:val="Tabletext"/>
            </w:pPr>
            <w:r w:rsidRPr="00FE0E9B">
              <w:t xml:space="preserve">Normalized </w:t>
            </w:r>
            <w:r w:rsidRPr="00FE0E9B">
              <w:rPr>
                <w:rFonts w:hint="eastAsia"/>
              </w:rPr>
              <w:t>String</w:t>
            </w:r>
            <w:r w:rsidRPr="00FE0E9B">
              <w:t xml:space="preserve"> without spaces</w:t>
            </w:r>
          </w:p>
        </w:tc>
        <w:tc>
          <w:tcPr>
            <w:tcW w:w="5530" w:type="dxa"/>
            <w:gridSpan w:val="2"/>
            <w:hideMark/>
          </w:tcPr>
          <w:p w14:paraId="4DE30342" w14:textId="77777777" w:rsidR="00FE0E9B" w:rsidRPr="00FE0E9B" w:rsidRDefault="00FE0E9B" w:rsidP="00D22459">
            <w:pPr>
              <w:pStyle w:val="Tabletext"/>
            </w:pPr>
            <w:r w:rsidRPr="00FE0E9B">
              <w:t>Used to specify string after white space replacement. This is, any occurrence of line feeds, carriage returns, contiguous of spaces, and tab are replaced by a single space along with leading or trailing spaces removed.</w:t>
            </w:r>
          </w:p>
          <w:p w14:paraId="1900E647" w14:textId="77777777" w:rsidR="00FE0E9B" w:rsidRPr="00FE0E9B" w:rsidRDefault="00FE0E9B" w:rsidP="00D22459">
            <w:pPr>
              <w:pStyle w:val="Tabletext"/>
            </w:pPr>
            <w:r w:rsidRPr="00FE0E9B">
              <w:t>Defined in [W3C XMLSchema].</w:t>
            </w:r>
          </w:p>
        </w:tc>
      </w:tr>
      <w:tr w:rsidR="00FE0E9B" w:rsidRPr="00FE0E9B" w14:paraId="6C4984A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533"/>
          <w:jc w:val="center"/>
        </w:trPr>
        <w:tc>
          <w:tcPr>
            <w:tcW w:w="2260" w:type="dxa"/>
          </w:tcPr>
          <w:p w14:paraId="4F9F527F" w14:textId="77777777" w:rsidR="00FE0E9B" w:rsidRPr="00FE0E9B" w:rsidRDefault="00FE0E9B" w:rsidP="00D22459">
            <w:pPr>
              <w:pStyle w:val="Tabletext"/>
            </w:pPr>
            <w:r w:rsidRPr="00FE0E9B">
              <w:lastRenderedPageBreak/>
              <w:t>xs:NMTOKENS</w:t>
            </w:r>
          </w:p>
        </w:tc>
        <w:tc>
          <w:tcPr>
            <w:tcW w:w="1849" w:type="dxa"/>
          </w:tcPr>
          <w:p w14:paraId="2E2CAAEE" w14:textId="77777777" w:rsidR="00FE0E9B" w:rsidRPr="00FE0E9B" w:rsidRDefault="00FE0E9B" w:rsidP="00D22459">
            <w:pPr>
              <w:pStyle w:val="Tabletext"/>
            </w:pPr>
            <w:r w:rsidRPr="00FE0E9B">
              <w:rPr>
                <w:rFonts w:hint="eastAsia"/>
              </w:rPr>
              <w:t>List of NMTOKEN</w:t>
            </w:r>
          </w:p>
        </w:tc>
        <w:tc>
          <w:tcPr>
            <w:tcW w:w="5530" w:type="dxa"/>
            <w:gridSpan w:val="2"/>
          </w:tcPr>
          <w:p w14:paraId="02A6294F" w14:textId="77777777" w:rsidR="00FE0E9B" w:rsidRPr="00FE0E9B" w:rsidRDefault="00FE0E9B" w:rsidP="00D22459">
            <w:pPr>
              <w:pStyle w:val="Tabletext"/>
            </w:pPr>
            <w:r w:rsidRPr="00FE0E9B">
              <w:t>A whitespace-separated list of NMTOKEN values.</w:t>
            </w:r>
          </w:p>
          <w:p w14:paraId="3B8B5BB2" w14:textId="77777777" w:rsidR="00FE0E9B" w:rsidRPr="00FE0E9B" w:rsidRDefault="00FE0E9B" w:rsidP="00D22459">
            <w:pPr>
              <w:pStyle w:val="Tabletext"/>
            </w:pPr>
            <w:r w:rsidRPr="00FE0E9B">
              <w:t>Defined in [W3C XMLSchema].</w:t>
            </w:r>
          </w:p>
        </w:tc>
      </w:tr>
      <w:tr w:rsidR="00FE0E9B" w:rsidRPr="00FE0E9B" w14:paraId="56F591C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trHeight w:val="533"/>
          <w:jc w:val="center"/>
        </w:trPr>
        <w:tc>
          <w:tcPr>
            <w:tcW w:w="2260" w:type="dxa"/>
          </w:tcPr>
          <w:p w14:paraId="5B729BA3" w14:textId="77777777" w:rsidR="00FE0E9B" w:rsidRPr="00FE0E9B" w:rsidRDefault="00FE0E9B" w:rsidP="00D22459">
            <w:pPr>
              <w:pStyle w:val="Tabletext"/>
            </w:pPr>
            <w:r w:rsidRPr="00FE0E9B">
              <w:rPr>
                <w:rFonts w:hint="eastAsia"/>
              </w:rPr>
              <w:t>xs:</w:t>
            </w:r>
            <w:r w:rsidRPr="00FE0E9B">
              <w:t>anyURI</w:t>
            </w:r>
          </w:p>
        </w:tc>
        <w:tc>
          <w:tcPr>
            <w:tcW w:w="1849" w:type="dxa"/>
          </w:tcPr>
          <w:p w14:paraId="56C9930E" w14:textId="77777777" w:rsidR="00FE0E9B" w:rsidRPr="00FE0E9B" w:rsidRDefault="00FE0E9B" w:rsidP="00D22459">
            <w:pPr>
              <w:pStyle w:val="Tabletext"/>
            </w:pPr>
            <w:r w:rsidRPr="00FE0E9B">
              <w:t xml:space="preserve">URI </w:t>
            </w:r>
          </w:p>
        </w:tc>
        <w:tc>
          <w:tcPr>
            <w:tcW w:w="5530" w:type="dxa"/>
            <w:gridSpan w:val="2"/>
          </w:tcPr>
          <w:p w14:paraId="0E1B6DEF" w14:textId="77777777" w:rsidR="00FE0E9B" w:rsidRPr="00FE0E9B" w:rsidRDefault="00FE0E9B" w:rsidP="00D22459">
            <w:pPr>
              <w:pStyle w:val="Tabletext"/>
            </w:pPr>
            <w:r w:rsidRPr="00FE0E9B">
              <w:rPr>
                <w:rFonts w:hint="eastAsia"/>
              </w:rPr>
              <w:t xml:space="preserve">Used to specify </w:t>
            </w:r>
            <w:r w:rsidRPr="00FE0E9B">
              <w:t>uniform resource identifier (URI).</w:t>
            </w:r>
          </w:p>
          <w:p w14:paraId="4D55283D" w14:textId="77777777" w:rsidR="00FE0E9B" w:rsidRPr="00FE0E9B" w:rsidRDefault="00FE0E9B" w:rsidP="00D22459">
            <w:pPr>
              <w:pStyle w:val="Tabletext"/>
            </w:pPr>
            <w:r w:rsidRPr="00FE0E9B">
              <w:t>Defined in [W3C XMLSchema].</w:t>
            </w:r>
          </w:p>
        </w:tc>
      </w:tr>
    </w:tbl>
    <w:p w14:paraId="25E5CB5F" w14:textId="77777777" w:rsidR="00FE0E9B" w:rsidRPr="00FE0E9B" w:rsidRDefault="00FE0E9B" w:rsidP="00FE0E9B">
      <w:pPr>
        <w:pStyle w:val="Heading1"/>
      </w:pPr>
      <w:bookmarkStart w:id="79" w:name="_Toc355359949"/>
      <w:bookmarkStart w:id="80" w:name="_Toc274586689"/>
      <w:bookmarkStart w:id="81" w:name="_Toc503891488"/>
      <w:bookmarkStart w:id="82" w:name="_Toc505694942"/>
      <w:bookmarkStart w:id="83" w:name="_Toc509401015"/>
      <w:bookmarkStart w:id="84" w:name="_Toc532563347"/>
      <w:bookmarkStart w:id="85" w:name="_Toc535833709"/>
      <w:bookmarkStart w:id="86" w:name="_Toc449365"/>
      <w:r w:rsidRPr="00FE0E9B">
        <w:t>6</w:t>
      </w:r>
      <w:r w:rsidRPr="00FE0E9B">
        <w:tab/>
        <w:t>Overview</w:t>
      </w:r>
      <w:bookmarkEnd w:id="79"/>
      <w:bookmarkEnd w:id="80"/>
      <w:bookmarkEnd w:id="81"/>
      <w:bookmarkEnd w:id="82"/>
      <w:bookmarkEnd w:id="83"/>
      <w:bookmarkEnd w:id="84"/>
      <w:bookmarkEnd w:id="85"/>
      <w:bookmarkEnd w:id="86"/>
    </w:p>
    <w:p w14:paraId="7BB7B3B4" w14:textId="33CD1A9B" w:rsidR="00FE0E9B" w:rsidRPr="00FE0E9B" w:rsidRDefault="00FE0E9B" w:rsidP="00FE0E9B">
      <w:pPr>
        <w:rPr>
          <w:lang w:eastAsia="ko-KR"/>
        </w:rPr>
      </w:pPr>
      <w:r w:rsidRPr="00FE0E9B">
        <w:rPr>
          <w:lang w:eastAsia="ko-KR"/>
        </w:rPr>
        <w:t xml:space="preserve">This Recommendation address metadata related to digital signage </w:t>
      </w:r>
      <w:r w:rsidR="00216937" w:rsidRPr="00FE0E9B">
        <w:t>(DS)</w:t>
      </w:r>
      <w:r w:rsidR="00216937">
        <w:t xml:space="preserve"> </w:t>
      </w:r>
      <w:r w:rsidRPr="00FE0E9B">
        <w:rPr>
          <w:lang w:eastAsia="ko-KR"/>
        </w:rPr>
        <w:t xml:space="preserve">services to </w:t>
      </w:r>
      <w:r w:rsidRPr="00FE0E9B">
        <w:t>present details of contents and service information. [ITU-T H.7</w:t>
      </w:r>
      <w:r w:rsidRPr="00FE0E9B">
        <w:rPr>
          <w:lang w:eastAsia="ko-KR"/>
        </w:rPr>
        <w:t>80</w:t>
      </w:r>
      <w:r w:rsidRPr="00FE0E9B">
        <w:t>]</w:t>
      </w:r>
      <w:r w:rsidRPr="00FE0E9B">
        <w:rPr>
          <w:lang w:eastAsia="ko-KR"/>
        </w:rPr>
        <w:t xml:space="preserve"> specifies some elements of metadata that are </w:t>
      </w:r>
      <w:r w:rsidRPr="00FE0E9B">
        <w:t>applicable to d</w:t>
      </w:r>
      <w:r w:rsidRPr="00FE0E9B">
        <w:rPr>
          <w:lang w:eastAsia="ko-KR"/>
        </w:rPr>
        <w:t xml:space="preserve">igital signage </w:t>
      </w:r>
      <w:r w:rsidRPr="00FE0E9B">
        <w:t>services</w:t>
      </w:r>
      <w:r w:rsidRPr="00FE0E9B">
        <w:rPr>
          <w:lang w:eastAsia="ko-KR"/>
        </w:rPr>
        <w:t>.</w:t>
      </w:r>
    </w:p>
    <w:p w14:paraId="5176096F" w14:textId="77777777" w:rsidR="00FE0E9B" w:rsidRPr="00FE0E9B" w:rsidRDefault="00FE0E9B" w:rsidP="00FE0E9B">
      <w:r w:rsidRPr="00FE0E9B">
        <w:t>Digital signage server has capabilities for administration of digital signage system, control of content delivery, and management of digital signage terminal devices. Digital signage clients are responsible for content presentation, and interactions with audiences. The detailed functionalities of digital signage server and digital signage client are defined in [ITU-T H.781].</w:t>
      </w:r>
    </w:p>
    <w:p w14:paraId="3854C9B5" w14:textId="77777777" w:rsidR="00FE0E9B" w:rsidRPr="00FE0E9B" w:rsidRDefault="00FE0E9B" w:rsidP="00FE0E9B">
      <w:r w:rsidRPr="00FE0E9B">
        <w:t xml:space="preserve">This Recommendation selects basic elements/attributes from these specifications that are applicable to </w:t>
      </w:r>
      <w:r w:rsidRPr="00FE0E9B">
        <w:rPr>
          <w:lang w:eastAsia="ko-KR"/>
        </w:rPr>
        <w:t xml:space="preserve">digital signage </w:t>
      </w:r>
      <w:r w:rsidRPr="00FE0E9B">
        <w:t>services. Names of elements/attributes are quoted as they are in the specifications, in order to keep the relationship between the standards clear.</w:t>
      </w:r>
    </w:p>
    <w:p w14:paraId="27CAEB30" w14:textId="460F997F" w:rsidR="00FE0E9B" w:rsidRPr="00FE0E9B" w:rsidRDefault="00FE0E9B" w:rsidP="00FE0E9B">
      <w:r w:rsidRPr="00FE0E9B">
        <w:t>Figure 1 illustrates a reference functional model for DS services as per [ITU</w:t>
      </w:r>
      <w:r w:rsidRPr="00FE0E9B">
        <w:noBreakHyphen/>
        <w:t>T H.781], and the scope of this Recommendation.</w:t>
      </w:r>
    </w:p>
    <w:p w14:paraId="2EAD6063" w14:textId="77777777" w:rsidR="00FE0E9B" w:rsidRPr="00FE0E9B" w:rsidRDefault="00FE0E9B" w:rsidP="00FE0E9B">
      <w:pPr>
        <w:pStyle w:val="Figure"/>
      </w:pPr>
      <w:r w:rsidRPr="00FE0E9B">
        <w:rPr>
          <w:noProof/>
          <w:lang w:val="en-US" w:eastAsia="zh-CN"/>
        </w:rPr>
        <w:lastRenderedPageBreak/>
        <w:drawing>
          <wp:inline distT="0" distB="0" distL="0" distR="0" wp14:anchorId="382B81C9" wp14:editId="781EC9DE">
            <wp:extent cx="4617729" cy="16855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782(17)_F0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617729" cy="1685547"/>
                    </a:xfrm>
                    <a:prstGeom prst="rect">
                      <a:avLst/>
                    </a:prstGeom>
                  </pic:spPr>
                </pic:pic>
              </a:graphicData>
            </a:graphic>
          </wp:inline>
        </w:drawing>
      </w:r>
    </w:p>
    <w:p w14:paraId="4C578889" w14:textId="77777777" w:rsidR="00FE0E9B" w:rsidRPr="00FE0E9B" w:rsidRDefault="00FE0E9B" w:rsidP="00FE0E9B">
      <w:pPr>
        <w:pStyle w:val="Figurelegend"/>
      </w:pPr>
      <w:r w:rsidRPr="00FE0E9B">
        <w:t>NOTE – Figure 1 as per [ITU-T H.781].</w:t>
      </w:r>
    </w:p>
    <w:p w14:paraId="551DD00D" w14:textId="77777777" w:rsidR="00FE0E9B" w:rsidRPr="00FE0E9B" w:rsidRDefault="00FE0E9B" w:rsidP="00BE64F6">
      <w:pPr>
        <w:pStyle w:val="FigureNoTitle"/>
      </w:pPr>
      <w:bookmarkStart w:id="87" w:name="_Ref481859692"/>
      <w:bookmarkStart w:id="88" w:name="_Toc503891527"/>
      <w:bookmarkStart w:id="89" w:name="_Toc532563386"/>
      <w:r w:rsidRPr="00FE0E9B">
        <w:t>Figure 1</w:t>
      </w:r>
      <w:bookmarkEnd w:id="87"/>
      <w:r w:rsidRPr="00FE0E9B">
        <w:rPr>
          <w:rFonts w:hint="eastAsia"/>
        </w:rPr>
        <w:t xml:space="preserve"> </w:t>
      </w:r>
      <w:r w:rsidRPr="00FE0E9B">
        <w:t>– Digital signage service r</w:t>
      </w:r>
      <w:r w:rsidRPr="00FE0E9B">
        <w:rPr>
          <w:rFonts w:hint="eastAsia"/>
        </w:rPr>
        <w:t>eference architecture</w:t>
      </w:r>
      <w:bookmarkEnd w:id="88"/>
      <w:bookmarkEnd w:id="89"/>
    </w:p>
    <w:p w14:paraId="73C36C38" w14:textId="77777777" w:rsidR="00FE0E9B" w:rsidRPr="00FE0E9B" w:rsidRDefault="00FE0E9B" w:rsidP="00BF0FE7">
      <w:pPr>
        <w:pStyle w:val="Normalaftertitle"/>
        <w:keepNext/>
        <w:keepLines/>
      </w:pPr>
      <w:r w:rsidRPr="00FE0E9B">
        <w:t>Entities in Figure 1 are as follows:</w:t>
      </w:r>
    </w:p>
    <w:p w14:paraId="2B1B96F5" w14:textId="77777777" w:rsidR="00FE0E9B" w:rsidRPr="00FE0E9B" w:rsidRDefault="00FE0E9B" w:rsidP="00BF0FE7">
      <w:pPr>
        <w:pStyle w:val="enumlev1"/>
        <w:keepNext/>
        <w:keepLines/>
      </w:pPr>
      <w:r w:rsidRPr="00FE0E9B">
        <w:t>–</w:t>
      </w:r>
      <w:r w:rsidRPr="00FE0E9B">
        <w:tab/>
      </w:r>
      <w:r w:rsidRPr="00FE0E9B">
        <w:rPr>
          <w:b/>
          <w:bCs/>
        </w:rPr>
        <w:t>Audience/User</w:t>
      </w:r>
      <w:r w:rsidRPr="00FE0E9B">
        <w:t>: the audience or user, or his/her own device;</w:t>
      </w:r>
    </w:p>
    <w:p w14:paraId="5C7AFD29" w14:textId="77777777" w:rsidR="00FE0E9B" w:rsidRPr="00FE0E9B" w:rsidRDefault="00FE0E9B" w:rsidP="00FE0E9B">
      <w:pPr>
        <w:pStyle w:val="enumlev1"/>
      </w:pPr>
      <w:r w:rsidRPr="00FE0E9B">
        <w:t>–</w:t>
      </w:r>
      <w:r w:rsidRPr="00FE0E9B">
        <w:tab/>
      </w:r>
      <w:r w:rsidRPr="00FE0E9B">
        <w:rPr>
          <w:b/>
          <w:bCs/>
        </w:rPr>
        <w:t>DS terminal device</w:t>
      </w:r>
      <w:r w:rsidRPr="00FE0E9B">
        <w:t>: the device that displays content received from a DS service operator;</w:t>
      </w:r>
    </w:p>
    <w:p w14:paraId="754EE4A9" w14:textId="77777777" w:rsidR="00FE0E9B" w:rsidRPr="00FE0E9B" w:rsidRDefault="00FE0E9B" w:rsidP="00FE0E9B">
      <w:pPr>
        <w:pStyle w:val="enumlev1"/>
      </w:pPr>
      <w:r w:rsidRPr="00FE0E9B">
        <w:t>–</w:t>
      </w:r>
      <w:r w:rsidRPr="00FE0E9B">
        <w:tab/>
      </w:r>
      <w:r w:rsidRPr="00FE0E9B">
        <w:rPr>
          <w:b/>
          <w:bCs/>
        </w:rPr>
        <w:t>DS service operator</w:t>
      </w:r>
      <w:r w:rsidRPr="00FE0E9B">
        <w:t>: the business operator that provides DS services. It manages DS terminal devices for displaying content received from a content provider;</w:t>
      </w:r>
    </w:p>
    <w:p w14:paraId="6EA70E45" w14:textId="77777777" w:rsidR="00FE0E9B" w:rsidRPr="00FE0E9B" w:rsidRDefault="00FE0E9B" w:rsidP="00FE0E9B">
      <w:pPr>
        <w:pStyle w:val="enumlev1"/>
      </w:pPr>
      <w:r w:rsidRPr="00FE0E9B">
        <w:t>–</w:t>
      </w:r>
      <w:r w:rsidRPr="00FE0E9B">
        <w:tab/>
      </w:r>
      <w:r w:rsidRPr="00FE0E9B">
        <w:rPr>
          <w:b/>
          <w:bCs/>
        </w:rPr>
        <w:t>Content provider or business system</w:t>
      </w:r>
      <w:r w:rsidRPr="00FE0E9B">
        <w:t>: this entity provides content to the DS service operator for a particular purpose, e.g., advertisements, information, alerts.</w:t>
      </w:r>
    </w:p>
    <w:p w14:paraId="19DB560B" w14:textId="77777777" w:rsidR="00FE0E9B" w:rsidRPr="00FE0E9B" w:rsidRDefault="00FE0E9B" w:rsidP="00FE0E9B">
      <w:r w:rsidRPr="00FE0E9B">
        <w:t>Main groups of functions within the DS terminal device and the DS service operator are as follows:</w:t>
      </w:r>
    </w:p>
    <w:p w14:paraId="0E80A9E8" w14:textId="77777777" w:rsidR="00FE0E9B" w:rsidRPr="00FE0E9B" w:rsidRDefault="00FE0E9B" w:rsidP="00FE0E9B">
      <w:pPr>
        <w:pStyle w:val="enumlev1"/>
      </w:pPr>
      <w:r w:rsidRPr="00FE0E9B">
        <w:t>–</w:t>
      </w:r>
      <w:r w:rsidRPr="00FE0E9B">
        <w:tab/>
      </w:r>
      <w:r w:rsidRPr="00FE0E9B">
        <w:rPr>
          <w:b/>
          <w:bCs/>
        </w:rPr>
        <w:t>DS client</w:t>
      </w:r>
      <w:r w:rsidRPr="00FE0E9B">
        <w:t>: is responsible for content presentation and interactions with audiences;</w:t>
      </w:r>
    </w:p>
    <w:p w14:paraId="7902EED0" w14:textId="77777777" w:rsidR="00FE0E9B" w:rsidRPr="00FE0E9B" w:rsidRDefault="00FE0E9B" w:rsidP="00FE0E9B">
      <w:pPr>
        <w:pStyle w:val="enumlev1"/>
      </w:pPr>
      <w:r w:rsidRPr="00FE0E9B">
        <w:t>–</w:t>
      </w:r>
      <w:r w:rsidRPr="00FE0E9B">
        <w:tab/>
      </w:r>
      <w:r w:rsidRPr="00FE0E9B">
        <w:rPr>
          <w:b/>
          <w:bCs/>
        </w:rPr>
        <w:t>Content delivery client</w:t>
      </w:r>
      <w:r w:rsidRPr="00FE0E9B">
        <w:t>: is responsible for acquiring content through a network;</w:t>
      </w:r>
    </w:p>
    <w:p w14:paraId="009090FC" w14:textId="77777777" w:rsidR="00FE0E9B" w:rsidRPr="00FE0E9B" w:rsidRDefault="00FE0E9B" w:rsidP="00FE0E9B">
      <w:pPr>
        <w:pStyle w:val="enumlev1"/>
      </w:pPr>
      <w:r w:rsidRPr="00FE0E9B">
        <w:t>–</w:t>
      </w:r>
      <w:r w:rsidRPr="00FE0E9B">
        <w:tab/>
      </w:r>
      <w:r w:rsidRPr="00FE0E9B">
        <w:rPr>
          <w:b/>
          <w:bCs/>
        </w:rPr>
        <w:t>DS server</w:t>
      </w:r>
      <w:r w:rsidRPr="00FE0E9B">
        <w:t>: has capabilities for administration of DS system, control of content delivery and management of DS terminal devices;</w:t>
      </w:r>
    </w:p>
    <w:p w14:paraId="4516CAEB" w14:textId="77777777" w:rsidR="00FE0E9B" w:rsidRPr="00FE0E9B" w:rsidRDefault="00FE0E9B" w:rsidP="00FE0E9B">
      <w:pPr>
        <w:pStyle w:val="enumlev1"/>
      </w:pPr>
      <w:r w:rsidRPr="00FE0E9B">
        <w:t>–</w:t>
      </w:r>
      <w:r w:rsidRPr="00FE0E9B">
        <w:tab/>
      </w:r>
      <w:r w:rsidRPr="00FE0E9B">
        <w:rPr>
          <w:b/>
          <w:bCs/>
        </w:rPr>
        <w:t>Content delivery server</w:t>
      </w:r>
      <w:r w:rsidRPr="00FE0E9B">
        <w:t>: delivers content to the content delivery client.</w:t>
      </w:r>
    </w:p>
    <w:p w14:paraId="16737C21" w14:textId="77777777" w:rsidR="00FE0E9B" w:rsidRPr="00FE0E9B" w:rsidRDefault="00FE0E9B" w:rsidP="00FE0E9B">
      <w:r w:rsidRPr="00FE0E9B">
        <w:t>T</w:t>
      </w:r>
      <w:r w:rsidRPr="00FE0E9B">
        <w:rPr>
          <w:rFonts w:hint="eastAsia"/>
        </w:rPr>
        <w:t>his Recommendation</w:t>
      </w:r>
      <w:r w:rsidRPr="00FE0E9B">
        <w:t xml:space="preserve"> describes metadata handled by these four functional groups.</w:t>
      </w:r>
    </w:p>
    <w:p w14:paraId="676DCC5C" w14:textId="77777777" w:rsidR="00FE0E9B" w:rsidRPr="00FE0E9B" w:rsidRDefault="00FE0E9B" w:rsidP="00FE0E9B">
      <w:pPr>
        <w:pStyle w:val="Heading1"/>
      </w:pPr>
      <w:bookmarkStart w:id="90" w:name="_Toc452100937"/>
      <w:bookmarkStart w:id="91" w:name="_Toc452100938"/>
      <w:bookmarkStart w:id="92" w:name="_Toc452100939"/>
      <w:bookmarkStart w:id="93" w:name="_Toc452100940"/>
      <w:bookmarkStart w:id="94" w:name="_Toc452100941"/>
      <w:bookmarkStart w:id="95" w:name="_Toc452100942"/>
      <w:bookmarkStart w:id="96" w:name="_Toc452100943"/>
      <w:bookmarkStart w:id="97" w:name="_Toc355878024"/>
      <w:bookmarkStart w:id="98" w:name="_Toc355878025"/>
      <w:bookmarkStart w:id="99" w:name="_Toc452100944"/>
      <w:bookmarkStart w:id="100" w:name="_Toc482154402"/>
      <w:bookmarkStart w:id="101" w:name="_Toc482154403"/>
      <w:bookmarkStart w:id="102" w:name="_Toc482154404"/>
      <w:bookmarkStart w:id="103" w:name="_Toc482154472"/>
      <w:bookmarkStart w:id="104" w:name="_Toc482154473"/>
      <w:bookmarkStart w:id="105" w:name="_Toc482154474"/>
      <w:bookmarkStart w:id="106" w:name="_Toc482154475"/>
      <w:bookmarkStart w:id="107" w:name="_Toc482154476"/>
      <w:bookmarkStart w:id="108" w:name="_Toc482154477"/>
      <w:bookmarkStart w:id="109" w:name="_Toc482154478"/>
      <w:bookmarkStart w:id="110" w:name="_Toc482154479"/>
      <w:bookmarkStart w:id="111" w:name="_Toc482154480"/>
      <w:bookmarkStart w:id="112" w:name="_Toc482154481"/>
      <w:bookmarkStart w:id="113" w:name="_Toc482154482"/>
      <w:bookmarkStart w:id="114" w:name="_Toc482154483"/>
      <w:bookmarkStart w:id="115" w:name="_Toc482154484"/>
      <w:bookmarkStart w:id="116" w:name="_Toc482154485"/>
      <w:bookmarkStart w:id="117" w:name="_Toc482154486"/>
      <w:bookmarkStart w:id="118" w:name="_Toc482154487"/>
      <w:bookmarkStart w:id="119" w:name="_Toc482154488"/>
      <w:bookmarkStart w:id="120" w:name="_Toc482154489"/>
      <w:bookmarkStart w:id="121" w:name="_Toc482154543"/>
      <w:bookmarkStart w:id="122" w:name="_Toc482154544"/>
      <w:bookmarkStart w:id="123" w:name="_Toc482154545"/>
      <w:bookmarkStart w:id="124" w:name="_Toc482154546"/>
      <w:bookmarkStart w:id="125" w:name="_Toc482154547"/>
      <w:bookmarkStart w:id="126" w:name="_Toc482154548"/>
      <w:bookmarkStart w:id="127" w:name="_Toc503891489"/>
      <w:bookmarkStart w:id="128" w:name="_Toc505694943"/>
      <w:bookmarkStart w:id="129" w:name="_Toc509401016"/>
      <w:bookmarkStart w:id="130" w:name="_Toc532563348"/>
      <w:bookmarkStart w:id="131" w:name="_Toc535833710"/>
      <w:bookmarkStart w:id="132" w:name="_Toc449366"/>
      <w:bookmarkStart w:id="133" w:name="_Toc355359953"/>
      <w:bookmarkStart w:id="134" w:name="_Toc324250308"/>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r w:rsidRPr="00FE0E9B">
        <w:lastRenderedPageBreak/>
        <w:t>7</w:t>
      </w:r>
      <w:r w:rsidRPr="00FE0E9B">
        <w:tab/>
        <w:t>Configuration of terminal device</w:t>
      </w:r>
      <w:bookmarkEnd w:id="127"/>
      <w:bookmarkEnd w:id="128"/>
      <w:bookmarkEnd w:id="129"/>
      <w:bookmarkEnd w:id="130"/>
      <w:bookmarkEnd w:id="131"/>
      <w:bookmarkEnd w:id="132"/>
    </w:p>
    <w:p w14:paraId="7A45E579" w14:textId="77777777" w:rsidR="00FE0E9B" w:rsidRPr="00FE0E9B" w:rsidRDefault="00FE0E9B" w:rsidP="00FE0E9B">
      <w:pPr>
        <w:pStyle w:val="Heading2"/>
      </w:pPr>
      <w:bookmarkStart w:id="135" w:name="_Toc503891490"/>
      <w:bookmarkStart w:id="136" w:name="_Toc505694944"/>
      <w:bookmarkStart w:id="137" w:name="_Toc509401017"/>
      <w:bookmarkStart w:id="138" w:name="_Toc532563349"/>
      <w:bookmarkStart w:id="139" w:name="_Toc535833711"/>
      <w:bookmarkStart w:id="140" w:name="_Toc449367"/>
      <w:r w:rsidRPr="00FE0E9B">
        <w:t>7.1</w:t>
      </w:r>
      <w:r w:rsidRPr="00FE0E9B">
        <w:tab/>
        <w:t>Client configuration</w:t>
      </w:r>
      <w:bookmarkEnd w:id="135"/>
      <w:bookmarkEnd w:id="136"/>
      <w:bookmarkEnd w:id="137"/>
      <w:bookmarkEnd w:id="138"/>
      <w:bookmarkEnd w:id="139"/>
      <w:bookmarkEnd w:id="140"/>
    </w:p>
    <w:p w14:paraId="66813D0E" w14:textId="77777777" w:rsidR="00FE0E9B" w:rsidRPr="00FE0E9B" w:rsidRDefault="00FE0E9B" w:rsidP="00FE0E9B">
      <w:r w:rsidRPr="00FE0E9B">
        <w:t>The d</w:t>
      </w:r>
      <w:r w:rsidRPr="00FE0E9B">
        <w:rPr>
          <w:rFonts w:hint="eastAsia"/>
        </w:rPr>
        <w:t xml:space="preserve">igital </w:t>
      </w:r>
      <w:r w:rsidRPr="00FE0E9B">
        <w:t>s</w:t>
      </w:r>
      <w:r w:rsidRPr="00FE0E9B">
        <w:rPr>
          <w:rFonts w:hint="eastAsia"/>
        </w:rPr>
        <w:t xml:space="preserve">ignage </w:t>
      </w:r>
      <w:r w:rsidRPr="00FE0E9B">
        <w:t>s</w:t>
      </w:r>
      <w:r w:rsidRPr="00FE0E9B">
        <w:rPr>
          <w:rFonts w:hint="eastAsia"/>
        </w:rPr>
        <w:t>erver</w:t>
      </w:r>
      <w:r w:rsidRPr="00FE0E9B">
        <w:t xml:space="preserve"> configures the digital signage client with a set of metadata in the "client configuration" which includes allocation of </w:t>
      </w:r>
      <w:r w:rsidRPr="00FE0E9B">
        <w:rPr>
          <w:i/>
          <w:iCs/>
        </w:rPr>
        <w:t>TerminalId</w:t>
      </w:r>
      <w:r w:rsidRPr="00FE0E9B">
        <w:t>; see Figure 2. The digital signage server can reconfigure the digital signage client with the configuration information needed.</w:t>
      </w:r>
    </w:p>
    <w:p w14:paraId="071023B9" w14:textId="77777777" w:rsidR="00FE0E9B" w:rsidRPr="00FE0E9B" w:rsidRDefault="00FE0E9B" w:rsidP="00FE0E9B">
      <w:pPr>
        <w:rPr>
          <w:lang w:eastAsia="ko-KR"/>
        </w:rPr>
      </w:pPr>
      <w:r w:rsidRPr="00FE0E9B">
        <w:t>A set of elements/attributes for "client configuration"</w:t>
      </w:r>
      <w:r w:rsidRPr="00FE0E9B">
        <w:rPr>
          <w:lang w:eastAsia="ko-KR"/>
        </w:rPr>
        <w:t xml:space="preserve"> metadata </w:t>
      </w:r>
      <w:r w:rsidRPr="00FE0E9B">
        <w:t>is shown in Table 2.</w:t>
      </w:r>
    </w:p>
    <w:p w14:paraId="11371753" w14:textId="77777777" w:rsidR="00FE0E9B" w:rsidRPr="00FE0E9B" w:rsidRDefault="00FE0E9B" w:rsidP="00FE0E9B">
      <w:pPr>
        <w:pStyle w:val="Figure"/>
      </w:pPr>
      <w:r w:rsidRPr="00FE0E9B">
        <w:rPr>
          <w:noProof/>
          <w:lang w:val="en-US" w:eastAsia="zh-CN"/>
        </w:rPr>
        <w:drawing>
          <wp:inline distT="0" distB="0" distL="0" distR="0" wp14:anchorId="50333F49" wp14:editId="590FB440">
            <wp:extent cx="3105918" cy="1139954"/>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782(17)_F02.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105918" cy="1139954"/>
                    </a:xfrm>
                    <a:prstGeom prst="rect">
                      <a:avLst/>
                    </a:prstGeom>
                  </pic:spPr>
                </pic:pic>
              </a:graphicData>
            </a:graphic>
          </wp:inline>
        </w:drawing>
      </w:r>
    </w:p>
    <w:p w14:paraId="09867797" w14:textId="77777777" w:rsidR="00FE0E9B" w:rsidRPr="00FE0E9B" w:rsidRDefault="00FE0E9B" w:rsidP="00BE64F6">
      <w:pPr>
        <w:pStyle w:val="FigureNoTitle"/>
        <w:rPr>
          <w:lang w:eastAsia="ko-KR"/>
        </w:rPr>
      </w:pPr>
      <w:bookmarkStart w:id="141" w:name="_Ref451526981"/>
      <w:bookmarkStart w:id="142" w:name="_Toc503891528"/>
      <w:bookmarkStart w:id="143" w:name="_Toc532563387"/>
      <w:r w:rsidRPr="00FE0E9B">
        <w:t>Figure 2</w:t>
      </w:r>
      <w:bookmarkEnd w:id="141"/>
      <w:r w:rsidRPr="00FE0E9B">
        <w:rPr>
          <w:rFonts w:hint="eastAsia"/>
        </w:rPr>
        <w:t xml:space="preserve"> </w:t>
      </w:r>
      <w:r w:rsidRPr="00FE0E9B">
        <w:t xml:space="preserve">– A flow for </w:t>
      </w:r>
      <w:r w:rsidRPr="00FE0E9B">
        <w:rPr>
          <w:lang w:eastAsia="ko-KR"/>
        </w:rPr>
        <w:t>client configuration</w:t>
      </w:r>
      <w:bookmarkEnd w:id="142"/>
      <w:bookmarkEnd w:id="143"/>
    </w:p>
    <w:tbl>
      <w:tblPr>
        <w:tblW w:w="9647" w:type="dxa"/>
        <w:jc w:val="center"/>
        <w:tblLayout w:type="fixed"/>
        <w:tblLook w:val="01E0" w:firstRow="1" w:lastRow="1" w:firstColumn="1" w:lastColumn="1" w:noHBand="0" w:noVBand="0"/>
      </w:tblPr>
      <w:tblGrid>
        <w:gridCol w:w="8"/>
        <w:gridCol w:w="2089"/>
        <w:gridCol w:w="4991"/>
        <w:gridCol w:w="1177"/>
        <w:gridCol w:w="1374"/>
        <w:gridCol w:w="8"/>
      </w:tblGrid>
      <w:tr w:rsidR="00FE0E9B" w:rsidRPr="00FE0E9B" w14:paraId="3D2EF490" w14:textId="77777777" w:rsidTr="00D22459">
        <w:trPr>
          <w:gridAfter w:val="1"/>
          <w:wAfter w:w="8" w:type="dxa"/>
          <w:cantSplit/>
          <w:tblHeader/>
          <w:jc w:val="center"/>
        </w:trPr>
        <w:tc>
          <w:tcPr>
            <w:tcW w:w="9639" w:type="dxa"/>
            <w:gridSpan w:val="5"/>
            <w:vAlign w:val="center"/>
          </w:tcPr>
          <w:p w14:paraId="06A68452" w14:textId="77777777" w:rsidR="00FE0E9B" w:rsidRPr="00FE0E9B" w:rsidRDefault="00FE0E9B" w:rsidP="00BE64F6">
            <w:pPr>
              <w:pStyle w:val="TableNoTitle0"/>
              <w:rPr>
                <w:lang w:eastAsia="ko-KR"/>
              </w:rPr>
            </w:pPr>
            <w:bookmarkStart w:id="144" w:name="_Ref451527253"/>
            <w:bookmarkStart w:id="145" w:name="_Toc503891511"/>
            <w:bookmarkStart w:id="146" w:name="_Toc532563370"/>
            <w:r w:rsidRPr="00FE0E9B">
              <w:t>Table 2</w:t>
            </w:r>
            <w:bookmarkEnd w:id="144"/>
            <w:r w:rsidRPr="00FE0E9B">
              <w:rPr>
                <w:lang w:eastAsia="ko-KR"/>
              </w:rPr>
              <w:t xml:space="preserve"> –</w:t>
            </w:r>
            <w:r w:rsidRPr="00FE0E9B">
              <w:t xml:space="preserve"> Metadata for "client configuration"</w:t>
            </w:r>
            <w:bookmarkEnd w:id="145"/>
            <w:bookmarkEnd w:id="146"/>
          </w:p>
        </w:tc>
      </w:tr>
      <w:tr w:rsidR="00FE0E9B" w:rsidRPr="00FE0E9B" w14:paraId="2CCAC0D8"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2089" w:type="dxa"/>
            <w:vAlign w:val="center"/>
            <w:hideMark/>
          </w:tcPr>
          <w:p w14:paraId="4D6909AF" w14:textId="77777777" w:rsidR="00FE0E9B" w:rsidRPr="00FE0E9B" w:rsidRDefault="00FE0E9B" w:rsidP="00D22459">
            <w:pPr>
              <w:pStyle w:val="Tablehead"/>
            </w:pPr>
            <w:r w:rsidRPr="00FE0E9B">
              <w:t>Element/Attribute</w:t>
            </w:r>
          </w:p>
        </w:tc>
        <w:tc>
          <w:tcPr>
            <w:tcW w:w="4991" w:type="dxa"/>
            <w:vAlign w:val="center"/>
            <w:hideMark/>
          </w:tcPr>
          <w:p w14:paraId="51A56274" w14:textId="77777777" w:rsidR="00FE0E9B" w:rsidRPr="00FE0E9B" w:rsidRDefault="00FE0E9B" w:rsidP="00D22459">
            <w:pPr>
              <w:pStyle w:val="Tablehead"/>
              <w:rPr>
                <w:lang w:eastAsia="ko-KR"/>
              </w:rPr>
            </w:pPr>
            <w:r w:rsidRPr="00FE0E9B">
              <w:t>Definition</w:t>
            </w:r>
            <w:r w:rsidRPr="00FE0E9B">
              <w:rPr>
                <w:lang w:eastAsia="ko-KR"/>
              </w:rPr>
              <w:t>/Semantics</w:t>
            </w:r>
          </w:p>
        </w:tc>
        <w:tc>
          <w:tcPr>
            <w:tcW w:w="1177" w:type="dxa"/>
            <w:hideMark/>
          </w:tcPr>
          <w:p w14:paraId="50BEDAD9" w14:textId="77777777" w:rsidR="00FE0E9B" w:rsidRPr="00FE0E9B" w:rsidRDefault="00FE0E9B" w:rsidP="00D22459">
            <w:pPr>
              <w:pStyle w:val="Tablehead"/>
              <w:rPr>
                <w:lang w:eastAsia="ja-JP"/>
              </w:rPr>
            </w:pPr>
            <w:r w:rsidRPr="00FE0E9B">
              <w:t>Support</w:t>
            </w:r>
          </w:p>
        </w:tc>
        <w:tc>
          <w:tcPr>
            <w:tcW w:w="1382" w:type="dxa"/>
            <w:gridSpan w:val="2"/>
            <w:hideMark/>
          </w:tcPr>
          <w:p w14:paraId="44DEA773" w14:textId="77777777" w:rsidR="00FE0E9B" w:rsidRPr="00FE0E9B" w:rsidRDefault="00FE0E9B" w:rsidP="00D22459">
            <w:pPr>
              <w:pStyle w:val="Tablehead"/>
              <w:rPr>
                <w:szCs w:val="24"/>
                <w:lang w:eastAsia="ko-KR"/>
              </w:rPr>
            </w:pPr>
            <w:r w:rsidRPr="00FE0E9B">
              <w:t>Type</w:t>
            </w:r>
          </w:p>
        </w:tc>
      </w:tr>
      <w:tr w:rsidR="00FE0E9B" w:rsidRPr="00FE0E9B" w14:paraId="1D1B180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7954DEAE" w14:textId="77777777" w:rsidR="00FE0E9B" w:rsidRPr="00FE0E9B" w:rsidRDefault="00FE0E9B" w:rsidP="00D22459">
            <w:pPr>
              <w:pStyle w:val="Tabletext"/>
            </w:pPr>
            <w:r w:rsidRPr="00FE0E9B">
              <w:t>Client‌Configuration</w:t>
            </w:r>
          </w:p>
        </w:tc>
        <w:tc>
          <w:tcPr>
            <w:tcW w:w="4991" w:type="dxa"/>
          </w:tcPr>
          <w:p w14:paraId="47EFAC9A" w14:textId="77777777" w:rsidR="00FE0E9B" w:rsidRPr="00FE0E9B" w:rsidRDefault="00FE0E9B" w:rsidP="00D22459">
            <w:pPr>
              <w:pStyle w:val="Tabletext"/>
            </w:pPr>
            <w:r w:rsidRPr="00FE0E9B">
              <w:t>Container to include client configuration information.</w:t>
            </w:r>
          </w:p>
        </w:tc>
        <w:tc>
          <w:tcPr>
            <w:tcW w:w="1177" w:type="dxa"/>
          </w:tcPr>
          <w:p w14:paraId="50BD5F4B" w14:textId="77777777" w:rsidR="00FE0E9B" w:rsidRPr="00FE0E9B" w:rsidRDefault="00FE0E9B" w:rsidP="00D22459">
            <w:pPr>
              <w:pStyle w:val="Tabletext"/>
              <w:jc w:val="center"/>
              <w:rPr>
                <w:lang w:eastAsia="ko-KR"/>
              </w:rPr>
            </w:pPr>
          </w:p>
        </w:tc>
        <w:tc>
          <w:tcPr>
            <w:tcW w:w="1382" w:type="dxa"/>
            <w:gridSpan w:val="2"/>
          </w:tcPr>
          <w:p w14:paraId="0BFDA7CD" w14:textId="77777777" w:rsidR="00FE0E9B" w:rsidRPr="00FE0E9B" w:rsidRDefault="00FE0E9B" w:rsidP="00D22459">
            <w:pPr>
              <w:pStyle w:val="Tabletext"/>
              <w:jc w:val="center"/>
            </w:pPr>
          </w:p>
        </w:tc>
      </w:tr>
      <w:tr w:rsidR="00FE0E9B" w:rsidRPr="00FE0E9B" w14:paraId="517F382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33747824" w14:textId="77777777" w:rsidR="00FE0E9B" w:rsidRPr="00FE0E9B" w:rsidRDefault="00FE0E9B" w:rsidP="00D22459">
            <w:pPr>
              <w:pStyle w:val="Tabletext"/>
            </w:pPr>
            <w:r w:rsidRPr="00FE0E9B">
              <w:t>Terminal‌Id</w:t>
            </w:r>
          </w:p>
        </w:tc>
        <w:tc>
          <w:tcPr>
            <w:tcW w:w="4991" w:type="dxa"/>
          </w:tcPr>
          <w:p w14:paraId="1631C324" w14:textId="77777777" w:rsidR="00FE0E9B" w:rsidRPr="00FE0E9B" w:rsidRDefault="00FE0E9B" w:rsidP="00D22459">
            <w:pPr>
              <w:pStyle w:val="Tabletext"/>
            </w:pPr>
            <w:r w:rsidRPr="00FE0E9B">
              <w:t>Element of ClientConfiguration.</w:t>
            </w:r>
          </w:p>
          <w:p w14:paraId="0E17E930" w14:textId="77777777" w:rsidR="00FE0E9B" w:rsidRPr="00FE0E9B" w:rsidRDefault="00FE0E9B" w:rsidP="00D22459">
            <w:pPr>
              <w:pStyle w:val="Tabletext"/>
              <w:rPr>
                <w:i/>
              </w:rPr>
            </w:pPr>
            <w:r w:rsidRPr="00FE0E9B">
              <w:t>An identifier of a terminal device. This value is allocated by the digital signage server.</w:t>
            </w:r>
          </w:p>
        </w:tc>
        <w:tc>
          <w:tcPr>
            <w:tcW w:w="1177" w:type="dxa"/>
          </w:tcPr>
          <w:p w14:paraId="46599740" w14:textId="77777777" w:rsidR="00FE0E9B" w:rsidRPr="00FE0E9B" w:rsidRDefault="00FE0E9B" w:rsidP="00D22459">
            <w:pPr>
              <w:pStyle w:val="Tabletext"/>
              <w:jc w:val="center"/>
            </w:pPr>
            <w:r w:rsidRPr="00FE0E9B">
              <w:t>M(1)</w:t>
            </w:r>
          </w:p>
        </w:tc>
        <w:tc>
          <w:tcPr>
            <w:tcW w:w="1382" w:type="dxa"/>
            <w:gridSpan w:val="2"/>
          </w:tcPr>
          <w:p w14:paraId="760C50A8" w14:textId="5D18EFEB" w:rsidR="00FE0E9B" w:rsidRPr="00FE0E9B" w:rsidRDefault="00FE0E9B" w:rsidP="00D22459">
            <w:pPr>
              <w:pStyle w:val="Tabletext"/>
              <w:jc w:val="center"/>
            </w:pPr>
            <w:r w:rsidRPr="00FE0E9B">
              <w:t>xs:NMTOKEN</w:t>
            </w:r>
          </w:p>
        </w:tc>
      </w:tr>
      <w:tr w:rsidR="00FE0E9B" w:rsidRPr="00FE0E9B" w14:paraId="3A0FFB8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18998157" w14:textId="77777777" w:rsidR="00FE0E9B" w:rsidRPr="00FE0E9B" w:rsidRDefault="00FE0E9B" w:rsidP="00D22459">
            <w:pPr>
              <w:pStyle w:val="Tabletext"/>
            </w:pPr>
            <w:r w:rsidRPr="00FE0E9B">
              <w:t>Name</w:t>
            </w:r>
          </w:p>
        </w:tc>
        <w:tc>
          <w:tcPr>
            <w:tcW w:w="4991" w:type="dxa"/>
          </w:tcPr>
          <w:p w14:paraId="5403AC4A" w14:textId="77777777" w:rsidR="00FE0E9B" w:rsidRPr="00FE0E9B" w:rsidRDefault="00FE0E9B" w:rsidP="00D22459">
            <w:pPr>
              <w:pStyle w:val="Tabletext"/>
            </w:pPr>
            <w:r w:rsidRPr="00FE0E9B">
              <w:t>Element of ClientConfiguration.</w:t>
            </w:r>
          </w:p>
          <w:p w14:paraId="2BF569E0" w14:textId="77777777" w:rsidR="00FE0E9B" w:rsidRPr="00FE0E9B" w:rsidRDefault="00FE0E9B" w:rsidP="00D22459">
            <w:pPr>
              <w:pStyle w:val="Tabletext"/>
              <w:rPr>
                <w:rFonts w:eastAsia="Malgun Gothic"/>
              </w:rPr>
            </w:pPr>
            <w:r w:rsidRPr="00FE0E9B">
              <w:t xml:space="preserve">Name of the terminal, which can be in different languages. </w:t>
            </w:r>
          </w:p>
        </w:tc>
        <w:tc>
          <w:tcPr>
            <w:tcW w:w="1177" w:type="dxa"/>
          </w:tcPr>
          <w:p w14:paraId="00EB8BCC" w14:textId="77777777" w:rsidR="00FE0E9B" w:rsidRPr="00FE0E9B" w:rsidRDefault="00FE0E9B" w:rsidP="00D22459">
            <w:pPr>
              <w:pStyle w:val="Tabletext"/>
              <w:jc w:val="center"/>
            </w:pPr>
            <w:r w:rsidRPr="00FE0E9B">
              <w:t>O(0-*)</w:t>
            </w:r>
          </w:p>
        </w:tc>
        <w:tc>
          <w:tcPr>
            <w:tcW w:w="1382" w:type="dxa"/>
            <w:gridSpan w:val="2"/>
          </w:tcPr>
          <w:p w14:paraId="675EC748" w14:textId="77777777" w:rsidR="00FE0E9B" w:rsidRPr="00FE0E9B" w:rsidRDefault="00FE0E9B" w:rsidP="00D22459">
            <w:pPr>
              <w:pStyle w:val="Tabletext"/>
              <w:jc w:val="center"/>
            </w:pPr>
            <w:r w:rsidRPr="00FE0E9B">
              <w:t>xs:string</w:t>
            </w:r>
          </w:p>
        </w:tc>
      </w:tr>
      <w:tr w:rsidR="00FE0E9B" w:rsidRPr="00FE0E9B" w14:paraId="37B2E5A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507"/>
          <w:jc w:val="center"/>
        </w:trPr>
        <w:tc>
          <w:tcPr>
            <w:tcW w:w="2089" w:type="dxa"/>
          </w:tcPr>
          <w:p w14:paraId="1230942E" w14:textId="77777777" w:rsidR="00FE0E9B" w:rsidRPr="00FE0E9B" w:rsidRDefault="00FE0E9B" w:rsidP="00D22459">
            <w:pPr>
              <w:pStyle w:val="Tabletext"/>
            </w:pPr>
            <w:r w:rsidRPr="00FE0E9B">
              <w:t>KeywordList</w:t>
            </w:r>
          </w:p>
        </w:tc>
        <w:tc>
          <w:tcPr>
            <w:tcW w:w="4991" w:type="dxa"/>
          </w:tcPr>
          <w:p w14:paraId="6CB1560A" w14:textId="77777777" w:rsidR="00FE0E9B" w:rsidRPr="00FE0E9B" w:rsidRDefault="00FE0E9B" w:rsidP="00D22459">
            <w:pPr>
              <w:pStyle w:val="Tabletext"/>
            </w:pPr>
            <w:r w:rsidRPr="00FE0E9B">
              <w:t>Element of ClientConfiguration.</w:t>
            </w:r>
          </w:p>
          <w:p w14:paraId="6A3EB9B6" w14:textId="77777777" w:rsidR="00FE0E9B" w:rsidRPr="00FE0E9B" w:rsidRDefault="00FE0E9B" w:rsidP="00D22459">
            <w:pPr>
              <w:pStyle w:val="Tabletext"/>
            </w:pPr>
            <w:r w:rsidRPr="00FE0E9B">
              <w:t>Container to include list of keywords.</w:t>
            </w:r>
          </w:p>
        </w:tc>
        <w:tc>
          <w:tcPr>
            <w:tcW w:w="1177" w:type="dxa"/>
          </w:tcPr>
          <w:p w14:paraId="03677388" w14:textId="77777777" w:rsidR="00FE0E9B" w:rsidRPr="00FE0E9B" w:rsidRDefault="00FE0E9B" w:rsidP="00D22459">
            <w:pPr>
              <w:pStyle w:val="Tabletext"/>
              <w:jc w:val="center"/>
            </w:pPr>
            <w:r w:rsidRPr="00FE0E9B">
              <w:t>O(0-1)</w:t>
            </w:r>
          </w:p>
        </w:tc>
        <w:tc>
          <w:tcPr>
            <w:tcW w:w="1382" w:type="dxa"/>
            <w:gridSpan w:val="2"/>
          </w:tcPr>
          <w:p w14:paraId="32C7D7E9" w14:textId="77777777" w:rsidR="00FE0E9B" w:rsidRPr="00FE0E9B" w:rsidRDefault="00FE0E9B" w:rsidP="00D22459">
            <w:pPr>
              <w:pStyle w:val="Tabletext"/>
              <w:jc w:val="center"/>
            </w:pPr>
          </w:p>
        </w:tc>
      </w:tr>
      <w:tr w:rsidR="00FE0E9B" w:rsidRPr="00FE0E9B" w14:paraId="43992A4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507"/>
          <w:jc w:val="center"/>
        </w:trPr>
        <w:tc>
          <w:tcPr>
            <w:tcW w:w="2089" w:type="dxa"/>
            <w:hideMark/>
          </w:tcPr>
          <w:p w14:paraId="65201F1D" w14:textId="77777777" w:rsidR="00FE0E9B" w:rsidRPr="00FE0E9B" w:rsidRDefault="00FE0E9B" w:rsidP="00D22459">
            <w:pPr>
              <w:pStyle w:val="Tabletext"/>
            </w:pPr>
            <w:r w:rsidRPr="00FE0E9B">
              <w:t>Keyword</w:t>
            </w:r>
          </w:p>
        </w:tc>
        <w:tc>
          <w:tcPr>
            <w:tcW w:w="4991" w:type="dxa"/>
            <w:hideMark/>
          </w:tcPr>
          <w:p w14:paraId="1C567C45" w14:textId="77777777" w:rsidR="00FE0E9B" w:rsidRPr="00FE0E9B" w:rsidRDefault="00FE0E9B" w:rsidP="00D22459">
            <w:pPr>
              <w:pStyle w:val="Tabletext"/>
            </w:pPr>
            <w:r w:rsidRPr="00FE0E9B">
              <w:t>Element of KeywordList.</w:t>
            </w:r>
          </w:p>
          <w:p w14:paraId="3CEA29A6" w14:textId="77777777" w:rsidR="00FE0E9B" w:rsidRPr="00FE0E9B" w:rsidRDefault="00FE0E9B" w:rsidP="00D22459">
            <w:pPr>
              <w:pStyle w:val="Tabletext"/>
            </w:pPr>
            <w:r w:rsidRPr="00FE0E9B">
              <w:t>A keyword for the usage of the terminal device which can be in different languges.</w:t>
            </w:r>
          </w:p>
          <w:p w14:paraId="7E4CA330" w14:textId="77777777" w:rsidR="00FE0E9B" w:rsidRPr="00FE0E9B" w:rsidRDefault="00FE0E9B" w:rsidP="00D22459">
            <w:pPr>
              <w:pStyle w:val="Tabletext"/>
            </w:pPr>
            <w:r w:rsidRPr="00FE0E9B">
              <w:t>A keyword can be a single word or an entire phrase made up of multiple words.</w:t>
            </w:r>
            <w:r w:rsidRPr="00FE0E9B" w:rsidDel="00870FCA">
              <w:t xml:space="preserve"> </w:t>
            </w:r>
          </w:p>
        </w:tc>
        <w:tc>
          <w:tcPr>
            <w:tcW w:w="1177" w:type="dxa"/>
            <w:hideMark/>
          </w:tcPr>
          <w:p w14:paraId="5D1D5921" w14:textId="77777777" w:rsidR="00FE0E9B" w:rsidRPr="00FE0E9B" w:rsidRDefault="00FE0E9B" w:rsidP="00D22459">
            <w:pPr>
              <w:pStyle w:val="Tabletext"/>
              <w:jc w:val="center"/>
            </w:pPr>
            <w:r w:rsidRPr="00FE0E9B">
              <w:t>O(1-*)</w:t>
            </w:r>
          </w:p>
        </w:tc>
        <w:tc>
          <w:tcPr>
            <w:tcW w:w="1382" w:type="dxa"/>
            <w:gridSpan w:val="2"/>
            <w:hideMark/>
          </w:tcPr>
          <w:p w14:paraId="49F12805" w14:textId="77777777" w:rsidR="00FE0E9B" w:rsidRPr="00FE0E9B" w:rsidRDefault="00FE0E9B" w:rsidP="00D22459">
            <w:pPr>
              <w:pStyle w:val="Tabletext"/>
              <w:jc w:val="center"/>
            </w:pPr>
            <w:r w:rsidRPr="00FE0E9B">
              <w:t xml:space="preserve">xs:string </w:t>
            </w:r>
          </w:p>
        </w:tc>
      </w:tr>
      <w:tr w:rsidR="00FE0E9B" w:rsidRPr="00FE0E9B" w:rsidDel="00A65A00" w14:paraId="57BA236A"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65F78CD4" w14:textId="77777777" w:rsidR="00FE0E9B" w:rsidRPr="00FE0E9B" w:rsidDel="00A65A00" w:rsidRDefault="00FE0E9B" w:rsidP="00D22459">
            <w:pPr>
              <w:pStyle w:val="Tabletext"/>
            </w:pPr>
            <w:r w:rsidRPr="00FE0E9B">
              <w:rPr>
                <w:rFonts w:hint="eastAsia"/>
              </w:rPr>
              <w:lastRenderedPageBreak/>
              <w:t>Configuration</w:t>
            </w:r>
            <w:r w:rsidRPr="00FE0E9B">
              <w:t>‌Date</w:t>
            </w:r>
            <w:r w:rsidRPr="00FE0E9B">
              <w:rPr>
                <w:rFonts w:hint="eastAsia"/>
              </w:rPr>
              <w:t>Time</w:t>
            </w:r>
          </w:p>
        </w:tc>
        <w:tc>
          <w:tcPr>
            <w:tcW w:w="4991" w:type="dxa"/>
          </w:tcPr>
          <w:p w14:paraId="64E29334" w14:textId="77777777" w:rsidR="00FE0E9B" w:rsidRPr="00FE0E9B" w:rsidRDefault="00FE0E9B" w:rsidP="00D22459">
            <w:pPr>
              <w:pStyle w:val="Tabletext"/>
            </w:pPr>
            <w:r w:rsidRPr="00FE0E9B">
              <w:t>Element of ClientConfiguration.</w:t>
            </w:r>
          </w:p>
          <w:p w14:paraId="63362B33" w14:textId="77777777" w:rsidR="00FE0E9B" w:rsidRPr="00FE0E9B" w:rsidDel="00A65A00" w:rsidRDefault="00FE0E9B" w:rsidP="00D22459">
            <w:pPr>
              <w:pStyle w:val="Tabletext"/>
            </w:pPr>
            <w:r w:rsidRPr="00FE0E9B">
              <w:rPr>
                <w:rFonts w:hint="eastAsia"/>
              </w:rPr>
              <w:t>Describes date/time of configuration of the terminal device.</w:t>
            </w:r>
          </w:p>
        </w:tc>
        <w:tc>
          <w:tcPr>
            <w:tcW w:w="1177" w:type="dxa"/>
          </w:tcPr>
          <w:p w14:paraId="3024204A" w14:textId="77777777" w:rsidR="00FE0E9B" w:rsidRPr="00FE0E9B" w:rsidDel="00A65A00" w:rsidRDefault="00FE0E9B" w:rsidP="00D22459">
            <w:pPr>
              <w:pStyle w:val="Tabletext"/>
              <w:jc w:val="center"/>
            </w:pPr>
            <w:r w:rsidRPr="00FE0E9B">
              <w:t>O(0-1)</w:t>
            </w:r>
          </w:p>
        </w:tc>
        <w:tc>
          <w:tcPr>
            <w:tcW w:w="1382" w:type="dxa"/>
            <w:gridSpan w:val="2"/>
          </w:tcPr>
          <w:p w14:paraId="74F78BC6" w14:textId="77777777" w:rsidR="00FE0E9B" w:rsidRPr="00FE0E9B" w:rsidDel="00A65A00" w:rsidRDefault="00FE0E9B" w:rsidP="00D22459">
            <w:pPr>
              <w:pStyle w:val="Tabletext"/>
              <w:jc w:val="center"/>
            </w:pPr>
            <w:r w:rsidRPr="00FE0E9B">
              <w:rPr>
                <w:rFonts w:hint="eastAsia"/>
              </w:rPr>
              <w:t>xs:</w:t>
            </w:r>
            <w:r w:rsidRPr="00FE0E9B">
              <w:t>dateTime</w:t>
            </w:r>
          </w:p>
        </w:tc>
      </w:tr>
      <w:tr w:rsidR="00FE0E9B" w:rsidRPr="00FE0E9B" w14:paraId="7B5D8EA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1AED7659" w14:textId="77777777" w:rsidR="00FE0E9B" w:rsidRPr="00FE0E9B" w:rsidRDefault="00FE0E9B" w:rsidP="00D22459">
            <w:pPr>
              <w:pStyle w:val="Tabletext"/>
            </w:pPr>
            <w:r w:rsidRPr="00FE0E9B">
              <w:t>ScreenlayoutId‌RefList</w:t>
            </w:r>
          </w:p>
        </w:tc>
        <w:tc>
          <w:tcPr>
            <w:tcW w:w="4991" w:type="dxa"/>
          </w:tcPr>
          <w:p w14:paraId="22E1E9D5" w14:textId="77777777" w:rsidR="00FE0E9B" w:rsidRPr="00FE0E9B" w:rsidRDefault="00FE0E9B" w:rsidP="00D22459">
            <w:pPr>
              <w:pStyle w:val="Tabletext"/>
            </w:pPr>
            <w:r w:rsidRPr="00FE0E9B">
              <w:t>Element of ClientConfiguration.</w:t>
            </w:r>
          </w:p>
          <w:p w14:paraId="4FD45E61" w14:textId="77777777" w:rsidR="00FE0E9B" w:rsidRPr="00FE0E9B" w:rsidRDefault="00FE0E9B" w:rsidP="00D22459">
            <w:pPr>
              <w:pStyle w:val="Tabletext"/>
            </w:pPr>
            <w:r w:rsidRPr="00FE0E9B">
              <w:t>A list of reference identifiers of the screen layout information (see Table 15).</w:t>
            </w:r>
          </w:p>
        </w:tc>
        <w:tc>
          <w:tcPr>
            <w:tcW w:w="1177" w:type="dxa"/>
          </w:tcPr>
          <w:p w14:paraId="21358C74"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382" w:type="dxa"/>
            <w:gridSpan w:val="2"/>
          </w:tcPr>
          <w:p w14:paraId="1E59F01F" w14:textId="20B8EFD4" w:rsidR="00FE0E9B" w:rsidRPr="00FE0E9B" w:rsidRDefault="00FE0E9B" w:rsidP="00D22459">
            <w:pPr>
              <w:pStyle w:val="Tabletext"/>
              <w:jc w:val="center"/>
            </w:pPr>
            <w:r w:rsidRPr="00FE0E9B">
              <w:t>xs:NMTOKENS</w:t>
            </w:r>
          </w:p>
        </w:tc>
      </w:tr>
      <w:tr w:rsidR="00FE0E9B" w:rsidRPr="00FE0E9B" w14:paraId="5F48164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4F36A21D" w14:textId="77777777" w:rsidR="00FE0E9B" w:rsidRPr="00FE0E9B" w:rsidRDefault="00FE0E9B" w:rsidP="00D22459">
            <w:pPr>
              <w:pStyle w:val="Tabletext"/>
            </w:pPr>
            <w:r w:rsidRPr="00FE0E9B">
              <w:t>TerminalGroup‌Id‌Ref</w:t>
            </w:r>
          </w:p>
        </w:tc>
        <w:tc>
          <w:tcPr>
            <w:tcW w:w="4991" w:type="dxa"/>
          </w:tcPr>
          <w:p w14:paraId="7DF61FB4" w14:textId="77777777" w:rsidR="00FE0E9B" w:rsidRPr="00FE0E9B" w:rsidRDefault="00FE0E9B" w:rsidP="00D22459">
            <w:pPr>
              <w:pStyle w:val="Tabletext"/>
            </w:pPr>
            <w:r w:rsidRPr="00FE0E9B">
              <w:t>Element of ClientConfiguration.</w:t>
            </w:r>
          </w:p>
          <w:p w14:paraId="662B2F2E" w14:textId="77777777" w:rsidR="00FE0E9B" w:rsidRPr="00FE0E9B" w:rsidRDefault="00FE0E9B" w:rsidP="00D22459">
            <w:pPr>
              <w:pStyle w:val="Tabletext"/>
            </w:pPr>
            <w:r w:rsidRPr="00FE0E9B">
              <w:t>A reference identifier of the terminal group information (see Table 9).</w:t>
            </w:r>
          </w:p>
        </w:tc>
        <w:tc>
          <w:tcPr>
            <w:tcW w:w="1177" w:type="dxa"/>
          </w:tcPr>
          <w:p w14:paraId="21BDDC0B" w14:textId="77777777" w:rsidR="00FE0E9B" w:rsidRPr="00FE0E9B" w:rsidRDefault="00FE0E9B" w:rsidP="00D22459">
            <w:pPr>
              <w:pStyle w:val="Tabletext"/>
              <w:jc w:val="center"/>
              <w:rPr>
                <w:lang w:eastAsia="ko-KR"/>
              </w:rPr>
            </w:pPr>
            <w:r w:rsidRPr="00FE0E9B">
              <w:rPr>
                <w:lang w:eastAsia="ko-KR"/>
              </w:rPr>
              <w:t>O(</w:t>
            </w:r>
            <w:r w:rsidRPr="00FE0E9B">
              <w:t>0-1</w:t>
            </w:r>
            <w:r w:rsidRPr="00FE0E9B">
              <w:rPr>
                <w:lang w:eastAsia="ko-KR"/>
              </w:rPr>
              <w:t>)</w:t>
            </w:r>
          </w:p>
        </w:tc>
        <w:tc>
          <w:tcPr>
            <w:tcW w:w="1382" w:type="dxa"/>
            <w:gridSpan w:val="2"/>
          </w:tcPr>
          <w:p w14:paraId="0BAF4DCB" w14:textId="71D5493E" w:rsidR="00FE0E9B" w:rsidRPr="00FE0E9B" w:rsidRDefault="00FE0E9B" w:rsidP="00D22459">
            <w:pPr>
              <w:pStyle w:val="Tabletext"/>
              <w:jc w:val="center"/>
            </w:pPr>
            <w:r w:rsidRPr="00FE0E9B">
              <w:t>xs:NMTOKEN</w:t>
            </w:r>
          </w:p>
        </w:tc>
      </w:tr>
      <w:tr w:rsidR="00FE0E9B" w:rsidRPr="00FE0E9B" w14:paraId="1259820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6B8B57BD" w14:textId="77777777" w:rsidR="00FE0E9B" w:rsidRPr="00FE0E9B" w:rsidRDefault="00FE0E9B" w:rsidP="00D22459">
            <w:pPr>
              <w:pStyle w:val="Tabletext"/>
            </w:pPr>
            <w:r w:rsidRPr="00FE0E9B">
              <w:t>Username</w:t>
            </w:r>
          </w:p>
        </w:tc>
        <w:tc>
          <w:tcPr>
            <w:tcW w:w="4991" w:type="dxa"/>
          </w:tcPr>
          <w:p w14:paraId="5BB1E578" w14:textId="77777777" w:rsidR="00FE0E9B" w:rsidRPr="00FE0E9B" w:rsidRDefault="00FE0E9B" w:rsidP="00D22459">
            <w:pPr>
              <w:pStyle w:val="Tabletext"/>
            </w:pPr>
            <w:r w:rsidRPr="00FE0E9B">
              <w:t>Element of ClientConfiguration.</w:t>
            </w:r>
          </w:p>
          <w:p w14:paraId="52BD1784" w14:textId="77777777" w:rsidR="00FE0E9B" w:rsidRPr="00FE0E9B" w:rsidRDefault="00FE0E9B" w:rsidP="00D22459">
            <w:pPr>
              <w:pStyle w:val="Tabletext"/>
            </w:pPr>
            <w:r w:rsidRPr="00FE0E9B">
              <w:t>The user name to access the terminal device.</w:t>
            </w:r>
          </w:p>
        </w:tc>
        <w:tc>
          <w:tcPr>
            <w:tcW w:w="1177" w:type="dxa"/>
          </w:tcPr>
          <w:p w14:paraId="3B3C0483" w14:textId="77777777" w:rsidR="00FE0E9B" w:rsidRPr="00FE0E9B" w:rsidRDefault="00FE0E9B" w:rsidP="00D22459">
            <w:pPr>
              <w:pStyle w:val="Tabletext"/>
              <w:jc w:val="center"/>
              <w:rPr>
                <w:lang w:eastAsia="ko-KR"/>
              </w:rPr>
            </w:pPr>
            <w:r w:rsidRPr="00FE0E9B">
              <w:rPr>
                <w:lang w:eastAsia="ko-KR"/>
              </w:rPr>
              <w:t>O(</w:t>
            </w:r>
            <w:r w:rsidRPr="00FE0E9B">
              <w:t>0-1</w:t>
            </w:r>
            <w:r w:rsidRPr="00FE0E9B">
              <w:rPr>
                <w:lang w:eastAsia="ko-KR"/>
              </w:rPr>
              <w:t>)</w:t>
            </w:r>
          </w:p>
        </w:tc>
        <w:tc>
          <w:tcPr>
            <w:tcW w:w="1382" w:type="dxa"/>
            <w:gridSpan w:val="2"/>
          </w:tcPr>
          <w:p w14:paraId="0885DC1A" w14:textId="77777777" w:rsidR="00FE0E9B" w:rsidRPr="00FE0E9B" w:rsidRDefault="00FE0E9B" w:rsidP="00D22459">
            <w:pPr>
              <w:pStyle w:val="Tabletext"/>
              <w:jc w:val="center"/>
            </w:pPr>
            <w:r w:rsidRPr="00FE0E9B">
              <w:t>xs:NMTOKEN</w:t>
            </w:r>
          </w:p>
        </w:tc>
      </w:tr>
      <w:tr w:rsidR="00FE0E9B" w:rsidRPr="00FE0E9B" w14:paraId="11037D4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0EDD0874" w14:textId="77777777" w:rsidR="00FE0E9B" w:rsidRPr="00FE0E9B" w:rsidRDefault="00FE0E9B" w:rsidP="00D22459">
            <w:pPr>
              <w:pStyle w:val="Tabletext"/>
            </w:pPr>
            <w:r w:rsidRPr="00FE0E9B">
              <w:t>Password</w:t>
            </w:r>
          </w:p>
        </w:tc>
        <w:tc>
          <w:tcPr>
            <w:tcW w:w="4991" w:type="dxa"/>
          </w:tcPr>
          <w:p w14:paraId="509A046F" w14:textId="77777777" w:rsidR="00FE0E9B" w:rsidRPr="00FE0E9B" w:rsidRDefault="00FE0E9B" w:rsidP="00D22459">
            <w:pPr>
              <w:pStyle w:val="Tabletext"/>
            </w:pPr>
            <w:r w:rsidRPr="00FE0E9B">
              <w:t>Element of ClientConfiguration.</w:t>
            </w:r>
          </w:p>
          <w:p w14:paraId="3FA8FC4D" w14:textId="77777777" w:rsidR="00FE0E9B" w:rsidRPr="00FE0E9B" w:rsidRDefault="00FE0E9B" w:rsidP="00D22459">
            <w:pPr>
              <w:pStyle w:val="Tabletext"/>
            </w:pPr>
            <w:r w:rsidRPr="00FE0E9B">
              <w:t>The password to access the terminal device.</w:t>
            </w:r>
          </w:p>
        </w:tc>
        <w:tc>
          <w:tcPr>
            <w:tcW w:w="1177" w:type="dxa"/>
          </w:tcPr>
          <w:p w14:paraId="50E3F7FA" w14:textId="77777777" w:rsidR="00FE0E9B" w:rsidRPr="00FE0E9B" w:rsidRDefault="00FE0E9B" w:rsidP="00D22459">
            <w:pPr>
              <w:pStyle w:val="Tabletext"/>
              <w:jc w:val="center"/>
              <w:rPr>
                <w:lang w:eastAsia="ko-KR"/>
              </w:rPr>
            </w:pPr>
            <w:r w:rsidRPr="00FE0E9B">
              <w:rPr>
                <w:lang w:eastAsia="ko-KR"/>
              </w:rPr>
              <w:t>O(</w:t>
            </w:r>
            <w:r w:rsidRPr="00FE0E9B">
              <w:t>0-1</w:t>
            </w:r>
            <w:r w:rsidRPr="00FE0E9B">
              <w:rPr>
                <w:lang w:eastAsia="ko-KR"/>
              </w:rPr>
              <w:t>)</w:t>
            </w:r>
          </w:p>
        </w:tc>
        <w:tc>
          <w:tcPr>
            <w:tcW w:w="1382" w:type="dxa"/>
            <w:gridSpan w:val="2"/>
          </w:tcPr>
          <w:p w14:paraId="54AD2223" w14:textId="77777777" w:rsidR="00FE0E9B" w:rsidRPr="00FE0E9B" w:rsidRDefault="00FE0E9B" w:rsidP="00D22459">
            <w:pPr>
              <w:pStyle w:val="Tabletext"/>
              <w:jc w:val="center"/>
            </w:pPr>
            <w:r w:rsidRPr="00FE0E9B">
              <w:t>xs:string</w:t>
            </w:r>
          </w:p>
        </w:tc>
      </w:tr>
      <w:tr w:rsidR="00FE0E9B" w:rsidRPr="00FE0E9B" w14:paraId="0E99EE3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4DE990C3" w14:textId="77777777" w:rsidR="00FE0E9B" w:rsidRPr="00FE0E9B" w:rsidDel="0029415B" w:rsidRDefault="00FE0E9B" w:rsidP="00D22459">
            <w:pPr>
              <w:pStyle w:val="Tabletext"/>
            </w:pPr>
            <w:r w:rsidRPr="00FE0E9B">
              <w:rPr>
                <w:rFonts w:hint="eastAsia"/>
              </w:rPr>
              <w:t>AVControl</w:t>
            </w:r>
          </w:p>
        </w:tc>
        <w:tc>
          <w:tcPr>
            <w:tcW w:w="4991" w:type="dxa"/>
          </w:tcPr>
          <w:p w14:paraId="14637ABC" w14:textId="77777777" w:rsidR="00FE0E9B" w:rsidRPr="00FE0E9B" w:rsidRDefault="00FE0E9B" w:rsidP="00D22459">
            <w:pPr>
              <w:pStyle w:val="Tabletext"/>
            </w:pPr>
            <w:r w:rsidRPr="00FE0E9B">
              <w:t>Element of ClientConfiguration.</w:t>
            </w:r>
          </w:p>
          <w:p w14:paraId="4768355E" w14:textId="77777777" w:rsidR="00FE0E9B" w:rsidRPr="00FE0E9B" w:rsidRDefault="00FE0E9B" w:rsidP="00D22459">
            <w:pPr>
              <w:pStyle w:val="Tabletext"/>
            </w:pPr>
            <w:r w:rsidRPr="00FE0E9B">
              <w:rPr>
                <w:rFonts w:hint="eastAsia"/>
              </w:rPr>
              <w:t xml:space="preserve">Container to include </w:t>
            </w:r>
            <w:r w:rsidRPr="00FE0E9B">
              <w:t>audio and visual information</w:t>
            </w:r>
            <w:r w:rsidRPr="00FE0E9B">
              <w:rPr>
                <w:rFonts w:hint="eastAsia"/>
              </w:rPr>
              <w:t>.</w:t>
            </w:r>
          </w:p>
        </w:tc>
        <w:tc>
          <w:tcPr>
            <w:tcW w:w="1177" w:type="dxa"/>
          </w:tcPr>
          <w:p w14:paraId="03D44466"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382" w:type="dxa"/>
            <w:gridSpan w:val="2"/>
          </w:tcPr>
          <w:p w14:paraId="0150AA17" w14:textId="77777777" w:rsidR="00FE0E9B" w:rsidRPr="00FE0E9B" w:rsidRDefault="00FE0E9B" w:rsidP="00D22459">
            <w:pPr>
              <w:pStyle w:val="Tabletext"/>
              <w:jc w:val="center"/>
            </w:pPr>
          </w:p>
        </w:tc>
      </w:tr>
      <w:tr w:rsidR="00FE0E9B" w:rsidRPr="00FE0E9B" w14:paraId="64D009C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4253FD0F" w14:textId="77777777" w:rsidR="00FE0E9B" w:rsidRPr="00FE0E9B" w:rsidRDefault="00FE0E9B" w:rsidP="00D22459">
            <w:pPr>
              <w:pStyle w:val="Tabletext"/>
            </w:pPr>
            <w:r w:rsidRPr="00FE0E9B">
              <w:t>Volume</w:t>
            </w:r>
          </w:p>
        </w:tc>
        <w:tc>
          <w:tcPr>
            <w:tcW w:w="4991" w:type="dxa"/>
          </w:tcPr>
          <w:p w14:paraId="2B200852" w14:textId="77777777" w:rsidR="00FE0E9B" w:rsidRPr="00FE0E9B" w:rsidRDefault="00FE0E9B" w:rsidP="00D22459">
            <w:pPr>
              <w:pStyle w:val="Tabletext"/>
            </w:pPr>
            <w:r w:rsidRPr="00FE0E9B">
              <w:t xml:space="preserve">Element of </w:t>
            </w:r>
            <w:r w:rsidRPr="00FE0E9B">
              <w:rPr>
                <w:rFonts w:hint="eastAsia"/>
              </w:rPr>
              <w:t>AVControl</w:t>
            </w:r>
            <w:r w:rsidRPr="00FE0E9B">
              <w:t>.</w:t>
            </w:r>
          </w:p>
          <w:p w14:paraId="06EC081C" w14:textId="77777777" w:rsidR="00FE0E9B" w:rsidRPr="00FE0E9B" w:rsidRDefault="00FE0E9B" w:rsidP="00D22459">
            <w:pPr>
              <w:pStyle w:val="Tabletext"/>
            </w:pPr>
            <w:r w:rsidRPr="00FE0E9B">
              <w:t>Control the sound volume level of the terminal device.</w:t>
            </w:r>
          </w:p>
          <w:p w14:paraId="27FFD73D" w14:textId="77777777" w:rsidR="00FE0E9B" w:rsidRPr="00FE0E9B" w:rsidRDefault="00FE0E9B" w:rsidP="00D22459">
            <w:pPr>
              <w:pStyle w:val="Tabletext"/>
            </w:pPr>
            <w:r w:rsidRPr="00FE0E9B">
              <w:t xml:space="preserve">Suggested unit is in percentage </w:t>
            </w:r>
            <w:r w:rsidRPr="00FE0E9B">
              <w:rPr>
                <w:rFonts w:hint="eastAsia"/>
              </w:rPr>
              <w:t>(%).</w:t>
            </w:r>
          </w:p>
        </w:tc>
        <w:tc>
          <w:tcPr>
            <w:tcW w:w="1177" w:type="dxa"/>
          </w:tcPr>
          <w:p w14:paraId="1CF11A6D"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382" w:type="dxa"/>
            <w:gridSpan w:val="2"/>
          </w:tcPr>
          <w:p w14:paraId="688F8436" w14:textId="77777777" w:rsidR="00FE0E9B" w:rsidRPr="00FE0E9B" w:rsidRDefault="00FE0E9B" w:rsidP="00D22459">
            <w:pPr>
              <w:pStyle w:val="Tabletext"/>
              <w:jc w:val="center"/>
            </w:pPr>
            <w:r w:rsidRPr="00FE0E9B">
              <w:t>xs:string</w:t>
            </w:r>
          </w:p>
        </w:tc>
      </w:tr>
      <w:tr w:rsidR="00FE0E9B" w:rsidRPr="00FE0E9B" w14:paraId="72FFCDB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805"/>
          <w:jc w:val="center"/>
        </w:trPr>
        <w:tc>
          <w:tcPr>
            <w:tcW w:w="2089" w:type="dxa"/>
          </w:tcPr>
          <w:p w14:paraId="1C14AC75" w14:textId="77777777" w:rsidR="00FE0E9B" w:rsidRPr="00FE0E9B" w:rsidRDefault="00FE0E9B" w:rsidP="00D22459">
            <w:pPr>
              <w:pStyle w:val="Tabletext"/>
            </w:pPr>
            <w:r w:rsidRPr="00FE0E9B">
              <w:t>Brightness</w:t>
            </w:r>
          </w:p>
        </w:tc>
        <w:tc>
          <w:tcPr>
            <w:tcW w:w="4991" w:type="dxa"/>
          </w:tcPr>
          <w:p w14:paraId="6028B3B5" w14:textId="77777777" w:rsidR="00FE0E9B" w:rsidRPr="00FE0E9B" w:rsidRDefault="00FE0E9B" w:rsidP="00D22459">
            <w:pPr>
              <w:pStyle w:val="Tabletext"/>
            </w:pPr>
            <w:r w:rsidRPr="00FE0E9B">
              <w:t xml:space="preserve">Element of </w:t>
            </w:r>
            <w:r w:rsidRPr="00FE0E9B">
              <w:rPr>
                <w:rFonts w:hint="eastAsia"/>
              </w:rPr>
              <w:t>AVControl</w:t>
            </w:r>
            <w:r w:rsidRPr="00FE0E9B">
              <w:t>.</w:t>
            </w:r>
          </w:p>
          <w:p w14:paraId="1483113B" w14:textId="77777777" w:rsidR="00FE0E9B" w:rsidRPr="00FE0E9B" w:rsidRDefault="00FE0E9B" w:rsidP="00D22459">
            <w:pPr>
              <w:pStyle w:val="Tabletext"/>
            </w:pPr>
            <w:r w:rsidRPr="00FE0E9B">
              <w:t>Control the monitor brightness level of the terminal device.</w:t>
            </w:r>
          </w:p>
          <w:p w14:paraId="0338BC2F" w14:textId="77777777" w:rsidR="00FE0E9B" w:rsidRPr="00FE0E9B" w:rsidRDefault="00FE0E9B" w:rsidP="00D22459">
            <w:pPr>
              <w:pStyle w:val="Tabletext"/>
            </w:pPr>
            <w:r w:rsidRPr="00FE0E9B">
              <w:t xml:space="preserve">Suggested unit is in percentage </w:t>
            </w:r>
            <w:r w:rsidRPr="00FE0E9B">
              <w:rPr>
                <w:rFonts w:hint="eastAsia"/>
              </w:rPr>
              <w:t>(%).</w:t>
            </w:r>
          </w:p>
        </w:tc>
        <w:tc>
          <w:tcPr>
            <w:tcW w:w="1177" w:type="dxa"/>
          </w:tcPr>
          <w:p w14:paraId="32980FF2"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382" w:type="dxa"/>
            <w:gridSpan w:val="2"/>
          </w:tcPr>
          <w:p w14:paraId="0EA88B97" w14:textId="77777777" w:rsidR="00FE0E9B" w:rsidRPr="00FE0E9B" w:rsidRDefault="00FE0E9B" w:rsidP="00D22459">
            <w:pPr>
              <w:pStyle w:val="Tabletext"/>
              <w:jc w:val="center"/>
            </w:pPr>
            <w:r w:rsidRPr="00FE0E9B">
              <w:t>xs:string</w:t>
            </w:r>
          </w:p>
        </w:tc>
      </w:tr>
      <w:tr w:rsidR="00FE0E9B" w:rsidRPr="00FE0E9B" w14:paraId="4139475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5A839F40" w14:textId="77777777" w:rsidR="00FE0E9B" w:rsidRPr="00FE0E9B" w:rsidRDefault="00FE0E9B" w:rsidP="00D22459">
            <w:pPr>
              <w:pStyle w:val="Tabletext"/>
            </w:pPr>
            <w:r w:rsidRPr="00FE0E9B">
              <w:rPr>
                <w:rFonts w:hint="eastAsia"/>
              </w:rPr>
              <w:t>Content</w:t>
            </w:r>
            <w:r w:rsidRPr="00FE0E9B">
              <w:t>Delivery‌</w:t>
            </w:r>
            <w:r w:rsidRPr="00FE0E9B">
              <w:rPr>
                <w:rFonts w:hint="eastAsia"/>
              </w:rPr>
              <w:t>Server</w:t>
            </w:r>
            <w:r w:rsidRPr="00FE0E9B">
              <w:t>IdRefList</w:t>
            </w:r>
          </w:p>
        </w:tc>
        <w:tc>
          <w:tcPr>
            <w:tcW w:w="4991" w:type="dxa"/>
          </w:tcPr>
          <w:p w14:paraId="068135E4" w14:textId="77777777" w:rsidR="00FE0E9B" w:rsidRPr="00FE0E9B" w:rsidRDefault="00FE0E9B" w:rsidP="00D22459">
            <w:pPr>
              <w:pStyle w:val="Tabletext"/>
            </w:pPr>
            <w:r w:rsidRPr="00FE0E9B">
              <w:t>Element of ClientConfiguration.</w:t>
            </w:r>
          </w:p>
          <w:p w14:paraId="25FD24ED" w14:textId="77777777" w:rsidR="00FE0E9B" w:rsidRPr="00FE0E9B" w:rsidRDefault="00FE0E9B" w:rsidP="00D22459">
            <w:pPr>
              <w:pStyle w:val="Tabletext"/>
            </w:pPr>
            <w:r w:rsidRPr="00FE0E9B">
              <w:t>A list of reference identifiers of content delivery servers (see Table 5).</w:t>
            </w:r>
          </w:p>
        </w:tc>
        <w:tc>
          <w:tcPr>
            <w:tcW w:w="1177" w:type="dxa"/>
          </w:tcPr>
          <w:p w14:paraId="7B7E5B4E"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lang w:eastAsia="ko-KR"/>
              </w:rPr>
              <w:t>1</w:t>
            </w:r>
            <w:r w:rsidRPr="00FE0E9B">
              <w:rPr>
                <w:rFonts w:hint="eastAsia"/>
                <w:lang w:eastAsia="ko-KR"/>
              </w:rPr>
              <w:t>)</w:t>
            </w:r>
          </w:p>
        </w:tc>
        <w:tc>
          <w:tcPr>
            <w:tcW w:w="1382" w:type="dxa"/>
            <w:gridSpan w:val="2"/>
          </w:tcPr>
          <w:p w14:paraId="3981BCEB" w14:textId="1E67B654" w:rsidR="00FE0E9B" w:rsidRPr="00FE0E9B" w:rsidRDefault="00FE0E9B" w:rsidP="00D22459">
            <w:pPr>
              <w:pStyle w:val="Tabletext"/>
              <w:jc w:val="center"/>
            </w:pPr>
            <w:r w:rsidRPr="00FE0E9B">
              <w:t>xs:NMTOKENS</w:t>
            </w:r>
          </w:p>
        </w:tc>
      </w:tr>
      <w:tr w:rsidR="00FE0E9B" w:rsidRPr="00FE0E9B" w14:paraId="378BD56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4D72580D" w14:textId="77777777" w:rsidR="00FE0E9B" w:rsidRPr="00FE0E9B" w:rsidRDefault="00FE0E9B" w:rsidP="00D22459">
            <w:pPr>
              <w:pStyle w:val="Tabletext"/>
            </w:pPr>
            <w:r w:rsidRPr="00FE0E9B">
              <w:t>Log</w:t>
            </w:r>
            <w:r w:rsidRPr="00FE0E9B">
              <w:rPr>
                <w:rFonts w:hint="eastAsia"/>
              </w:rPr>
              <w:t>Server</w:t>
            </w:r>
            <w:r w:rsidRPr="00FE0E9B">
              <w:t>IdRef</w:t>
            </w:r>
          </w:p>
        </w:tc>
        <w:tc>
          <w:tcPr>
            <w:tcW w:w="4991" w:type="dxa"/>
          </w:tcPr>
          <w:p w14:paraId="36A8D233" w14:textId="77777777" w:rsidR="00FE0E9B" w:rsidRPr="00FE0E9B" w:rsidRDefault="00FE0E9B" w:rsidP="00D22459">
            <w:pPr>
              <w:pStyle w:val="Tabletext"/>
            </w:pPr>
            <w:r w:rsidRPr="00FE0E9B">
              <w:t>Element of ClientConfiguration.</w:t>
            </w:r>
          </w:p>
          <w:p w14:paraId="0594C273" w14:textId="77777777" w:rsidR="00FE0E9B" w:rsidRPr="00FE0E9B" w:rsidRDefault="00FE0E9B" w:rsidP="00D22459">
            <w:pPr>
              <w:pStyle w:val="Tabletext"/>
            </w:pPr>
            <w:r w:rsidRPr="00FE0E9B">
              <w:t>A reference identifier to a log server (see Table 6).</w:t>
            </w:r>
          </w:p>
        </w:tc>
        <w:tc>
          <w:tcPr>
            <w:tcW w:w="1177" w:type="dxa"/>
          </w:tcPr>
          <w:p w14:paraId="36F47A0A"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382" w:type="dxa"/>
            <w:gridSpan w:val="2"/>
          </w:tcPr>
          <w:p w14:paraId="5BFA9751" w14:textId="0BCA7016" w:rsidR="00FE0E9B" w:rsidRPr="00FE0E9B" w:rsidRDefault="00FE0E9B" w:rsidP="00D22459">
            <w:pPr>
              <w:pStyle w:val="Tabletext"/>
              <w:jc w:val="center"/>
            </w:pPr>
            <w:r w:rsidRPr="00FE0E9B">
              <w:t>xs:NMTOKEN</w:t>
            </w:r>
          </w:p>
        </w:tc>
      </w:tr>
      <w:tr w:rsidR="00FE0E9B" w:rsidRPr="00FE0E9B" w14:paraId="002B1D22"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089" w:type="dxa"/>
          </w:tcPr>
          <w:p w14:paraId="0A873F4B" w14:textId="77777777" w:rsidR="00FE0E9B" w:rsidRPr="00FE0E9B" w:rsidRDefault="00FE0E9B" w:rsidP="00D22459">
            <w:pPr>
              <w:pStyle w:val="Tabletext"/>
              <w:rPr>
                <w:lang w:eastAsia="ko-KR"/>
              </w:rPr>
            </w:pPr>
            <w:r w:rsidRPr="00FE0E9B">
              <w:rPr>
                <w:lang w:eastAsia="ko-KR"/>
              </w:rPr>
              <w:t>Playlist‌ScheduleServe</w:t>
            </w:r>
            <w:r w:rsidRPr="00FE0E9B">
              <w:rPr>
                <w:rFonts w:hint="eastAsia"/>
                <w:lang w:eastAsia="ko-KR"/>
              </w:rPr>
              <w:t>r</w:t>
            </w:r>
            <w:r w:rsidRPr="00FE0E9B">
              <w:rPr>
                <w:lang w:eastAsia="ko-KR"/>
              </w:rPr>
              <w:t>‌Id‌</w:t>
            </w:r>
            <w:r w:rsidRPr="00FE0E9B">
              <w:t>Ref</w:t>
            </w:r>
          </w:p>
        </w:tc>
        <w:tc>
          <w:tcPr>
            <w:tcW w:w="4991" w:type="dxa"/>
          </w:tcPr>
          <w:p w14:paraId="0193D66C" w14:textId="77777777" w:rsidR="00FE0E9B" w:rsidRPr="00FE0E9B" w:rsidRDefault="00FE0E9B" w:rsidP="00D22459">
            <w:pPr>
              <w:pStyle w:val="Tabletext"/>
            </w:pPr>
            <w:r w:rsidRPr="00FE0E9B">
              <w:t>Element of ClientConfiguration.</w:t>
            </w:r>
          </w:p>
          <w:p w14:paraId="1F95AD3A" w14:textId="77777777" w:rsidR="00FE0E9B" w:rsidRPr="00FE0E9B" w:rsidRDefault="00FE0E9B" w:rsidP="00D22459">
            <w:pPr>
              <w:pStyle w:val="Tabletext"/>
            </w:pPr>
            <w:r w:rsidRPr="00FE0E9B">
              <w:t>A reference identifier to a server that provides a playlist schedule (see Table 7).</w:t>
            </w:r>
          </w:p>
        </w:tc>
        <w:tc>
          <w:tcPr>
            <w:tcW w:w="1177" w:type="dxa"/>
          </w:tcPr>
          <w:p w14:paraId="4C234231"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382" w:type="dxa"/>
            <w:gridSpan w:val="2"/>
          </w:tcPr>
          <w:p w14:paraId="7FAF3903" w14:textId="703ABEFA" w:rsidR="00FE0E9B" w:rsidRPr="00FE0E9B" w:rsidRDefault="00FE0E9B" w:rsidP="00D22459">
            <w:pPr>
              <w:pStyle w:val="Tabletext"/>
              <w:jc w:val="center"/>
            </w:pPr>
            <w:r w:rsidRPr="00FE0E9B">
              <w:t>xs:NMTOKEN</w:t>
            </w:r>
          </w:p>
        </w:tc>
      </w:tr>
    </w:tbl>
    <w:p w14:paraId="11094A57" w14:textId="77777777" w:rsidR="00FE0E9B" w:rsidRPr="00FE0E9B" w:rsidRDefault="00FE0E9B" w:rsidP="00FE0E9B">
      <w:pPr>
        <w:pStyle w:val="Note"/>
      </w:pPr>
      <w:r w:rsidRPr="00FE0E9B" w:rsidDel="00EC5BAC">
        <w:lastRenderedPageBreak/>
        <w:t>NOTE – Elements derived from [ITU-T H.780]: TerminalId, Keyword.</w:t>
      </w:r>
    </w:p>
    <w:p w14:paraId="2C75ACCC"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3972D101" w14:textId="5F806BA9" w:rsidR="00FE0E9B" w:rsidRPr="00FE0E9B" w:rsidRDefault="00FE0E9B" w:rsidP="00FE0E9B">
      <w:pPr>
        <w:pStyle w:val="enumlev1"/>
      </w:pPr>
      <w:r w:rsidRPr="00FE0E9B">
        <w:t>–</w:t>
      </w:r>
      <w:r w:rsidRPr="00FE0E9B">
        <w:tab/>
      </w:r>
      <w:r w:rsidRPr="00FE0E9B">
        <w:rPr>
          <w:i/>
        </w:rPr>
        <w:t>ScreenlayoutIdRefList</w:t>
      </w:r>
      <w:r w:rsidRPr="00FE0E9B">
        <w:rPr>
          <w:iCs/>
        </w:rPr>
        <w:t xml:space="preserve">: </w:t>
      </w:r>
      <w:r w:rsidRPr="00FE0E9B">
        <w:t>denotes the list of reference identifiers of the screen layout format of the terminal device. This element is used when there are limited types of screen layout format within this configuration</w:t>
      </w:r>
      <w:r w:rsidR="00185DB3">
        <w:t>;</w:t>
      </w:r>
    </w:p>
    <w:p w14:paraId="04C8D694" w14:textId="5CAF1A05" w:rsidR="00FE0E9B" w:rsidRPr="00FE0E9B" w:rsidRDefault="00FE0E9B" w:rsidP="00FE0E9B">
      <w:pPr>
        <w:pStyle w:val="enumlev1"/>
      </w:pPr>
      <w:r w:rsidRPr="00FE0E9B">
        <w:t>–</w:t>
      </w:r>
      <w:r w:rsidRPr="00FE0E9B">
        <w:tab/>
      </w:r>
      <w:r w:rsidRPr="00FE0E9B">
        <w:rPr>
          <w:i/>
        </w:rPr>
        <w:t>Name</w:t>
      </w:r>
      <w:r w:rsidRPr="00FE0E9B">
        <w:rPr>
          <w:iCs/>
        </w:rPr>
        <w:t xml:space="preserve">: </w:t>
      </w:r>
      <w:r w:rsidRPr="00FE0E9B">
        <w:t xml:space="preserve">denotes </w:t>
      </w:r>
      <w:r w:rsidRPr="00FE0E9B">
        <w:rPr>
          <w:lang w:eastAsia="ko-KR"/>
        </w:rPr>
        <w:t xml:space="preserve">the name of the terminal device. Normally, it is in user-readable format for the user to differentiate </w:t>
      </w:r>
      <w:r w:rsidRPr="00FE0E9B">
        <w:t xml:space="preserve">or to understand the purpose of the </w:t>
      </w:r>
      <w:r w:rsidRPr="00FE0E9B">
        <w:rPr>
          <w:lang w:eastAsia="ko-KR"/>
        </w:rPr>
        <w:t>terminals. It can be in different languages</w:t>
      </w:r>
      <w:r w:rsidR="00185DB3">
        <w:rPr>
          <w:lang w:eastAsia="ko-KR"/>
        </w:rPr>
        <w:t>;</w:t>
      </w:r>
    </w:p>
    <w:p w14:paraId="27DC9C9F" w14:textId="448613AC" w:rsidR="00FE0E9B" w:rsidRPr="00FE0E9B" w:rsidRDefault="00FE0E9B" w:rsidP="00FE0E9B">
      <w:pPr>
        <w:pStyle w:val="enumlev1"/>
      </w:pPr>
      <w:r w:rsidRPr="00FE0E9B">
        <w:t>–</w:t>
      </w:r>
      <w:r w:rsidRPr="00FE0E9B">
        <w:tab/>
      </w:r>
      <w:r w:rsidRPr="00FE0E9B">
        <w:rPr>
          <w:i/>
        </w:rPr>
        <w:t>Username and Password</w:t>
      </w:r>
      <w:r w:rsidRPr="00FE0E9B">
        <w:rPr>
          <w:iCs/>
        </w:rPr>
        <w:t xml:space="preserve">: </w:t>
      </w:r>
      <w:r w:rsidRPr="00FE0E9B">
        <w:t>denotes the username and password that is used in accessing digital signage service from the terminal device. This information can be used for maintenance of terminal and the digital signage client</w:t>
      </w:r>
      <w:r w:rsidR="00185DB3">
        <w:t>;</w:t>
      </w:r>
    </w:p>
    <w:p w14:paraId="557143B8" w14:textId="782C0697" w:rsidR="00FE0E9B" w:rsidRPr="00FE0E9B" w:rsidRDefault="00FE0E9B" w:rsidP="00FE0E9B">
      <w:pPr>
        <w:pStyle w:val="enumlev1"/>
      </w:pPr>
      <w:r w:rsidRPr="00FE0E9B">
        <w:t>–</w:t>
      </w:r>
      <w:r w:rsidRPr="00FE0E9B">
        <w:tab/>
      </w:r>
      <w:r w:rsidRPr="00FE0E9B">
        <w:rPr>
          <w:i/>
        </w:rPr>
        <w:t>AVControl</w:t>
      </w:r>
      <w:r w:rsidRPr="00FE0E9B">
        <w:t>: describes the level of sound volume and brightness of the terminal device that is controlled by the digital signage server. It is possible to add other types of audio/visual setting that in needed in the implementation such as contrast, colours, etc.</w:t>
      </w:r>
      <w:r w:rsidR="00185DB3">
        <w:t>;</w:t>
      </w:r>
    </w:p>
    <w:p w14:paraId="753FE061" w14:textId="66AD8FDD" w:rsidR="00FE0E9B" w:rsidRPr="00FE0E9B" w:rsidRDefault="00FE0E9B" w:rsidP="00FE0E9B">
      <w:pPr>
        <w:pStyle w:val="enumlev1"/>
      </w:pPr>
      <w:r w:rsidRPr="00FE0E9B">
        <w:t>–</w:t>
      </w:r>
      <w:r w:rsidRPr="00FE0E9B">
        <w:tab/>
      </w:r>
      <w:r w:rsidRPr="00FE0E9B">
        <w:rPr>
          <w:i/>
        </w:rPr>
        <w:t>TerminalGroup</w:t>
      </w:r>
      <w:r w:rsidRPr="00FE0E9B">
        <w:t>: denotes the reference identifier of the terminal group that the terminal belongs</w:t>
      </w:r>
      <w:r w:rsidR="00185DB3">
        <w:t>;</w:t>
      </w:r>
    </w:p>
    <w:p w14:paraId="2E8FD0B7" w14:textId="2B74FE15" w:rsidR="00FE0E9B" w:rsidRPr="00FE0E9B" w:rsidRDefault="00FE0E9B" w:rsidP="00FE0E9B">
      <w:pPr>
        <w:pStyle w:val="enumlev1"/>
      </w:pPr>
      <w:r w:rsidRPr="00FE0E9B">
        <w:t>–</w:t>
      </w:r>
      <w:r w:rsidRPr="00FE0E9B">
        <w:tab/>
      </w:r>
      <w:r w:rsidRPr="00FE0E9B">
        <w:rPr>
          <w:i/>
        </w:rPr>
        <w:t>ContentDeliveryServerIdRefList</w:t>
      </w:r>
      <w:r w:rsidRPr="00FE0E9B">
        <w:rPr>
          <w:iCs/>
        </w:rPr>
        <w:t xml:space="preserve">: </w:t>
      </w:r>
      <w:r w:rsidRPr="00FE0E9B">
        <w:t>denotes the list of reference identifiers of the content delivery servers that are used by terminals in downloading content. There can be more than one content delivery servers</w:t>
      </w:r>
      <w:r w:rsidR="00185DB3">
        <w:t>;</w:t>
      </w:r>
    </w:p>
    <w:p w14:paraId="5E46D079" w14:textId="42443B94" w:rsidR="00FE0E9B" w:rsidRPr="00FE0E9B" w:rsidRDefault="00FE0E9B" w:rsidP="00FE0E9B">
      <w:pPr>
        <w:pStyle w:val="enumlev1"/>
      </w:pPr>
      <w:r w:rsidRPr="00FE0E9B">
        <w:t>–</w:t>
      </w:r>
      <w:r w:rsidRPr="00FE0E9B">
        <w:tab/>
      </w:r>
      <w:r w:rsidRPr="00FE0E9B">
        <w:rPr>
          <w:i/>
        </w:rPr>
        <w:t>LogServerIdRef</w:t>
      </w:r>
      <w:r w:rsidRPr="00FE0E9B">
        <w:rPr>
          <w:iCs/>
        </w:rPr>
        <w:t xml:space="preserve">: </w:t>
      </w:r>
      <w:r w:rsidRPr="00FE0E9B">
        <w:t>denotes the reference identifier of the log server that is used by the terminal to report log data</w:t>
      </w:r>
      <w:r w:rsidR="00185DB3">
        <w:t>;</w:t>
      </w:r>
    </w:p>
    <w:p w14:paraId="5DB8A38C" w14:textId="77777777" w:rsidR="00FE0E9B" w:rsidRPr="00FE0E9B" w:rsidRDefault="00FE0E9B" w:rsidP="00FE0E9B">
      <w:pPr>
        <w:pStyle w:val="enumlev1"/>
      </w:pPr>
      <w:r w:rsidRPr="00FE0E9B">
        <w:t>–</w:t>
      </w:r>
      <w:r w:rsidRPr="00FE0E9B">
        <w:tab/>
      </w:r>
      <w:r w:rsidRPr="00FE0E9B">
        <w:rPr>
          <w:i/>
        </w:rPr>
        <w:t>PlaylistScheduleServerIdRef</w:t>
      </w:r>
      <w:r w:rsidRPr="00FE0E9B">
        <w:rPr>
          <w:iCs/>
        </w:rPr>
        <w:t xml:space="preserve">: </w:t>
      </w:r>
      <w:r w:rsidRPr="00FE0E9B">
        <w:t>denotes the reference identifier of the playlist schedule server for the terminal.</w:t>
      </w:r>
    </w:p>
    <w:p w14:paraId="0F6719CA" w14:textId="77777777" w:rsidR="00FE0E9B" w:rsidRPr="00FE0E9B" w:rsidRDefault="00FE0E9B" w:rsidP="00FE0E9B">
      <w:pPr>
        <w:pStyle w:val="Heading2"/>
      </w:pPr>
      <w:bookmarkStart w:id="147" w:name="_Toc503891491"/>
      <w:bookmarkStart w:id="148" w:name="_Toc505694945"/>
      <w:bookmarkStart w:id="149" w:name="_Toc509401018"/>
      <w:bookmarkStart w:id="150" w:name="_Toc532563350"/>
      <w:bookmarkStart w:id="151" w:name="_Toc535833712"/>
      <w:bookmarkStart w:id="152" w:name="_Toc449368"/>
      <w:r w:rsidRPr="00FE0E9B">
        <w:t>7.2</w:t>
      </w:r>
      <w:r w:rsidRPr="00FE0E9B">
        <w:tab/>
        <w:t>Terminal device</w:t>
      </w:r>
      <w:bookmarkEnd w:id="147"/>
      <w:bookmarkEnd w:id="148"/>
      <w:bookmarkEnd w:id="149"/>
      <w:bookmarkEnd w:id="150"/>
      <w:bookmarkEnd w:id="151"/>
      <w:bookmarkEnd w:id="152"/>
    </w:p>
    <w:p w14:paraId="01550B64" w14:textId="77777777" w:rsidR="00FE0E9B" w:rsidRPr="00FE0E9B" w:rsidRDefault="00FE0E9B" w:rsidP="00FE0E9B">
      <w:r w:rsidRPr="00FE0E9B">
        <w:t>A digital signage client may use the set of metadata in the "terminal device" to send its installation information to the server, and the digital signage server may use this metadata to manage the terminal device. See Figure 3.</w:t>
      </w:r>
    </w:p>
    <w:p w14:paraId="36A2A6DD" w14:textId="77777777" w:rsidR="00FE0E9B" w:rsidRPr="00FE0E9B" w:rsidRDefault="00FE0E9B" w:rsidP="00FE0E9B">
      <w:r w:rsidRPr="00FE0E9B">
        <w:t>A set of elements/attributes for "terminal device"</w:t>
      </w:r>
      <w:r w:rsidRPr="00FE0E9B">
        <w:rPr>
          <w:lang w:eastAsia="ko-KR"/>
        </w:rPr>
        <w:t xml:space="preserve"> metadata </w:t>
      </w:r>
      <w:r w:rsidRPr="00FE0E9B">
        <w:t>is shown in Table 3.</w:t>
      </w:r>
    </w:p>
    <w:p w14:paraId="18E83438" w14:textId="77777777" w:rsidR="00FE0E9B" w:rsidRPr="00FE0E9B" w:rsidRDefault="00FE0E9B" w:rsidP="00FE0E9B">
      <w:pPr>
        <w:pStyle w:val="Figure"/>
      </w:pPr>
      <w:r w:rsidRPr="00FE0E9B">
        <w:rPr>
          <w:noProof/>
          <w:lang w:val="en-US" w:eastAsia="zh-CN"/>
        </w:rPr>
        <w:lastRenderedPageBreak/>
        <w:drawing>
          <wp:inline distT="0" distB="0" distL="0" distR="0" wp14:anchorId="4A82E832" wp14:editId="1B12A40D">
            <wp:extent cx="3105918" cy="113995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782(17)_F0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105918" cy="1139954"/>
                    </a:xfrm>
                    <a:prstGeom prst="rect">
                      <a:avLst/>
                    </a:prstGeom>
                  </pic:spPr>
                </pic:pic>
              </a:graphicData>
            </a:graphic>
          </wp:inline>
        </w:drawing>
      </w:r>
    </w:p>
    <w:p w14:paraId="1F2815AC" w14:textId="77777777" w:rsidR="00FE0E9B" w:rsidRPr="00FE0E9B" w:rsidRDefault="00FE0E9B" w:rsidP="00BE64F6">
      <w:pPr>
        <w:pStyle w:val="FigureNoTitle"/>
      </w:pPr>
      <w:bookmarkStart w:id="153" w:name="_Toc491876900"/>
      <w:bookmarkStart w:id="154" w:name="_Toc503891529"/>
      <w:bookmarkStart w:id="155" w:name="_Toc532563388"/>
      <w:r w:rsidRPr="00FE0E9B">
        <w:t>Figure 3 – A flow for terminal device</w:t>
      </w:r>
      <w:bookmarkEnd w:id="153"/>
      <w:bookmarkEnd w:id="154"/>
      <w:bookmarkEnd w:id="155"/>
    </w:p>
    <w:tbl>
      <w:tblPr>
        <w:tblW w:w="9647" w:type="dxa"/>
        <w:jc w:val="center"/>
        <w:tblLayout w:type="fixed"/>
        <w:tblLook w:val="01E0" w:firstRow="1" w:lastRow="1" w:firstColumn="1" w:lastColumn="1" w:noHBand="0" w:noVBand="0"/>
      </w:tblPr>
      <w:tblGrid>
        <w:gridCol w:w="8"/>
        <w:gridCol w:w="1977"/>
        <w:gridCol w:w="5245"/>
        <w:gridCol w:w="992"/>
        <w:gridCol w:w="1425"/>
      </w:tblGrid>
      <w:tr w:rsidR="00FE0E9B" w:rsidRPr="00FE0E9B" w14:paraId="69B60309" w14:textId="77777777" w:rsidTr="00D22459">
        <w:trPr>
          <w:cantSplit/>
          <w:tblHeader/>
          <w:jc w:val="center"/>
        </w:trPr>
        <w:tc>
          <w:tcPr>
            <w:tcW w:w="9647" w:type="dxa"/>
            <w:gridSpan w:val="5"/>
            <w:vAlign w:val="center"/>
          </w:tcPr>
          <w:p w14:paraId="5FD42C58" w14:textId="77777777" w:rsidR="00FE0E9B" w:rsidRPr="00FE0E9B" w:rsidRDefault="00FE0E9B" w:rsidP="00BE64F6">
            <w:pPr>
              <w:pStyle w:val="TableNoTitle0"/>
              <w:rPr>
                <w:lang w:eastAsia="ko-KR"/>
              </w:rPr>
            </w:pPr>
            <w:bookmarkStart w:id="156" w:name="_Ref481864403"/>
            <w:bookmarkStart w:id="157" w:name="_Toc503891512"/>
            <w:bookmarkStart w:id="158" w:name="_Toc532563371"/>
            <w:r w:rsidRPr="00FE0E9B">
              <w:t>Table 3</w:t>
            </w:r>
            <w:bookmarkEnd w:id="156"/>
            <w:r w:rsidRPr="00FE0E9B">
              <w:rPr>
                <w:lang w:eastAsia="ko-KR"/>
              </w:rPr>
              <w:t xml:space="preserve"> –</w:t>
            </w:r>
            <w:r w:rsidRPr="00FE0E9B">
              <w:t xml:space="preserve"> Metadata for "terminal device"</w:t>
            </w:r>
            <w:bookmarkEnd w:id="157"/>
            <w:bookmarkEnd w:id="158"/>
          </w:p>
        </w:tc>
      </w:tr>
      <w:tr w:rsidR="00FE0E9B" w:rsidRPr="00FE0E9B" w14:paraId="720DAE1A"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977" w:type="dxa"/>
            <w:vAlign w:val="center"/>
            <w:hideMark/>
          </w:tcPr>
          <w:p w14:paraId="069F4CA9" w14:textId="77777777" w:rsidR="00FE0E9B" w:rsidRPr="00FE0E9B" w:rsidRDefault="00FE0E9B" w:rsidP="00D22459">
            <w:pPr>
              <w:pStyle w:val="Tablehead"/>
            </w:pPr>
            <w:r w:rsidRPr="00FE0E9B">
              <w:t>Element/Attribute</w:t>
            </w:r>
          </w:p>
        </w:tc>
        <w:tc>
          <w:tcPr>
            <w:tcW w:w="5245" w:type="dxa"/>
            <w:vAlign w:val="center"/>
            <w:hideMark/>
          </w:tcPr>
          <w:p w14:paraId="284CA173"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992" w:type="dxa"/>
            <w:hideMark/>
          </w:tcPr>
          <w:p w14:paraId="1EDA7925" w14:textId="77777777" w:rsidR="00FE0E9B" w:rsidRPr="00FE0E9B" w:rsidRDefault="00FE0E9B" w:rsidP="00D22459">
            <w:pPr>
              <w:pStyle w:val="Tablehead"/>
              <w:rPr>
                <w:lang w:eastAsia="ja-JP"/>
              </w:rPr>
            </w:pPr>
            <w:r w:rsidRPr="00FE0E9B">
              <w:t>Support</w:t>
            </w:r>
          </w:p>
        </w:tc>
        <w:tc>
          <w:tcPr>
            <w:tcW w:w="1425" w:type="dxa"/>
            <w:hideMark/>
          </w:tcPr>
          <w:p w14:paraId="3E66350B" w14:textId="77777777" w:rsidR="00FE0E9B" w:rsidRPr="00FE0E9B" w:rsidRDefault="00FE0E9B" w:rsidP="00D22459">
            <w:pPr>
              <w:pStyle w:val="Tablehead"/>
              <w:rPr>
                <w:szCs w:val="24"/>
                <w:lang w:eastAsia="ko-KR"/>
              </w:rPr>
            </w:pPr>
            <w:r w:rsidRPr="00FE0E9B">
              <w:t>Type</w:t>
            </w:r>
          </w:p>
        </w:tc>
      </w:tr>
      <w:tr w:rsidR="00FE0E9B" w:rsidRPr="00FE0E9B" w14:paraId="414B4C8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11DD03C0" w14:textId="77777777" w:rsidR="00FE0E9B" w:rsidRPr="00FE0E9B" w:rsidRDefault="00FE0E9B" w:rsidP="00D22459">
            <w:pPr>
              <w:pStyle w:val="Tabletext"/>
            </w:pPr>
            <w:r w:rsidRPr="00FE0E9B">
              <w:t xml:space="preserve">Terminal‌Device </w:t>
            </w:r>
          </w:p>
        </w:tc>
        <w:tc>
          <w:tcPr>
            <w:tcW w:w="5245" w:type="dxa"/>
          </w:tcPr>
          <w:p w14:paraId="66E58A3B" w14:textId="77777777" w:rsidR="00FE0E9B" w:rsidRPr="00FE0E9B" w:rsidRDefault="00FE0E9B" w:rsidP="00D22459">
            <w:pPr>
              <w:pStyle w:val="Tabletext"/>
            </w:pPr>
            <w:r w:rsidRPr="00FE0E9B">
              <w:t>Container to include terminal device information to be reported to the server.</w:t>
            </w:r>
          </w:p>
        </w:tc>
        <w:tc>
          <w:tcPr>
            <w:tcW w:w="992" w:type="dxa"/>
          </w:tcPr>
          <w:p w14:paraId="0EF4DD17" w14:textId="77777777" w:rsidR="00FE0E9B" w:rsidRPr="00FE0E9B" w:rsidRDefault="00FE0E9B" w:rsidP="00D22459">
            <w:pPr>
              <w:pStyle w:val="Tabletext"/>
              <w:jc w:val="center"/>
              <w:rPr>
                <w:lang w:eastAsia="ko-KR"/>
              </w:rPr>
            </w:pPr>
          </w:p>
        </w:tc>
        <w:tc>
          <w:tcPr>
            <w:tcW w:w="1425" w:type="dxa"/>
          </w:tcPr>
          <w:p w14:paraId="62D28528" w14:textId="77777777" w:rsidR="00FE0E9B" w:rsidRPr="00FE0E9B" w:rsidRDefault="00FE0E9B" w:rsidP="00D22459">
            <w:pPr>
              <w:pStyle w:val="Tabletext"/>
              <w:jc w:val="center"/>
            </w:pPr>
          </w:p>
        </w:tc>
      </w:tr>
      <w:tr w:rsidR="00FE0E9B" w:rsidRPr="00FE0E9B" w14:paraId="353E741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00C31689" w14:textId="77777777" w:rsidR="00FE0E9B" w:rsidRPr="00FE0E9B" w:rsidRDefault="00FE0E9B" w:rsidP="00D22459">
            <w:pPr>
              <w:pStyle w:val="Tabletext"/>
            </w:pPr>
            <w:r w:rsidRPr="00FE0E9B">
              <w:t>TerminalId‌Ref</w:t>
            </w:r>
          </w:p>
        </w:tc>
        <w:tc>
          <w:tcPr>
            <w:tcW w:w="5245" w:type="dxa"/>
          </w:tcPr>
          <w:p w14:paraId="57442A2F" w14:textId="77777777" w:rsidR="00FE0E9B" w:rsidRPr="00FE0E9B" w:rsidRDefault="00FE0E9B" w:rsidP="00D22459">
            <w:pPr>
              <w:pStyle w:val="Tabletext"/>
            </w:pPr>
            <w:r w:rsidRPr="00FE0E9B">
              <w:t>Element of TerminalDevice.</w:t>
            </w:r>
          </w:p>
          <w:p w14:paraId="6D13318D" w14:textId="77777777" w:rsidR="00FE0E9B" w:rsidRPr="00FE0E9B" w:rsidRDefault="00FE0E9B" w:rsidP="00D22459">
            <w:pPr>
              <w:pStyle w:val="Tabletext"/>
            </w:pPr>
            <w:r w:rsidRPr="00FE0E9B">
              <w:t>A reference identifier of a terminal device. This value is allocated by the digital signage server (see Table 2).</w:t>
            </w:r>
          </w:p>
        </w:tc>
        <w:tc>
          <w:tcPr>
            <w:tcW w:w="992" w:type="dxa"/>
          </w:tcPr>
          <w:p w14:paraId="1460E9C8" w14:textId="77777777" w:rsidR="00FE0E9B" w:rsidRPr="00FE0E9B" w:rsidRDefault="00FE0E9B" w:rsidP="00D22459">
            <w:pPr>
              <w:pStyle w:val="Tabletext"/>
              <w:jc w:val="center"/>
              <w:rPr>
                <w:lang w:eastAsia="ko-KR"/>
              </w:rPr>
            </w:pPr>
            <w:r w:rsidRPr="00FE0E9B">
              <w:rPr>
                <w:lang w:eastAsia="ko-KR"/>
              </w:rPr>
              <w:t>M(</w:t>
            </w:r>
            <w:r w:rsidRPr="00FE0E9B">
              <w:t>1</w:t>
            </w:r>
            <w:r w:rsidRPr="00FE0E9B">
              <w:rPr>
                <w:lang w:eastAsia="ko-KR"/>
              </w:rPr>
              <w:t>)</w:t>
            </w:r>
          </w:p>
        </w:tc>
        <w:tc>
          <w:tcPr>
            <w:tcW w:w="1425" w:type="dxa"/>
          </w:tcPr>
          <w:p w14:paraId="64F5655C" w14:textId="18BD657F" w:rsidR="00FE0E9B" w:rsidRPr="00FE0E9B" w:rsidRDefault="00FE0E9B" w:rsidP="00D22459">
            <w:pPr>
              <w:pStyle w:val="Tabletext"/>
              <w:jc w:val="center"/>
            </w:pPr>
            <w:r w:rsidRPr="00FE0E9B">
              <w:t>xs:NMTOKEN</w:t>
            </w:r>
          </w:p>
        </w:tc>
      </w:tr>
      <w:tr w:rsidR="00FE0E9B" w:rsidRPr="00FE0E9B" w14:paraId="03A1B47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37F9090D" w14:textId="77777777" w:rsidR="00FE0E9B" w:rsidRPr="00FE0E9B" w:rsidRDefault="00FE0E9B" w:rsidP="00D22459">
            <w:pPr>
              <w:pStyle w:val="Tabletext"/>
            </w:pPr>
            <w:r w:rsidRPr="00FE0E9B">
              <w:t>Installation‌DateTime</w:t>
            </w:r>
          </w:p>
        </w:tc>
        <w:tc>
          <w:tcPr>
            <w:tcW w:w="5245" w:type="dxa"/>
          </w:tcPr>
          <w:p w14:paraId="67DCF802" w14:textId="77777777" w:rsidR="00FE0E9B" w:rsidRPr="00FE0E9B" w:rsidRDefault="00FE0E9B" w:rsidP="00D22459">
            <w:pPr>
              <w:pStyle w:val="Tabletext"/>
            </w:pPr>
            <w:r w:rsidRPr="00FE0E9B">
              <w:t>Element of TerminalDevice.</w:t>
            </w:r>
          </w:p>
          <w:p w14:paraId="23235F16" w14:textId="77777777" w:rsidR="00FE0E9B" w:rsidRPr="00FE0E9B" w:rsidRDefault="00FE0E9B" w:rsidP="00D22459">
            <w:pPr>
              <w:pStyle w:val="Tabletext"/>
            </w:pPr>
            <w:r w:rsidRPr="00FE0E9B">
              <w:t>Describes date and time of installation of the terminal device.</w:t>
            </w:r>
          </w:p>
        </w:tc>
        <w:tc>
          <w:tcPr>
            <w:tcW w:w="992" w:type="dxa"/>
          </w:tcPr>
          <w:p w14:paraId="1F039A39" w14:textId="77777777" w:rsidR="00FE0E9B" w:rsidRPr="00FE0E9B" w:rsidRDefault="00FE0E9B" w:rsidP="00D22459">
            <w:pPr>
              <w:pStyle w:val="Tabletext"/>
              <w:jc w:val="center"/>
              <w:rPr>
                <w:lang w:eastAsia="ko-KR"/>
              </w:rPr>
            </w:pPr>
            <w:r w:rsidRPr="00FE0E9B">
              <w:rPr>
                <w:lang w:eastAsia="ko-KR"/>
              </w:rPr>
              <w:t>O(</w:t>
            </w:r>
            <w:r w:rsidRPr="00FE0E9B">
              <w:t>0-1</w:t>
            </w:r>
            <w:r w:rsidRPr="00FE0E9B">
              <w:rPr>
                <w:lang w:eastAsia="ko-KR"/>
              </w:rPr>
              <w:t>)</w:t>
            </w:r>
          </w:p>
        </w:tc>
        <w:tc>
          <w:tcPr>
            <w:tcW w:w="1425" w:type="dxa"/>
          </w:tcPr>
          <w:p w14:paraId="68403E44" w14:textId="77777777" w:rsidR="00FE0E9B" w:rsidRPr="00FE0E9B" w:rsidRDefault="00FE0E9B" w:rsidP="00D22459">
            <w:pPr>
              <w:pStyle w:val="Tabletext"/>
              <w:jc w:val="center"/>
            </w:pPr>
            <w:r w:rsidRPr="00FE0E9B">
              <w:t>xs:dateTime</w:t>
            </w:r>
          </w:p>
        </w:tc>
      </w:tr>
      <w:tr w:rsidR="00FE0E9B" w:rsidRPr="00FE0E9B" w14:paraId="741B5F8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6D93D838" w14:textId="77777777" w:rsidR="00FE0E9B" w:rsidRPr="00FE0E9B" w:rsidRDefault="00FE0E9B" w:rsidP="00D22459">
            <w:pPr>
              <w:pStyle w:val="Tabletext"/>
            </w:pPr>
            <w:r w:rsidRPr="00FE0E9B">
              <w:t>Display‌Information</w:t>
            </w:r>
          </w:p>
        </w:tc>
        <w:tc>
          <w:tcPr>
            <w:tcW w:w="5245" w:type="dxa"/>
            <w:hideMark/>
          </w:tcPr>
          <w:p w14:paraId="5BDACAA3" w14:textId="77777777" w:rsidR="00FE0E9B" w:rsidRPr="00FE0E9B" w:rsidRDefault="00FE0E9B" w:rsidP="00D22459">
            <w:pPr>
              <w:pStyle w:val="Tabletext"/>
            </w:pPr>
            <w:r w:rsidRPr="00FE0E9B">
              <w:t>Element of TerminalDevice.</w:t>
            </w:r>
          </w:p>
          <w:p w14:paraId="739CB770" w14:textId="77777777" w:rsidR="00FE0E9B" w:rsidRPr="00FE0E9B" w:rsidRDefault="00FE0E9B" w:rsidP="00D22459">
            <w:pPr>
              <w:pStyle w:val="Tabletext"/>
            </w:pPr>
            <w:r w:rsidRPr="00FE0E9B">
              <w:t>Container to include information of the display connected to a terminal device.</w:t>
            </w:r>
          </w:p>
        </w:tc>
        <w:tc>
          <w:tcPr>
            <w:tcW w:w="992" w:type="dxa"/>
            <w:hideMark/>
          </w:tcPr>
          <w:p w14:paraId="5E3636ED"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tcPr>
          <w:p w14:paraId="60E60A06" w14:textId="77777777" w:rsidR="00FE0E9B" w:rsidRPr="00FE0E9B" w:rsidRDefault="00FE0E9B" w:rsidP="00D22459">
            <w:pPr>
              <w:pStyle w:val="Tabletext"/>
              <w:jc w:val="center"/>
            </w:pPr>
          </w:p>
        </w:tc>
      </w:tr>
      <w:tr w:rsidR="00FE0E9B" w:rsidRPr="00FE0E9B" w14:paraId="53B0BD0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592D4FC1" w14:textId="77777777" w:rsidR="00FE0E9B" w:rsidRPr="00FE0E9B" w:rsidRDefault="00FE0E9B" w:rsidP="00D22459">
            <w:pPr>
              <w:pStyle w:val="Tabletext"/>
            </w:pPr>
            <w:r w:rsidRPr="00FE0E9B">
              <w:t>Installation‌Layout</w:t>
            </w:r>
          </w:p>
        </w:tc>
        <w:tc>
          <w:tcPr>
            <w:tcW w:w="5245" w:type="dxa"/>
          </w:tcPr>
          <w:p w14:paraId="3A598D7C" w14:textId="77777777" w:rsidR="00FE0E9B" w:rsidRPr="00FE0E9B" w:rsidRDefault="00FE0E9B" w:rsidP="00D22459">
            <w:pPr>
              <w:pStyle w:val="Tabletext"/>
            </w:pPr>
            <w:r w:rsidRPr="00FE0E9B">
              <w:rPr>
                <w:rFonts w:hint="eastAsia"/>
              </w:rPr>
              <w:t>Element of Display</w:t>
            </w:r>
            <w:r w:rsidRPr="00FE0E9B">
              <w:t>Information</w:t>
            </w:r>
            <w:r w:rsidRPr="00FE0E9B">
              <w:rPr>
                <w:rFonts w:hint="eastAsia"/>
              </w:rPr>
              <w:t>.</w:t>
            </w:r>
          </w:p>
          <w:p w14:paraId="189596E1" w14:textId="77777777" w:rsidR="00FE0E9B" w:rsidRPr="00FE0E9B" w:rsidRDefault="00FE0E9B" w:rsidP="00D22459">
            <w:pPr>
              <w:pStyle w:val="Tabletext"/>
            </w:pPr>
            <w:r w:rsidRPr="00FE0E9B">
              <w:rPr>
                <w:rFonts w:hint="eastAsia"/>
              </w:rPr>
              <w:t xml:space="preserve">Informs how the </w:t>
            </w:r>
            <w:r w:rsidRPr="00FE0E9B">
              <w:t>display is</w:t>
            </w:r>
            <w:r w:rsidRPr="00FE0E9B">
              <w:rPr>
                <w:rFonts w:hint="eastAsia"/>
              </w:rPr>
              <w:t xml:space="preserve"> installed. </w:t>
            </w:r>
            <w:r w:rsidRPr="00FE0E9B">
              <w:t>Example values are horizontal, vertical, tiled horizontally, but not limited.</w:t>
            </w:r>
          </w:p>
        </w:tc>
        <w:tc>
          <w:tcPr>
            <w:tcW w:w="992" w:type="dxa"/>
          </w:tcPr>
          <w:p w14:paraId="3DC9FE7E"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tcPr>
          <w:p w14:paraId="09350FED" w14:textId="77777777" w:rsidR="00FE0E9B" w:rsidRPr="00FE0E9B" w:rsidRDefault="00FE0E9B" w:rsidP="00D22459">
            <w:pPr>
              <w:pStyle w:val="Tabletext"/>
              <w:jc w:val="center"/>
            </w:pPr>
            <w:r w:rsidRPr="00FE0E9B">
              <w:t>x</w:t>
            </w:r>
            <w:r w:rsidRPr="00FE0E9B">
              <w:rPr>
                <w:rFonts w:hint="eastAsia"/>
              </w:rPr>
              <w:t>s:</w:t>
            </w:r>
            <w:r w:rsidRPr="00FE0E9B">
              <w:t>string</w:t>
            </w:r>
          </w:p>
        </w:tc>
      </w:tr>
      <w:tr w:rsidR="00FE0E9B" w:rsidRPr="00FE0E9B" w14:paraId="6AFAC698"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3E4FBB43" w14:textId="77777777" w:rsidR="00FE0E9B" w:rsidRPr="00FE0E9B" w:rsidRDefault="00FE0E9B" w:rsidP="00D22459">
            <w:pPr>
              <w:pStyle w:val="Tabletext"/>
            </w:pPr>
            <w:r w:rsidRPr="00FE0E9B">
              <w:rPr>
                <w:rFonts w:hint="eastAsia"/>
              </w:rPr>
              <w:t>Size</w:t>
            </w:r>
          </w:p>
        </w:tc>
        <w:tc>
          <w:tcPr>
            <w:tcW w:w="5245" w:type="dxa"/>
          </w:tcPr>
          <w:p w14:paraId="13CFC266" w14:textId="77777777" w:rsidR="00FE0E9B" w:rsidRPr="00FE0E9B" w:rsidRDefault="00FE0E9B" w:rsidP="00D22459">
            <w:pPr>
              <w:pStyle w:val="Tabletext"/>
            </w:pPr>
            <w:r w:rsidRPr="00FE0E9B">
              <w:rPr>
                <w:rFonts w:hint="eastAsia"/>
              </w:rPr>
              <w:t>Element of Display</w:t>
            </w:r>
            <w:r w:rsidRPr="00FE0E9B">
              <w:t>Information</w:t>
            </w:r>
            <w:r w:rsidRPr="00FE0E9B">
              <w:rPr>
                <w:rFonts w:hint="eastAsia"/>
              </w:rPr>
              <w:t>.</w:t>
            </w:r>
          </w:p>
          <w:p w14:paraId="24617A5B" w14:textId="77777777" w:rsidR="00FE0E9B" w:rsidRPr="00FE0E9B" w:rsidRDefault="00FE0E9B" w:rsidP="00D22459">
            <w:pPr>
              <w:pStyle w:val="Tabletext"/>
            </w:pPr>
            <w:r w:rsidRPr="00FE0E9B">
              <w:t xml:space="preserve">The size of display monitor in length unit. The data type has three attributes for diagonal, width and height of the monitor, and an additional unit attribute. Example units are </w:t>
            </w:r>
            <w:r w:rsidRPr="00FE0E9B">
              <w:rPr>
                <w:rFonts w:hint="eastAsia"/>
              </w:rPr>
              <w:t>c</w:t>
            </w:r>
            <w:r w:rsidRPr="00FE0E9B">
              <w:t>enti</w:t>
            </w:r>
            <w:r w:rsidRPr="00FE0E9B">
              <w:rPr>
                <w:rFonts w:hint="eastAsia"/>
              </w:rPr>
              <w:t>m</w:t>
            </w:r>
            <w:r w:rsidRPr="00FE0E9B">
              <w:t>eters, inches, but not limited.</w:t>
            </w:r>
          </w:p>
        </w:tc>
        <w:tc>
          <w:tcPr>
            <w:tcW w:w="992" w:type="dxa"/>
          </w:tcPr>
          <w:p w14:paraId="4A9FAA7B"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tcPr>
          <w:p w14:paraId="6A5C1E14" w14:textId="77777777" w:rsidR="00FE0E9B" w:rsidRPr="00FE0E9B" w:rsidRDefault="00FE0E9B" w:rsidP="00D22459">
            <w:pPr>
              <w:pStyle w:val="Tabletext"/>
              <w:jc w:val="center"/>
            </w:pPr>
            <w:r w:rsidRPr="00FE0E9B">
              <w:t>x</w:t>
            </w:r>
            <w:r w:rsidRPr="00FE0E9B">
              <w:rPr>
                <w:rFonts w:hint="eastAsia"/>
              </w:rPr>
              <w:t>s:</w:t>
            </w:r>
            <w:r w:rsidRPr="00FE0E9B">
              <w:t>string</w:t>
            </w:r>
          </w:p>
        </w:tc>
      </w:tr>
      <w:tr w:rsidR="00FE0E9B" w:rsidRPr="00FE0E9B" w14:paraId="47F9601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31A1B38D" w14:textId="77777777" w:rsidR="00FE0E9B" w:rsidRPr="00FE0E9B" w:rsidRDefault="00FE0E9B" w:rsidP="00D22459">
            <w:pPr>
              <w:pStyle w:val="Tabletext"/>
            </w:pPr>
            <w:r w:rsidRPr="00FE0E9B">
              <w:rPr>
                <w:rFonts w:hint="eastAsia"/>
              </w:rPr>
              <w:t>Pixel</w:t>
            </w:r>
            <w:r w:rsidRPr="00FE0E9B">
              <w:t>‌</w:t>
            </w:r>
            <w:r w:rsidRPr="00FE0E9B">
              <w:rPr>
                <w:rFonts w:hint="eastAsia"/>
              </w:rPr>
              <w:t>Resolution</w:t>
            </w:r>
          </w:p>
        </w:tc>
        <w:tc>
          <w:tcPr>
            <w:tcW w:w="5245" w:type="dxa"/>
          </w:tcPr>
          <w:p w14:paraId="2371E54B" w14:textId="77777777" w:rsidR="00FE0E9B" w:rsidRPr="00FE0E9B" w:rsidRDefault="00FE0E9B" w:rsidP="00D22459">
            <w:pPr>
              <w:pStyle w:val="Tabletext"/>
            </w:pPr>
            <w:r w:rsidRPr="00FE0E9B">
              <w:rPr>
                <w:rFonts w:hint="eastAsia"/>
              </w:rPr>
              <w:t>Element of Display</w:t>
            </w:r>
            <w:r w:rsidRPr="00FE0E9B">
              <w:t>Information</w:t>
            </w:r>
            <w:r w:rsidRPr="00FE0E9B">
              <w:rPr>
                <w:rFonts w:hint="eastAsia"/>
              </w:rPr>
              <w:t>.</w:t>
            </w:r>
          </w:p>
          <w:p w14:paraId="63762325" w14:textId="77777777" w:rsidR="00FE0E9B" w:rsidRPr="00FE0E9B" w:rsidRDefault="00FE0E9B" w:rsidP="00D22459">
            <w:pPr>
              <w:pStyle w:val="Tabletext"/>
            </w:pPr>
            <w:r w:rsidRPr="00FE0E9B">
              <w:t>The resolution of display monitor in pixels. It has three attributes for the width, height and aspect ratio.</w:t>
            </w:r>
          </w:p>
        </w:tc>
        <w:tc>
          <w:tcPr>
            <w:tcW w:w="992" w:type="dxa"/>
          </w:tcPr>
          <w:p w14:paraId="462F256C"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tcPr>
          <w:p w14:paraId="19BB780E" w14:textId="77777777" w:rsidR="00FE0E9B" w:rsidRPr="00FE0E9B" w:rsidRDefault="00FE0E9B" w:rsidP="00D22459">
            <w:pPr>
              <w:pStyle w:val="Tabletext"/>
              <w:jc w:val="center"/>
            </w:pPr>
            <w:r w:rsidRPr="00FE0E9B">
              <w:t>x</w:t>
            </w:r>
            <w:r w:rsidRPr="00FE0E9B">
              <w:rPr>
                <w:rFonts w:hint="eastAsia"/>
              </w:rPr>
              <w:t>s:</w:t>
            </w:r>
            <w:r w:rsidRPr="00FE0E9B">
              <w:t>string</w:t>
            </w:r>
          </w:p>
        </w:tc>
      </w:tr>
      <w:tr w:rsidR="00FE0E9B" w:rsidRPr="00FE0E9B" w14:paraId="7AD8B0E8"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44E741BE" w14:textId="77777777" w:rsidR="00FE0E9B" w:rsidRPr="00FE0E9B" w:rsidRDefault="00FE0E9B" w:rsidP="00D22459">
            <w:pPr>
              <w:pStyle w:val="Tabletext"/>
            </w:pPr>
            <w:r w:rsidRPr="00FE0E9B">
              <w:rPr>
                <w:rFonts w:hint="eastAsia"/>
              </w:rPr>
              <w:lastRenderedPageBreak/>
              <w:t>Capability</w:t>
            </w:r>
            <w:r w:rsidRPr="00FE0E9B">
              <w:t>‌</w:t>
            </w:r>
            <w:r w:rsidRPr="00FE0E9B">
              <w:rPr>
                <w:rFonts w:hint="eastAsia"/>
              </w:rPr>
              <w:t>List</w:t>
            </w:r>
          </w:p>
        </w:tc>
        <w:tc>
          <w:tcPr>
            <w:tcW w:w="5245" w:type="dxa"/>
          </w:tcPr>
          <w:p w14:paraId="76D2007E" w14:textId="77777777" w:rsidR="00FE0E9B" w:rsidRPr="00FE0E9B" w:rsidRDefault="00FE0E9B" w:rsidP="00D22459">
            <w:pPr>
              <w:pStyle w:val="Tabletext"/>
            </w:pPr>
            <w:r w:rsidRPr="00FE0E9B">
              <w:rPr>
                <w:rFonts w:hint="eastAsia"/>
              </w:rPr>
              <w:t>Element of Display</w:t>
            </w:r>
            <w:r w:rsidRPr="00FE0E9B">
              <w:t>Information</w:t>
            </w:r>
            <w:r w:rsidRPr="00FE0E9B">
              <w:rPr>
                <w:rFonts w:hint="eastAsia"/>
              </w:rPr>
              <w:t>.</w:t>
            </w:r>
          </w:p>
          <w:p w14:paraId="7169E63E" w14:textId="77777777" w:rsidR="00FE0E9B" w:rsidRPr="00FE0E9B" w:rsidRDefault="00FE0E9B" w:rsidP="00D22459">
            <w:pPr>
              <w:pStyle w:val="Tabletext"/>
            </w:pPr>
            <w:r w:rsidRPr="00FE0E9B">
              <w:t>List of capabilities that are provided in the screen. Example values are touch screen, 3D, but not limited.</w:t>
            </w:r>
          </w:p>
        </w:tc>
        <w:tc>
          <w:tcPr>
            <w:tcW w:w="992" w:type="dxa"/>
          </w:tcPr>
          <w:p w14:paraId="06B2DE20"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tcPr>
          <w:p w14:paraId="17002002" w14:textId="77777777" w:rsidR="00FE0E9B" w:rsidRPr="00FE0E9B" w:rsidRDefault="00FE0E9B" w:rsidP="00D22459">
            <w:pPr>
              <w:pStyle w:val="Tabletext"/>
              <w:jc w:val="center"/>
            </w:pPr>
            <w:r w:rsidRPr="00FE0E9B">
              <w:t>x</w:t>
            </w:r>
            <w:r w:rsidRPr="00FE0E9B">
              <w:rPr>
                <w:rFonts w:hint="eastAsia"/>
              </w:rPr>
              <w:t>s:</w:t>
            </w:r>
            <w:r w:rsidRPr="00FE0E9B">
              <w:t>‌NMTOKENS</w:t>
            </w:r>
          </w:p>
        </w:tc>
      </w:tr>
      <w:tr w:rsidR="00FE0E9B" w:rsidRPr="00FE0E9B" w14:paraId="15DD272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6607BFB9" w14:textId="77777777" w:rsidR="00FE0E9B" w:rsidRPr="00FE0E9B" w:rsidRDefault="00FE0E9B" w:rsidP="00D22459">
            <w:pPr>
              <w:pStyle w:val="Tabletext"/>
            </w:pPr>
            <w:r w:rsidRPr="00FE0E9B">
              <w:t>Cpu</w:t>
            </w:r>
          </w:p>
        </w:tc>
        <w:tc>
          <w:tcPr>
            <w:tcW w:w="5245" w:type="dxa"/>
            <w:hideMark/>
          </w:tcPr>
          <w:p w14:paraId="5252F765" w14:textId="77777777" w:rsidR="00FE0E9B" w:rsidRPr="00FE0E9B" w:rsidRDefault="00FE0E9B" w:rsidP="00D22459">
            <w:pPr>
              <w:pStyle w:val="Tabletext"/>
            </w:pPr>
            <w:r w:rsidRPr="00FE0E9B">
              <w:t>Element of TerminalDevice.</w:t>
            </w:r>
          </w:p>
          <w:p w14:paraId="53E9B9B4" w14:textId="77777777" w:rsidR="00FE0E9B" w:rsidRPr="00FE0E9B" w:rsidRDefault="00FE0E9B" w:rsidP="00D22459">
            <w:pPr>
              <w:pStyle w:val="Tabletext"/>
            </w:pPr>
            <w:r w:rsidRPr="00FE0E9B">
              <w:t>CPU power of the terminal.</w:t>
            </w:r>
          </w:p>
        </w:tc>
        <w:tc>
          <w:tcPr>
            <w:tcW w:w="992" w:type="dxa"/>
            <w:hideMark/>
          </w:tcPr>
          <w:p w14:paraId="48860A54"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425" w:type="dxa"/>
            <w:hideMark/>
          </w:tcPr>
          <w:p w14:paraId="59470D7C" w14:textId="77777777" w:rsidR="00FE0E9B" w:rsidRPr="00FE0E9B" w:rsidRDefault="00FE0E9B" w:rsidP="00D22459">
            <w:pPr>
              <w:pStyle w:val="Tabletext"/>
              <w:jc w:val="center"/>
            </w:pPr>
            <w:r w:rsidRPr="00FE0E9B">
              <w:t>xs:string</w:t>
            </w:r>
          </w:p>
        </w:tc>
      </w:tr>
      <w:tr w:rsidR="00FE0E9B" w:rsidRPr="00FE0E9B" w14:paraId="4CF6BBBD"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6033426E" w14:textId="77777777" w:rsidR="00FE0E9B" w:rsidRPr="00FE0E9B" w:rsidRDefault="00FE0E9B" w:rsidP="00D22459">
            <w:pPr>
              <w:pStyle w:val="Tabletext"/>
            </w:pPr>
            <w:r w:rsidRPr="00FE0E9B">
              <w:t>Storage‌Size</w:t>
            </w:r>
          </w:p>
        </w:tc>
        <w:tc>
          <w:tcPr>
            <w:tcW w:w="5245" w:type="dxa"/>
          </w:tcPr>
          <w:p w14:paraId="29885233" w14:textId="77777777" w:rsidR="00FE0E9B" w:rsidRPr="00FE0E9B" w:rsidRDefault="00FE0E9B" w:rsidP="00D22459">
            <w:pPr>
              <w:pStyle w:val="Tabletext"/>
            </w:pPr>
            <w:r w:rsidRPr="00FE0E9B">
              <w:t>Element of TerminalDevice.</w:t>
            </w:r>
          </w:p>
          <w:p w14:paraId="6DC63901" w14:textId="77777777" w:rsidR="00FE0E9B" w:rsidRPr="00FE0E9B" w:rsidRDefault="00FE0E9B" w:rsidP="00D22459">
            <w:pPr>
              <w:pStyle w:val="Tabletext"/>
            </w:pPr>
            <w:r w:rsidRPr="00FE0E9B">
              <w:t>Storage size available of the terminal.</w:t>
            </w:r>
          </w:p>
        </w:tc>
        <w:tc>
          <w:tcPr>
            <w:tcW w:w="992" w:type="dxa"/>
          </w:tcPr>
          <w:p w14:paraId="6885CA54" w14:textId="77777777" w:rsidR="00FE0E9B" w:rsidRPr="00FE0E9B" w:rsidRDefault="00FE0E9B" w:rsidP="00D22459">
            <w:pPr>
              <w:pStyle w:val="Tabletext"/>
              <w:jc w:val="center"/>
            </w:pPr>
            <w:r w:rsidRPr="00FE0E9B">
              <w:t>O(0-1)</w:t>
            </w:r>
          </w:p>
        </w:tc>
        <w:tc>
          <w:tcPr>
            <w:tcW w:w="1425" w:type="dxa"/>
          </w:tcPr>
          <w:p w14:paraId="6FAFF92A" w14:textId="77777777" w:rsidR="00FE0E9B" w:rsidRPr="00FE0E9B" w:rsidRDefault="00FE0E9B" w:rsidP="00D22459">
            <w:pPr>
              <w:pStyle w:val="Tabletext"/>
              <w:jc w:val="center"/>
            </w:pPr>
            <w:r w:rsidRPr="00FE0E9B">
              <w:t>xs:string</w:t>
            </w:r>
          </w:p>
        </w:tc>
      </w:tr>
      <w:tr w:rsidR="00FE0E9B" w:rsidRPr="00FE0E9B" w14:paraId="2A0D3B4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308D28B0" w14:textId="77777777" w:rsidR="00FE0E9B" w:rsidRPr="00FE0E9B" w:rsidRDefault="00FE0E9B" w:rsidP="00D22459">
            <w:pPr>
              <w:pStyle w:val="Tabletext"/>
            </w:pPr>
            <w:r w:rsidRPr="00FE0E9B">
              <w:t>IPAddress</w:t>
            </w:r>
          </w:p>
        </w:tc>
        <w:tc>
          <w:tcPr>
            <w:tcW w:w="5245" w:type="dxa"/>
            <w:hideMark/>
          </w:tcPr>
          <w:p w14:paraId="325EB869" w14:textId="77777777" w:rsidR="00FE0E9B" w:rsidRPr="00FE0E9B" w:rsidRDefault="00FE0E9B" w:rsidP="00D22459">
            <w:pPr>
              <w:pStyle w:val="Tabletext"/>
            </w:pPr>
            <w:r w:rsidRPr="00FE0E9B">
              <w:t>Element of TerminalDevice.</w:t>
            </w:r>
          </w:p>
          <w:p w14:paraId="76D57121" w14:textId="77777777" w:rsidR="00FE0E9B" w:rsidRPr="00FE0E9B" w:rsidRDefault="00FE0E9B" w:rsidP="00D22459">
            <w:pPr>
              <w:pStyle w:val="Tabletext"/>
            </w:pPr>
            <w:r w:rsidRPr="00FE0E9B">
              <w:t>IP address of the terminal device.</w:t>
            </w:r>
          </w:p>
          <w:p w14:paraId="7561E8C9" w14:textId="77777777" w:rsidR="00FE0E9B" w:rsidRPr="00FE0E9B" w:rsidRDefault="00FE0E9B" w:rsidP="00D22459">
            <w:pPr>
              <w:pStyle w:val="Tabletext"/>
            </w:pPr>
            <w:r w:rsidRPr="00FE0E9B">
              <w:rPr>
                <w:rFonts w:hint="eastAsia"/>
              </w:rPr>
              <w:t xml:space="preserve">This attribute </w:t>
            </w:r>
            <w:r w:rsidRPr="00FE0E9B">
              <w:t>can be an IPv4 or IPv6 address</w:t>
            </w:r>
            <w:r w:rsidRPr="00FE0E9B">
              <w:rPr>
                <w:rFonts w:hint="eastAsia"/>
              </w:rPr>
              <w:t>.</w:t>
            </w:r>
          </w:p>
          <w:p w14:paraId="482C5324" w14:textId="77777777" w:rsidR="00FE0E9B" w:rsidRPr="00FE0E9B" w:rsidRDefault="00FE0E9B" w:rsidP="00D22459">
            <w:pPr>
              <w:pStyle w:val="Tabletext"/>
            </w:pPr>
            <w:r w:rsidRPr="00FE0E9B">
              <w:t xml:space="preserve">Either </w:t>
            </w:r>
            <w:r w:rsidRPr="00FE0E9B">
              <w:rPr>
                <w:rFonts w:hint="eastAsia"/>
              </w:rPr>
              <w:t xml:space="preserve">MAC address </w:t>
            </w:r>
            <w:r w:rsidRPr="00FE0E9B">
              <w:t xml:space="preserve">or </w:t>
            </w:r>
            <w:r w:rsidRPr="00FE0E9B">
              <w:rPr>
                <w:rFonts w:hint="eastAsia"/>
              </w:rPr>
              <w:t xml:space="preserve">IP </w:t>
            </w:r>
            <w:r w:rsidRPr="00FE0E9B">
              <w:t>address</w:t>
            </w:r>
            <w:r w:rsidRPr="00FE0E9B">
              <w:rPr>
                <w:rFonts w:hint="eastAsia"/>
              </w:rPr>
              <w:t xml:space="preserve"> </w:t>
            </w:r>
            <w:r w:rsidRPr="00FE0E9B">
              <w:t xml:space="preserve">exists for a </w:t>
            </w:r>
            <w:r w:rsidRPr="00FE0E9B">
              <w:rPr>
                <w:rFonts w:hint="eastAsia"/>
              </w:rPr>
              <w:t>single terminal.</w:t>
            </w:r>
          </w:p>
        </w:tc>
        <w:tc>
          <w:tcPr>
            <w:tcW w:w="992" w:type="dxa"/>
            <w:hideMark/>
          </w:tcPr>
          <w:p w14:paraId="677E6A1C" w14:textId="77777777" w:rsidR="00FE0E9B" w:rsidRPr="00FE0E9B" w:rsidRDefault="00FE0E9B" w:rsidP="00D22459">
            <w:pPr>
              <w:pStyle w:val="Tabletext"/>
              <w:jc w:val="center"/>
            </w:pPr>
            <w:r w:rsidRPr="00FE0E9B">
              <w:rPr>
                <w:rFonts w:hint="eastAsia"/>
              </w:rPr>
              <w:t>R(0-</w:t>
            </w:r>
            <w:r w:rsidRPr="00FE0E9B">
              <w:t>1</w:t>
            </w:r>
            <w:r w:rsidRPr="00FE0E9B">
              <w:rPr>
                <w:rFonts w:hint="eastAsia"/>
              </w:rPr>
              <w:t>)</w:t>
            </w:r>
          </w:p>
        </w:tc>
        <w:tc>
          <w:tcPr>
            <w:tcW w:w="1425" w:type="dxa"/>
          </w:tcPr>
          <w:p w14:paraId="77B9B2CC" w14:textId="77777777" w:rsidR="00FE0E9B" w:rsidRPr="00FE0E9B" w:rsidRDefault="00FE0E9B" w:rsidP="00D22459">
            <w:pPr>
              <w:pStyle w:val="Tabletext"/>
              <w:jc w:val="center"/>
            </w:pPr>
            <w:r w:rsidRPr="00FE0E9B">
              <w:t>xs:‌NMTOKEN</w:t>
            </w:r>
          </w:p>
        </w:tc>
      </w:tr>
      <w:tr w:rsidR="00FE0E9B" w:rsidRPr="00FE0E9B" w14:paraId="290C4E7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58A75C9E" w14:textId="77777777" w:rsidR="00FE0E9B" w:rsidRPr="00FE0E9B" w:rsidRDefault="00FE0E9B" w:rsidP="00D22459">
            <w:pPr>
              <w:pStyle w:val="Tabletext"/>
            </w:pPr>
            <w:r w:rsidRPr="00FE0E9B">
              <w:t>MACAddress</w:t>
            </w:r>
          </w:p>
        </w:tc>
        <w:tc>
          <w:tcPr>
            <w:tcW w:w="5245" w:type="dxa"/>
            <w:hideMark/>
          </w:tcPr>
          <w:p w14:paraId="27990D17" w14:textId="77777777" w:rsidR="00FE0E9B" w:rsidRPr="00FE0E9B" w:rsidRDefault="00FE0E9B" w:rsidP="00D22459">
            <w:pPr>
              <w:pStyle w:val="Tabletext"/>
            </w:pPr>
            <w:r w:rsidRPr="00FE0E9B">
              <w:t>Element of TerminalDevice.</w:t>
            </w:r>
          </w:p>
          <w:p w14:paraId="3597F037" w14:textId="77777777" w:rsidR="00FE0E9B" w:rsidRPr="00FE0E9B" w:rsidRDefault="00FE0E9B" w:rsidP="00D22459">
            <w:pPr>
              <w:pStyle w:val="Tabletext"/>
            </w:pPr>
            <w:r w:rsidRPr="00FE0E9B">
              <w:t>MAC address of the terminal device.</w:t>
            </w:r>
          </w:p>
          <w:p w14:paraId="20E7450D" w14:textId="77777777" w:rsidR="00FE0E9B" w:rsidRPr="00FE0E9B" w:rsidRDefault="00FE0E9B" w:rsidP="00D22459">
            <w:pPr>
              <w:pStyle w:val="Tabletext"/>
            </w:pPr>
            <w:r w:rsidRPr="00FE0E9B">
              <w:rPr>
                <w:rFonts w:hint="eastAsia"/>
              </w:rPr>
              <w:t xml:space="preserve">The format for this attribute is </w:t>
            </w:r>
            <w:r w:rsidRPr="00FE0E9B">
              <w:t>"xx:xx:xx:xx:xx:xx", where 'x' indicates a single hexadecimal</w:t>
            </w:r>
            <w:r w:rsidRPr="00FE0E9B">
              <w:rPr>
                <w:rFonts w:hint="eastAsia"/>
              </w:rPr>
              <w:t>.</w:t>
            </w:r>
          </w:p>
          <w:p w14:paraId="6350B9BE" w14:textId="77777777" w:rsidR="00FE0E9B" w:rsidRPr="00FE0E9B" w:rsidRDefault="00FE0E9B" w:rsidP="00D22459">
            <w:pPr>
              <w:pStyle w:val="Tabletext"/>
            </w:pPr>
            <w:r w:rsidRPr="00FE0E9B">
              <w:t xml:space="preserve">Either </w:t>
            </w:r>
            <w:r w:rsidRPr="00FE0E9B">
              <w:rPr>
                <w:rFonts w:hint="eastAsia"/>
              </w:rPr>
              <w:t xml:space="preserve">MAC address </w:t>
            </w:r>
            <w:r w:rsidRPr="00FE0E9B">
              <w:t xml:space="preserve">or </w:t>
            </w:r>
            <w:r w:rsidRPr="00FE0E9B">
              <w:rPr>
                <w:rFonts w:hint="eastAsia"/>
              </w:rPr>
              <w:t xml:space="preserve">IP </w:t>
            </w:r>
            <w:r w:rsidRPr="00FE0E9B">
              <w:t>address</w:t>
            </w:r>
            <w:r w:rsidRPr="00FE0E9B">
              <w:rPr>
                <w:rFonts w:hint="eastAsia"/>
              </w:rPr>
              <w:t xml:space="preserve"> </w:t>
            </w:r>
            <w:r w:rsidRPr="00FE0E9B">
              <w:t xml:space="preserve">exists for a </w:t>
            </w:r>
            <w:r w:rsidRPr="00FE0E9B">
              <w:rPr>
                <w:rFonts w:hint="eastAsia"/>
              </w:rPr>
              <w:t>single terminal.</w:t>
            </w:r>
          </w:p>
        </w:tc>
        <w:tc>
          <w:tcPr>
            <w:tcW w:w="992" w:type="dxa"/>
            <w:hideMark/>
          </w:tcPr>
          <w:p w14:paraId="2AF2ACCE" w14:textId="77777777" w:rsidR="00FE0E9B" w:rsidRPr="00FE0E9B" w:rsidRDefault="00FE0E9B" w:rsidP="00D22459">
            <w:pPr>
              <w:pStyle w:val="Tabletext"/>
              <w:jc w:val="center"/>
              <w:rPr>
                <w:lang w:eastAsia="ko-KR"/>
              </w:rPr>
            </w:pPr>
            <w:r w:rsidRPr="00FE0E9B">
              <w:rPr>
                <w:rFonts w:hint="eastAsia"/>
                <w:lang w:eastAsia="ko-KR"/>
              </w:rPr>
              <w:t>R(0-</w:t>
            </w:r>
            <w:r w:rsidRPr="00FE0E9B">
              <w:t>1</w:t>
            </w:r>
            <w:r w:rsidRPr="00FE0E9B">
              <w:rPr>
                <w:rFonts w:hint="eastAsia"/>
                <w:lang w:eastAsia="ko-KR"/>
              </w:rPr>
              <w:t>)</w:t>
            </w:r>
          </w:p>
        </w:tc>
        <w:tc>
          <w:tcPr>
            <w:tcW w:w="1425" w:type="dxa"/>
            <w:hideMark/>
          </w:tcPr>
          <w:p w14:paraId="3ADC1B33" w14:textId="77777777" w:rsidR="00FE0E9B" w:rsidRPr="00FE0E9B" w:rsidRDefault="00FE0E9B" w:rsidP="00D22459">
            <w:pPr>
              <w:pStyle w:val="Tabletext"/>
              <w:jc w:val="center"/>
            </w:pPr>
            <w:r w:rsidRPr="00FE0E9B">
              <w:rPr>
                <w:rFonts w:hint="eastAsia"/>
                <w:lang w:eastAsia="ko-KR"/>
              </w:rPr>
              <w:t>xs:</w:t>
            </w:r>
            <w:r w:rsidRPr="00FE0E9B">
              <w:rPr>
                <w:lang w:eastAsia="ko-KR"/>
              </w:rPr>
              <w:t>‌</w:t>
            </w:r>
            <w:r w:rsidRPr="00FE0E9B">
              <w:t>NMTOKEN</w:t>
            </w:r>
          </w:p>
        </w:tc>
      </w:tr>
      <w:tr w:rsidR="00FE0E9B" w:rsidRPr="00FE0E9B" w14:paraId="26BDA9F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582BFEE1" w14:textId="77777777" w:rsidR="00FE0E9B" w:rsidRPr="00FE0E9B" w:rsidRDefault="00FE0E9B" w:rsidP="00D22459">
            <w:pPr>
              <w:pStyle w:val="Tabletext"/>
            </w:pPr>
            <w:r w:rsidRPr="00FE0E9B">
              <w:t>Timezone</w:t>
            </w:r>
          </w:p>
        </w:tc>
        <w:tc>
          <w:tcPr>
            <w:tcW w:w="5245" w:type="dxa"/>
            <w:hideMark/>
          </w:tcPr>
          <w:p w14:paraId="2ADDE60A" w14:textId="77777777" w:rsidR="00FE0E9B" w:rsidRPr="00FE0E9B" w:rsidRDefault="00FE0E9B" w:rsidP="00D22459">
            <w:pPr>
              <w:pStyle w:val="Tabletext"/>
            </w:pPr>
            <w:r w:rsidRPr="00FE0E9B">
              <w:t>Element of TerminalDevice.</w:t>
            </w:r>
          </w:p>
          <w:p w14:paraId="1DCEE17B" w14:textId="77777777" w:rsidR="00FE0E9B" w:rsidRPr="00FE0E9B" w:rsidRDefault="00FE0E9B" w:rsidP="00D22459">
            <w:pPr>
              <w:pStyle w:val="Tabletext"/>
            </w:pPr>
            <w:r w:rsidRPr="00FE0E9B">
              <w:t>The timezone of the terminal device.</w:t>
            </w:r>
          </w:p>
          <w:p w14:paraId="24ACE8FA" w14:textId="77777777" w:rsidR="00FE0E9B" w:rsidRPr="00FE0E9B" w:rsidRDefault="00FE0E9B" w:rsidP="00D22459">
            <w:pPr>
              <w:pStyle w:val="Tabletext"/>
            </w:pPr>
            <w:r w:rsidRPr="00FE0E9B">
              <w:rPr>
                <w:rFonts w:hint="eastAsia"/>
              </w:rPr>
              <w:t xml:space="preserve">Value </w:t>
            </w:r>
            <w:r w:rsidRPr="00FE0E9B">
              <w:t xml:space="preserve">in </w:t>
            </w:r>
            <w:r w:rsidRPr="00FE0E9B">
              <w:rPr>
                <w:rFonts w:hint="eastAsia"/>
              </w:rPr>
              <w:t>coordinated universal time</w:t>
            </w:r>
            <w:r w:rsidRPr="00FE0E9B">
              <w:t xml:space="preserve"> (UTC) time.</w:t>
            </w:r>
          </w:p>
        </w:tc>
        <w:tc>
          <w:tcPr>
            <w:tcW w:w="992" w:type="dxa"/>
            <w:hideMark/>
          </w:tcPr>
          <w:p w14:paraId="187288A1"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7CF038BD" w14:textId="77777777" w:rsidR="00FE0E9B" w:rsidRPr="00FE0E9B" w:rsidRDefault="00FE0E9B" w:rsidP="00D22459">
            <w:pPr>
              <w:pStyle w:val="Tabletext"/>
              <w:jc w:val="center"/>
            </w:pPr>
            <w:r w:rsidRPr="00FE0E9B">
              <w:t>xs:time</w:t>
            </w:r>
          </w:p>
        </w:tc>
      </w:tr>
      <w:tr w:rsidR="00FE0E9B" w:rsidRPr="00FE0E9B" w14:paraId="736A88E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552E3395" w14:textId="77777777" w:rsidR="00FE0E9B" w:rsidRPr="00FE0E9B" w:rsidRDefault="00FE0E9B" w:rsidP="00D22459">
            <w:pPr>
              <w:pStyle w:val="Tabletext"/>
            </w:pPr>
            <w:r w:rsidRPr="00FE0E9B">
              <w:t>Geo‌Location</w:t>
            </w:r>
          </w:p>
        </w:tc>
        <w:tc>
          <w:tcPr>
            <w:tcW w:w="5245" w:type="dxa"/>
            <w:hideMark/>
          </w:tcPr>
          <w:p w14:paraId="687DC693" w14:textId="77777777" w:rsidR="00FE0E9B" w:rsidRPr="00FE0E9B" w:rsidRDefault="00FE0E9B" w:rsidP="00D22459">
            <w:pPr>
              <w:pStyle w:val="Tabletext"/>
            </w:pPr>
            <w:r w:rsidRPr="00FE0E9B">
              <w:t>Element of TerminalDevice.</w:t>
            </w:r>
          </w:p>
          <w:p w14:paraId="3C37E160" w14:textId="77777777" w:rsidR="00FE0E9B" w:rsidRPr="00FE0E9B" w:rsidRDefault="00FE0E9B" w:rsidP="00D22459">
            <w:pPr>
              <w:pStyle w:val="Tabletext"/>
            </w:pPr>
            <w:r w:rsidRPr="00FE0E9B">
              <w:t>The geographical location of the terminal device.</w:t>
            </w:r>
          </w:p>
        </w:tc>
        <w:tc>
          <w:tcPr>
            <w:tcW w:w="992" w:type="dxa"/>
            <w:hideMark/>
          </w:tcPr>
          <w:p w14:paraId="46CDEFE6"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65792418" w14:textId="77777777" w:rsidR="00FE0E9B" w:rsidRPr="00FE0E9B" w:rsidRDefault="00FE0E9B" w:rsidP="00D22459">
            <w:pPr>
              <w:pStyle w:val="Tabletext"/>
              <w:jc w:val="center"/>
            </w:pPr>
            <w:r w:rsidRPr="00FE0E9B">
              <w:t>gml:Point</w:t>
            </w:r>
          </w:p>
        </w:tc>
      </w:tr>
      <w:tr w:rsidR="00FE0E9B" w:rsidRPr="00FE0E9B" w14:paraId="48FD788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5912099C" w14:textId="77777777" w:rsidR="00FE0E9B" w:rsidRPr="00FE0E9B" w:rsidRDefault="00FE0E9B" w:rsidP="00D22459">
            <w:pPr>
              <w:pStyle w:val="Tabletext"/>
            </w:pPr>
            <w:r w:rsidRPr="00FE0E9B">
              <w:t>Location</w:t>
            </w:r>
          </w:p>
        </w:tc>
        <w:tc>
          <w:tcPr>
            <w:tcW w:w="5245" w:type="dxa"/>
            <w:hideMark/>
          </w:tcPr>
          <w:p w14:paraId="240798D7" w14:textId="77777777" w:rsidR="00FE0E9B" w:rsidRPr="00FE0E9B" w:rsidRDefault="00FE0E9B" w:rsidP="00D22459">
            <w:pPr>
              <w:pStyle w:val="Tabletext"/>
            </w:pPr>
            <w:r w:rsidRPr="00FE0E9B">
              <w:t>Element of TerminalDevice.</w:t>
            </w:r>
          </w:p>
          <w:p w14:paraId="527F2A8C" w14:textId="77777777" w:rsidR="00FE0E9B" w:rsidRPr="00FE0E9B" w:rsidRDefault="00FE0E9B" w:rsidP="00D22459">
            <w:pPr>
              <w:pStyle w:val="Tabletext"/>
            </w:pPr>
            <w:r w:rsidRPr="00FE0E9B">
              <w:t>Location of the terminal other than geographic information (e.g., postal address).</w:t>
            </w:r>
          </w:p>
        </w:tc>
        <w:tc>
          <w:tcPr>
            <w:tcW w:w="992" w:type="dxa"/>
            <w:hideMark/>
          </w:tcPr>
          <w:p w14:paraId="739030C5"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7DABF5B1" w14:textId="77777777" w:rsidR="00FE0E9B" w:rsidRPr="00FE0E9B" w:rsidRDefault="00FE0E9B" w:rsidP="00D22459">
            <w:pPr>
              <w:pStyle w:val="Tabletext"/>
              <w:jc w:val="center"/>
            </w:pPr>
            <w:r w:rsidRPr="00FE0E9B">
              <w:t>ca:‌civic‌Address</w:t>
            </w:r>
          </w:p>
        </w:tc>
      </w:tr>
      <w:tr w:rsidR="00FE0E9B" w:rsidRPr="00FE0E9B" w14:paraId="1CE337DC"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3F054B7A" w14:textId="77777777" w:rsidR="00FE0E9B" w:rsidRPr="00FE0E9B" w:rsidRDefault="00FE0E9B" w:rsidP="00D22459">
            <w:pPr>
              <w:pStyle w:val="Tabletext"/>
            </w:pPr>
            <w:r w:rsidRPr="00FE0E9B">
              <w:rPr>
                <w:lang w:eastAsia="ko-KR"/>
              </w:rPr>
              <w:t>Interactive‌Device</w:t>
            </w:r>
          </w:p>
        </w:tc>
        <w:tc>
          <w:tcPr>
            <w:tcW w:w="5245" w:type="dxa"/>
          </w:tcPr>
          <w:p w14:paraId="492D53E6" w14:textId="77777777" w:rsidR="00FE0E9B" w:rsidRPr="00FE0E9B" w:rsidRDefault="00FE0E9B" w:rsidP="00D22459">
            <w:pPr>
              <w:pStyle w:val="Tabletext"/>
            </w:pPr>
            <w:r w:rsidRPr="00FE0E9B">
              <w:t>Element of TerminalDevice.</w:t>
            </w:r>
          </w:p>
          <w:p w14:paraId="6AF86A74" w14:textId="77777777" w:rsidR="00FE0E9B" w:rsidRPr="00FE0E9B" w:rsidRDefault="00FE0E9B" w:rsidP="00D22459">
            <w:pPr>
              <w:pStyle w:val="Tabletext"/>
            </w:pPr>
            <w:r w:rsidRPr="00FE0E9B">
              <w:t>The container to include the list of interactive devices that are attached to the terminal device (see Table 4).</w:t>
            </w:r>
          </w:p>
        </w:tc>
        <w:tc>
          <w:tcPr>
            <w:tcW w:w="992" w:type="dxa"/>
          </w:tcPr>
          <w:p w14:paraId="5718E46B"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425" w:type="dxa"/>
          </w:tcPr>
          <w:p w14:paraId="70FFB582" w14:textId="77777777" w:rsidR="00FE0E9B" w:rsidRPr="00FE0E9B" w:rsidRDefault="00FE0E9B" w:rsidP="00D22459">
            <w:pPr>
              <w:pStyle w:val="Tabletext"/>
              <w:jc w:val="center"/>
            </w:pPr>
          </w:p>
        </w:tc>
      </w:tr>
    </w:tbl>
    <w:p w14:paraId="53E2C1AC" w14:textId="77777777" w:rsidR="00FE0E9B" w:rsidRPr="00FE0E9B" w:rsidRDefault="00FE0E9B" w:rsidP="00FE0E9B">
      <w:pPr>
        <w:pStyle w:val="Note"/>
      </w:pPr>
      <w:r w:rsidRPr="00FE0E9B" w:rsidDel="00032000">
        <w:t>NOTE</w:t>
      </w:r>
      <w:r w:rsidRPr="00FE0E9B" w:rsidDel="00032000">
        <w:rPr>
          <w:noProof/>
        </w:rPr>
        <w:t xml:space="preserve"> 1 </w:t>
      </w:r>
      <w:r w:rsidRPr="00FE0E9B" w:rsidDel="00032000">
        <w:t>–</w:t>
      </w:r>
      <w:r w:rsidRPr="00FE0E9B" w:rsidDel="00032000">
        <w:rPr>
          <w:rFonts w:hint="eastAsia"/>
        </w:rPr>
        <w:t xml:space="preserve"> Elements derived from [ITU-T H.780]: </w:t>
      </w:r>
      <w:r w:rsidRPr="00FE0E9B" w:rsidDel="00032000">
        <w:t>TerminalId, DisplayInformation, and InstallationDate</w:t>
      </w:r>
      <w:r w:rsidRPr="00FE0E9B" w:rsidDel="00032000">
        <w:rPr>
          <w:rFonts w:hint="eastAsia"/>
        </w:rPr>
        <w:t>.</w:t>
      </w:r>
    </w:p>
    <w:p w14:paraId="3D2CB9A7" w14:textId="77777777" w:rsidR="00FE0E9B" w:rsidRPr="00FE0E9B" w:rsidRDefault="00FE0E9B" w:rsidP="00FE0E9B">
      <w:pPr>
        <w:keepNext/>
        <w:keepLines/>
      </w:pPr>
      <w:r w:rsidRPr="00FE0E9B">
        <w:rPr>
          <w:rFonts w:hint="eastAsia"/>
        </w:rPr>
        <w:lastRenderedPageBreak/>
        <w:t>Supplemental explanation</w:t>
      </w:r>
      <w:r w:rsidRPr="00FE0E9B">
        <w:t>s</w:t>
      </w:r>
      <w:r w:rsidRPr="00FE0E9B">
        <w:rPr>
          <w:rFonts w:hint="eastAsia"/>
        </w:rPr>
        <w:t xml:space="preserve"> of </w:t>
      </w:r>
      <w:r w:rsidRPr="00FE0E9B">
        <w:t>elements are as follows:</w:t>
      </w:r>
    </w:p>
    <w:p w14:paraId="77DB1128" w14:textId="4EAE6F56" w:rsidR="00FE0E9B" w:rsidRPr="00FE0E9B" w:rsidRDefault="00FE0E9B" w:rsidP="00FE0E9B">
      <w:pPr>
        <w:pStyle w:val="enumlev1"/>
      </w:pPr>
      <w:r w:rsidRPr="00FE0E9B">
        <w:t>–</w:t>
      </w:r>
      <w:r w:rsidRPr="00FE0E9B">
        <w:tab/>
      </w:r>
      <w:r w:rsidRPr="00FE0E9B">
        <w:rPr>
          <w:i/>
        </w:rPr>
        <w:t>TerminalIdRef</w:t>
      </w:r>
      <w:r w:rsidRPr="00FE0E9B">
        <w:t xml:space="preserve">: denotes the reference identifier to the terminal, if applicable. After first initiation, the terminal device may not have any </w:t>
      </w:r>
      <w:r w:rsidRPr="00FE0E9B">
        <w:rPr>
          <w:i/>
          <w:iCs/>
        </w:rPr>
        <w:t>TerminalId</w:t>
      </w:r>
      <w:r w:rsidRPr="00FE0E9B">
        <w:t xml:space="preserve"> to identify itself</w:t>
      </w:r>
      <w:r w:rsidR="001150D6">
        <w:t>;</w:t>
      </w:r>
    </w:p>
    <w:p w14:paraId="2A2E3567" w14:textId="14F21687" w:rsidR="00FE0E9B" w:rsidRPr="00FE0E9B" w:rsidRDefault="00FE0E9B" w:rsidP="00FE0E9B">
      <w:pPr>
        <w:pStyle w:val="Note"/>
        <w:ind w:left="794" w:hanging="794"/>
      </w:pPr>
      <w:r w:rsidRPr="00FE0E9B">
        <w:tab/>
        <w:t xml:space="preserve">NOTE 2 </w:t>
      </w:r>
      <w:r w:rsidRPr="00FE0E9B">
        <w:rPr>
          <w:lang w:eastAsia="ko-KR"/>
        </w:rPr>
        <w:t xml:space="preserve">– </w:t>
      </w:r>
      <w:r w:rsidRPr="00FE0E9B">
        <w:t xml:space="preserve">In this case, the terminal device sets the initial value, such as "0", to the </w:t>
      </w:r>
      <w:r w:rsidRPr="00FE0E9B">
        <w:rPr>
          <w:i/>
          <w:iCs/>
        </w:rPr>
        <w:t xml:space="preserve">TerminalId. </w:t>
      </w:r>
      <w:r w:rsidRPr="00FE0E9B">
        <w:t xml:space="preserve">The digital signage server can assign a unique value for </w:t>
      </w:r>
      <w:r w:rsidRPr="00FE0E9B">
        <w:rPr>
          <w:i/>
          <w:iCs/>
        </w:rPr>
        <w:t>TerminalId</w:t>
      </w:r>
      <w:r w:rsidRPr="00FE0E9B">
        <w:t xml:space="preserve"> through the flow described in clause 7.1</w:t>
      </w:r>
      <w:r w:rsidR="0040279C">
        <w:t>;</w:t>
      </w:r>
    </w:p>
    <w:p w14:paraId="49C36C49" w14:textId="2656FC2E" w:rsidR="00FE0E9B" w:rsidRPr="00FE0E9B" w:rsidRDefault="00FE0E9B" w:rsidP="00FE0E9B">
      <w:pPr>
        <w:pStyle w:val="enumlev1"/>
      </w:pPr>
      <w:r w:rsidRPr="00FE0E9B">
        <w:t>–</w:t>
      </w:r>
      <w:r w:rsidRPr="00FE0E9B">
        <w:tab/>
      </w:r>
      <w:r w:rsidRPr="00FE0E9B">
        <w:rPr>
          <w:i/>
        </w:rPr>
        <w:t>DisplayInformation</w:t>
      </w:r>
      <w:r w:rsidRPr="00FE0E9B">
        <w:t>: describes t</w:t>
      </w:r>
      <w:r w:rsidRPr="00FE0E9B">
        <w:rPr>
          <w:lang w:eastAsia="ko-KR"/>
        </w:rPr>
        <w:t>he display information of the digital signage terminal.</w:t>
      </w:r>
      <w:r w:rsidRPr="00FE0E9B">
        <w:t xml:space="preserve"> The information may include the display size, pixel, and capabilities such as 3D, touch screen, etc. Digital signage server can use this information in determining the type of content that the terminal is able to display</w:t>
      </w:r>
      <w:r w:rsidR="0040279C">
        <w:t>;</w:t>
      </w:r>
    </w:p>
    <w:p w14:paraId="691E0B60" w14:textId="721540F5" w:rsidR="00FE0E9B" w:rsidRPr="00FE0E9B" w:rsidRDefault="00FE0E9B" w:rsidP="00FE0E9B">
      <w:pPr>
        <w:pStyle w:val="enumlev1"/>
      </w:pPr>
      <w:r w:rsidRPr="00FE0E9B">
        <w:t>–</w:t>
      </w:r>
      <w:r w:rsidRPr="00FE0E9B">
        <w:tab/>
      </w:r>
      <w:r w:rsidRPr="00FE0E9B">
        <w:rPr>
          <w:i/>
        </w:rPr>
        <w:t>Cpu</w:t>
      </w:r>
      <w:r w:rsidRPr="00FE0E9B">
        <w:rPr>
          <w:iCs/>
        </w:rPr>
        <w:t xml:space="preserve">: </w:t>
      </w:r>
      <w:r w:rsidRPr="00FE0E9B">
        <w:t>describes the CPU power of the terminal. This is used to check if the terminal has the ability to display certain types of content</w:t>
      </w:r>
      <w:r w:rsidR="0040279C">
        <w:t>;</w:t>
      </w:r>
    </w:p>
    <w:p w14:paraId="40A7606E" w14:textId="3469E573" w:rsidR="00FE0E9B" w:rsidRPr="00FE0E9B" w:rsidRDefault="00FE0E9B" w:rsidP="00FE0E9B">
      <w:pPr>
        <w:pStyle w:val="enumlev1"/>
      </w:pPr>
      <w:r w:rsidRPr="00FE0E9B">
        <w:t>–</w:t>
      </w:r>
      <w:r w:rsidRPr="00FE0E9B">
        <w:tab/>
      </w:r>
      <w:r w:rsidRPr="00FE0E9B">
        <w:rPr>
          <w:i/>
        </w:rPr>
        <w:t>StorageSize</w:t>
      </w:r>
      <w:r w:rsidRPr="00FE0E9B">
        <w:t>: describes the size of the storage available in the terminal, e.g., a hard disk drive or flash memory</w:t>
      </w:r>
      <w:r w:rsidR="0040279C">
        <w:t>;</w:t>
      </w:r>
    </w:p>
    <w:p w14:paraId="702B2DC8" w14:textId="5D943CB9" w:rsidR="00FE0E9B" w:rsidRPr="00FE0E9B" w:rsidRDefault="00FE0E9B" w:rsidP="00FE0E9B">
      <w:pPr>
        <w:pStyle w:val="Note"/>
      </w:pPr>
      <w:r w:rsidRPr="00FE0E9B">
        <w:tab/>
        <w:t xml:space="preserve">NOTE 3 </w:t>
      </w:r>
      <w:r w:rsidRPr="00FE0E9B">
        <w:rPr>
          <w:lang w:eastAsia="ko-KR"/>
        </w:rPr>
        <w:t>–</w:t>
      </w:r>
      <w:r w:rsidRPr="00FE0E9B">
        <w:t xml:space="preserve"> This is used to check if the terminal is able to store the content to be displayed</w:t>
      </w:r>
      <w:r w:rsidR="0040279C">
        <w:t>;</w:t>
      </w:r>
    </w:p>
    <w:p w14:paraId="438838FC" w14:textId="1AEA7E25" w:rsidR="00FE0E9B" w:rsidRPr="00FE0E9B" w:rsidRDefault="00FE0E9B" w:rsidP="00FE0E9B">
      <w:pPr>
        <w:pStyle w:val="enumlev1"/>
      </w:pPr>
      <w:r w:rsidRPr="00FE0E9B">
        <w:t>–</w:t>
      </w:r>
      <w:r w:rsidRPr="00FE0E9B">
        <w:tab/>
      </w:r>
      <w:r w:rsidRPr="00FE0E9B">
        <w:rPr>
          <w:i/>
          <w:iCs/>
        </w:rPr>
        <w:t>IPAddress</w:t>
      </w:r>
      <w:r w:rsidRPr="00FE0E9B">
        <w:t xml:space="preserve"> and </w:t>
      </w:r>
      <w:r w:rsidRPr="00FE0E9B">
        <w:rPr>
          <w:i/>
          <w:iCs/>
        </w:rPr>
        <w:t>MACAddress</w:t>
      </w:r>
      <w:r w:rsidRPr="00FE0E9B">
        <w:rPr>
          <w:iCs/>
        </w:rPr>
        <w:t xml:space="preserve">: </w:t>
      </w:r>
      <w:r w:rsidRPr="00FE0E9B">
        <w:t xml:space="preserve">denotes the address used to access the terminal. It is possible to use this information when creating the </w:t>
      </w:r>
      <w:r w:rsidRPr="00FE0E9B">
        <w:rPr>
          <w:i/>
          <w:iCs/>
        </w:rPr>
        <w:t xml:space="preserve">TerminalId </w:t>
      </w:r>
      <w:r w:rsidRPr="00FE0E9B">
        <w:t>element</w:t>
      </w:r>
      <w:r w:rsidR="0040279C">
        <w:t>;</w:t>
      </w:r>
    </w:p>
    <w:p w14:paraId="5BFEE19A" w14:textId="30F60B5D" w:rsidR="00FE0E9B" w:rsidRPr="00FE0E9B" w:rsidRDefault="00FE0E9B" w:rsidP="00FE0E9B">
      <w:pPr>
        <w:pStyle w:val="enumlev1"/>
      </w:pPr>
      <w:r w:rsidRPr="00FE0E9B">
        <w:t>–</w:t>
      </w:r>
      <w:r w:rsidRPr="00FE0E9B">
        <w:tab/>
      </w:r>
      <w:r w:rsidRPr="00FE0E9B">
        <w:rPr>
          <w:i/>
          <w:iCs/>
        </w:rPr>
        <w:t>Timezone</w:t>
      </w:r>
      <w:r w:rsidRPr="00FE0E9B">
        <w:rPr>
          <w:iCs/>
        </w:rPr>
        <w:t>:</w:t>
      </w:r>
      <w:r w:rsidRPr="00FE0E9B">
        <w:rPr>
          <w:iCs/>
          <w:lang w:eastAsia="ko-KR"/>
        </w:rPr>
        <w:t xml:space="preserve"> </w:t>
      </w:r>
      <w:r w:rsidRPr="00FE0E9B">
        <w:rPr>
          <w:lang w:eastAsia="ko-KR"/>
        </w:rPr>
        <w:t>describes the time zone of the area where the terminal is installed</w:t>
      </w:r>
      <w:r w:rsidR="0040279C">
        <w:rPr>
          <w:lang w:eastAsia="ko-KR"/>
        </w:rPr>
        <w:t>;</w:t>
      </w:r>
    </w:p>
    <w:p w14:paraId="5C21CAC7" w14:textId="6A1EB1EB" w:rsidR="00FE0E9B" w:rsidRPr="00FE0E9B" w:rsidRDefault="00FE0E9B" w:rsidP="00FE0E9B">
      <w:pPr>
        <w:pStyle w:val="Note"/>
        <w:ind w:left="794" w:hanging="794"/>
      </w:pPr>
      <w:r w:rsidRPr="00FE0E9B">
        <w:tab/>
        <w:t>NOTE 4 – When the terminal and the server are in different time zones, the server needs to be</w:t>
      </w:r>
      <w:r w:rsidRPr="00FE0E9B">
        <w:rPr>
          <w:lang w:eastAsia="ko-KR"/>
        </w:rPr>
        <w:t xml:space="preserve"> careful with information related to time</w:t>
      </w:r>
      <w:r w:rsidR="0040279C">
        <w:rPr>
          <w:lang w:eastAsia="ko-KR"/>
        </w:rPr>
        <w:t>;</w:t>
      </w:r>
    </w:p>
    <w:p w14:paraId="176D1B79" w14:textId="369C7AFC" w:rsidR="00FE0E9B" w:rsidRPr="00FE0E9B" w:rsidRDefault="00FE0E9B" w:rsidP="00FE0E9B">
      <w:pPr>
        <w:pStyle w:val="enumlev1"/>
      </w:pPr>
      <w:r w:rsidRPr="00FE0E9B">
        <w:t>–</w:t>
      </w:r>
      <w:r w:rsidRPr="00FE0E9B">
        <w:tab/>
      </w:r>
      <w:r w:rsidRPr="00FE0E9B">
        <w:rPr>
          <w:i/>
          <w:iCs/>
        </w:rPr>
        <w:t>GeoLocation</w:t>
      </w:r>
      <w:r w:rsidRPr="00FE0E9B">
        <w:t>:</w:t>
      </w:r>
      <w:r w:rsidRPr="00FE0E9B">
        <w:rPr>
          <w:lang w:eastAsia="ko-KR"/>
        </w:rPr>
        <w:t xml:space="preserve"> denotes the location of the terminal using GML format</w:t>
      </w:r>
      <w:r w:rsidR="0040279C">
        <w:rPr>
          <w:lang w:eastAsia="ko-KR"/>
        </w:rPr>
        <w:t>;</w:t>
      </w:r>
    </w:p>
    <w:p w14:paraId="4FC3A901" w14:textId="77777777" w:rsidR="00FE0E9B" w:rsidRPr="00FE0E9B" w:rsidRDefault="00FE0E9B" w:rsidP="00FE0E9B">
      <w:pPr>
        <w:pStyle w:val="Note"/>
        <w:ind w:left="794" w:hanging="794"/>
      </w:pPr>
      <w:r w:rsidRPr="00FE0E9B">
        <w:tab/>
        <w:t xml:space="preserve">NOTE 5 </w:t>
      </w:r>
      <w:r w:rsidRPr="00FE0E9B">
        <w:rPr>
          <w:lang w:eastAsia="ko-KR"/>
        </w:rPr>
        <w:t xml:space="preserve">– If the terminal is mobile, this element can be appropriate in providing the actual position of </w:t>
      </w:r>
      <w:r w:rsidRPr="00FE0E9B">
        <w:t>the terminal.</w:t>
      </w:r>
    </w:p>
    <w:p w14:paraId="2037601C" w14:textId="2C26DDA1" w:rsidR="00FE0E9B" w:rsidRPr="00FE0E9B" w:rsidRDefault="00FE0E9B" w:rsidP="00FE0E9B">
      <w:pPr>
        <w:pStyle w:val="enumlev1"/>
      </w:pPr>
      <w:r w:rsidRPr="00FE0E9B">
        <w:t>–</w:t>
      </w:r>
      <w:r w:rsidRPr="00FE0E9B">
        <w:tab/>
      </w:r>
      <w:r w:rsidRPr="00FE0E9B">
        <w:rPr>
          <w:i/>
          <w:iCs/>
        </w:rPr>
        <w:t>Location</w:t>
      </w:r>
      <w:r w:rsidRPr="00FE0E9B">
        <w:t>:</w:t>
      </w:r>
      <w:r w:rsidRPr="00FE0E9B">
        <w:rPr>
          <w:lang w:eastAsia="ko-KR"/>
        </w:rPr>
        <w:t xml:space="preserve"> describes the postal address of the terminal</w:t>
      </w:r>
      <w:r w:rsidR="0040279C">
        <w:rPr>
          <w:lang w:eastAsia="ko-KR"/>
        </w:rPr>
        <w:t>;</w:t>
      </w:r>
    </w:p>
    <w:p w14:paraId="076ED65C" w14:textId="77777777" w:rsidR="00FE0E9B" w:rsidRPr="00FE0E9B" w:rsidRDefault="00FE0E9B" w:rsidP="00FE0E9B">
      <w:pPr>
        <w:pStyle w:val="Note"/>
      </w:pPr>
      <w:r w:rsidRPr="00FE0E9B">
        <w:tab/>
        <w:t xml:space="preserve">NOTE 6 </w:t>
      </w:r>
      <w:r w:rsidRPr="00FE0E9B">
        <w:rPr>
          <w:lang w:eastAsia="ko-KR"/>
        </w:rPr>
        <w:t>– This element can be used to locate the terminal, e.g., maintenance.</w:t>
      </w:r>
    </w:p>
    <w:p w14:paraId="42224623" w14:textId="77777777" w:rsidR="00FE0E9B" w:rsidRPr="00FE0E9B" w:rsidRDefault="00FE0E9B" w:rsidP="00FE0E9B">
      <w:pPr>
        <w:pStyle w:val="enumlev1"/>
      </w:pPr>
      <w:r w:rsidRPr="00FE0E9B">
        <w:t>–</w:t>
      </w:r>
      <w:r w:rsidRPr="00FE0E9B">
        <w:tab/>
      </w:r>
      <w:r w:rsidRPr="00FE0E9B">
        <w:rPr>
          <w:i/>
          <w:iCs/>
        </w:rPr>
        <w:t>InterfaceDevice</w:t>
      </w:r>
      <w:r w:rsidRPr="00FE0E9B">
        <w:t>: describes the list of interactive devices that are attached to the terminal. A terminal device can have zero or more interactive devices attached</w:t>
      </w:r>
      <w:r w:rsidRPr="00FE0E9B">
        <w:rPr>
          <w:lang w:eastAsia="ko-KR"/>
        </w:rPr>
        <w:t xml:space="preserve"> such as touch panel, keyboard, mouse, camera, sensor, etc</w:t>
      </w:r>
      <w:r w:rsidRPr="00FE0E9B">
        <w:t>. The digital signage operator can make use of the interactive devices to provide interactive services and collect environmental inputs.</w:t>
      </w:r>
    </w:p>
    <w:p w14:paraId="37E987D4" w14:textId="77777777" w:rsidR="00FE0E9B" w:rsidRPr="00FE0E9B" w:rsidRDefault="00FE0E9B" w:rsidP="00FE0E9B">
      <w:pPr>
        <w:pStyle w:val="Heading2"/>
      </w:pPr>
      <w:bookmarkStart w:id="159" w:name="_Toc491876741"/>
      <w:bookmarkStart w:id="160" w:name="_Toc503891492"/>
      <w:bookmarkStart w:id="161" w:name="_Toc505694946"/>
      <w:bookmarkStart w:id="162" w:name="_Toc509401019"/>
      <w:bookmarkStart w:id="163" w:name="_Toc532563351"/>
      <w:bookmarkStart w:id="164" w:name="_Toc535833713"/>
      <w:bookmarkStart w:id="165" w:name="_Toc449369"/>
      <w:r w:rsidRPr="00FE0E9B">
        <w:lastRenderedPageBreak/>
        <w:t>7.3</w:t>
      </w:r>
      <w:r w:rsidRPr="00FE0E9B">
        <w:tab/>
        <w:t>Interactive</w:t>
      </w:r>
      <w:r w:rsidRPr="00FE0E9B">
        <w:rPr>
          <w:rFonts w:hint="eastAsia"/>
        </w:rPr>
        <w:t xml:space="preserve"> device</w:t>
      </w:r>
      <w:bookmarkEnd w:id="159"/>
      <w:bookmarkEnd w:id="160"/>
      <w:bookmarkEnd w:id="161"/>
      <w:bookmarkEnd w:id="162"/>
      <w:bookmarkEnd w:id="163"/>
      <w:bookmarkEnd w:id="164"/>
      <w:bookmarkEnd w:id="165"/>
    </w:p>
    <w:p w14:paraId="150CA510" w14:textId="77777777" w:rsidR="00FE0E9B" w:rsidRPr="00FE0E9B" w:rsidRDefault="00FE0E9B" w:rsidP="00FE0E9B">
      <w:pPr>
        <w:rPr>
          <w:lang w:eastAsia="ko-KR"/>
        </w:rPr>
      </w:pPr>
      <w:r w:rsidRPr="00FE0E9B">
        <w:t>A terminal device can have zero or more interactive devices attached. The digital signage service can make use of the interactive devices to provide interactive services and collect environmental inputs. A set of elements/attributes for</w:t>
      </w:r>
      <w:r w:rsidRPr="00FE0E9B">
        <w:rPr>
          <w:lang w:eastAsia="ko-KR"/>
        </w:rPr>
        <w:t xml:space="preserve"> the </w:t>
      </w:r>
      <w:r w:rsidRPr="00FE0E9B">
        <w:t xml:space="preserve">interactive </w:t>
      </w:r>
      <w:r w:rsidRPr="00FE0E9B">
        <w:rPr>
          <w:lang w:eastAsia="ko-KR"/>
        </w:rPr>
        <w:t xml:space="preserve">device </w:t>
      </w:r>
      <w:r w:rsidRPr="00FE0E9B">
        <w:t>are shown in Table 4.</w:t>
      </w:r>
    </w:p>
    <w:tbl>
      <w:tblPr>
        <w:tblW w:w="9647" w:type="dxa"/>
        <w:jc w:val="center"/>
        <w:tblLayout w:type="fixed"/>
        <w:tblLook w:val="01E0" w:firstRow="1" w:lastRow="1" w:firstColumn="1" w:lastColumn="1" w:noHBand="0" w:noVBand="0"/>
      </w:tblPr>
      <w:tblGrid>
        <w:gridCol w:w="8"/>
        <w:gridCol w:w="2119"/>
        <w:gridCol w:w="5528"/>
        <w:gridCol w:w="992"/>
        <w:gridCol w:w="1000"/>
      </w:tblGrid>
      <w:tr w:rsidR="00FE0E9B" w:rsidRPr="00FE0E9B" w14:paraId="25F71FD3" w14:textId="77777777" w:rsidTr="00D22459">
        <w:trPr>
          <w:cantSplit/>
          <w:tblHeader/>
          <w:jc w:val="center"/>
        </w:trPr>
        <w:tc>
          <w:tcPr>
            <w:tcW w:w="9647" w:type="dxa"/>
            <w:gridSpan w:val="5"/>
            <w:vAlign w:val="center"/>
          </w:tcPr>
          <w:p w14:paraId="21251082" w14:textId="77777777" w:rsidR="00FE0E9B" w:rsidRPr="00FE0E9B" w:rsidRDefault="00FE0E9B" w:rsidP="00BE64F6">
            <w:pPr>
              <w:pStyle w:val="TableNoTitle0"/>
              <w:rPr>
                <w:lang w:eastAsia="ko-KR"/>
              </w:rPr>
            </w:pPr>
            <w:bookmarkStart w:id="166" w:name="_Ref481864429"/>
            <w:bookmarkStart w:id="167" w:name="_Toc503891513"/>
            <w:bookmarkStart w:id="168" w:name="_Toc532563372"/>
            <w:r w:rsidRPr="00FE0E9B">
              <w:t>Table 4</w:t>
            </w:r>
            <w:bookmarkEnd w:id="166"/>
            <w:r w:rsidRPr="00FE0E9B">
              <w:rPr>
                <w:noProof/>
              </w:rPr>
              <w:t xml:space="preserve"> –</w:t>
            </w:r>
            <w:r w:rsidRPr="00FE0E9B">
              <w:rPr>
                <w:lang w:eastAsia="ko-KR"/>
              </w:rPr>
              <w:t xml:space="preserve"> Metadata</w:t>
            </w:r>
            <w:r w:rsidRPr="00FE0E9B">
              <w:t xml:space="preserve"> </w:t>
            </w:r>
            <w:r w:rsidRPr="00FE0E9B">
              <w:rPr>
                <w:lang w:eastAsia="ko-KR"/>
              </w:rPr>
              <w:t>for "</w:t>
            </w:r>
            <w:r w:rsidRPr="00FE0E9B">
              <w:t xml:space="preserve">interactive </w:t>
            </w:r>
            <w:r w:rsidRPr="00FE0E9B">
              <w:rPr>
                <w:rFonts w:hint="eastAsia"/>
                <w:lang w:eastAsia="ko-KR"/>
              </w:rPr>
              <w:t>device</w:t>
            </w:r>
            <w:r w:rsidRPr="00FE0E9B">
              <w:rPr>
                <w:lang w:eastAsia="ko-KR"/>
              </w:rPr>
              <w:t>"</w:t>
            </w:r>
            <w:bookmarkEnd w:id="167"/>
            <w:bookmarkEnd w:id="168"/>
          </w:p>
        </w:tc>
      </w:tr>
      <w:tr w:rsidR="00FE0E9B" w:rsidRPr="00FE0E9B" w14:paraId="38FF3609"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2119" w:type="dxa"/>
            <w:vAlign w:val="center"/>
            <w:hideMark/>
          </w:tcPr>
          <w:p w14:paraId="148C97E7" w14:textId="77777777" w:rsidR="00FE0E9B" w:rsidRPr="00FE0E9B" w:rsidRDefault="00FE0E9B" w:rsidP="00D22459">
            <w:pPr>
              <w:pStyle w:val="Tablehead"/>
            </w:pPr>
            <w:r w:rsidRPr="00FE0E9B">
              <w:t>Element/Attribute</w:t>
            </w:r>
          </w:p>
        </w:tc>
        <w:tc>
          <w:tcPr>
            <w:tcW w:w="5528" w:type="dxa"/>
            <w:vAlign w:val="center"/>
            <w:hideMark/>
          </w:tcPr>
          <w:p w14:paraId="70AC3FDF" w14:textId="77777777" w:rsidR="00FE0E9B" w:rsidRPr="00FE0E9B" w:rsidRDefault="00FE0E9B" w:rsidP="00D22459">
            <w:pPr>
              <w:pStyle w:val="Tablehead"/>
              <w:rPr>
                <w:lang w:eastAsia="ko-KR"/>
              </w:rPr>
            </w:pPr>
            <w:r w:rsidRPr="00FE0E9B">
              <w:t>Definition</w:t>
            </w:r>
            <w:r w:rsidRPr="00FE0E9B">
              <w:rPr>
                <w:rFonts w:hint="eastAsia"/>
                <w:lang w:eastAsia="ko-KR"/>
              </w:rPr>
              <w:t>/Semantics</w:t>
            </w:r>
          </w:p>
        </w:tc>
        <w:tc>
          <w:tcPr>
            <w:tcW w:w="992" w:type="dxa"/>
            <w:hideMark/>
          </w:tcPr>
          <w:p w14:paraId="1B1B4EBE" w14:textId="77777777" w:rsidR="00FE0E9B" w:rsidRPr="00FE0E9B" w:rsidRDefault="00FE0E9B" w:rsidP="00D22459">
            <w:pPr>
              <w:pStyle w:val="Tablehead"/>
              <w:rPr>
                <w:lang w:eastAsia="ja-JP"/>
              </w:rPr>
            </w:pPr>
            <w:r w:rsidRPr="00FE0E9B">
              <w:t>Support</w:t>
            </w:r>
          </w:p>
        </w:tc>
        <w:tc>
          <w:tcPr>
            <w:tcW w:w="1000" w:type="dxa"/>
            <w:hideMark/>
          </w:tcPr>
          <w:p w14:paraId="01A884E7" w14:textId="77777777" w:rsidR="00FE0E9B" w:rsidRPr="00FE0E9B" w:rsidRDefault="00FE0E9B" w:rsidP="00D22459">
            <w:pPr>
              <w:pStyle w:val="Tablehead"/>
              <w:rPr>
                <w:szCs w:val="24"/>
                <w:lang w:eastAsia="ko-KR"/>
              </w:rPr>
            </w:pPr>
            <w:r w:rsidRPr="00FE0E9B">
              <w:t>Type</w:t>
            </w:r>
          </w:p>
        </w:tc>
      </w:tr>
      <w:tr w:rsidR="00FE0E9B" w:rsidRPr="00FE0E9B" w14:paraId="6703BAB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31C8BFE1" w14:textId="77777777" w:rsidR="00FE0E9B" w:rsidRPr="00FE0E9B" w:rsidRDefault="00FE0E9B" w:rsidP="00D22459">
            <w:pPr>
              <w:pStyle w:val="Tabletext"/>
              <w:rPr>
                <w:lang w:eastAsia="ko-KR"/>
              </w:rPr>
            </w:pPr>
            <w:r w:rsidRPr="00FE0E9B">
              <w:t>Interactive‌Device</w:t>
            </w:r>
          </w:p>
        </w:tc>
        <w:tc>
          <w:tcPr>
            <w:tcW w:w="5528" w:type="dxa"/>
          </w:tcPr>
          <w:p w14:paraId="7D75DA0D" w14:textId="77777777" w:rsidR="00FE0E9B" w:rsidRPr="00FE0E9B" w:rsidRDefault="00FE0E9B" w:rsidP="00D22459">
            <w:pPr>
              <w:pStyle w:val="Tabletext"/>
            </w:pPr>
            <w:r w:rsidRPr="00FE0E9B">
              <w:t>Container to include interactive devices attached to the terminal.</w:t>
            </w:r>
          </w:p>
        </w:tc>
        <w:tc>
          <w:tcPr>
            <w:tcW w:w="992" w:type="dxa"/>
          </w:tcPr>
          <w:p w14:paraId="2D3B1138" w14:textId="77777777" w:rsidR="00FE0E9B" w:rsidRPr="00FE0E9B" w:rsidRDefault="00FE0E9B" w:rsidP="00D22459">
            <w:pPr>
              <w:pStyle w:val="Tabletext"/>
              <w:jc w:val="center"/>
              <w:rPr>
                <w:lang w:eastAsia="ko-KR"/>
              </w:rPr>
            </w:pPr>
          </w:p>
        </w:tc>
        <w:tc>
          <w:tcPr>
            <w:tcW w:w="1000" w:type="dxa"/>
          </w:tcPr>
          <w:p w14:paraId="4E106BC8" w14:textId="77777777" w:rsidR="00FE0E9B" w:rsidRPr="00FE0E9B" w:rsidRDefault="00FE0E9B" w:rsidP="00D22459">
            <w:pPr>
              <w:pStyle w:val="Tabletext"/>
              <w:jc w:val="center"/>
            </w:pPr>
          </w:p>
        </w:tc>
      </w:tr>
      <w:tr w:rsidR="00FE0E9B" w:rsidRPr="00FE0E9B" w14:paraId="4959E0A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151EB6E8" w14:textId="77777777" w:rsidR="00FE0E9B" w:rsidRPr="00FE0E9B" w:rsidRDefault="00FE0E9B" w:rsidP="00D22459">
            <w:pPr>
              <w:pStyle w:val="Tabletext"/>
            </w:pPr>
            <w:r w:rsidRPr="00FE0E9B">
              <w:rPr>
                <w:lang w:eastAsia="ko-KR"/>
              </w:rPr>
              <w:t>Interactive‌Device</w:t>
            </w:r>
            <w:r w:rsidRPr="00FE0E9B">
              <w:t>Id</w:t>
            </w:r>
          </w:p>
        </w:tc>
        <w:tc>
          <w:tcPr>
            <w:tcW w:w="5528" w:type="dxa"/>
          </w:tcPr>
          <w:p w14:paraId="565B8D24" w14:textId="77777777" w:rsidR="00FE0E9B" w:rsidRPr="00FE0E9B" w:rsidRDefault="00FE0E9B" w:rsidP="00D22459">
            <w:pPr>
              <w:pStyle w:val="Tabletext"/>
            </w:pPr>
            <w:r w:rsidRPr="00FE0E9B">
              <w:t>Element of InteractiveDevice.</w:t>
            </w:r>
          </w:p>
          <w:p w14:paraId="11427406" w14:textId="77777777" w:rsidR="00FE0E9B" w:rsidRPr="00FE0E9B" w:rsidRDefault="00FE0E9B" w:rsidP="00D22459">
            <w:pPr>
              <w:pStyle w:val="Tabletext"/>
            </w:pPr>
            <w:r w:rsidRPr="00FE0E9B">
              <w:t>Identifier of the interactive</w:t>
            </w:r>
            <w:r w:rsidRPr="00FE0E9B">
              <w:rPr>
                <w:rFonts w:hint="eastAsia"/>
              </w:rPr>
              <w:t xml:space="preserve"> device</w:t>
            </w:r>
            <w:r w:rsidRPr="00FE0E9B">
              <w:t>.</w:t>
            </w:r>
          </w:p>
        </w:tc>
        <w:tc>
          <w:tcPr>
            <w:tcW w:w="992" w:type="dxa"/>
          </w:tcPr>
          <w:p w14:paraId="3D69CAC5"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000" w:type="dxa"/>
          </w:tcPr>
          <w:p w14:paraId="1E94B113" w14:textId="34EB8989" w:rsidR="00FE0E9B" w:rsidRPr="00FE0E9B" w:rsidRDefault="00FE0E9B" w:rsidP="00D22459">
            <w:pPr>
              <w:pStyle w:val="Tabletext"/>
              <w:jc w:val="center"/>
            </w:pPr>
            <w:r w:rsidRPr="00FE0E9B">
              <w:t>xs:NMTOKEN</w:t>
            </w:r>
          </w:p>
        </w:tc>
      </w:tr>
      <w:tr w:rsidR="00FE0E9B" w:rsidRPr="00FE0E9B" w14:paraId="3479E1B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180C035E" w14:textId="77777777" w:rsidR="00FE0E9B" w:rsidRPr="00FE0E9B" w:rsidRDefault="00FE0E9B" w:rsidP="00D22459">
            <w:pPr>
              <w:pStyle w:val="Tabletext"/>
            </w:pPr>
            <w:r w:rsidRPr="00FE0E9B">
              <w:t>Name</w:t>
            </w:r>
          </w:p>
        </w:tc>
        <w:tc>
          <w:tcPr>
            <w:tcW w:w="5528" w:type="dxa"/>
          </w:tcPr>
          <w:p w14:paraId="1FE9F66E" w14:textId="77777777" w:rsidR="00FE0E9B" w:rsidRPr="00FE0E9B" w:rsidRDefault="00FE0E9B" w:rsidP="00D22459">
            <w:pPr>
              <w:pStyle w:val="Tabletext"/>
            </w:pPr>
            <w:r w:rsidRPr="00FE0E9B">
              <w:t>Element of InteractiveDevice.</w:t>
            </w:r>
          </w:p>
          <w:p w14:paraId="6D9FA629" w14:textId="77777777" w:rsidR="00FE0E9B" w:rsidRPr="00FE0E9B" w:rsidRDefault="00FE0E9B" w:rsidP="00D22459">
            <w:pPr>
              <w:pStyle w:val="Tabletext"/>
            </w:pPr>
            <w:r w:rsidRPr="00FE0E9B">
              <w:t>Name of the interactive</w:t>
            </w:r>
            <w:r w:rsidRPr="00FE0E9B">
              <w:rPr>
                <w:rFonts w:hint="eastAsia"/>
              </w:rPr>
              <w:t xml:space="preserve"> device</w:t>
            </w:r>
            <w:r w:rsidRPr="00FE0E9B">
              <w:t>, which can be in different languages.</w:t>
            </w:r>
          </w:p>
        </w:tc>
        <w:tc>
          <w:tcPr>
            <w:tcW w:w="992" w:type="dxa"/>
          </w:tcPr>
          <w:p w14:paraId="20B668AF"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000" w:type="dxa"/>
          </w:tcPr>
          <w:p w14:paraId="10DAC9BC" w14:textId="77777777" w:rsidR="00FE0E9B" w:rsidRPr="00FE0E9B" w:rsidRDefault="00FE0E9B" w:rsidP="00D22459">
            <w:pPr>
              <w:pStyle w:val="Tabletext"/>
              <w:jc w:val="center"/>
            </w:pPr>
            <w:r w:rsidRPr="00FE0E9B">
              <w:t>xs:string</w:t>
            </w:r>
          </w:p>
        </w:tc>
      </w:tr>
      <w:tr w:rsidR="00FE0E9B" w:rsidRPr="00FE0E9B" w14:paraId="5C5869B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42D476E7" w14:textId="77777777" w:rsidR="00FE0E9B" w:rsidRPr="00FE0E9B" w:rsidRDefault="00FE0E9B" w:rsidP="00D22459">
            <w:pPr>
              <w:pStyle w:val="Tabletext"/>
            </w:pPr>
            <w:r w:rsidRPr="00FE0E9B">
              <w:rPr>
                <w:rFonts w:hint="eastAsia"/>
                <w:lang w:eastAsia="ko-KR"/>
              </w:rPr>
              <w:t>Type</w:t>
            </w:r>
          </w:p>
        </w:tc>
        <w:tc>
          <w:tcPr>
            <w:tcW w:w="5528" w:type="dxa"/>
          </w:tcPr>
          <w:p w14:paraId="6BE264D1" w14:textId="77777777" w:rsidR="00FE0E9B" w:rsidRPr="00FE0E9B" w:rsidRDefault="00FE0E9B" w:rsidP="00D22459">
            <w:pPr>
              <w:pStyle w:val="Tabletext"/>
            </w:pPr>
            <w:r w:rsidRPr="00FE0E9B">
              <w:t>Element of InteractiveDevice.</w:t>
            </w:r>
          </w:p>
          <w:p w14:paraId="67428B27" w14:textId="77777777" w:rsidR="00FE0E9B" w:rsidRPr="00FE0E9B" w:rsidRDefault="00FE0E9B" w:rsidP="00D22459">
            <w:pPr>
              <w:pStyle w:val="Tabletext"/>
            </w:pPr>
            <w:r w:rsidRPr="00FE0E9B">
              <w:rPr>
                <w:rFonts w:hint="eastAsia"/>
              </w:rPr>
              <w:t xml:space="preserve">Type of </w:t>
            </w:r>
            <w:r w:rsidRPr="00FE0E9B">
              <w:t>interactive</w:t>
            </w:r>
            <w:r w:rsidRPr="00FE0E9B">
              <w:rPr>
                <w:rFonts w:hint="eastAsia"/>
              </w:rPr>
              <w:t xml:space="preserve"> device</w:t>
            </w:r>
            <w:r w:rsidRPr="00FE0E9B">
              <w:t>.</w:t>
            </w:r>
          </w:p>
          <w:p w14:paraId="7EE1404A" w14:textId="77777777" w:rsidR="00FE0E9B" w:rsidRPr="00FE0E9B" w:rsidRDefault="00FE0E9B" w:rsidP="00D22459">
            <w:pPr>
              <w:pStyle w:val="Tabletext"/>
            </w:pPr>
            <w:r w:rsidRPr="00FE0E9B">
              <w:rPr>
                <w:rFonts w:hint="eastAsia"/>
              </w:rPr>
              <w:t xml:space="preserve">The </w:t>
            </w:r>
            <w:r w:rsidRPr="00FE0E9B">
              <w:t xml:space="preserve">suggested </w:t>
            </w:r>
            <w:r w:rsidRPr="00FE0E9B">
              <w:rPr>
                <w:rFonts w:hint="eastAsia"/>
              </w:rPr>
              <w:t xml:space="preserve">values are </w:t>
            </w:r>
            <w:r w:rsidRPr="00FE0E9B">
              <w:t>t</w:t>
            </w:r>
            <w:r w:rsidRPr="00FE0E9B">
              <w:rPr>
                <w:rFonts w:hint="eastAsia"/>
              </w:rPr>
              <w:t xml:space="preserve">ouch </w:t>
            </w:r>
            <w:r w:rsidRPr="00FE0E9B">
              <w:t>p</w:t>
            </w:r>
            <w:r w:rsidRPr="00FE0E9B">
              <w:rPr>
                <w:rFonts w:hint="eastAsia"/>
              </w:rPr>
              <w:t xml:space="preserve">anel, </w:t>
            </w:r>
            <w:r w:rsidRPr="00FE0E9B">
              <w:t>k</w:t>
            </w:r>
            <w:r w:rsidRPr="00FE0E9B">
              <w:rPr>
                <w:rFonts w:hint="eastAsia"/>
              </w:rPr>
              <w:t xml:space="preserve">eyboard, </w:t>
            </w:r>
            <w:r w:rsidRPr="00FE0E9B">
              <w:t>m</w:t>
            </w:r>
            <w:r w:rsidRPr="00FE0E9B">
              <w:rPr>
                <w:rFonts w:hint="eastAsia"/>
              </w:rPr>
              <w:t xml:space="preserve">ouse, </w:t>
            </w:r>
            <w:r w:rsidRPr="00FE0E9B">
              <w:t>c</w:t>
            </w:r>
            <w:r w:rsidRPr="00FE0E9B">
              <w:rPr>
                <w:rFonts w:hint="eastAsia"/>
              </w:rPr>
              <w:t xml:space="preserve">amera, </w:t>
            </w:r>
            <w:r w:rsidRPr="00FE0E9B">
              <w:t>c</w:t>
            </w:r>
            <w:r w:rsidRPr="00FE0E9B">
              <w:rPr>
                <w:rFonts w:hint="eastAsia"/>
              </w:rPr>
              <w:t xml:space="preserve">amcorder, </w:t>
            </w:r>
            <w:r w:rsidRPr="00FE0E9B">
              <w:t>s</w:t>
            </w:r>
            <w:r w:rsidRPr="00FE0E9B">
              <w:rPr>
                <w:rFonts w:hint="eastAsia"/>
              </w:rPr>
              <w:t xml:space="preserve">ensor, </w:t>
            </w:r>
            <w:r w:rsidRPr="00FE0E9B">
              <w:t>but not limited</w:t>
            </w:r>
            <w:r w:rsidRPr="00FE0E9B">
              <w:rPr>
                <w:rFonts w:hint="eastAsia"/>
              </w:rPr>
              <w:t>.</w:t>
            </w:r>
          </w:p>
        </w:tc>
        <w:tc>
          <w:tcPr>
            <w:tcW w:w="992" w:type="dxa"/>
          </w:tcPr>
          <w:p w14:paraId="226C5105" w14:textId="77777777" w:rsidR="00FE0E9B" w:rsidRPr="00FE0E9B" w:rsidRDefault="00FE0E9B" w:rsidP="00D22459">
            <w:pPr>
              <w:pStyle w:val="Tabletext"/>
              <w:jc w:val="center"/>
              <w:rPr>
                <w:lang w:eastAsia="ko-KR"/>
              </w:rPr>
            </w:pPr>
            <w:r w:rsidRPr="00FE0E9B">
              <w:rPr>
                <w:lang w:eastAsia="ko-KR"/>
              </w:rPr>
              <w:t>R</w:t>
            </w:r>
            <w:r w:rsidRPr="00FE0E9B">
              <w:rPr>
                <w:rFonts w:hint="eastAsia"/>
                <w:lang w:eastAsia="ko-KR"/>
              </w:rPr>
              <w:t>(0-1)</w:t>
            </w:r>
          </w:p>
        </w:tc>
        <w:tc>
          <w:tcPr>
            <w:tcW w:w="1000" w:type="dxa"/>
          </w:tcPr>
          <w:p w14:paraId="306CE34A" w14:textId="77777777" w:rsidR="00FE0E9B" w:rsidRPr="00FE0E9B" w:rsidRDefault="00FE0E9B" w:rsidP="00D22459">
            <w:pPr>
              <w:pStyle w:val="Tabletext"/>
              <w:jc w:val="center"/>
            </w:pPr>
            <w:r w:rsidRPr="00FE0E9B">
              <w:t>xs:string</w:t>
            </w:r>
          </w:p>
        </w:tc>
      </w:tr>
      <w:tr w:rsidR="00FE0E9B" w:rsidRPr="00FE0E9B" w14:paraId="1D5CE361"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46DD9263" w14:textId="77777777" w:rsidR="00FE0E9B" w:rsidRPr="00FE0E9B" w:rsidRDefault="00FE0E9B" w:rsidP="00D22459">
            <w:pPr>
              <w:pStyle w:val="Tabletext"/>
              <w:rPr>
                <w:rFonts w:eastAsia="Batang"/>
              </w:rPr>
            </w:pPr>
            <w:r w:rsidRPr="00FE0E9B">
              <w:t>Output‌</w:t>
            </w:r>
            <w:r w:rsidRPr="00FE0E9B">
              <w:rPr>
                <w:rFonts w:hint="eastAsia"/>
              </w:rPr>
              <w:t>Type</w:t>
            </w:r>
          </w:p>
        </w:tc>
        <w:tc>
          <w:tcPr>
            <w:tcW w:w="5528" w:type="dxa"/>
          </w:tcPr>
          <w:p w14:paraId="3D45BD2D" w14:textId="77777777" w:rsidR="00FE0E9B" w:rsidRPr="00FE0E9B" w:rsidRDefault="00FE0E9B" w:rsidP="00D22459">
            <w:pPr>
              <w:pStyle w:val="Tabletext"/>
            </w:pPr>
            <w:r w:rsidRPr="00FE0E9B">
              <w:t>Element of InteractiveDevice.</w:t>
            </w:r>
          </w:p>
          <w:p w14:paraId="37773FB0" w14:textId="77777777" w:rsidR="00FE0E9B" w:rsidRPr="00FE0E9B" w:rsidRDefault="00FE0E9B" w:rsidP="00D22459">
            <w:pPr>
              <w:pStyle w:val="Tabletext"/>
            </w:pPr>
            <w:r w:rsidRPr="00FE0E9B">
              <w:t>Type of output type of event that can occur to the interactive</w:t>
            </w:r>
            <w:r w:rsidRPr="00FE0E9B">
              <w:rPr>
                <w:rFonts w:hint="eastAsia"/>
              </w:rPr>
              <w:t xml:space="preserve"> device.</w:t>
            </w:r>
          </w:p>
          <w:p w14:paraId="74D322B1" w14:textId="77777777" w:rsidR="00FE0E9B" w:rsidRPr="00FE0E9B" w:rsidRDefault="00FE0E9B" w:rsidP="00D22459">
            <w:pPr>
              <w:pStyle w:val="Tabletext"/>
            </w:pPr>
            <w:r w:rsidRPr="00FE0E9B">
              <w:rPr>
                <w:rFonts w:hint="eastAsia"/>
              </w:rPr>
              <w:t xml:space="preserve">The </w:t>
            </w:r>
            <w:r w:rsidRPr="00FE0E9B">
              <w:t xml:space="preserve">suggested </w:t>
            </w:r>
            <w:r w:rsidRPr="00FE0E9B">
              <w:rPr>
                <w:rFonts w:hint="eastAsia"/>
              </w:rPr>
              <w:t xml:space="preserve">values are </w:t>
            </w:r>
            <w:r w:rsidRPr="00FE0E9B">
              <w:t>text, audio,</w:t>
            </w:r>
            <w:r w:rsidRPr="00FE0E9B">
              <w:rPr>
                <w:rFonts w:hint="eastAsia"/>
              </w:rPr>
              <w:t xml:space="preserve"> </w:t>
            </w:r>
            <w:r w:rsidRPr="00FE0E9B">
              <w:t>video,</w:t>
            </w:r>
            <w:r w:rsidRPr="00FE0E9B">
              <w:rPr>
                <w:rFonts w:hint="eastAsia"/>
              </w:rPr>
              <w:t xml:space="preserve"> </w:t>
            </w:r>
            <w:r w:rsidRPr="00FE0E9B">
              <w:t>position,</w:t>
            </w:r>
            <w:r w:rsidRPr="00FE0E9B">
              <w:rPr>
                <w:rFonts w:hint="eastAsia"/>
              </w:rPr>
              <w:t xml:space="preserve"> </w:t>
            </w:r>
            <w:r w:rsidRPr="00FE0E9B">
              <w:t>but not limited.</w:t>
            </w:r>
          </w:p>
        </w:tc>
        <w:tc>
          <w:tcPr>
            <w:tcW w:w="992" w:type="dxa"/>
          </w:tcPr>
          <w:p w14:paraId="62E6E5BF" w14:textId="77777777" w:rsidR="00FE0E9B" w:rsidRPr="00FE0E9B" w:rsidRDefault="00FE0E9B" w:rsidP="00D22459">
            <w:pPr>
              <w:pStyle w:val="Tabletext"/>
              <w:jc w:val="center"/>
            </w:pPr>
            <w:r w:rsidRPr="00FE0E9B">
              <w:t>O</w:t>
            </w:r>
            <w:r w:rsidRPr="00FE0E9B">
              <w:rPr>
                <w:rFonts w:hint="eastAsia"/>
              </w:rPr>
              <w:t>(</w:t>
            </w:r>
            <w:r w:rsidRPr="00FE0E9B">
              <w:t>0-1</w:t>
            </w:r>
            <w:r w:rsidRPr="00FE0E9B">
              <w:rPr>
                <w:rFonts w:hint="eastAsia"/>
              </w:rPr>
              <w:t>)</w:t>
            </w:r>
          </w:p>
        </w:tc>
        <w:tc>
          <w:tcPr>
            <w:tcW w:w="1000" w:type="dxa"/>
          </w:tcPr>
          <w:p w14:paraId="4F08BD8F" w14:textId="77777777" w:rsidR="00FE0E9B" w:rsidRPr="00FE0E9B" w:rsidRDefault="00FE0E9B" w:rsidP="00D22459">
            <w:pPr>
              <w:pStyle w:val="Tabletext"/>
              <w:jc w:val="center"/>
            </w:pPr>
            <w:r w:rsidRPr="00FE0E9B">
              <w:t>xs:string</w:t>
            </w:r>
          </w:p>
        </w:tc>
      </w:tr>
      <w:tr w:rsidR="00FE0E9B" w:rsidRPr="00FE0E9B" w14:paraId="3734AAF2"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2119" w:type="dxa"/>
          </w:tcPr>
          <w:p w14:paraId="0F8BBE35" w14:textId="77777777" w:rsidR="00FE0E9B" w:rsidRPr="00FE0E9B" w:rsidRDefault="00FE0E9B" w:rsidP="00D22459">
            <w:pPr>
              <w:pStyle w:val="Tabletext"/>
            </w:pPr>
            <w:r w:rsidRPr="00FE0E9B">
              <w:t>Status</w:t>
            </w:r>
          </w:p>
        </w:tc>
        <w:tc>
          <w:tcPr>
            <w:tcW w:w="5528" w:type="dxa"/>
          </w:tcPr>
          <w:p w14:paraId="7F0CB30B" w14:textId="77777777" w:rsidR="00FE0E9B" w:rsidRPr="00FE0E9B" w:rsidRDefault="00FE0E9B" w:rsidP="00D22459">
            <w:pPr>
              <w:pStyle w:val="Tabletext"/>
            </w:pPr>
            <w:r w:rsidRPr="00FE0E9B">
              <w:t>Element of InteractiveDevice.</w:t>
            </w:r>
          </w:p>
          <w:p w14:paraId="253DAB41" w14:textId="77777777" w:rsidR="00FE0E9B" w:rsidRPr="00FE0E9B" w:rsidRDefault="00FE0E9B" w:rsidP="00D22459">
            <w:pPr>
              <w:pStyle w:val="Tabletext"/>
            </w:pPr>
            <w:r w:rsidRPr="00FE0E9B">
              <w:t xml:space="preserve">Indicates the existence of an error (and/or type of error) </w:t>
            </w:r>
            <w:r w:rsidRPr="00FE0E9B">
              <w:rPr>
                <w:rFonts w:hint="eastAsia"/>
              </w:rPr>
              <w:t>in</w:t>
            </w:r>
            <w:r w:rsidRPr="00FE0E9B">
              <w:t xml:space="preserve"> the interactive</w:t>
            </w:r>
            <w:r w:rsidRPr="00FE0E9B">
              <w:rPr>
                <w:rFonts w:hint="eastAsia"/>
              </w:rPr>
              <w:t xml:space="preserve"> device.</w:t>
            </w:r>
          </w:p>
          <w:p w14:paraId="49DF92A3" w14:textId="77777777" w:rsidR="00FE0E9B" w:rsidRPr="00FE0E9B" w:rsidRDefault="00FE0E9B" w:rsidP="00D22459">
            <w:pPr>
              <w:pStyle w:val="Tabletext"/>
            </w:pPr>
            <w:r w:rsidRPr="00FE0E9B">
              <w:rPr>
                <w:rFonts w:hint="eastAsia"/>
              </w:rPr>
              <w:t xml:space="preserve">The </w:t>
            </w:r>
            <w:r w:rsidRPr="00FE0E9B">
              <w:t xml:space="preserve">suggested </w:t>
            </w:r>
            <w:r w:rsidRPr="00FE0E9B">
              <w:rPr>
                <w:rFonts w:hint="eastAsia"/>
              </w:rPr>
              <w:t xml:space="preserve">values are </w:t>
            </w:r>
            <w:r w:rsidRPr="00FE0E9B">
              <w:t>normal, failure,</w:t>
            </w:r>
            <w:r w:rsidRPr="00FE0E9B">
              <w:rPr>
                <w:rFonts w:hint="eastAsia"/>
              </w:rPr>
              <w:t xml:space="preserve"> </w:t>
            </w:r>
            <w:r w:rsidRPr="00FE0E9B">
              <w:t>but not limited.</w:t>
            </w:r>
          </w:p>
        </w:tc>
        <w:tc>
          <w:tcPr>
            <w:tcW w:w="992" w:type="dxa"/>
          </w:tcPr>
          <w:p w14:paraId="21094FA2" w14:textId="77777777" w:rsidR="00FE0E9B" w:rsidRPr="00FE0E9B" w:rsidRDefault="00FE0E9B" w:rsidP="00D22459">
            <w:pPr>
              <w:pStyle w:val="Tabletext"/>
              <w:jc w:val="center"/>
              <w:rPr>
                <w:caps/>
              </w:rPr>
            </w:pPr>
            <w:r w:rsidRPr="00FE0E9B">
              <w:rPr>
                <w:rFonts w:hint="eastAsia"/>
                <w:lang w:eastAsia="ko-KR"/>
              </w:rPr>
              <w:t>M(</w:t>
            </w:r>
            <w:r w:rsidRPr="00FE0E9B">
              <w:t>1</w:t>
            </w:r>
            <w:r w:rsidRPr="00FE0E9B">
              <w:rPr>
                <w:rFonts w:hint="eastAsia"/>
                <w:lang w:eastAsia="ko-KR"/>
              </w:rPr>
              <w:t>)</w:t>
            </w:r>
          </w:p>
        </w:tc>
        <w:tc>
          <w:tcPr>
            <w:tcW w:w="1000" w:type="dxa"/>
          </w:tcPr>
          <w:p w14:paraId="7D40BA36" w14:textId="77777777" w:rsidR="00FE0E9B" w:rsidRPr="00FE0E9B" w:rsidRDefault="00FE0E9B" w:rsidP="00D22459">
            <w:pPr>
              <w:pStyle w:val="Tabletext"/>
              <w:jc w:val="center"/>
              <w:rPr>
                <w:caps/>
              </w:rPr>
            </w:pPr>
            <w:r w:rsidRPr="00FE0E9B">
              <w:rPr>
                <w:rFonts w:hint="eastAsia"/>
                <w:lang w:eastAsia="ko-KR"/>
              </w:rPr>
              <w:t>xs:</w:t>
            </w:r>
            <w:r w:rsidRPr="00FE0E9B">
              <w:rPr>
                <w:lang w:eastAsia="ko-KR"/>
              </w:rPr>
              <w:t>string</w:t>
            </w:r>
          </w:p>
        </w:tc>
      </w:tr>
    </w:tbl>
    <w:p w14:paraId="7A8ECD2B" w14:textId="77777777" w:rsidR="00FE0E9B" w:rsidRPr="00FE0E9B" w:rsidRDefault="00FE0E9B" w:rsidP="00FE0E9B">
      <w:r w:rsidRPr="00FE0E9B">
        <w:t>Supplemental explanations of elements are as follows:</w:t>
      </w:r>
    </w:p>
    <w:p w14:paraId="5361E0DB" w14:textId="6A113949"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lang w:eastAsia="ko-KR"/>
        </w:rPr>
        <w:t>InteractiveDeviceId</w:t>
      </w:r>
      <w:r w:rsidRPr="00FE0E9B">
        <w:rPr>
          <w:iCs/>
          <w:lang w:eastAsia="ko-KR"/>
        </w:rPr>
        <w:t xml:space="preserve">: </w:t>
      </w:r>
      <w:r w:rsidRPr="00FE0E9B">
        <w:rPr>
          <w:lang w:eastAsia="ko-KR"/>
        </w:rPr>
        <w:t>denotes the identifier of the interactive device that is attached to the terminal. It is a unique value within the terminal device</w:t>
      </w:r>
      <w:r w:rsidR="000B3B9B">
        <w:rPr>
          <w:lang w:eastAsia="ko-KR"/>
        </w:rPr>
        <w:t>;</w:t>
      </w:r>
    </w:p>
    <w:p w14:paraId="6CFC23AC" w14:textId="31CF9085"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lang w:eastAsia="ko-KR"/>
        </w:rPr>
        <w:t>Name</w:t>
      </w:r>
      <w:r w:rsidRPr="00FE0E9B">
        <w:rPr>
          <w:iCs/>
          <w:lang w:eastAsia="ko-KR"/>
        </w:rPr>
        <w:t xml:space="preserve">: </w:t>
      </w:r>
      <w:r w:rsidRPr="00FE0E9B">
        <w:rPr>
          <w:lang w:eastAsia="ko-KR"/>
        </w:rPr>
        <w:t>denotes the name of the interactive device. Normally, it is in user-readable format for the user to differentiate or to understand the auxiliary devices attached. It can be in different languages</w:t>
      </w:r>
      <w:r w:rsidR="000B3B9B">
        <w:rPr>
          <w:lang w:eastAsia="ko-KR"/>
        </w:rPr>
        <w:t>;</w:t>
      </w:r>
    </w:p>
    <w:p w14:paraId="1FF16FD4" w14:textId="26BE076D" w:rsidR="00FE0E9B" w:rsidRPr="00FE0E9B" w:rsidRDefault="00FE0E9B" w:rsidP="00FE0E9B">
      <w:pPr>
        <w:pStyle w:val="enumlev1"/>
        <w:rPr>
          <w:lang w:eastAsia="ko-KR"/>
        </w:rPr>
      </w:pPr>
      <w:r w:rsidRPr="00FE0E9B">
        <w:rPr>
          <w:iCs/>
          <w:lang w:eastAsia="ko-KR"/>
        </w:rPr>
        <w:lastRenderedPageBreak/>
        <w:t>–</w:t>
      </w:r>
      <w:r w:rsidRPr="00FE0E9B">
        <w:rPr>
          <w:iCs/>
          <w:lang w:eastAsia="ko-KR"/>
        </w:rPr>
        <w:tab/>
      </w:r>
      <w:r w:rsidRPr="00FE0E9B">
        <w:rPr>
          <w:i/>
          <w:lang w:eastAsia="ko-KR"/>
        </w:rPr>
        <w:t>Type</w:t>
      </w:r>
      <w:r w:rsidRPr="00FE0E9B">
        <w:rPr>
          <w:iCs/>
          <w:lang w:eastAsia="ko-KR"/>
        </w:rPr>
        <w:t xml:space="preserve">: </w:t>
      </w:r>
      <w:r w:rsidRPr="00FE0E9B">
        <w:rPr>
          <w:lang w:eastAsia="ko-KR"/>
        </w:rPr>
        <w:t>describes the type of the interactive device that includes touch panel, keyboard, camera, sensor, etc.</w:t>
      </w:r>
      <w:r w:rsidR="000B3B9B">
        <w:rPr>
          <w:lang w:eastAsia="ko-KR"/>
        </w:rPr>
        <w:t>;</w:t>
      </w:r>
    </w:p>
    <w:p w14:paraId="0C5BD2B0"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lang w:eastAsia="ko-KR"/>
        </w:rPr>
        <w:t>OutputType</w:t>
      </w:r>
      <w:r w:rsidRPr="00FE0E9B">
        <w:rPr>
          <w:iCs/>
          <w:lang w:eastAsia="ko-KR"/>
        </w:rPr>
        <w:t xml:space="preserve">: </w:t>
      </w:r>
      <w:r w:rsidRPr="00FE0E9B">
        <w:rPr>
          <w:lang w:eastAsia="ko-KR"/>
        </w:rPr>
        <w:t>describes the data type of event that can be produced from the interactive device.</w:t>
      </w:r>
    </w:p>
    <w:p w14:paraId="39AE6608" w14:textId="77777777" w:rsidR="00FE0E9B" w:rsidRPr="00FE0E9B" w:rsidRDefault="00FE0E9B" w:rsidP="00FE0E9B">
      <w:pPr>
        <w:pStyle w:val="Note"/>
        <w:rPr>
          <w:lang w:eastAsia="ko-KR"/>
        </w:rPr>
      </w:pPr>
      <w:r w:rsidRPr="00FE0E9B">
        <w:t xml:space="preserve">NOTE </w:t>
      </w:r>
      <w:r w:rsidRPr="00FE0E9B">
        <w:rPr>
          <w:lang w:eastAsia="ko-KR"/>
        </w:rPr>
        <w:t>–</w:t>
      </w:r>
      <w:r w:rsidRPr="00FE0E9B">
        <w:t xml:space="preserve"> </w:t>
      </w:r>
      <w:r w:rsidRPr="00FE0E9B">
        <w:rPr>
          <w:lang w:eastAsia="ko-KR"/>
        </w:rPr>
        <w:t xml:space="preserve">For </w:t>
      </w:r>
      <w:r w:rsidRPr="00FE0E9B">
        <w:t>example</w:t>
      </w:r>
      <w:r w:rsidRPr="00FE0E9B">
        <w:rPr>
          <w:lang w:eastAsia="ko-KR"/>
        </w:rPr>
        <w:t>, a mouse or touch panel can produce position data type, a camera can produce video data type.</w:t>
      </w:r>
    </w:p>
    <w:p w14:paraId="728D0E4E" w14:textId="77777777" w:rsidR="00FE0E9B" w:rsidRPr="00FE0E9B" w:rsidRDefault="00FE0E9B" w:rsidP="00FE0E9B">
      <w:pPr>
        <w:pStyle w:val="Heading2"/>
      </w:pPr>
      <w:bookmarkStart w:id="169" w:name="_Toc503891493"/>
      <w:bookmarkStart w:id="170" w:name="_Toc505694947"/>
      <w:bookmarkStart w:id="171" w:name="_Toc509401020"/>
      <w:bookmarkStart w:id="172" w:name="_Toc532563352"/>
      <w:bookmarkStart w:id="173" w:name="_Toc535833714"/>
      <w:bookmarkStart w:id="174" w:name="_Toc449370"/>
      <w:r w:rsidRPr="00FE0E9B">
        <w:t>7.4</w:t>
      </w:r>
      <w:r w:rsidRPr="00FE0E9B">
        <w:tab/>
        <w:t>Content delivery server</w:t>
      </w:r>
      <w:bookmarkEnd w:id="169"/>
      <w:bookmarkEnd w:id="170"/>
      <w:bookmarkEnd w:id="171"/>
      <w:bookmarkEnd w:id="172"/>
      <w:bookmarkEnd w:id="173"/>
      <w:bookmarkEnd w:id="174"/>
    </w:p>
    <w:p w14:paraId="286AB887" w14:textId="77777777" w:rsidR="00FE0E9B" w:rsidRPr="00FE0E9B" w:rsidRDefault="00FE0E9B" w:rsidP="00FE0E9B">
      <w:pPr>
        <w:rPr>
          <w:lang w:eastAsia="ko-KR"/>
        </w:rPr>
      </w:pPr>
      <w:r w:rsidRPr="00FE0E9B">
        <w:t>It is possible to have a separate content delivery server to distribute content to the DS terminal. A set of elements/attributes for</w:t>
      </w:r>
      <w:r w:rsidRPr="00FE0E9B">
        <w:rPr>
          <w:lang w:eastAsia="ko-KR"/>
        </w:rPr>
        <w:t xml:space="preserve"> the information of the</w:t>
      </w:r>
      <w:r w:rsidRPr="00FE0E9B">
        <w:t xml:space="preserve"> "</w:t>
      </w:r>
      <w:r w:rsidRPr="00FE0E9B">
        <w:rPr>
          <w:lang w:eastAsia="ko-KR"/>
        </w:rPr>
        <w:t>content</w:t>
      </w:r>
      <w:r w:rsidRPr="00FE0E9B">
        <w:t xml:space="preserve"> delivery </w:t>
      </w:r>
      <w:r w:rsidRPr="00FE0E9B">
        <w:rPr>
          <w:lang w:eastAsia="ko-KR"/>
        </w:rPr>
        <w:t xml:space="preserve">server" </w:t>
      </w:r>
      <w:r w:rsidRPr="00FE0E9B">
        <w:t>are shown in Table 5.</w:t>
      </w:r>
    </w:p>
    <w:tbl>
      <w:tblPr>
        <w:tblW w:w="9647" w:type="dxa"/>
        <w:jc w:val="center"/>
        <w:tblLayout w:type="fixed"/>
        <w:tblLook w:val="01E0" w:firstRow="1" w:lastRow="1" w:firstColumn="1" w:lastColumn="1" w:noHBand="0" w:noVBand="0"/>
      </w:tblPr>
      <w:tblGrid>
        <w:gridCol w:w="8"/>
        <w:gridCol w:w="1977"/>
        <w:gridCol w:w="5103"/>
        <w:gridCol w:w="1276"/>
        <w:gridCol w:w="1283"/>
      </w:tblGrid>
      <w:tr w:rsidR="00FE0E9B" w:rsidRPr="00FE0E9B" w14:paraId="2BC4F7AC" w14:textId="77777777" w:rsidTr="00D22459">
        <w:trPr>
          <w:cantSplit/>
          <w:tblHeader/>
          <w:jc w:val="center"/>
        </w:trPr>
        <w:tc>
          <w:tcPr>
            <w:tcW w:w="9647" w:type="dxa"/>
            <w:gridSpan w:val="5"/>
            <w:vAlign w:val="center"/>
          </w:tcPr>
          <w:p w14:paraId="2135E5FE" w14:textId="77777777" w:rsidR="00FE0E9B" w:rsidRPr="00FE0E9B" w:rsidRDefault="00FE0E9B" w:rsidP="00BE64F6">
            <w:pPr>
              <w:pStyle w:val="TableNoTitle0"/>
              <w:rPr>
                <w:lang w:eastAsia="ko-KR"/>
              </w:rPr>
            </w:pPr>
            <w:bookmarkStart w:id="175" w:name="_Ref451527254"/>
            <w:bookmarkStart w:id="176" w:name="_Toc503891514"/>
            <w:bookmarkStart w:id="177" w:name="_Toc532563373"/>
            <w:r w:rsidRPr="00FE0E9B">
              <w:t>Table 5</w:t>
            </w:r>
            <w:bookmarkEnd w:id="175"/>
            <w:r w:rsidRPr="00FE0E9B">
              <w:t xml:space="preserve"> </w:t>
            </w:r>
            <w:r w:rsidRPr="00FE0E9B">
              <w:rPr>
                <w:noProof/>
              </w:rPr>
              <w:t>–</w:t>
            </w:r>
            <w:r w:rsidRPr="00FE0E9B">
              <w:rPr>
                <w:lang w:eastAsia="ko-KR"/>
              </w:rPr>
              <w:t xml:space="preserve"> Metadata for "content delivery server"</w:t>
            </w:r>
            <w:bookmarkEnd w:id="176"/>
            <w:bookmarkEnd w:id="177"/>
          </w:p>
        </w:tc>
      </w:tr>
      <w:tr w:rsidR="00FE0E9B" w:rsidRPr="00FE0E9B" w14:paraId="2883BC1C"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977" w:type="dxa"/>
            <w:vAlign w:val="center"/>
            <w:hideMark/>
          </w:tcPr>
          <w:p w14:paraId="3E5E5661" w14:textId="77777777" w:rsidR="00FE0E9B" w:rsidRPr="00FE0E9B" w:rsidRDefault="00FE0E9B" w:rsidP="00D22459">
            <w:pPr>
              <w:pStyle w:val="Tablehead"/>
            </w:pPr>
            <w:r w:rsidRPr="00FE0E9B">
              <w:t>Element/Attribute</w:t>
            </w:r>
          </w:p>
        </w:tc>
        <w:tc>
          <w:tcPr>
            <w:tcW w:w="5103" w:type="dxa"/>
            <w:vAlign w:val="center"/>
            <w:hideMark/>
          </w:tcPr>
          <w:p w14:paraId="4424995C"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1276" w:type="dxa"/>
            <w:hideMark/>
          </w:tcPr>
          <w:p w14:paraId="4B1C3B42" w14:textId="77777777" w:rsidR="00FE0E9B" w:rsidRPr="00FE0E9B" w:rsidRDefault="00FE0E9B" w:rsidP="00D22459">
            <w:pPr>
              <w:pStyle w:val="Tablehead"/>
              <w:rPr>
                <w:lang w:eastAsia="ja-JP"/>
              </w:rPr>
            </w:pPr>
            <w:r w:rsidRPr="00FE0E9B">
              <w:t>Support</w:t>
            </w:r>
          </w:p>
        </w:tc>
        <w:tc>
          <w:tcPr>
            <w:tcW w:w="1283" w:type="dxa"/>
            <w:hideMark/>
          </w:tcPr>
          <w:p w14:paraId="151A2ED7" w14:textId="77777777" w:rsidR="00FE0E9B" w:rsidRPr="00FE0E9B" w:rsidRDefault="00FE0E9B" w:rsidP="00D22459">
            <w:pPr>
              <w:pStyle w:val="Tablehead"/>
              <w:rPr>
                <w:szCs w:val="24"/>
                <w:lang w:eastAsia="ko-KR"/>
              </w:rPr>
            </w:pPr>
            <w:r w:rsidRPr="00FE0E9B">
              <w:t>Type</w:t>
            </w:r>
          </w:p>
        </w:tc>
      </w:tr>
      <w:tr w:rsidR="00FE0E9B" w:rsidRPr="00FE0E9B" w14:paraId="4F907CD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60D43505" w14:textId="77777777" w:rsidR="00FE0E9B" w:rsidRPr="00FE0E9B" w:rsidRDefault="00FE0E9B" w:rsidP="00D22459">
            <w:pPr>
              <w:pStyle w:val="Tabletext"/>
            </w:pPr>
            <w:r w:rsidRPr="00FE0E9B">
              <w:t>Content‌Delivery‌Server</w:t>
            </w:r>
          </w:p>
        </w:tc>
        <w:tc>
          <w:tcPr>
            <w:tcW w:w="5103" w:type="dxa"/>
          </w:tcPr>
          <w:p w14:paraId="4802D928" w14:textId="77777777" w:rsidR="00FE0E9B" w:rsidRPr="00FE0E9B" w:rsidRDefault="00FE0E9B" w:rsidP="00D22459">
            <w:pPr>
              <w:pStyle w:val="Tabletext"/>
            </w:pPr>
            <w:r w:rsidRPr="00FE0E9B">
              <w:t>Container to include information of the content delivery server.</w:t>
            </w:r>
          </w:p>
        </w:tc>
        <w:tc>
          <w:tcPr>
            <w:tcW w:w="1276" w:type="dxa"/>
          </w:tcPr>
          <w:p w14:paraId="3051B34A" w14:textId="77777777" w:rsidR="00FE0E9B" w:rsidRPr="00FE0E9B" w:rsidRDefault="00FE0E9B" w:rsidP="00D22459">
            <w:pPr>
              <w:pStyle w:val="Tabletext"/>
              <w:jc w:val="center"/>
            </w:pPr>
          </w:p>
        </w:tc>
        <w:tc>
          <w:tcPr>
            <w:tcW w:w="1283" w:type="dxa"/>
          </w:tcPr>
          <w:p w14:paraId="4957FCF7" w14:textId="77777777" w:rsidR="00FE0E9B" w:rsidRPr="00FE0E9B" w:rsidRDefault="00FE0E9B" w:rsidP="00D22459">
            <w:pPr>
              <w:pStyle w:val="Tabletext"/>
              <w:jc w:val="center"/>
            </w:pPr>
          </w:p>
        </w:tc>
      </w:tr>
      <w:tr w:rsidR="00FE0E9B" w:rsidRPr="00FE0E9B" w14:paraId="0DFB7F9C"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75119679" w14:textId="77777777" w:rsidR="00FE0E9B" w:rsidRPr="00FE0E9B" w:rsidRDefault="00FE0E9B" w:rsidP="00D22459">
            <w:pPr>
              <w:pStyle w:val="Tabletext"/>
            </w:pPr>
            <w:r w:rsidRPr="00FE0E9B">
              <w:t>Content‌</w:t>
            </w:r>
            <w:r w:rsidRPr="00FE0E9B">
              <w:rPr>
                <w:rFonts w:hint="eastAsia"/>
              </w:rPr>
              <w:t>Delivery</w:t>
            </w:r>
            <w:r w:rsidRPr="00FE0E9B">
              <w:t>‌Server‌Id</w:t>
            </w:r>
          </w:p>
        </w:tc>
        <w:tc>
          <w:tcPr>
            <w:tcW w:w="5103" w:type="dxa"/>
            <w:hideMark/>
          </w:tcPr>
          <w:p w14:paraId="3EC68868" w14:textId="77777777" w:rsidR="00FE0E9B" w:rsidRPr="00FE0E9B" w:rsidRDefault="00FE0E9B" w:rsidP="00D22459">
            <w:pPr>
              <w:pStyle w:val="Tabletext"/>
            </w:pPr>
            <w:r w:rsidRPr="00FE0E9B">
              <w:t>Element of ContentDeliveryServer.</w:t>
            </w:r>
          </w:p>
          <w:p w14:paraId="616BDFB6" w14:textId="77777777" w:rsidR="00FE0E9B" w:rsidRPr="00FE0E9B" w:rsidRDefault="00FE0E9B" w:rsidP="00D22459">
            <w:pPr>
              <w:pStyle w:val="Tabletext"/>
            </w:pPr>
            <w:r w:rsidRPr="00FE0E9B">
              <w:t xml:space="preserve">Identification of the content </w:t>
            </w:r>
            <w:r w:rsidRPr="00FE0E9B">
              <w:rPr>
                <w:rFonts w:hint="eastAsia"/>
              </w:rPr>
              <w:t xml:space="preserve">delivery </w:t>
            </w:r>
            <w:r w:rsidRPr="00FE0E9B">
              <w:t>server.</w:t>
            </w:r>
          </w:p>
        </w:tc>
        <w:tc>
          <w:tcPr>
            <w:tcW w:w="1276" w:type="dxa"/>
            <w:hideMark/>
          </w:tcPr>
          <w:p w14:paraId="02723278"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283" w:type="dxa"/>
            <w:hideMark/>
          </w:tcPr>
          <w:p w14:paraId="7206E7E7" w14:textId="4B0822C9" w:rsidR="00FE0E9B" w:rsidRPr="00FE0E9B" w:rsidRDefault="00FE0E9B" w:rsidP="00D22459">
            <w:pPr>
              <w:pStyle w:val="Tabletext"/>
              <w:jc w:val="center"/>
            </w:pPr>
            <w:r w:rsidRPr="00FE0E9B">
              <w:t>xs:NMTOKEN</w:t>
            </w:r>
          </w:p>
        </w:tc>
      </w:tr>
      <w:tr w:rsidR="00FE0E9B" w:rsidRPr="00FE0E9B" w14:paraId="65A4C7D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045B4371" w14:textId="77777777" w:rsidR="00FE0E9B" w:rsidRPr="00FE0E9B" w:rsidRDefault="00FE0E9B" w:rsidP="00D22459">
            <w:pPr>
              <w:pStyle w:val="Tabletext"/>
            </w:pPr>
            <w:r w:rsidRPr="00FE0E9B">
              <w:t>Location</w:t>
            </w:r>
          </w:p>
        </w:tc>
        <w:tc>
          <w:tcPr>
            <w:tcW w:w="5103" w:type="dxa"/>
            <w:hideMark/>
          </w:tcPr>
          <w:p w14:paraId="3C36E945" w14:textId="77777777" w:rsidR="00FE0E9B" w:rsidRPr="00FE0E9B" w:rsidRDefault="00FE0E9B" w:rsidP="00D22459">
            <w:pPr>
              <w:pStyle w:val="Tabletext"/>
            </w:pPr>
            <w:r w:rsidRPr="00FE0E9B">
              <w:t>Element of ContentDeliveryServer.</w:t>
            </w:r>
          </w:p>
          <w:p w14:paraId="219FBDC8" w14:textId="77777777" w:rsidR="00FE0E9B" w:rsidRPr="00FE0E9B" w:rsidRDefault="00FE0E9B" w:rsidP="00D22459">
            <w:pPr>
              <w:pStyle w:val="Tabletext"/>
            </w:pPr>
            <w:r w:rsidRPr="00FE0E9B">
              <w:t xml:space="preserve">Container to include the </w:t>
            </w:r>
            <w:r w:rsidRPr="00FE0E9B">
              <w:rPr>
                <w:rFonts w:hint="eastAsia"/>
              </w:rPr>
              <w:t xml:space="preserve">IP </w:t>
            </w:r>
            <w:r w:rsidRPr="00FE0E9B">
              <w:t>a</w:t>
            </w:r>
            <w:r w:rsidRPr="00FE0E9B">
              <w:rPr>
                <w:rFonts w:hint="eastAsia"/>
              </w:rPr>
              <w:t>ddress/URI</w:t>
            </w:r>
            <w:r w:rsidRPr="00FE0E9B">
              <w:t xml:space="preserve"> of the content </w:t>
            </w:r>
            <w:r w:rsidRPr="00FE0E9B">
              <w:rPr>
                <w:rFonts w:hint="eastAsia"/>
              </w:rPr>
              <w:t xml:space="preserve">delivery </w:t>
            </w:r>
            <w:r w:rsidRPr="00FE0E9B">
              <w:t>server.</w:t>
            </w:r>
          </w:p>
        </w:tc>
        <w:tc>
          <w:tcPr>
            <w:tcW w:w="1276" w:type="dxa"/>
          </w:tcPr>
          <w:p w14:paraId="0840609A" w14:textId="77777777" w:rsidR="00FE0E9B" w:rsidRPr="00FE0E9B" w:rsidRDefault="00FE0E9B" w:rsidP="00D22459">
            <w:pPr>
              <w:pStyle w:val="Tabletext"/>
              <w:jc w:val="center"/>
              <w:rPr>
                <w:lang w:eastAsia="ko-KR"/>
              </w:rPr>
            </w:pPr>
            <w:r w:rsidRPr="00FE0E9B">
              <w:rPr>
                <w:lang w:eastAsia="ko-KR"/>
              </w:rPr>
              <w:t>M(1)</w:t>
            </w:r>
          </w:p>
        </w:tc>
        <w:tc>
          <w:tcPr>
            <w:tcW w:w="1283" w:type="dxa"/>
            <w:hideMark/>
          </w:tcPr>
          <w:p w14:paraId="28C6973D" w14:textId="77777777" w:rsidR="00FE0E9B" w:rsidRPr="00FE0E9B" w:rsidRDefault="00FE0E9B" w:rsidP="00D22459">
            <w:pPr>
              <w:pStyle w:val="Tabletext"/>
              <w:jc w:val="center"/>
              <w:rPr>
                <w:lang w:eastAsia="ko-KR"/>
              </w:rPr>
            </w:pPr>
          </w:p>
        </w:tc>
      </w:tr>
      <w:tr w:rsidR="00FE0E9B" w:rsidRPr="00FE0E9B" w14:paraId="2CAC55E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7D936449" w14:textId="77777777" w:rsidR="00FE0E9B" w:rsidRPr="00FE0E9B" w:rsidRDefault="00FE0E9B" w:rsidP="00D22459">
            <w:pPr>
              <w:pStyle w:val="Tabletext"/>
            </w:pPr>
            <w:r w:rsidRPr="00FE0E9B">
              <w:t>IPAddress</w:t>
            </w:r>
          </w:p>
        </w:tc>
        <w:tc>
          <w:tcPr>
            <w:tcW w:w="5103" w:type="dxa"/>
          </w:tcPr>
          <w:p w14:paraId="1A7B34EA" w14:textId="77777777" w:rsidR="00FE0E9B" w:rsidRPr="00FE0E9B" w:rsidRDefault="00FE0E9B" w:rsidP="00D22459">
            <w:pPr>
              <w:pStyle w:val="Tabletext"/>
            </w:pPr>
            <w:r w:rsidRPr="00FE0E9B">
              <w:t xml:space="preserve">Element </w:t>
            </w:r>
            <w:r w:rsidRPr="00FE0E9B">
              <w:rPr>
                <w:rFonts w:hint="eastAsia"/>
              </w:rPr>
              <w:t>of Location.</w:t>
            </w:r>
          </w:p>
          <w:p w14:paraId="03A9BA2C" w14:textId="77777777" w:rsidR="00FE0E9B" w:rsidRPr="00FE0E9B" w:rsidRDefault="00FE0E9B" w:rsidP="00D22459">
            <w:pPr>
              <w:pStyle w:val="Tabletext"/>
            </w:pPr>
            <w:r w:rsidRPr="00FE0E9B">
              <w:t>The IP address and port number of the content delivery server.</w:t>
            </w:r>
          </w:p>
        </w:tc>
        <w:tc>
          <w:tcPr>
            <w:tcW w:w="1276" w:type="dxa"/>
          </w:tcPr>
          <w:p w14:paraId="2157D033" w14:textId="77777777" w:rsidR="00FE0E9B" w:rsidRPr="00FE0E9B" w:rsidRDefault="00FE0E9B" w:rsidP="00D22459">
            <w:pPr>
              <w:pStyle w:val="Tabletext"/>
              <w:jc w:val="center"/>
            </w:pPr>
            <w:r w:rsidRPr="00FE0E9B">
              <w:rPr>
                <w:rFonts w:hint="eastAsia"/>
              </w:rPr>
              <w:t>O(0-1)</w:t>
            </w:r>
          </w:p>
        </w:tc>
        <w:tc>
          <w:tcPr>
            <w:tcW w:w="1283" w:type="dxa"/>
          </w:tcPr>
          <w:p w14:paraId="40DB006E" w14:textId="77777777" w:rsidR="00FE0E9B" w:rsidRPr="00FE0E9B" w:rsidRDefault="00FE0E9B" w:rsidP="00D22459">
            <w:pPr>
              <w:pStyle w:val="Tabletext"/>
              <w:jc w:val="center"/>
            </w:pPr>
            <w:r w:rsidRPr="00FE0E9B">
              <w:t>xs:string</w:t>
            </w:r>
          </w:p>
        </w:tc>
      </w:tr>
      <w:tr w:rsidR="00FE0E9B" w:rsidRPr="00FE0E9B" w14:paraId="78F3B96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6A674B03" w14:textId="77777777" w:rsidR="00FE0E9B" w:rsidRPr="00FE0E9B" w:rsidRDefault="00FE0E9B" w:rsidP="00D22459">
            <w:pPr>
              <w:pStyle w:val="Tabletext"/>
            </w:pPr>
            <w:r w:rsidRPr="00FE0E9B">
              <w:t>URI</w:t>
            </w:r>
          </w:p>
        </w:tc>
        <w:tc>
          <w:tcPr>
            <w:tcW w:w="5103" w:type="dxa"/>
          </w:tcPr>
          <w:p w14:paraId="17B5ADB9" w14:textId="77777777" w:rsidR="00FE0E9B" w:rsidRPr="00FE0E9B" w:rsidRDefault="00FE0E9B" w:rsidP="00D22459">
            <w:pPr>
              <w:pStyle w:val="Tabletext"/>
            </w:pPr>
            <w:r w:rsidRPr="00FE0E9B">
              <w:t xml:space="preserve">Element </w:t>
            </w:r>
            <w:r w:rsidRPr="00FE0E9B">
              <w:rPr>
                <w:rFonts w:hint="eastAsia"/>
              </w:rPr>
              <w:t>of Location.</w:t>
            </w:r>
          </w:p>
          <w:p w14:paraId="2FD660CF" w14:textId="77777777" w:rsidR="00FE0E9B" w:rsidRPr="00FE0E9B" w:rsidRDefault="00FE0E9B" w:rsidP="00D22459">
            <w:pPr>
              <w:pStyle w:val="Tabletext"/>
            </w:pPr>
            <w:r w:rsidRPr="00FE0E9B">
              <w:t>The URI of the content delivery server.</w:t>
            </w:r>
          </w:p>
        </w:tc>
        <w:tc>
          <w:tcPr>
            <w:tcW w:w="1276" w:type="dxa"/>
          </w:tcPr>
          <w:p w14:paraId="4E4CAD6E" w14:textId="77777777" w:rsidR="00FE0E9B" w:rsidRPr="00FE0E9B" w:rsidRDefault="00FE0E9B" w:rsidP="00D22459">
            <w:pPr>
              <w:pStyle w:val="Tabletext"/>
              <w:jc w:val="center"/>
            </w:pPr>
            <w:r w:rsidRPr="00FE0E9B">
              <w:rPr>
                <w:rFonts w:hint="eastAsia"/>
              </w:rPr>
              <w:t>O(0-1)</w:t>
            </w:r>
          </w:p>
        </w:tc>
        <w:tc>
          <w:tcPr>
            <w:tcW w:w="1283" w:type="dxa"/>
          </w:tcPr>
          <w:p w14:paraId="6EA632B2" w14:textId="77777777" w:rsidR="00FE0E9B" w:rsidRPr="00FE0E9B" w:rsidRDefault="00FE0E9B" w:rsidP="00D22459">
            <w:pPr>
              <w:pStyle w:val="Tabletext"/>
              <w:jc w:val="center"/>
            </w:pPr>
            <w:r w:rsidRPr="00FE0E9B">
              <w:rPr>
                <w:rFonts w:hint="eastAsia"/>
              </w:rPr>
              <w:t>xs:</w:t>
            </w:r>
            <w:r w:rsidRPr="00FE0E9B">
              <w:t>anyURI</w:t>
            </w:r>
          </w:p>
        </w:tc>
      </w:tr>
      <w:tr w:rsidR="00FE0E9B" w:rsidRPr="00FE0E9B" w14:paraId="481FD2C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391D274C" w14:textId="77777777" w:rsidR="00FE0E9B" w:rsidRPr="00FE0E9B" w:rsidRDefault="00FE0E9B" w:rsidP="00D22459">
            <w:pPr>
              <w:pStyle w:val="Tabletext"/>
            </w:pPr>
            <w:r w:rsidRPr="00FE0E9B">
              <w:t>Username</w:t>
            </w:r>
          </w:p>
        </w:tc>
        <w:tc>
          <w:tcPr>
            <w:tcW w:w="5103" w:type="dxa"/>
            <w:hideMark/>
          </w:tcPr>
          <w:p w14:paraId="2E7957F7" w14:textId="77777777" w:rsidR="00FE0E9B" w:rsidRPr="00FE0E9B" w:rsidRDefault="00FE0E9B" w:rsidP="00D22459">
            <w:pPr>
              <w:pStyle w:val="Tabletext"/>
            </w:pPr>
            <w:r w:rsidRPr="00FE0E9B">
              <w:t>Element of ContentDeliveryServer.</w:t>
            </w:r>
          </w:p>
          <w:p w14:paraId="003071E8" w14:textId="77777777" w:rsidR="00FE0E9B" w:rsidRPr="00FE0E9B" w:rsidRDefault="00FE0E9B" w:rsidP="00D22459">
            <w:pPr>
              <w:pStyle w:val="Tabletext"/>
            </w:pPr>
            <w:r w:rsidRPr="00FE0E9B">
              <w:t xml:space="preserve">The user name to access the content </w:t>
            </w:r>
            <w:r w:rsidRPr="00FE0E9B">
              <w:rPr>
                <w:rFonts w:hint="eastAsia"/>
              </w:rPr>
              <w:t xml:space="preserve">delivery </w:t>
            </w:r>
            <w:r w:rsidRPr="00FE0E9B">
              <w:t>server.</w:t>
            </w:r>
          </w:p>
        </w:tc>
        <w:tc>
          <w:tcPr>
            <w:tcW w:w="1276" w:type="dxa"/>
            <w:hideMark/>
          </w:tcPr>
          <w:p w14:paraId="5D8E7638"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283" w:type="dxa"/>
            <w:hideMark/>
          </w:tcPr>
          <w:p w14:paraId="3D5A313D" w14:textId="77777777" w:rsidR="00FE0E9B" w:rsidRPr="00FE0E9B" w:rsidRDefault="00FE0E9B" w:rsidP="00D22459">
            <w:pPr>
              <w:pStyle w:val="Tabletext"/>
              <w:jc w:val="center"/>
            </w:pPr>
            <w:r w:rsidRPr="00FE0E9B">
              <w:t>xs:string</w:t>
            </w:r>
          </w:p>
        </w:tc>
      </w:tr>
      <w:tr w:rsidR="00FE0E9B" w:rsidRPr="00FE0E9B" w14:paraId="034BEB5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hideMark/>
          </w:tcPr>
          <w:p w14:paraId="07E6833A" w14:textId="77777777" w:rsidR="00FE0E9B" w:rsidRPr="00FE0E9B" w:rsidRDefault="00FE0E9B" w:rsidP="00D22459">
            <w:pPr>
              <w:pStyle w:val="Tabletext"/>
            </w:pPr>
            <w:r w:rsidRPr="00FE0E9B">
              <w:t>Password</w:t>
            </w:r>
          </w:p>
        </w:tc>
        <w:tc>
          <w:tcPr>
            <w:tcW w:w="5103" w:type="dxa"/>
            <w:hideMark/>
          </w:tcPr>
          <w:p w14:paraId="3144F481" w14:textId="77777777" w:rsidR="00FE0E9B" w:rsidRPr="00FE0E9B" w:rsidRDefault="00FE0E9B" w:rsidP="00D22459">
            <w:pPr>
              <w:pStyle w:val="Tabletext"/>
            </w:pPr>
            <w:r w:rsidRPr="00FE0E9B">
              <w:t>Element of ContentDeliveryServer.</w:t>
            </w:r>
          </w:p>
          <w:p w14:paraId="3D64C7B0" w14:textId="77777777" w:rsidR="00FE0E9B" w:rsidRPr="00FE0E9B" w:rsidRDefault="00FE0E9B" w:rsidP="00D22459">
            <w:pPr>
              <w:pStyle w:val="Tabletext"/>
            </w:pPr>
            <w:r w:rsidRPr="00FE0E9B">
              <w:t xml:space="preserve">The password to access the content </w:t>
            </w:r>
            <w:r w:rsidRPr="00FE0E9B">
              <w:rPr>
                <w:rFonts w:hint="eastAsia"/>
              </w:rPr>
              <w:t xml:space="preserve">delivery </w:t>
            </w:r>
            <w:r w:rsidRPr="00FE0E9B">
              <w:t>server.</w:t>
            </w:r>
          </w:p>
        </w:tc>
        <w:tc>
          <w:tcPr>
            <w:tcW w:w="1276" w:type="dxa"/>
            <w:hideMark/>
          </w:tcPr>
          <w:p w14:paraId="5E4D8812"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283" w:type="dxa"/>
            <w:hideMark/>
          </w:tcPr>
          <w:p w14:paraId="5F6A1246" w14:textId="77777777" w:rsidR="00FE0E9B" w:rsidRPr="00FE0E9B" w:rsidRDefault="00FE0E9B" w:rsidP="00D22459">
            <w:pPr>
              <w:pStyle w:val="Tabletext"/>
              <w:jc w:val="center"/>
            </w:pPr>
            <w:r w:rsidRPr="00FE0E9B">
              <w:t>xs:string</w:t>
            </w:r>
          </w:p>
        </w:tc>
      </w:tr>
      <w:tr w:rsidR="00FE0E9B" w:rsidRPr="00FE0E9B" w14:paraId="7644BD0A"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977" w:type="dxa"/>
          </w:tcPr>
          <w:p w14:paraId="128F1469" w14:textId="77777777" w:rsidR="00FE0E9B" w:rsidRPr="00FE0E9B" w:rsidRDefault="00FE0E9B" w:rsidP="00D22459">
            <w:pPr>
              <w:pStyle w:val="Tabletext"/>
            </w:pPr>
            <w:r w:rsidRPr="00FE0E9B">
              <w:t>Timezone</w:t>
            </w:r>
          </w:p>
        </w:tc>
        <w:tc>
          <w:tcPr>
            <w:tcW w:w="5103" w:type="dxa"/>
          </w:tcPr>
          <w:p w14:paraId="160ECA67" w14:textId="77777777" w:rsidR="00FE0E9B" w:rsidRPr="00FE0E9B" w:rsidRDefault="00FE0E9B" w:rsidP="00D22459">
            <w:pPr>
              <w:pStyle w:val="Tabletext"/>
            </w:pPr>
            <w:r w:rsidRPr="00FE0E9B">
              <w:t>Element of ContentDeliveryServer.</w:t>
            </w:r>
          </w:p>
          <w:p w14:paraId="50779C1F" w14:textId="77777777" w:rsidR="00FE0E9B" w:rsidRPr="00FE0E9B" w:rsidRDefault="00FE0E9B" w:rsidP="00D22459">
            <w:pPr>
              <w:pStyle w:val="Tabletext"/>
            </w:pPr>
            <w:r w:rsidRPr="00FE0E9B">
              <w:t xml:space="preserve">The time zone of the content </w:t>
            </w:r>
            <w:r w:rsidRPr="00FE0E9B">
              <w:rPr>
                <w:rFonts w:hint="eastAsia"/>
              </w:rPr>
              <w:t xml:space="preserve">delivery </w:t>
            </w:r>
            <w:r w:rsidRPr="00FE0E9B">
              <w:t>server.</w:t>
            </w:r>
          </w:p>
          <w:p w14:paraId="17AD2EC6" w14:textId="77777777" w:rsidR="00FE0E9B" w:rsidRPr="00FE0E9B" w:rsidRDefault="00FE0E9B" w:rsidP="00D22459">
            <w:pPr>
              <w:pStyle w:val="Tabletext"/>
            </w:pPr>
            <w:r w:rsidRPr="00FE0E9B">
              <w:rPr>
                <w:rFonts w:hint="eastAsia"/>
              </w:rPr>
              <w:t xml:space="preserve">Value </w:t>
            </w:r>
            <w:r w:rsidRPr="00FE0E9B">
              <w:t>in UTC time.</w:t>
            </w:r>
          </w:p>
        </w:tc>
        <w:tc>
          <w:tcPr>
            <w:tcW w:w="1276" w:type="dxa"/>
          </w:tcPr>
          <w:p w14:paraId="69E82FC7" w14:textId="77777777" w:rsidR="00FE0E9B" w:rsidRPr="00FE0E9B" w:rsidRDefault="00FE0E9B" w:rsidP="00D22459">
            <w:pPr>
              <w:pStyle w:val="Tabletext"/>
              <w:jc w:val="center"/>
            </w:pPr>
            <w:r w:rsidRPr="00FE0E9B">
              <w:rPr>
                <w:rFonts w:hint="eastAsia"/>
                <w:lang w:eastAsia="ko-KR"/>
              </w:rPr>
              <w:t>O(</w:t>
            </w:r>
            <w:r w:rsidRPr="00FE0E9B">
              <w:t>0-1</w:t>
            </w:r>
            <w:r w:rsidRPr="00FE0E9B">
              <w:rPr>
                <w:rFonts w:hint="eastAsia"/>
                <w:lang w:eastAsia="ko-KR"/>
              </w:rPr>
              <w:t>)</w:t>
            </w:r>
          </w:p>
        </w:tc>
        <w:tc>
          <w:tcPr>
            <w:tcW w:w="1283" w:type="dxa"/>
          </w:tcPr>
          <w:p w14:paraId="0B7DDAEF" w14:textId="77777777" w:rsidR="00FE0E9B" w:rsidRPr="00FE0E9B" w:rsidRDefault="00FE0E9B" w:rsidP="00D22459">
            <w:pPr>
              <w:pStyle w:val="Tabletext"/>
              <w:jc w:val="center"/>
            </w:pPr>
            <w:r w:rsidRPr="00FE0E9B">
              <w:t>xs:time</w:t>
            </w:r>
          </w:p>
        </w:tc>
      </w:tr>
    </w:tbl>
    <w:p w14:paraId="46152E01" w14:textId="77777777" w:rsidR="00FE0E9B" w:rsidRPr="00FE0E9B" w:rsidRDefault="00FE0E9B" w:rsidP="00FE0E9B">
      <w:bookmarkStart w:id="178" w:name="_Toc451528068"/>
      <w:bookmarkStart w:id="179" w:name="_Toc452100993"/>
      <w:bookmarkEnd w:id="178"/>
      <w:bookmarkEnd w:id="179"/>
      <w:r w:rsidRPr="00FE0E9B">
        <w:rPr>
          <w:rFonts w:hint="eastAsia"/>
        </w:rPr>
        <w:lastRenderedPageBreak/>
        <w:t>Supplemental explanation</w:t>
      </w:r>
      <w:r w:rsidRPr="00FE0E9B">
        <w:t>s</w:t>
      </w:r>
      <w:r w:rsidRPr="00FE0E9B">
        <w:rPr>
          <w:rFonts w:hint="eastAsia"/>
        </w:rPr>
        <w:t xml:space="preserve"> of </w:t>
      </w:r>
      <w:r w:rsidRPr="00FE0E9B">
        <w:t>elements are as follows:</w:t>
      </w:r>
    </w:p>
    <w:p w14:paraId="3592C27E" w14:textId="02E8007B" w:rsidR="00FE0E9B" w:rsidRPr="00FE0E9B" w:rsidRDefault="00FE0E9B" w:rsidP="00FE0E9B">
      <w:pPr>
        <w:pStyle w:val="enumlev1"/>
      </w:pPr>
      <w:r w:rsidRPr="00FE0E9B">
        <w:rPr>
          <w:iCs/>
          <w:lang w:eastAsia="ko-KR"/>
        </w:rPr>
        <w:t>–</w:t>
      </w:r>
      <w:r w:rsidRPr="00FE0E9B">
        <w:rPr>
          <w:iCs/>
          <w:lang w:eastAsia="ko-KR"/>
        </w:rPr>
        <w:tab/>
      </w:r>
      <w:r w:rsidRPr="00FE0E9B">
        <w:rPr>
          <w:i/>
        </w:rPr>
        <w:t>ContentDeliveryServerId</w:t>
      </w:r>
      <w:r w:rsidRPr="00FE0E9B">
        <w:t>: denotes the identifier of the content delivery server</w:t>
      </w:r>
      <w:r w:rsidR="00AA1C21">
        <w:t>;</w:t>
      </w:r>
    </w:p>
    <w:p w14:paraId="5A3C255A" w14:textId="6D7CB53D" w:rsidR="00FE0E9B" w:rsidRPr="00FE0E9B" w:rsidRDefault="00FE0E9B" w:rsidP="00FE0E9B">
      <w:pPr>
        <w:pStyle w:val="enumlev1"/>
      </w:pPr>
      <w:r w:rsidRPr="00FE0E9B">
        <w:rPr>
          <w:iCs/>
          <w:lang w:eastAsia="ko-KR"/>
        </w:rPr>
        <w:t>–</w:t>
      </w:r>
      <w:r w:rsidRPr="00FE0E9B">
        <w:rPr>
          <w:iCs/>
          <w:lang w:eastAsia="ko-KR"/>
        </w:rPr>
        <w:tab/>
      </w:r>
      <w:r w:rsidRPr="00FE0E9B">
        <w:rPr>
          <w:i/>
        </w:rPr>
        <w:t>Location</w:t>
      </w:r>
      <w:r w:rsidRPr="00FE0E9B">
        <w:rPr>
          <w:iCs/>
        </w:rPr>
        <w:t xml:space="preserve">: </w:t>
      </w:r>
      <w:r w:rsidRPr="00FE0E9B">
        <w:t>describes the addressing information to access the content delivery server. Suggested format used for this element is IP Address/port number, URI, uniform resource locator (URL), etc.</w:t>
      </w:r>
      <w:r w:rsidR="00AA1C21">
        <w:t>;</w:t>
      </w:r>
    </w:p>
    <w:p w14:paraId="5071D5C5" w14:textId="19673113" w:rsidR="00FE0E9B" w:rsidRPr="00FE0E9B" w:rsidRDefault="00FE0E9B" w:rsidP="00FE0E9B">
      <w:pPr>
        <w:pStyle w:val="enumlev1"/>
      </w:pPr>
      <w:r w:rsidRPr="00FE0E9B">
        <w:rPr>
          <w:iCs/>
          <w:lang w:eastAsia="ko-KR"/>
        </w:rPr>
        <w:t>–</w:t>
      </w:r>
      <w:r w:rsidRPr="00FE0E9B">
        <w:rPr>
          <w:iCs/>
          <w:lang w:eastAsia="ko-KR"/>
        </w:rPr>
        <w:tab/>
      </w:r>
      <w:r w:rsidRPr="00FE0E9B">
        <w:rPr>
          <w:i/>
        </w:rPr>
        <w:t xml:space="preserve">Username </w:t>
      </w:r>
      <w:r w:rsidRPr="00FE0E9B">
        <w:t>and</w:t>
      </w:r>
      <w:r w:rsidRPr="00FE0E9B">
        <w:rPr>
          <w:i/>
        </w:rPr>
        <w:t xml:space="preserve"> password</w:t>
      </w:r>
      <w:r w:rsidRPr="00FE0E9B">
        <w:rPr>
          <w:iCs/>
        </w:rPr>
        <w:t xml:space="preserve">: </w:t>
      </w:r>
      <w:r w:rsidRPr="00FE0E9B">
        <w:t>denotes the user name and password that is used in accessing the content delivery server</w:t>
      </w:r>
      <w:r w:rsidR="00AA1C21">
        <w:t>;</w:t>
      </w:r>
    </w:p>
    <w:p w14:paraId="3A22CBDF" w14:textId="77777777" w:rsidR="00FE0E9B" w:rsidRPr="00FE0E9B" w:rsidRDefault="00FE0E9B" w:rsidP="00FE0E9B">
      <w:pPr>
        <w:pStyle w:val="Note"/>
        <w:ind w:left="794" w:hanging="794"/>
      </w:pPr>
      <w:r w:rsidRPr="00FE0E9B">
        <w:tab/>
        <w:t xml:space="preserve">NOTE </w:t>
      </w:r>
      <w:r w:rsidRPr="00FE0E9B">
        <w:rPr>
          <w:lang w:eastAsia="ko-KR"/>
        </w:rPr>
        <w:t>–</w:t>
      </w:r>
      <w:r w:rsidRPr="00FE0E9B">
        <w:t xml:space="preserve"> The content delivery server can validate the DS terminal device that provides this information.</w:t>
      </w:r>
    </w:p>
    <w:p w14:paraId="63F3F3AA"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Timezone</w:t>
      </w:r>
      <w:r w:rsidRPr="00FE0E9B">
        <w:rPr>
          <w:iCs/>
        </w:rPr>
        <w:t xml:space="preserve">: </w:t>
      </w:r>
      <w:r w:rsidRPr="00FE0E9B">
        <w:t>describes the time zone used by the content delivery server.</w:t>
      </w:r>
    </w:p>
    <w:p w14:paraId="20D7AFCE" w14:textId="77777777" w:rsidR="00FE0E9B" w:rsidRPr="00FE0E9B" w:rsidRDefault="00FE0E9B" w:rsidP="00FE0E9B">
      <w:pPr>
        <w:pStyle w:val="Heading2"/>
      </w:pPr>
      <w:bookmarkStart w:id="180" w:name="_Toc503891494"/>
      <w:bookmarkStart w:id="181" w:name="_Toc505694948"/>
      <w:bookmarkStart w:id="182" w:name="_Toc509401021"/>
      <w:bookmarkStart w:id="183" w:name="_Toc532563353"/>
      <w:bookmarkStart w:id="184" w:name="_Toc535833715"/>
      <w:bookmarkStart w:id="185" w:name="_Toc449371"/>
      <w:r w:rsidRPr="00FE0E9B">
        <w:t>7.5</w:t>
      </w:r>
      <w:r w:rsidRPr="00FE0E9B">
        <w:tab/>
        <w:t>Log server</w:t>
      </w:r>
      <w:bookmarkEnd w:id="180"/>
      <w:bookmarkEnd w:id="181"/>
      <w:bookmarkEnd w:id="182"/>
      <w:bookmarkEnd w:id="183"/>
      <w:bookmarkEnd w:id="184"/>
      <w:bookmarkEnd w:id="185"/>
    </w:p>
    <w:p w14:paraId="0D802CA8" w14:textId="77777777" w:rsidR="00FE0E9B" w:rsidRPr="00FE0E9B" w:rsidRDefault="00FE0E9B" w:rsidP="00FE0E9B">
      <w:pPr>
        <w:rPr>
          <w:lang w:eastAsia="ko-KR"/>
        </w:rPr>
      </w:pPr>
      <w:r w:rsidRPr="00FE0E9B">
        <w:t>It is possible to have separate log server to collect log data. A set of elements/attributes for</w:t>
      </w:r>
      <w:r w:rsidRPr="00FE0E9B">
        <w:rPr>
          <w:lang w:eastAsia="ko-KR"/>
        </w:rPr>
        <w:t xml:space="preserve"> the </w:t>
      </w:r>
      <w:r w:rsidRPr="00FE0E9B">
        <w:t>"</w:t>
      </w:r>
      <w:r w:rsidRPr="00FE0E9B">
        <w:rPr>
          <w:lang w:eastAsia="ko-KR"/>
        </w:rPr>
        <w:t>log</w:t>
      </w:r>
      <w:r w:rsidRPr="00FE0E9B">
        <w:t xml:space="preserve"> </w:t>
      </w:r>
      <w:r w:rsidRPr="00FE0E9B">
        <w:rPr>
          <w:lang w:eastAsia="ko-KR"/>
        </w:rPr>
        <w:t xml:space="preserve">server" </w:t>
      </w:r>
      <w:r w:rsidRPr="00FE0E9B">
        <w:t>are shown in Table 6.</w:t>
      </w:r>
    </w:p>
    <w:p w14:paraId="093DF310" w14:textId="77777777" w:rsidR="00FE0E9B" w:rsidRPr="00FE0E9B" w:rsidRDefault="00FE0E9B" w:rsidP="00FE0E9B">
      <w:pPr>
        <w:rPr>
          <w:lang w:eastAsia="ko-KR"/>
        </w:rPr>
      </w:pP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977"/>
        <w:gridCol w:w="4819"/>
        <w:gridCol w:w="1266"/>
        <w:gridCol w:w="1577"/>
      </w:tblGrid>
      <w:tr w:rsidR="00FE0E9B" w:rsidRPr="00FE0E9B" w14:paraId="7AFB2A08" w14:textId="77777777" w:rsidTr="00D22459">
        <w:trPr>
          <w:cantSplit/>
          <w:tblHeader/>
          <w:jc w:val="center"/>
        </w:trPr>
        <w:tc>
          <w:tcPr>
            <w:tcW w:w="9639" w:type="dxa"/>
            <w:gridSpan w:val="4"/>
            <w:tcBorders>
              <w:top w:val="nil"/>
              <w:left w:val="nil"/>
              <w:right w:val="nil"/>
            </w:tcBorders>
            <w:vAlign w:val="center"/>
          </w:tcPr>
          <w:p w14:paraId="28A271F9" w14:textId="77777777" w:rsidR="00FE0E9B" w:rsidRPr="00FE0E9B" w:rsidRDefault="00FE0E9B" w:rsidP="00BE64F6">
            <w:pPr>
              <w:pStyle w:val="TableNoTitle0"/>
              <w:rPr>
                <w:lang w:eastAsia="ko-KR"/>
              </w:rPr>
            </w:pPr>
            <w:bookmarkStart w:id="186" w:name="_Ref451529430"/>
            <w:bookmarkStart w:id="187" w:name="_Toc503891515"/>
            <w:bookmarkStart w:id="188" w:name="_Toc532563374"/>
            <w:r w:rsidRPr="00FE0E9B">
              <w:rPr>
                <w:lang w:eastAsia="ko-KR"/>
              </w:rPr>
              <w:t>Table 6</w:t>
            </w:r>
            <w:bookmarkEnd w:id="186"/>
            <w:r w:rsidRPr="00FE0E9B">
              <w:rPr>
                <w:lang w:eastAsia="ko-KR"/>
              </w:rPr>
              <w:t xml:space="preserve"> – Metadata for "log server"</w:t>
            </w:r>
            <w:bookmarkEnd w:id="187"/>
            <w:bookmarkEnd w:id="188"/>
          </w:p>
        </w:tc>
      </w:tr>
      <w:tr w:rsidR="00FE0E9B" w:rsidRPr="00FE0E9B" w14:paraId="0ACA0421" w14:textId="77777777" w:rsidTr="00D22459">
        <w:trPr>
          <w:cantSplit/>
          <w:tblHeader/>
          <w:jc w:val="center"/>
        </w:trPr>
        <w:tc>
          <w:tcPr>
            <w:tcW w:w="1977" w:type="dxa"/>
            <w:vAlign w:val="center"/>
            <w:hideMark/>
          </w:tcPr>
          <w:p w14:paraId="1088672D" w14:textId="77777777" w:rsidR="00FE0E9B" w:rsidRPr="00FE0E9B" w:rsidRDefault="00FE0E9B" w:rsidP="00D22459">
            <w:pPr>
              <w:pStyle w:val="Tablehead"/>
            </w:pPr>
            <w:r w:rsidRPr="00FE0E9B">
              <w:t>Element/Attribute</w:t>
            </w:r>
          </w:p>
        </w:tc>
        <w:tc>
          <w:tcPr>
            <w:tcW w:w="4819" w:type="dxa"/>
            <w:vAlign w:val="center"/>
            <w:hideMark/>
          </w:tcPr>
          <w:p w14:paraId="5BEADCF9"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1266" w:type="dxa"/>
            <w:hideMark/>
          </w:tcPr>
          <w:p w14:paraId="5C2C1C10" w14:textId="77777777" w:rsidR="00FE0E9B" w:rsidRPr="00FE0E9B" w:rsidRDefault="00FE0E9B" w:rsidP="00D22459">
            <w:pPr>
              <w:pStyle w:val="Tablehead"/>
              <w:rPr>
                <w:lang w:eastAsia="ja-JP"/>
              </w:rPr>
            </w:pPr>
            <w:r w:rsidRPr="00FE0E9B">
              <w:t>Support</w:t>
            </w:r>
          </w:p>
        </w:tc>
        <w:tc>
          <w:tcPr>
            <w:tcW w:w="1577" w:type="dxa"/>
            <w:hideMark/>
          </w:tcPr>
          <w:p w14:paraId="233D8953" w14:textId="77777777" w:rsidR="00FE0E9B" w:rsidRPr="00FE0E9B" w:rsidRDefault="00FE0E9B" w:rsidP="00D22459">
            <w:pPr>
              <w:pStyle w:val="Tablehead"/>
              <w:rPr>
                <w:szCs w:val="24"/>
                <w:lang w:eastAsia="ko-KR"/>
              </w:rPr>
            </w:pPr>
            <w:r w:rsidRPr="00FE0E9B">
              <w:t>Type</w:t>
            </w:r>
          </w:p>
        </w:tc>
      </w:tr>
      <w:tr w:rsidR="00FE0E9B" w:rsidRPr="00FE0E9B" w14:paraId="6D98F103" w14:textId="77777777" w:rsidTr="00D22459">
        <w:trPr>
          <w:cantSplit/>
          <w:jc w:val="center"/>
        </w:trPr>
        <w:tc>
          <w:tcPr>
            <w:tcW w:w="1977" w:type="dxa"/>
          </w:tcPr>
          <w:p w14:paraId="030D2AB4" w14:textId="77777777" w:rsidR="00FE0E9B" w:rsidRPr="00FE0E9B" w:rsidRDefault="00FE0E9B" w:rsidP="00D22459">
            <w:pPr>
              <w:pStyle w:val="Tabletext"/>
              <w:keepNext/>
            </w:pPr>
            <w:r w:rsidRPr="00FE0E9B">
              <w:t>LogServer</w:t>
            </w:r>
          </w:p>
        </w:tc>
        <w:tc>
          <w:tcPr>
            <w:tcW w:w="4819" w:type="dxa"/>
          </w:tcPr>
          <w:p w14:paraId="2B2BDE29" w14:textId="77777777" w:rsidR="00FE0E9B" w:rsidRPr="00FE0E9B" w:rsidRDefault="00FE0E9B" w:rsidP="00D22459">
            <w:pPr>
              <w:pStyle w:val="Tabletext"/>
              <w:keepNext/>
            </w:pPr>
            <w:r w:rsidRPr="00FE0E9B">
              <w:t>Container to include information of log server.</w:t>
            </w:r>
          </w:p>
        </w:tc>
        <w:tc>
          <w:tcPr>
            <w:tcW w:w="1266" w:type="dxa"/>
          </w:tcPr>
          <w:p w14:paraId="4CF68929" w14:textId="77777777" w:rsidR="00FE0E9B" w:rsidRPr="00FE0E9B" w:rsidRDefault="00FE0E9B" w:rsidP="00D22459">
            <w:pPr>
              <w:pStyle w:val="Tabletext"/>
              <w:keepNext/>
              <w:jc w:val="center"/>
            </w:pPr>
          </w:p>
        </w:tc>
        <w:tc>
          <w:tcPr>
            <w:tcW w:w="1577" w:type="dxa"/>
          </w:tcPr>
          <w:p w14:paraId="28F8D891" w14:textId="77777777" w:rsidR="00FE0E9B" w:rsidRPr="00FE0E9B" w:rsidRDefault="00FE0E9B" w:rsidP="00D22459">
            <w:pPr>
              <w:pStyle w:val="Tabletext"/>
              <w:keepNext/>
              <w:jc w:val="center"/>
            </w:pPr>
          </w:p>
        </w:tc>
      </w:tr>
      <w:tr w:rsidR="00FE0E9B" w:rsidRPr="00FE0E9B" w14:paraId="7E65DFD1" w14:textId="77777777" w:rsidTr="00D22459">
        <w:trPr>
          <w:cantSplit/>
          <w:jc w:val="center"/>
        </w:trPr>
        <w:tc>
          <w:tcPr>
            <w:tcW w:w="1977" w:type="dxa"/>
            <w:hideMark/>
          </w:tcPr>
          <w:p w14:paraId="1F630517" w14:textId="77777777" w:rsidR="00FE0E9B" w:rsidRPr="00FE0E9B" w:rsidRDefault="00FE0E9B" w:rsidP="00D22459">
            <w:pPr>
              <w:pStyle w:val="Tabletext"/>
              <w:keepNext/>
            </w:pPr>
            <w:r w:rsidRPr="00FE0E9B">
              <w:t>LogServerId</w:t>
            </w:r>
          </w:p>
        </w:tc>
        <w:tc>
          <w:tcPr>
            <w:tcW w:w="4819" w:type="dxa"/>
            <w:hideMark/>
          </w:tcPr>
          <w:p w14:paraId="34C706B8" w14:textId="77777777" w:rsidR="00FE0E9B" w:rsidRPr="00FE0E9B" w:rsidRDefault="00FE0E9B" w:rsidP="00D22459">
            <w:pPr>
              <w:pStyle w:val="Tabletext"/>
              <w:keepNext/>
            </w:pPr>
            <w:r w:rsidRPr="00FE0E9B">
              <w:t>Element of LogServer.</w:t>
            </w:r>
          </w:p>
          <w:p w14:paraId="52597FA2" w14:textId="77777777" w:rsidR="00FE0E9B" w:rsidRPr="00FE0E9B" w:rsidRDefault="00FE0E9B" w:rsidP="00D22459">
            <w:pPr>
              <w:pStyle w:val="Tabletext"/>
              <w:keepNext/>
            </w:pPr>
            <w:r w:rsidRPr="00FE0E9B">
              <w:t>Identification of the log</w:t>
            </w:r>
            <w:r w:rsidRPr="00FE0E9B">
              <w:rPr>
                <w:rFonts w:hint="eastAsia"/>
              </w:rPr>
              <w:t xml:space="preserve"> </w:t>
            </w:r>
            <w:r w:rsidRPr="00FE0E9B">
              <w:t>server.</w:t>
            </w:r>
          </w:p>
        </w:tc>
        <w:tc>
          <w:tcPr>
            <w:tcW w:w="1266" w:type="dxa"/>
            <w:hideMark/>
          </w:tcPr>
          <w:p w14:paraId="4E824BEF" w14:textId="77777777" w:rsidR="00FE0E9B" w:rsidRPr="00FE0E9B" w:rsidRDefault="00FE0E9B" w:rsidP="00D22459">
            <w:pPr>
              <w:pStyle w:val="Tabletext"/>
              <w:keepNext/>
              <w:jc w:val="center"/>
              <w:rPr>
                <w:lang w:eastAsia="ko-KR"/>
              </w:rPr>
            </w:pPr>
            <w:r w:rsidRPr="00FE0E9B">
              <w:rPr>
                <w:rFonts w:hint="eastAsia"/>
                <w:lang w:eastAsia="ko-KR"/>
              </w:rPr>
              <w:t>M(</w:t>
            </w:r>
            <w:r w:rsidRPr="00FE0E9B">
              <w:rPr>
                <w:lang w:eastAsia="ko-KR"/>
              </w:rPr>
              <w:t>1</w:t>
            </w:r>
            <w:r w:rsidRPr="00FE0E9B">
              <w:rPr>
                <w:rFonts w:hint="eastAsia"/>
                <w:lang w:eastAsia="ko-KR"/>
              </w:rPr>
              <w:t>)</w:t>
            </w:r>
          </w:p>
        </w:tc>
        <w:tc>
          <w:tcPr>
            <w:tcW w:w="1577" w:type="dxa"/>
            <w:hideMark/>
          </w:tcPr>
          <w:p w14:paraId="77A7E0BE" w14:textId="122B66F1" w:rsidR="00FE0E9B" w:rsidRPr="00FE0E9B" w:rsidRDefault="00FE0E9B" w:rsidP="00D22459">
            <w:pPr>
              <w:pStyle w:val="Tabletext"/>
              <w:keepNext/>
              <w:jc w:val="center"/>
            </w:pPr>
            <w:r w:rsidRPr="00FE0E9B">
              <w:t>xs:NMTOKEN</w:t>
            </w:r>
          </w:p>
        </w:tc>
      </w:tr>
      <w:tr w:rsidR="00FE0E9B" w:rsidRPr="00FE0E9B" w14:paraId="758F86C6" w14:textId="77777777" w:rsidTr="00D22459">
        <w:trPr>
          <w:cantSplit/>
          <w:jc w:val="center"/>
        </w:trPr>
        <w:tc>
          <w:tcPr>
            <w:tcW w:w="1977" w:type="dxa"/>
          </w:tcPr>
          <w:p w14:paraId="25484C70" w14:textId="77777777" w:rsidR="00FE0E9B" w:rsidRPr="00FE0E9B" w:rsidRDefault="00FE0E9B" w:rsidP="00D22459">
            <w:pPr>
              <w:pStyle w:val="Tabletext"/>
            </w:pPr>
            <w:r w:rsidRPr="00FE0E9B">
              <w:t>Location</w:t>
            </w:r>
          </w:p>
        </w:tc>
        <w:tc>
          <w:tcPr>
            <w:tcW w:w="4819" w:type="dxa"/>
          </w:tcPr>
          <w:p w14:paraId="61A933BC" w14:textId="77777777" w:rsidR="00FE0E9B" w:rsidRPr="00FE0E9B" w:rsidRDefault="00FE0E9B" w:rsidP="00D22459">
            <w:pPr>
              <w:pStyle w:val="Tabletext"/>
            </w:pPr>
            <w:r w:rsidRPr="00FE0E9B">
              <w:t>Element of LogServer.</w:t>
            </w:r>
          </w:p>
          <w:p w14:paraId="3332A557" w14:textId="77777777" w:rsidR="00FE0E9B" w:rsidRPr="00FE0E9B" w:rsidRDefault="00FE0E9B" w:rsidP="00D22459">
            <w:pPr>
              <w:pStyle w:val="Tabletext"/>
            </w:pPr>
            <w:r w:rsidRPr="00FE0E9B">
              <w:t xml:space="preserve">Container to include the </w:t>
            </w:r>
            <w:r w:rsidRPr="00FE0E9B">
              <w:rPr>
                <w:rFonts w:hint="eastAsia"/>
              </w:rPr>
              <w:t xml:space="preserve">IP </w:t>
            </w:r>
            <w:r w:rsidRPr="00FE0E9B">
              <w:t>a</w:t>
            </w:r>
            <w:r w:rsidRPr="00FE0E9B">
              <w:rPr>
                <w:rFonts w:hint="eastAsia"/>
              </w:rPr>
              <w:t>ddress/URI</w:t>
            </w:r>
            <w:r w:rsidRPr="00FE0E9B">
              <w:t xml:space="preserve"> of the log</w:t>
            </w:r>
            <w:r w:rsidRPr="00FE0E9B">
              <w:rPr>
                <w:rFonts w:hint="eastAsia"/>
              </w:rPr>
              <w:t xml:space="preserve"> </w:t>
            </w:r>
            <w:r w:rsidRPr="00FE0E9B">
              <w:t>server.</w:t>
            </w:r>
          </w:p>
        </w:tc>
        <w:tc>
          <w:tcPr>
            <w:tcW w:w="1266" w:type="dxa"/>
          </w:tcPr>
          <w:p w14:paraId="38FDBF9D" w14:textId="77777777" w:rsidR="00FE0E9B" w:rsidRPr="00FE0E9B" w:rsidRDefault="00FE0E9B" w:rsidP="00D22459">
            <w:pPr>
              <w:pStyle w:val="Tabletext"/>
              <w:jc w:val="center"/>
              <w:rPr>
                <w:lang w:eastAsia="ko-KR"/>
              </w:rPr>
            </w:pPr>
            <w:r w:rsidRPr="00FE0E9B">
              <w:rPr>
                <w:rFonts w:hint="eastAsia"/>
                <w:lang w:eastAsia="ko-KR"/>
              </w:rPr>
              <w:t>M(1)</w:t>
            </w:r>
          </w:p>
        </w:tc>
        <w:tc>
          <w:tcPr>
            <w:tcW w:w="1577" w:type="dxa"/>
          </w:tcPr>
          <w:p w14:paraId="79ACCF09" w14:textId="77777777" w:rsidR="00FE0E9B" w:rsidRPr="00FE0E9B" w:rsidRDefault="00FE0E9B" w:rsidP="00D22459">
            <w:pPr>
              <w:pStyle w:val="Tabletext"/>
              <w:jc w:val="center"/>
            </w:pPr>
          </w:p>
        </w:tc>
      </w:tr>
      <w:tr w:rsidR="00FE0E9B" w:rsidRPr="00FE0E9B" w14:paraId="74B51E99" w14:textId="77777777" w:rsidTr="00D22459">
        <w:trPr>
          <w:cantSplit/>
          <w:jc w:val="center"/>
        </w:trPr>
        <w:tc>
          <w:tcPr>
            <w:tcW w:w="1977" w:type="dxa"/>
            <w:hideMark/>
          </w:tcPr>
          <w:p w14:paraId="1E325989" w14:textId="77777777" w:rsidR="00FE0E9B" w:rsidRPr="00FE0E9B" w:rsidRDefault="00FE0E9B" w:rsidP="00D22459">
            <w:pPr>
              <w:pStyle w:val="Tabletext"/>
            </w:pPr>
            <w:r w:rsidRPr="00FE0E9B">
              <w:t>IPAddress</w:t>
            </w:r>
          </w:p>
        </w:tc>
        <w:tc>
          <w:tcPr>
            <w:tcW w:w="4819" w:type="dxa"/>
            <w:hideMark/>
          </w:tcPr>
          <w:p w14:paraId="0CA19D23" w14:textId="77777777" w:rsidR="00FE0E9B" w:rsidRPr="00FE0E9B" w:rsidRDefault="00FE0E9B" w:rsidP="00D22459">
            <w:pPr>
              <w:pStyle w:val="Tabletext"/>
            </w:pPr>
            <w:r w:rsidRPr="00FE0E9B">
              <w:t>Element of Location.</w:t>
            </w:r>
          </w:p>
          <w:p w14:paraId="2F15FC51" w14:textId="77777777" w:rsidR="00FE0E9B" w:rsidRPr="00FE0E9B" w:rsidRDefault="00FE0E9B" w:rsidP="00D22459">
            <w:pPr>
              <w:pStyle w:val="Tabletext"/>
            </w:pPr>
            <w:r w:rsidRPr="00FE0E9B">
              <w:t xml:space="preserve">The </w:t>
            </w:r>
            <w:r w:rsidRPr="00FE0E9B">
              <w:rPr>
                <w:rFonts w:hint="eastAsia"/>
              </w:rPr>
              <w:t xml:space="preserve">IP </w:t>
            </w:r>
            <w:r w:rsidRPr="00FE0E9B">
              <w:t>a</w:t>
            </w:r>
            <w:r w:rsidRPr="00FE0E9B">
              <w:rPr>
                <w:rFonts w:hint="eastAsia"/>
              </w:rPr>
              <w:t>ddress</w:t>
            </w:r>
            <w:r w:rsidRPr="00FE0E9B">
              <w:t xml:space="preserve"> and port number of the log</w:t>
            </w:r>
            <w:r w:rsidRPr="00FE0E9B">
              <w:rPr>
                <w:rFonts w:hint="eastAsia"/>
              </w:rPr>
              <w:t xml:space="preserve"> </w:t>
            </w:r>
            <w:r w:rsidRPr="00FE0E9B">
              <w:t>server.</w:t>
            </w:r>
          </w:p>
        </w:tc>
        <w:tc>
          <w:tcPr>
            <w:tcW w:w="1266" w:type="dxa"/>
            <w:hideMark/>
          </w:tcPr>
          <w:p w14:paraId="797D7688" w14:textId="77777777" w:rsidR="00FE0E9B" w:rsidRPr="00FE0E9B" w:rsidRDefault="00FE0E9B" w:rsidP="00D22459">
            <w:pPr>
              <w:pStyle w:val="Tabletext"/>
              <w:jc w:val="center"/>
              <w:rPr>
                <w:lang w:eastAsia="ko-KR"/>
              </w:rPr>
            </w:pPr>
            <w:r w:rsidRPr="00FE0E9B">
              <w:rPr>
                <w:lang w:eastAsia="ko-KR"/>
              </w:rPr>
              <w:t>O(0-1)</w:t>
            </w:r>
          </w:p>
        </w:tc>
        <w:tc>
          <w:tcPr>
            <w:tcW w:w="1577" w:type="dxa"/>
            <w:hideMark/>
          </w:tcPr>
          <w:p w14:paraId="5D3927B4" w14:textId="77777777" w:rsidR="00FE0E9B" w:rsidRPr="00FE0E9B" w:rsidRDefault="00FE0E9B" w:rsidP="00D22459">
            <w:pPr>
              <w:pStyle w:val="Tabletext"/>
              <w:jc w:val="center"/>
            </w:pPr>
            <w:r w:rsidRPr="00FE0E9B">
              <w:t>xs:string</w:t>
            </w:r>
          </w:p>
        </w:tc>
      </w:tr>
      <w:tr w:rsidR="00FE0E9B" w:rsidRPr="00FE0E9B" w14:paraId="78FCBD78" w14:textId="77777777" w:rsidTr="00D22459">
        <w:trPr>
          <w:cantSplit/>
          <w:jc w:val="center"/>
        </w:trPr>
        <w:tc>
          <w:tcPr>
            <w:tcW w:w="1977" w:type="dxa"/>
            <w:hideMark/>
          </w:tcPr>
          <w:p w14:paraId="6363B73C" w14:textId="77777777" w:rsidR="00FE0E9B" w:rsidRPr="00FE0E9B" w:rsidRDefault="00FE0E9B" w:rsidP="00D22459">
            <w:pPr>
              <w:pStyle w:val="Tabletext"/>
            </w:pPr>
            <w:r w:rsidRPr="00FE0E9B">
              <w:t>URI</w:t>
            </w:r>
          </w:p>
        </w:tc>
        <w:tc>
          <w:tcPr>
            <w:tcW w:w="4819" w:type="dxa"/>
            <w:hideMark/>
          </w:tcPr>
          <w:p w14:paraId="0379691E" w14:textId="77777777" w:rsidR="00FE0E9B" w:rsidRPr="00FE0E9B" w:rsidRDefault="00FE0E9B" w:rsidP="00D22459">
            <w:pPr>
              <w:pStyle w:val="Tabletext"/>
            </w:pPr>
            <w:r w:rsidRPr="00FE0E9B">
              <w:t>Element of Location.</w:t>
            </w:r>
          </w:p>
          <w:p w14:paraId="63C26216" w14:textId="77777777" w:rsidR="00FE0E9B" w:rsidRPr="00FE0E9B" w:rsidRDefault="00FE0E9B" w:rsidP="00D22459">
            <w:pPr>
              <w:pStyle w:val="Tabletext"/>
            </w:pPr>
            <w:r w:rsidRPr="00FE0E9B">
              <w:t>The URI of the log</w:t>
            </w:r>
            <w:r w:rsidRPr="00FE0E9B">
              <w:rPr>
                <w:rFonts w:hint="eastAsia"/>
              </w:rPr>
              <w:t xml:space="preserve"> </w:t>
            </w:r>
            <w:r w:rsidRPr="00FE0E9B">
              <w:t>server.</w:t>
            </w:r>
          </w:p>
        </w:tc>
        <w:tc>
          <w:tcPr>
            <w:tcW w:w="1266" w:type="dxa"/>
            <w:hideMark/>
          </w:tcPr>
          <w:p w14:paraId="3339DD0E" w14:textId="77777777" w:rsidR="00FE0E9B" w:rsidRPr="00FE0E9B" w:rsidRDefault="00FE0E9B" w:rsidP="00D22459">
            <w:pPr>
              <w:pStyle w:val="Tabletext"/>
              <w:jc w:val="center"/>
              <w:rPr>
                <w:lang w:eastAsia="ko-KR"/>
              </w:rPr>
            </w:pPr>
            <w:r w:rsidRPr="00FE0E9B">
              <w:rPr>
                <w:lang w:eastAsia="ko-KR"/>
              </w:rPr>
              <w:t>O(0-1)</w:t>
            </w:r>
          </w:p>
        </w:tc>
        <w:tc>
          <w:tcPr>
            <w:tcW w:w="1577" w:type="dxa"/>
            <w:hideMark/>
          </w:tcPr>
          <w:p w14:paraId="4DE22D9D" w14:textId="77777777" w:rsidR="00FE0E9B" w:rsidRPr="00FE0E9B" w:rsidRDefault="00FE0E9B" w:rsidP="00D22459">
            <w:pPr>
              <w:pStyle w:val="Tabletext"/>
              <w:jc w:val="center"/>
            </w:pPr>
            <w:r w:rsidRPr="00FE0E9B">
              <w:t>xs:anyURI</w:t>
            </w:r>
          </w:p>
        </w:tc>
      </w:tr>
      <w:tr w:rsidR="00FE0E9B" w:rsidRPr="00FE0E9B" w14:paraId="060FC526" w14:textId="77777777" w:rsidTr="00D22459">
        <w:trPr>
          <w:cantSplit/>
          <w:jc w:val="center"/>
        </w:trPr>
        <w:tc>
          <w:tcPr>
            <w:tcW w:w="1977" w:type="dxa"/>
          </w:tcPr>
          <w:p w14:paraId="12FD91D8" w14:textId="77777777" w:rsidR="00FE0E9B" w:rsidRPr="00FE0E9B" w:rsidRDefault="00FE0E9B" w:rsidP="00D22459">
            <w:pPr>
              <w:pStyle w:val="Tabletext"/>
              <w:rPr>
                <w:rFonts w:eastAsia="Malgun Gothic"/>
                <w:lang w:eastAsia="ko-KR"/>
              </w:rPr>
            </w:pPr>
            <w:r w:rsidRPr="00FE0E9B">
              <w:t>Username</w:t>
            </w:r>
          </w:p>
        </w:tc>
        <w:tc>
          <w:tcPr>
            <w:tcW w:w="4819" w:type="dxa"/>
          </w:tcPr>
          <w:p w14:paraId="24D0B8A7" w14:textId="77777777" w:rsidR="00FE0E9B" w:rsidRPr="00FE0E9B" w:rsidRDefault="00FE0E9B" w:rsidP="00D22459">
            <w:pPr>
              <w:pStyle w:val="Tabletext"/>
            </w:pPr>
            <w:r w:rsidRPr="00FE0E9B">
              <w:t>Element of LogServer.</w:t>
            </w:r>
          </w:p>
          <w:p w14:paraId="7648A672" w14:textId="77777777" w:rsidR="00FE0E9B" w:rsidRPr="00FE0E9B" w:rsidRDefault="00FE0E9B" w:rsidP="00D22459">
            <w:pPr>
              <w:pStyle w:val="Tabletext"/>
            </w:pPr>
            <w:r w:rsidRPr="00FE0E9B">
              <w:t>The user name to access to the log</w:t>
            </w:r>
            <w:r w:rsidRPr="00FE0E9B">
              <w:rPr>
                <w:rFonts w:hint="eastAsia"/>
              </w:rPr>
              <w:t xml:space="preserve"> </w:t>
            </w:r>
            <w:r w:rsidRPr="00FE0E9B">
              <w:t>server.</w:t>
            </w:r>
          </w:p>
        </w:tc>
        <w:tc>
          <w:tcPr>
            <w:tcW w:w="1266" w:type="dxa"/>
          </w:tcPr>
          <w:p w14:paraId="5C266411" w14:textId="77777777" w:rsidR="00FE0E9B" w:rsidRPr="00FE0E9B" w:rsidRDefault="00FE0E9B" w:rsidP="00D22459">
            <w:pPr>
              <w:pStyle w:val="Tabletext"/>
              <w:jc w:val="center"/>
              <w:rPr>
                <w:rFonts w:eastAsia="Malgun Gothic"/>
                <w:lang w:eastAsia="ko-KR"/>
              </w:rPr>
            </w:pPr>
            <w:r w:rsidRPr="00FE0E9B">
              <w:rPr>
                <w:rFonts w:hint="eastAsia"/>
                <w:lang w:eastAsia="ko-KR"/>
              </w:rPr>
              <w:t>O(</w:t>
            </w:r>
            <w:r w:rsidRPr="00FE0E9B">
              <w:t>0-1</w:t>
            </w:r>
            <w:r w:rsidRPr="00FE0E9B">
              <w:rPr>
                <w:rFonts w:hint="eastAsia"/>
                <w:lang w:eastAsia="ko-KR"/>
              </w:rPr>
              <w:t>)</w:t>
            </w:r>
          </w:p>
        </w:tc>
        <w:tc>
          <w:tcPr>
            <w:tcW w:w="1577" w:type="dxa"/>
          </w:tcPr>
          <w:p w14:paraId="47D9B55E" w14:textId="77777777" w:rsidR="00FE0E9B" w:rsidRPr="00FE0E9B" w:rsidRDefault="00FE0E9B" w:rsidP="00D22459">
            <w:pPr>
              <w:pStyle w:val="Tabletext"/>
              <w:jc w:val="center"/>
              <w:rPr>
                <w:rFonts w:eastAsia="Malgun Gothic"/>
                <w:lang w:eastAsia="ko-KR"/>
              </w:rPr>
            </w:pPr>
            <w:r w:rsidRPr="00FE0E9B">
              <w:t>xs:‌NMTOKEN</w:t>
            </w:r>
          </w:p>
        </w:tc>
      </w:tr>
      <w:tr w:rsidR="00FE0E9B" w:rsidRPr="00FE0E9B" w14:paraId="6767CA80" w14:textId="77777777" w:rsidTr="00D22459">
        <w:trPr>
          <w:cantSplit/>
          <w:jc w:val="center"/>
        </w:trPr>
        <w:tc>
          <w:tcPr>
            <w:tcW w:w="1977" w:type="dxa"/>
          </w:tcPr>
          <w:p w14:paraId="260AE8CC" w14:textId="77777777" w:rsidR="00FE0E9B" w:rsidRPr="00FE0E9B" w:rsidRDefault="00FE0E9B" w:rsidP="00D22459">
            <w:pPr>
              <w:pStyle w:val="Tabletext"/>
              <w:rPr>
                <w:rFonts w:eastAsia="Malgun Gothic"/>
                <w:lang w:eastAsia="ko-KR"/>
              </w:rPr>
            </w:pPr>
            <w:r w:rsidRPr="00FE0E9B">
              <w:t>Password</w:t>
            </w:r>
          </w:p>
        </w:tc>
        <w:tc>
          <w:tcPr>
            <w:tcW w:w="4819" w:type="dxa"/>
          </w:tcPr>
          <w:p w14:paraId="0B91911C" w14:textId="77777777" w:rsidR="00FE0E9B" w:rsidRPr="00FE0E9B" w:rsidRDefault="00FE0E9B" w:rsidP="00D22459">
            <w:pPr>
              <w:pStyle w:val="Tabletext"/>
            </w:pPr>
            <w:r w:rsidRPr="00FE0E9B">
              <w:t>Element of LogServer.</w:t>
            </w:r>
          </w:p>
          <w:p w14:paraId="6A789F15" w14:textId="77777777" w:rsidR="00FE0E9B" w:rsidRPr="00FE0E9B" w:rsidRDefault="00FE0E9B" w:rsidP="00D22459">
            <w:pPr>
              <w:pStyle w:val="Tabletext"/>
            </w:pPr>
            <w:r w:rsidRPr="00FE0E9B">
              <w:t>The password to access to the log</w:t>
            </w:r>
            <w:r w:rsidRPr="00FE0E9B">
              <w:rPr>
                <w:rFonts w:hint="eastAsia"/>
              </w:rPr>
              <w:t xml:space="preserve"> </w:t>
            </w:r>
            <w:r w:rsidRPr="00FE0E9B">
              <w:t>server.</w:t>
            </w:r>
          </w:p>
        </w:tc>
        <w:tc>
          <w:tcPr>
            <w:tcW w:w="1266" w:type="dxa"/>
          </w:tcPr>
          <w:p w14:paraId="307BE682" w14:textId="77777777" w:rsidR="00FE0E9B" w:rsidRPr="00FE0E9B" w:rsidRDefault="00FE0E9B" w:rsidP="00D22459">
            <w:pPr>
              <w:pStyle w:val="Tabletext"/>
              <w:jc w:val="center"/>
              <w:rPr>
                <w:rFonts w:eastAsia="Malgun Gothic"/>
                <w:lang w:eastAsia="ko-KR"/>
              </w:rPr>
            </w:pPr>
            <w:r w:rsidRPr="00FE0E9B">
              <w:rPr>
                <w:rFonts w:hint="eastAsia"/>
                <w:lang w:eastAsia="ko-KR"/>
              </w:rPr>
              <w:t>O(</w:t>
            </w:r>
            <w:r w:rsidRPr="00FE0E9B">
              <w:t>0-1</w:t>
            </w:r>
            <w:r w:rsidRPr="00FE0E9B">
              <w:rPr>
                <w:rFonts w:hint="eastAsia"/>
                <w:lang w:eastAsia="ko-KR"/>
              </w:rPr>
              <w:t>)</w:t>
            </w:r>
          </w:p>
        </w:tc>
        <w:tc>
          <w:tcPr>
            <w:tcW w:w="1577" w:type="dxa"/>
          </w:tcPr>
          <w:p w14:paraId="1C46E910" w14:textId="77777777" w:rsidR="00FE0E9B" w:rsidRPr="00FE0E9B" w:rsidRDefault="00FE0E9B" w:rsidP="00D22459">
            <w:pPr>
              <w:pStyle w:val="Tabletext"/>
              <w:jc w:val="center"/>
              <w:rPr>
                <w:rFonts w:eastAsia="Malgun Gothic"/>
                <w:lang w:eastAsia="ko-KR"/>
              </w:rPr>
            </w:pPr>
            <w:r w:rsidRPr="00FE0E9B">
              <w:t>xs:string</w:t>
            </w:r>
          </w:p>
        </w:tc>
      </w:tr>
      <w:tr w:rsidR="00FE0E9B" w:rsidRPr="00FE0E9B" w14:paraId="2326B9F2" w14:textId="77777777" w:rsidTr="00D22459">
        <w:trPr>
          <w:cantSplit/>
          <w:jc w:val="center"/>
        </w:trPr>
        <w:tc>
          <w:tcPr>
            <w:tcW w:w="1977" w:type="dxa"/>
          </w:tcPr>
          <w:p w14:paraId="13D0797A" w14:textId="77777777" w:rsidR="00FE0E9B" w:rsidRPr="00FE0E9B" w:rsidRDefault="00FE0E9B" w:rsidP="00D22459">
            <w:pPr>
              <w:pStyle w:val="Tabletext"/>
            </w:pPr>
            <w:r w:rsidRPr="00FE0E9B">
              <w:t>Timezone</w:t>
            </w:r>
          </w:p>
        </w:tc>
        <w:tc>
          <w:tcPr>
            <w:tcW w:w="4819" w:type="dxa"/>
          </w:tcPr>
          <w:p w14:paraId="3FD10327" w14:textId="77777777" w:rsidR="00FE0E9B" w:rsidRPr="00FE0E9B" w:rsidRDefault="00FE0E9B" w:rsidP="00D22459">
            <w:pPr>
              <w:pStyle w:val="Tabletext"/>
            </w:pPr>
            <w:r w:rsidRPr="00FE0E9B">
              <w:t>Element of LogServer.</w:t>
            </w:r>
          </w:p>
          <w:p w14:paraId="5072D418" w14:textId="77777777" w:rsidR="00FE0E9B" w:rsidRPr="00FE0E9B" w:rsidRDefault="00FE0E9B" w:rsidP="00D22459">
            <w:pPr>
              <w:pStyle w:val="Tabletext"/>
            </w:pPr>
            <w:r w:rsidRPr="00FE0E9B">
              <w:lastRenderedPageBreak/>
              <w:t>The time zone of the log</w:t>
            </w:r>
            <w:r w:rsidRPr="00FE0E9B">
              <w:rPr>
                <w:rFonts w:hint="eastAsia"/>
              </w:rPr>
              <w:t xml:space="preserve"> </w:t>
            </w:r>
            <w:r w:rsidRPr="00FE0E9B">
              <w:t>server.</w:t>
            </w:r>
          </w:p>
          <w:p w14:paraId="603F9042" w14:textId="77777777" w:rsidR="00FE0E9B" w:rsidRPr="00FE0E9B" w:rsidRDefault="00FE0E9B" w:rsidP="00D22459">
            <w:pPr>
              <w:pStyle w:val="Tabletext"/>
            </w:pPr>
            <w:r w:rsidRPr="00FE0E9B">
              <w:rPr>
                <w:rFonts w:hint="eastAsia"/>
              </w:rPr>
              <w:t xml:space="preserve">Value </w:t>
            </w:r>
            <w:r w:rsidRPr="00FE0E9B">
              <w:t>in UTC time.</w:t>
            </w:r>
          </w:p>
        </w:tc>
        <w:tc>
          <w:tcPr>
            <w:tcW w:w="1266" w:type="dxa"/>
          </w:tcPr>
          <w:p w14:paraId="018E1144" w14:textId="77777777" w:rsidR="00FE0E9B" w:rsidRPr="00FE0E9B" w:rsidRDefault="00FE0E9B" w:rsidP="00D22459">
            <w:pPr>
              <w:pStyle w:val="Tabletext"/>
              <w:jc w:val="center"/>
            </w:pPr>
            <w:r w:rsidRPr="00FE0E9B">
              <w:rPr>
                <w:rFonts w:hint="eastAsia"/>
                <w:lang w:eastAsia="ko-KR"/>
              </w:rPr>
              <w:lastRenderedPageBreak/>
              <w:t>O(</w:t>
            </w:r>
            <w:r w:rsidRPr="00FE0E9B">
              <w:t>0-1</w:t>
            </w:r>
            <w:r w:rsidRPr="00FE0E9B">
              <w:rPr>
                <w:rFonts w:hint="eastAsia"/>
                <w:lang w:eastAsia="ko-KR"/>
              </w:rPr>
              <w:t>)</w:t>
            </w:r>
          </w:p>
        </w:tc>
        <w:tc>
          <w:tcPr>
            <w:tcW w:w="1577" w:type="dxa"/>
          </w:tcPr>
          <w:p w14:paraId="423916A6" w14:textId="77777777" w:rsidR="00FE0E9B" w:rsidRPr="00FE0E9B" w:rsidRDefault="00FE0E9B" w:rsidP="00D22459">
            <w:pPr>
              <w:pStyle w:val="Tabletext"/>
              <w:jc w:val="center"/>
            </w:pPr>
            <w:r w:rsidRPr="00FE0E9B">
              <w:t>xs:time</w:t>
            </w:r>
          </w:p>
        </w:tc>
      </w:tr>
    </w:tbl>
    <w:p w14:paraId="1FB83D7A" w14:textId="77777777" w:rsidR="00FE0E9B" w:rsidRPr="00FE0E9B" w:rsidRDefault="00FE0E9B" w:rsidP="00BF0FE7">
      <w:pPr>
        <w:keepNext/>
        <w:keepLines/>
      </w:pPr>
      <w:r w:rsidRPr="00FE0E9B">
        <w:rPr>
          <w:rFonts w:hint="eastAsia"/>
        </w:rPr>
        <w:t>Supplemental explanation</w:t>
      </w:r>
      <w:r w:rsidRPr="00FE0E9B">
        <w:t>s</w:t>
      </w:r>
      <w:r w:rsidRPr="00FE0E9B">
        <w:rPr>
          <w:rFonts w:hint="eastAsia"/>
        </w:rPr>
        <w:t xml:space="preserve"> of </w:t>
      </w:r>
      <w:r w:rsidRPr="00FE0E9B">
        <w:t>elements are as follows:</w:t>
      </w:r>
    </w:p>
    <w:p w14:paraId="7A1B2C83" w14:textId="26D256D6" w:rsidR="00FE0E9B" w:rsidRPr="00FE0E9B" w:rsidRDefault="00FE0E9B" w:rsidP="00BF0FE7">
      <w:pPr>
        <w:pStyle w:val="enumlev1"/>
        <w:keepNext/>
        <w:keepLines/>
      </w:pPr>
      <w:r w:rsidRPr="00FE0E9B">
        <w:rPr>
          <w:iCs/>
          <w:lang w:eastAsia="ko-KR"/>
        </w:rPr>
        <w:t>–</w:t>
      </w:r>
      <w:r w:rsidRPr="00FE0E9B">
        <w:rPr>
          <w:iCs/>
          <w:lang w:eastAsia="ko-KR"/>
        </w:rPr>
        <w:tab/>
      </w:r>
      <w:r w:rsidRPr="00FE0E9B">
        <w:rPr>
          <w:i/>
        </w:rPr>
        <w:t>LogServerId</w:t>
      </w:r>
      <w:r w:rsidRPr="00FE0E9B">
        <w:t>: denotes the identifier of the log server</w:t>
      </w:r>
      <w:r w:rsidR="006B5869">
        <w:t>;</w:t>
      </w:r>
    </w:p>
    <w:p w14:paraId="7F878A75" w14:textId="651D5B27" w:rsidR="00FE0E9B" w:rsidRPr="00FE0E9B" w:rsidRDefault="00FE0E9B" w:rsidP="00FE0E9B">
      <w:pPr>
        <w:pStyle w:val="enumlev1"/>
      </w:pPr>
      <w:r w:rsidRPr="00FE0E9B">
        <w:rPr>
          <w:iCs/>
          <w:lang w:eastAsia="ko-KR"/>
        </w:rPr>
        <w:t>–</w:t>
      </w:r>
      <w:r w:rsidRPr="00FE0E9B">
        <w:rPr>
          <w:iCs/>
          <w:lang w:eastAsia="ko-KR"/>
        </w:rPr>
        <w:tab/>
      </w:r>
      <w:r w:rsidRPr="00FE0E9B">
        <w:rPr>
          <w:i/>
        </w:rPr>
        <w:t>Location</w:t>
      </w:r>
      <w:r w:rsidRPr="00FE0E9B">
        <w:rPr>
          <w:iCs/>
        </w:rPr>
        <w:t xml:space="preserve">: </w:t>
      </w:r>
      <w:r w:rsidRPr="00FE0E9B">
        <w:t>describes the addressing information to access the log server. Suggested format used for this element is IP address/port number, URI, URL, etc.</w:t>
      </w:r>
      <w:r w:rsidR="006B5869">
        <w:t>;</w:t>
      </w:r>
    </w:p>
    <w:p w14:paraId="0DD7A7DD" w14:textId="6E5A0B4F" w:rsidR="00FE0E9B" w:rsidRPr="00FE0E9B" w:rsidRDefault="00FE0E9B" w:rsidP="00FE0E9B">
      <w:pPr>
        <w:pStyle w:val="enumlev1"/>
      </w:pPr>
      <w:r w:rsidRPr="00FE0E9B">
        <w:rPr>
          <w:iCs/>
          <w:lang w:eastAsia="ko-KR"/>
        </w:rPr>
        <w:t>–</w:t>
      </w:r>
      <w:r w:rsidRPr="00FE0E9B">
        <w:rPr>
          <w:iCs/>
          <w:lang w:eastAsia="ko-KR"/>
        </w:rPr>
        <w:tab/>
      </w:r>
      <w:r w:rsidRPr="00FE0E9B">
        <w:rPr>
          <w:i/>
        </w:rPr>
        <w:t>Username</w:t>
      </w:r>
      <w:r w:rsidRPr="00FE0E9B">
        <w:t xml:space="preserve"> and </w:t>
      </w:r>
      <w:r w:rsidRPr="00FE0E9B">
        <w:rPr>
          <w:i/>
        </w:rPr>
        <w:t>Password</w:t>
      </w:r>
      <w:r w:rsidRPr="00FE0E9B">
        <w:rPr>
          <w:iCs/>
        </w:rPr>
        <w:t xml:space="preserve">: </w:t>
      </w:r>
      <w:r w:rsidRPr="00FE0E9B">
        <w:t>denotes the user name and password that is used in accessing log server</w:t>
      </w:r>
      <w:r w:rsidR="006B5869">
        <w:t>;</w:t>
      </w:r>
    </w:p>
    <w:p w14:paraId="254F786B" w14:textId="77777777" w:rsidR="00FE0E9B" w:rsidRPr="00FE0E9B" w:rsidRDefault="00FE0E9B" w:rsidP="00FE0E9B">
      <w:pPr>
        <w:pStyle w:val="Note"/>
      </w:pPr>
      <w:r w:rsidRPr="00FE0E9B">
        <w:tab/>
        <w:t xml:space="preserve">NOTE </w:t>
      </w:r>
      <w:r w:rsidRPr="00FE0E9B">
        <w:rPr>
          <w:lang w:eastAsia="ko-KR"/>
        </w:rPr>
        <w:t>–</w:t>
      </w:r>
      <w:r w:rsidRPr="00FE0E9B">
        <w:t xml:space="preserve"> The log server can validate the DS terminal device that provides this information.</w:t>
      </w:r>
    </w:p>
    <w:p w14:paraId="74CB5E02"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Timezone:</w:t>
      </w:r>
      <w:r w:rsidRPr="00FE0E9B">
        <w:t xml:space="preserve"> describes the time zone used by the log server.</w:t>
      </w:r>
    </w:p>
    <w:p w14:paraId="38E27B52" w14:textId="77777777" w:rsidR="00FE0E9B" w:rsidRPr="00FE0E9B" w:rsidRDefault="00FE0E9B" w:rsidP="00FE0E9B">
      <w:pPr>
        <w:pStyle w:val="Heading2"/>
      </w:pPr>
      <w:bookmarkStart w:id="189" w:name="_Toc503891495"/>
      <w:bookmarkStart w:id="190" w:name="_Toc505694949"/>
      <w:bookmarkStart w:id="191" w:name="_Toc509401022"/>
      <w:bookmarkStart w:id="192" w:name="_Toc532563354"/>
      <w:bookmarkStart w:id="193" w:name="_Toc535833716"/>
      <w:bookmarkStart w:id="194" w:name="_Toc449372"/>
      <w:r w:rsidRPr="00FE0E9B">
        <w:t>7.6</w:t>
      </w:r>
      <w:r w:rsidRPr="00FE0E9B">
        <w:tab/>
        <w:t>Playlist schedule server</w:t>
      </w:r>
      <w:bookmarkEnd w:id="189"/>
      <w:bookmarkEnd w:id="190"/>
      <w:bookmarkEnd w:id="191"/>
      <w:bookmarkEnd w:id="192"/>
      <w:bookmarkEnd w:id="193"/>
      <w:bookmarkEnd w:id="194"/>
    </w:p>
    <w:p w14:paraId="52DDB35D" w14:textId="0F70BF0D" w:rsidR="00FE0E9B" w:rsidRPr="00FE0E9B" w:rsidRDefault="00FE0E9B" w:rsidP="00FE0E9B">
      <w:pPr>
        <w:rPr>
          <w:lang w:eastAsia="ko-KR"/>
        </w:rPr>
      </w:pPr>
      <w:r w:rsidRPr="00FE0E9B">
        <w:t>It is possible to have a separate server to inform playlist schedule. A set of elements/attributes for</w:t>
      </w:r>
      <w:r w:rsidRPr="00FE0E9B">
        <w:rPr>
          <w:lang w:eastAsia="ko-KR"/>
        </w:rPr>
        <w:t xml:space="preserve"> the information of the</w:t>
      </w:r>
      <w:r w:rsidRPr="00FE0E9B">
        <w:t xml:space="preserve"> "playlist schedule server</w:t>
      </w:r>
      <w:r w:rsidRPr="00FE0E9B">
        <w:rPr>
          <w:lang w:eastAsia="ko-KR"/>
        </w:rPr>
        <w:t xml:space="preserve">" </w:t>
      </w:r>
      <w:r w:rsidRPr="00FE0E9B">
        <w:t>are shown in Table 7.</w:t>
      </w:r>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977"/>
        <w:gridCol w:w="5098"/>
        <w:gridCol w:w="987"/>
        <w:gridCol w:w="1577"/>
      </w:tblGrid>
      <w:tr w:rsidR="00FE0E9B" w:rsidRPr="00FE0E9B" w14:paraId="3BDC6E89" w14:textId="77777777" w:rsidTr="00D22459">
        <w:trPr>
          <w:cantSplit/>
          <w:tblHeader/>
          <w:jc w:val="center"/>
        </w:trPr>
        <w:tc>
          <w:tcPr>
            <w:tcW w:w="9639" w:type="dxa"/>
            <w:gridSpan w:val="4"/>
            <w:tcBorders>
              <w:top w:val="nil"/>
              <w:left w:val="nil"/>
              <w:right w:val="nil"/>
            </w:tcBorders>
            <w:vAlign w:val="center"/>
          </w:tcPr>
          <w:p w14:paraId="1E36EADA" w14:textId="77777777" w:rsidR="00FE0E9B" w:rsidRPr="00FE0E9B" w:rsidRDefault="00FE0E9B" w:rsidP="00BE64F6">
            <w:pPr>
              <w:pStyle w:val="TableNoTitle0"/>
            </w:pPr>
            <w:bookmarkStart w:id="195" w:name="_Ref451529432"/>
            <w:bookmarkStart w:id="196" w:name="_Toc503891516"/>
            <w:bookmarkStart w:id="197" w:name="_Toc532563375"/>
            <w:r w:rsidRPr="00FE0E9B">
              <w:t>Table 7</w:t>
            </w:r>
            <w:bookmarkEnd w:id="195"/>
            <w:r w:rsidRPr="00FE0E9B">
              <w:t xml:space="preserve"> – Metadata for "playlist schedule server"</w:t>
            </w:r>
            <w:bookmarkEnd w:id="196"/>
            <w:bookmarkEnd w:id="197"/>
          </w:p>
        </w:tc>
      </w:tr>
      <w:tr w:rsidR="00FE0E9B" w:rsidRPr="00FE0E9B" w14:paraId="522E1DEE" w14:textId="77777777" w:rsidTr="00D22459">
        <w:trPr>
          <w:cantSplit/>
          <w:tblHeader/>
          <w:jc w:val="center"/>
        </w:trPr>
        <w:tc>
          <w:tcPr>
            <w:tcW w:w="1977" w:type="dxa"/>
            <w:vAlign w:val="center"/>
            <w:hideMark/>
          </w:tcPr>
          <w:p w14:paraId="1289403C" w14:textId="77777777" w:rsidR="00FE0E9B" w:rsidRPr="00FE0E9B" w:rsidRDefault="00FE0E9B" w:rsidP="00D22459">
            <w:pPr>
              <w:pStyle w:val="Tablehead"/>
            </w:pPr>
            <w:r w:rsidRPr="00FE0E9B">
              <w:t>Element/Attribute</w:t>
            </w:r>
          </w:p>
        </w:tc>
        <w:tc>
          <w:tcPr>
            <w:tcW w:w="5098" w:type="dxa"/>
            <w:vAlign w:val="center"/>
            <w:hideMark/>
          </w:tcPr>
          <w:p w14:paraId="3671F5B2"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987" w:type="dxa"/>
            <w:hideMark/>
          </w:tcPr>
          <w:p w14:paraId="4CEB7479" w14:textId="77777777" w:rsidR="00FE0E9B" w:rsidRPr="00FE0E9B" w:rsidRDefault="00FE0E9B" w:rsidP="00D22459">
            <w:pPr>
              <w:pStyle w:val="Tablehead"/>
              <w:rPr>
                <w:lang w:eastAsia="ja-JP"/>
              </w:rPr>
            </w:pPr>
            <w:r w:rsidRPr="00FE0E9B">
              <w:t>Support</w:t>
            </w:r>
          </w:p>
        </w:tc>
        <w:tc>
          <w:tcPr>
            <w:tcW w:w="1577" w:type="dxa"/>
            <w:hideMark/>
          </w:tcPr>
          <w:p w14:paraId="7FE01261" w14:textId="77777777" w:rsidR="00FE0E9B" w:rsidRPr="00FE0E9B" w:rsidRDefault="00FE0E9B" w:rsidP="00D22459">
            <w:pPr>
              <w:pStyle w:val="Tablehead"/>
              <w:rPr>
                <w:szCs w:val="24"/>
                <w:lang w:eastAsia="ko-KR"/>
              </w:rPr>
            </w:pPr>
            <w:r w:rsidRPr="00FE0E9B">
              <w:t>Type</w:t>
            </w:r>
          </w:p>
        </w:tc>
      </w:tr>
      <w:tr w:rsidR="00FE0E9B" w:rsidRPr="00FE0E9B" w14:paraId="4EA65EE3" w14:textId="77777777" w:rsidTr="00D22459">
        <w:trPr>
          <w:cantSplit/>
          <w:jc w:val="center"/>
        </w:trPr>
        <w:tc>
          <w:tcPr>
            <w:tcW w:w="1977" w:type="dxa"/>
          </w:tcPr>
          <w:p w14:paraId="4E3F15B1" w14:textId="77777777" w:rsidR="00FE0E9B" w:rsidRPr="00FE0E9B" w:rsidRDefault="00FE0E9B" w:rsidP="00D22459">
            <w:pPr>
              <w:pStyle w:val="Tabletext"/>
            </w:pPr>
            <w:r w:rsidRPr="00FE0E9B">
              <w:t>Playlist‌Schedule‌Server</w:t>
            </w:r>
          </w:p>
        </w:tc>
        <w:tc>
          <w:tcPr>
            <w:tcW w:w="5098" w:type="dxa"/>
          </w:tcPr>
          <w:p w14:paraId="65300628" w14:textId="77777777" w:rsidR="00FE0E9B" w:rsidRPr="00FE0E9B" w:rsidRDefault="00FE0E9B" w:rsidP="00D22459">
            <w:pPr>
              <w:pStyle w:val="Tabletext"/>
            </w:pPr>
            <w:r w:rsidRPr="00FE0E9B">
              <w:t>Container to include information of playlist scheduleserver.</w:t>
            </w:r>
          </w:p>
        </w:tc>
        <w:tc>
          <w:tcPr>
            <w:tcW w:w="987" w:type="dxa"/>
          </w:tcPr>
          <w:p w14:paraId="7E692B15" w14:textId="77777777" w:rsidR="00FE0E9B" w:rsidRPr="00FE0E9B" w:rsidRDefault="00FE0E9B" w:rsidP="00D22459">
            <w:pPr>
              <w:pStyle w:val="Tabletext"/>
              <w:jc w:val="center"/>
            </w:pPr>
          </w:p>
        </w:tc>
        <w:tc>
          <w:tcPr>
            <w:tcW w:w="1577" w:type="dxa"/>
          </w:tcPr>
          <w:p w14:paraId="23A6BCD1" w14:textId="77777777" w:rsidR="00FE0E9B" w:rsidRPr="00FE0E9B" w:rsidRDefault="00FE0E9B" w:rsidP="00D22459">
            <w:pPr>
              <w:pStyle w:val="Tabletext"/>
              <w:jc w:val="center"/>
            </w:pPr>
          </w:p>
        </w:tc>
      </w:tr>
      <w:tr w:rsidR="00FE0E9B" w:rsidRPr="00FE0E9B" w14:paraId="654EC741" w14:textId="77777777" w:rsidTr="00D22459">
        <w:trPr>
          <w:cantSplit/>
          <w:jc w:val="center"/>
        </w:trPr>
        <w:tc>
          <w:tcPr>
            <w:tcW w:w="1977" w:type="dxa"/>
            <w:hideMark/>
          </w:tcPr>
          <w:p w14:paraId="5F9316CF" w14:textId="77777777" w:rsidR="00FE0E9B" w:rsidRPr="00FE0E9B" w:rsidRDefault="00FE0E9B" w:rsidP="00D22459">
            <w:pPr>
              <w:pStyle w:val="Tabletext"/>
            </w:pPr>
            <w:r w:rsidRPr="00FE0E9B">
              <w:t>Playlist‌Schedule‌ServerId</w:t>
            </w:r>
          </w:p>
        </w:tc>
        <w:tc>
          <w:tcPr>
            <w:tcW w:w="5098" w:type="dxa"/>
            <w:hideMark/>
          </w:tcPr>
          <w:p w14:paraId="28DEF611" w14:textId="77777777" w:rsidR="00FE0E9B" w:rsidRPr="00FE0E9B" w:rsidRDefault="00FE0E9B" w:rsidP="00D22459">
            <w:pPr>
              <w:pStyle w:val="Tabletext"/>
            </w:pPr>
            <w:r w:rsidRPr="00FE0E9B">
              <w:t>Element of PlaylistScheduleServer.</w:t>
            </w:r>
          </w:p>
          <w:p w14:paraId="0C92AF1D" w14:textId="77777777" w:rsidR="00FE0E9B" w:rsidRPr="00FE0E9B" w:rsidRDefault="00FE0E9B" w:rsidP="00D22459">
            <w:pPr>
              <w:pStyle w:val="Tabletext"/>
            </w:pPr>
            <w:r w:rsidRPr="00FE0E9B">
              <w:t>Identification of the playlist schedule server.</w:t>
            </w:r>
          </w:p>
        </w:tc>
        <w:tc>
          <w:tcPr>
            <w:tcW w:w="987" w:type="dxa"/>
            <w:hideMark/>
          </w:tcPr>
          <w:p w14:paraId="7254A334"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577" w:type="dxa"/>
            <w:hideMark/>
          </w:tcPr>
          <w:p w14:paraId="34060085" w14:textId="2618F0F0" w:rsidR="00FE0E9B" w:rsidRPr="00FE0E9B" w:rsidRDefault="00FE0E9B" w:rsidP="00D22459">
            <w:pPr>
              <w:pStyle w:val="Tabletext"/>
              <w:jc w:val="center"/>
            </w:pPr>
            <w:r w:rsidRPr="00FE0E9B">
              <w:t>xs:NMTOKEN</w:t>
            </w:r>
          </w:p>
        </w:tc>
      </w:tr>
      <w:tr w:rsidR="00FE0E9B" w:rsidRPr="00FE0E9B" w14:paraId="2AF4124D" w14:textId="77777777" w:rsidTr="00D22459">
        <w:trPr>
          <w:cantSplit/>
          <w:jc w:val="center"/>
        </w:trPr>
        <w:tc>
          <w:tcPr>
            <w:tcW w:w="1977" w:type="dxa"/>
          </w:tcPr>
          <w:p w14:paraId="1A3EF9C2" w14:textId="77777777" w:rsidR="00FE0E9B" w:rsidRPr="00FE0E9B" w:rsidRDefault="00FE0E9B" w:rsidP="00D22459">
            <w:pPr>
              <w:pStyle w:val="Tabletext"/>
            </w:pPr>
            <w:r w:rsidRPr="00FE0E9B">
              <w:t>Location</w:t>
            </w:r>
          </w:p>
        </w:tc>
        <w:tc>
          <w:tcPr>
            <w:tcW w:w="5098" w:type="dxa"/>
          </w:tcPr>
          <w:p w14:paraId="7D004597" w14:textId="77777777" w:rsidR="00FE0E9B" w:rsidRPr="00FE0E9B" w:rsidRDefault="00FE0E9B" w:rsidP="00D22459">
            <w:pPr>
              <w:pStyle w:val="Tabletext"/>
            </w:pPr>
            <w:r w:rsidRPr="00FE0E9B">
              <w:t>Element of PlaylistScheduleServer.</w:t>
            </w:r>
          </w:p>
          <w:p w14:paraId="0E7AA1F4" w14:textId="77777777" w:rsidR="00FE0E9B" w:rsidRPr="00FE0E9B" w:rsidRDefault="00FE0E9B" w:rsidP="00D22459">
            <w:pPr>
              <w:pStyle w:val="Tabletext"/>
            </w:pPr>
            <w:r w:rsidRPr="00FE0E9B">
              <w:t xml:space="preserve">Container to include the </w:t>
            </w:r>
            <w:r w:rsidRPr="00FE0E9B">
              <w:rPr>
                <w:rFonts w:hint="eastAsia"/>
              </w:rPr>
              <w:t xml:space="preserve">IP </w:t>
            </w:r>
            <w:r w:rsidRPr="00FE0E9B">
              <w:t>a</w:t>
            </w:r>
            <w:r w:rsidRPr="00FE0E9B">
              <w:rPr>
                <w:rFonts w:hint="eastAsia"/>
              </w:rPr>
              <w:t>ddress/URI</w:t>
            </w:r>
            <w:r w:rsidRPr="00FE0E9B">
              <w:t xml:space="preserve"> of the playlist schedule server.</w:t>
            </w:r>
          </w:p>
        </w:tc>
        <w:tc>
          <w:tcPr>
            <w:tcW w:w="987" w:type="dxa"/>
          </w:tcPr>
          <w:p w14:paraId="11A3B6EE" w14:textId="77777777" w:rsidR="00FE0E9B" w:rsidRPr="00FE0E9B" w:rsidRDefault="00FE0E9B" w:rsidP="00D22459">
            <w:pPr>
              <w:pStyle w:val="Tabletext"/>
              <w:jc w:val="center"/>
              <w:rPr>
                <w:lang w:eastAsia="ko-KR"/>
              </w:rPr>
            </w:pPr>
            <w:r w:rsidRPr="00FE0E9B">
              <w:rPr>
                <w:lang w:eastAsia="ko-KR"/>
              </w:rPr>
              <w:t>M</w:t>
            </w:r>
            <w:r w:rsidRPr="00FE0E9B">
              <w:rPr>
                <w:rFonts w:hint="eastAsia"/>
                <w:lang w:eastAsia="ko-KR"/>
              </w:rPr>
              <w:t>(1)</w:t>
            </w:r>
          </w:p>
        </w:tc>
        <w:tc>
          <w:tcPr>
            <w:tcW w:w="1577" w:type="dxa"/>
          </w:tcPr>
          <w:p w14:paraId="50AD7F28" w14:textId="77777777" w:rsidR="00FE0E9B" w:rsidRPr="00FE0E9B" w:rsidRDefault="00FE0E9B" w:rsidP="00D22459">
            <w:pPr>
              <w:pStyle w:val="Tabletext"/>
              <w:jc w:val="center"/>
            </w:pPr>
          </w:p>
        </w:tc>
      </w:tr>
      <w:tr w:rsidR="00FE0E9B" w:rsidRPr="00FE0E9B" w14:paraId="0858C3FE" w14:textId="77777777" w:rsidTr="00D22459">
        <w:trPr>
          <w:cantSplit/>
          <w:jc w:val="center"/>
        </w:trPr>
        <w:tc>
          <w:tcPr>
            <w:tcW w:w="1977" w:type="dxa"/>
            <w:hideMark/>
          </w:tcPr>
          <w:p w14:paraId="706ED59B" w14:textId="77777777" w:rsidR="00FE0E9B" w:rsidRPr="00FE0E9B" w:rsidRDefault="00FE0E9B" w:rsidP="00D22459">
            <w:pPr>
              <w:pStyle w:val="Tabletext"/>
            </w:pPr>
            <w:r w:rsidRPr="00FE0E9B">
              <w:t>IPAddress</w:t>
            </w:r>
          </w:p>
        </w:tc>
        <w:tc>
          <w:tcPr>
            <w:tcW w:w="5098" w:type="dxa"/>
            <w:hideMark/>
          </w:tcPr>
          <w:p w14:paraId="6705A001" w14:textId="77777777" w:rsidR="00FE0E9B" w:rsidRPr="00FE0E9B" w:rsidRDefault="00FE0E9B" w:rsidP="00D22459">
            <w:pPr>
              <w:pStyle w:val="Tabletext"/>
            </w:pPr>
            <w:r w:rsidRPr="00FE0E9B">
              <w:t>Element of Location.</w:t>
            </w:r>
          </w:p>
          <w:p w14:paraId="5DD83A93" w14:textId="77777777" w:rsidR="00FE0E9B" w:rsidRPr="00FE0E9B" w:rsidRDefault="00FE0E9B" w:rsidP="00D22459">
            <w:pPr>
              <w:pStyle w:val="Tabletext"/>
            </w:pPr>
            <w:r w:rsidRPr="00FE0E9B">
              <w:t xml:space="preserve">The </w:t>
            </w:r>
            <w:r w:rsidRPr="00FE0E9B">
              <w:rPr>
                <w:rFonts w:hint="eastAsia"/>
              </w:rPr>
              <w:t xml:space="preserve">IP </w:t>
            </w:r>
            <w:r w:rsidRPr="00FE0E9B">
              <w:t>q</w:t>
            </w:r>
            <w:r w:rsidRPr="00FE0E9B">
              <w:rPr>
                <w:rFonts w:hint="eastAsia"/>
              </w:rPr>
              <w:t>ddress</w:t>
            </w:r>
            <w:r w:rsidRPr="00FE0E9B">
              <w:t xml:space="preserve"> and port number of the playlist schedule server.</w:t>
            </w:r>
          </w:p>
        </w:tc>
        <w:tc>
          <w:tcPr>
            <w:tcW w:w="987" w:type="dxa"/>
            <w:hideMark/>
          </w:tcPr>
          <w:p w14:paraId="4B4C0F0A" w14:textId="77777777" w:rsidR="00FE0E9B" w:rsidRPr="00FE0E9B" w:rsidRDefault="00FE0E9B" w:rsidP="00D22459">
            <w:pPr>
              <w:pStyle w:val="Tabletext"/>
              <w:jc w:val="center"/>
              <w:rPr>
                <w:lang w:eastAsia="ko-KR"/>
              </w:rPr>
            </w:pPr>
            <w:r w:rsidRPr="00FE0E9B">
              <w:rPr>
                <w:lang w:eastAsia="ko-KR"/>
              </w:rPr>
              <w:t>O(0-1)</w:t>
            </w:r>
          </w:p>
        </w:tc>
        <w:tc>
          <w:tcPr>
            <w:tcW w:w="1577" w:type="dxa"/>
            <w:hideMark/>
          </w:tcPr>
          <w:p w14:paraId="3FE9D337" w14:textId="77777777" w:rsidR="00FE0E9B" w:rsidRPr="00FE0E9B" w:rsidRDefault="00FE0E9B" w:rsidP="00D22459">
            <w:pPr>
              <w:pStyle w:val="Tabletext"/>
              <w:jc w:val="center"/>
            </w:pPr>
            <w:r w:rsidRPr="00FE0E9B">
              <w:t>xs:string</w:t>
            </w:r>
          </w:p>
        </w:tc>
      </w:tr>
      <w:tr w:rsidR="00FE0E9B" w:rsidRPr="00FE0E9B" w14:paraId="3F3A1569" w14:textId="77777777" w:rsidTr="00D22459">
        <w:trPr>
          <w:cantSplit/>
          <w:jc w:val="center"/>
        </w:trPr>
        <w:tc>
          <w:tcPr>
            <w:tcW w:w="1977" w:type="dxa"/>
            <w:hideMark/>
          </w:tcPr>
          <w:p w14:paraId="5063A709" w14:textId="77777777" w:rsidR="00FE0E9B" w:rsidRPr="00FE0E9B" w:rsidRDefault="00FE0E9B" w:rsidP="00D22459">
            <w:pPr>
              <w:pStyle w:val="Tabletext"/>
            </w:pPr>
            <w:r w:rsidRPr="00FE0E9B">
              <w:t>URI</w:t>
            </w:r>
          </w:p>
        </w:tc>
        <w:tc>
          <w:tcPr>
            <w:tcW w:w="5098" w:type="dxa"/>
            <w:hideMark/>
          </w:tcPr>
          <w:p w14:paraId="1A0BF437" w14:textId="77777777" w:rsidR="00FE0E9B" w:rsidRPr="00FE0E9B" w:rsidRDefault="00FE0E9B" w:rsidP="00D22459">
            <w:pPr>
              <w:pStyle w:val="Tabletext"/>
            </w:pPr>
            <w:r w:rsidRPr="00FE0E9B">
              <w:t>Element of Location.</w:t>
            </w:r>
          </w:p>
          <w:p w14:paraId="57A4A3B1" w14:textId="77777777" w:rsidR="00FE0E9B" w:rsidRPr="00FE0E9B" w:rsidRDefault="00FE0E9B" w:rsidP="00D22459">
            <w:pPr>
              <w:pStyle w:val="Tabletext"/>
              <w:rPr>
                <w:i/>
                <w:iCs/>
              </w:rPr>
            </w:pPr>
            <w:r w:rsidRPr="00FE0E9B">
              <w:t>The URI of the playlist schedule server.</w:t>
            </w:r>
          </w:p>
        </w:tc>
        <w:tc>
          <w:tcPr>
            <w:tcW w:w="987" w:type="dxa"/>
            <w:hideMark/>
          </w:tcPr>
          <w:p w14:paraId="6228A29A" w14:textId="77777777" w:rsidR="00FE0E9B" w:rsidRPr="00FE0E9B" w:rsidRDefault="00FE0E9B" w:rsidP="00D22459">
            <w:pPr>
              <w:pStyle w:val="Tabletext"/>
              <w:jc w:val="center"/>
              <w:rPr>
                <w:lang w:eastAsia="ko-KR"/>
              </w:rPr>
            </w:pPr>
            <w:r w:rsidRPr="00FE0E9B">
              <w:rPr>
                <w:lang w:eastAsia="ko-KR"/>
              </w:rPr>
              <w:t>O(0-1)</w:t>
            </w:r>
          </w:p>
        </w:tc>
        <w:tc>
          <w:tcPr>
            <w:tcW w:w="1577" w:type="dxa"/>
            <w:hideMark/>
          </w:tcPr>
          <w:p w14:paraId="4BF2DDF6" w14:textId="77777777" w:rsidR="00FE0E9B" w:rsidRPr="00FE0E9B" w:rsidRDefault="00FE0E9B" w:rsidP="00D22459">
            <w:pPr>
              <w:pStyle w:val="Tabletext"/>
              <w:jc w:val="center"/>
            </w:pPr>
            <w:r w:rsidRPr="00FE0E9B">
              <w:t>xs:anyURI</w:t>
            </w:r>
          </w:p>
        </w:tc>
      </w:tr>
      <w:tr w:rsidR="00FE0E9B" w:rsidRPr="00FE0E9B" w14:paraId="60218922" w14:textId="77777777" w:rsidTr="00D22459">
        <w:trPr>
          <w:cantSplit/>
          <w:jc w:val="center"/>
        </w:trPr>
        <w:tc>
          <w:tcPr>
            <w:tcW w:w="1977" w:type="dxa"/>
          </w:tcPr>
          <w:p w14:paraId="32543E54" w14:textId="77777777" w:rsidR="00FE0E9B" w:rsidRPr="00FE0E9B" w:rsidRDefault="00FE0E9B" w:rsidP="00D22459">
            <w:pPr>
              <w:pStyle w:val="Tabletext"/>
              <w:rPr>
                <w:rFonts w:eastAsia="Malgun Gothic"/>
                <w:lang w:eastAsia="ko-KR"/>
              </w:rPr>
            </w:pPr>
            <w:r w:rsidRPr="00FE0E9B">
              <w:lastRenderedPageBreak/>
              <w:t>Username</w:t>
            </w:r>
          </w:p>
        </w:tc>
        <w:tc>
          <w:tcPr>
            <w:tcW w:w="5098" w:type="dxa"/>
          </w:tcPr>
          <w:p w14:paraId="64E7E68B" w14:textId="77777777" w:rsidR="00FE0E9B" w:rsidRPr="00FE0E9B" w:rsidRDefault="00FE0E9B" w:rsidP="00D22459">
            <w:pPr>
              <w:pStyle w:val="Tabletext"/>
            </w:pPr>
            <w:r w:rsidRPr="00FE0E9B">
              <w:t>Element of PlaylistScheduleServer.</w:t>
            </w:r>
          </w:p>
          <w:p w14:paraId="2F844E05" w14:textId="77777777" w:rsidR="00FE0E9B" w:rsidRPr="00FE0E9B" w:rsidRDefault="00FE0E9B" w:rsidP="00D22459">
            <w:pPr>
              <w:pStyle w:val="Tabletext"/>
            </w:pPr>
            <w:r w:rsidRPr="00FE0E9B">
              <w:t>The user name to access to the playlist schedule server.</w:t>
            </w:r>
          </w:p>
        </w:tc>
        <w:tc>
          <w:tcPr>
            <w:tcW w:w="987" w:type="dxa"/>
          </w:tcPr>
          <w:p w14:paraId="01B1E266" w14:textId="77777777" w:rsidR="00FE0E9B" w:rsidRPr="00FE0E9B" w:rsidRDefault="00FE0E9B" w:rsidP="00D22459">
            <w:pPr>
              <w:pStyle w:val="Tabletext"/>
              <w:jc w:val="center"/>
              <w:rPr>
                <w:rFonts w:eastAsia="Malgun Gothic"/>
                <w:lang w:eastAsia="ko-KR"/>
              </w:rPr>
            </w:pPr>
            <w:r w:rsidRPr="00FE0E9B">
              <w:rPr>
                <w:rFonts w:hint="eastAsia"/>
                <w:lang w:eastAsia="ko-KR"/>
              </w:rPr>
              <w:t>O(</w:t>
            </w:r>
            <w:r w:rsidRPr="00FE0E9B">
              <w:t>0-1</w:t>
            </w:r>
            <w:r w:rsidRPr="00FE0E9B">
              <w:rPr>
                <w:rFonts w:hint="eastAsia"/>
                <w:lang w:eastAsia="ko-KR"/>
              </w:rPr>
              <w:t>)</w:t>
            </w:r>
          </w:p>
        </w:tc>
        <w:tc>
          <w:tcPr>
            <w:tcW w:w="1577" w:type="dxa"/>
          </w:tcPr>
          <w:p w14:paraId="20470899" w14:textId="77777777" w:rsidR="00FE0E9B" w:rsidRPr="00FE0E9B" w:rsidRDefault="00FE0E9B" w:rsidP="00D22459">
            <w:pPr>
              <w:pStyle w:val="Tabletext"/>
              <w:jc w:val="center"/>
              <w:rPr>
                <w:rFonts w:eastAsia="Malgun Gothic"/>
                <w:lang w:eastAsia="ko-KR"/>
              </w:rPr>
            </w:pPr>
            <w:r w:rsidRPr="00FE0E9B">
              <w:t>xs:‌NMTOKEN</w:t>
            </w:r>
          </w:p>
        </w:tc>
      </w:tr>
      <w:tr w:rsidR="00FE0E9B" w:rsidRPr="00FE0E9B" w14:paraId="6431854B" w14:textId="77777777" w:rsidTr="00D22459">
        <w:trPr>
          <w:cantSplit/>
          <w:jc w:val="center"/>
        </w:trPr>
        <w:tc>
          <w:tcPr>
            <w:tcW w:w="1977" w:type="dxa"/>
          </w:tcPr>
          <w:p w14:paraId="0196CD00" w14:textId="77777777" w:rsidR="00FE0E9B" w:rsidRPr="00FE0E9B" w:rsidRDefault="00FE0E9B" w:rsidP="00D22459">
            <w:pPr>
              <w:pStyle w:val="Tabletext"/>
              <w:rPr>
                <w:rFonts w:eastAsia="Malgun Gothic"/>
                <w:lang w:eastAsia="ko-KR"/>
              </w:rPr>
            </w:pPr>
            <w:r w:rsidRPr="00FE0E9B">
              <w:t>Password</w:t>
            </w:r>
          </w:p>
        </w:tc>
        <w:tc>
          <w:tcPr>
            <w:tcW w:w="5098" w:type="dxa"/>
          </w:tcPr>
          <w:p w14:paraId="11431ED8" w14:textId="77777777" w:rsidR="00FE0E9B" w:rsidRPr="00FE0E9B" w:rsidRDefault="00FE0E9B" w:rsidP="00D22459">
            <w:pPr>
              <w:pStyle w:val="Tabletext"/>
            </w:pPr>
            <w:r w:rsidRPr="00FE0E9B">
              <w:t>Element of PlaylistScheduleServer.</w:t>
            </w:r>
          </w:p>
          <w:p w14:paraId="5702ED88" w14:textId="77777777" w:rsidR="00FE0E9B" w:rsidRPr="00FE0E9B" w:rsidRDefault="00FE0E9B" w:rsidP="00D22459">
            <w:pPr>
              <w:pStyle w:val="Tabletext"/>
            </w:pPr>
            <w:r w:rsidRPr="00FE0E9B">
              <w:t>The password to access to the playlist schedule server.</w:t>
            </w:r>
          </w:p>
        </w:tc>
        <w:tc>
          <w:tcPr>
            <w:tcW w:w="987" w:type="dxa"/>
          </w:tcPr>
          <w:p w14:paraId="265F4E11" w14:textId="77777777" w:rsidR="00FE0E9B" w:rsidRPr="00FE0E9B" w:rsidRDefault="00FE0E9B" w:rsidP="00D22459">
            <w:pPr>
              <w:pStyle w:val="Tabletext"/>
              <w:jc w:val="center"/>
              <w:rPr>
                <w:rFonts w:eastAsia="Malgun Gothic"/>
                <w:lang w:eastAsia="ko-KR"/>
              </w:rPr>
            </w:pPr>
            <w:r w:rsidRPr="00FE0E9B">
              <w:rPr>
                <w:rFonts w:hint="eastAsia"/>
                <w:lang w:eastAsia="ko-KR"/>
              </w:rPr>
              <w:t>O(</w:t>
            </w:r>
            <w:r w:rsidRPr="00FE0E9B">
              <w:t>0-1</w:t>
            </w:r>
            <w:r w:rsidRPr="00FE0E9B">
              <w:rPr>
                <w:rFonts w:hint="eastAsia"/>
                <w:lang w:eastAsia="ko-KR"/>
              </w:rPr>
              <w:t>)</w:t>
            </w:r>
          </w:p>
        </w:tc>
        <w:tc>
          <w:tcPr>
            <w:tcW w:w="1577" w:type="dxa"/>
          </w:tcPr>
          <w:p w14:paraId="3142A144" w14:textId="77777777" w:rsidR="00FE0E9B" w:rsidRPr="00FE0E9B" w:rsidRDefault="00FE0E9B" w:rsidP="00D22459">
            <w:pPr>
              <w:pStyle w:val="Tabletext"/>
              <w:jc w:val="center"/>
              <w:rPr>
                <w:rFonts w:eastAsia="Malgun Gothic"/>
                <w:lang w:eastAsia="ko-KR"/>
              </w:rPr>
            </w:pPr>
            <w:r w:rsidRPr="00FE0E9B">
              <w:t>xs:string</w:t>
            </w:r>
          </w:p>
        </w:tc>
      </w:tr>
      <w:tr w:rsidR="00FE0E9B" w:rsidRPr="00FE0E9B" w14:paraId="1E168D99" w14:textId="77777777" w:rsidTr="00D22459">
        <w:trPr>
          <w:cantSplit/>
          <w:jc w:val="center"/>
        </w:trPr>
        <w:tc>
          <w:tcPr>
            <w:tcW w:w="1977" w:type="dxa"/>
          </w:tcPr>
          <w:p w14:paraId="5AD3750C" w14:textId="77777777" w:rsidR="00FE0E9B" w:rsidRPr="00FE0E9B" w:rsidRDefault="00FE0E9B" w:rsidP="00D22459">
            <w:pPr>
              <w:pStyle w:val="Tabletext"/>
            </w:pPr>
            <w:r w:rsidRPr="00FE0E9B">
              <w:t>Timezone</w:t>
            </w:r>
          </w:p>
        </w:tc>
        <w:tc>
          <w:tcPr>
            <w:tcW w:w="5098" w:type="dxa"/>
          </w:tcPr>
          <w:p w14:paraId="7D3E2F4A" w14:textId="77777777" w:rsidR="00FE0E9B" w:rsidRPr="00FE0E9B" w:rsidRDefault="00FE0E9B" w:rsidP="00D22459">
            <w:pPr>
              <w:pStyle w:val="Tabletext"/>
            </w:pPr>
            <w:r w:rsidRPr="00FE0E9B">
              <w:t>Element of PlaylistScheduleServer.</w:t>
            </w:r>
          </w:p>
          <w:p w14:paraId="55A9133B" w14:textId="77777777" w:rsidR="00FE0E9B" w:rsidRPr="00FE0E9B" w:rsidRDefault="00FE0E9B" w:rsidP="00D22459">
            <w:pPr>
              <w:pStyle w:val="Tabletext"/>
            </w:pPr>
            <w:r w:rsidRPr="00FE0E9B">
              <w:t>The time zone of the playlist schedule server.</w:t>
            </w:r>
          </w:p>
          <w:p w14:paraId="5253A742" w14:textId="77777777" w:rsidR="00FE0E9B" w:rsidRPr="00FE0E9B" w:rsidRDefault="00FE0E9B" w:rsidP="00D22459">
            <w:pPr>
              <w:pStyle w:val="Tabletext"/>
            </w:pPr>
            <w:r w:rsidRPr="00FE0E9B">
              <w:rPr>
                <w:rFonts w:hint="eastAsia"/>
              </w:rPr>
              <w:t xml:space="preserve">Value </w:t>
            </w:r>
            <w:r w:rsidRPr="00FE0E9B">
              <w:t>in UTC time.</w:t>
            </w:r>
          </w:p>
        </w:tc>
        <w:tc>
          <w:tcPr>
            <w:tcW w:w="987" w:type="dxa"/>
          </w:tcPr>
          <w:p w14:paraId="6E446D3C" w14:textId="77777777" w:rsidR="00FE0E9B" w:rsidRPr="00FE0E9B" w:rsidRDefault="00FE0E9B" w:rsidP="00D22459">
            <w:pPr>
              <w:pStyle w:val="Tabletext"/>
              <w:jc w:val="center"/>
            </w:pPr>
            <w:r w:rsidRPr="00FE0E9B">
              <w:rPr>
                <w:rFonts w:hint="eastAsia"/>
                <w:lang w:eastAsia="ko-KR"/>
              </w:rPr>
              <w:t>O(</w:t>
            </w:r>
            <w:r w:rsidRPr="00FE0E9B">
              <w:t>0-1</w:t>
            </w:r>
            <w:r w:rsidRPr="00FE0E9B">
              <w:rPr>
                <w:rFonts w:hint="eastAsia"/>
                <w:lang w:eastAsia="ko-KR"/>
              </w:rPr>
              <w:t>)</w:t>
            </w:r>
          </w:p>
        </w:tc>
        <w:tc>
          <w:tcPr>
            <w:tcW w:w="1577" w:type="dxa"/>
          </w:tcPr>
          <w:p w14:paraId="521F83F7" w14:textId="77777777" w:rsidR="00FE0E9B" w:rsidRPr="00FE0E9B" w:rsidRDefault="00FE0E9B" w:rsidP="00D22459">
            <w:pPr>
              <w:pStyle w:val="Tabletext"/>
              <w:jc w:val="center"/>
            </w:pPr>
            <w:r w:rsidRPr="00FE0E9B">
              <w:t>xs:time</w:t>
            </w:r>
          </w:p>
        </w:tc>
      </w:tr>
    </w:tbl>
    <w:p w14:paraId="6242EB84"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3C5204FD" w14:textId="735E182E" w:rsidR="00FE0E9B" w:rsidRPr="00FE0E9B" w:rsidRDefault="00FE0E9B" w:rsidP="00FE0E9B">
      <w:pPr>
        <w:pStyle w:val="enumlev1"/>
      </w:pPr>
      <w:r w:rsidRPr="00FE0E9B">
        <w:rPr>
          <w:iCs/>
          <w:lang w:eastAsia="ko-KR"/>
        </w:rPr>
        <w:t>–</w:t>
      </w:r>
      <w:r w:rsidRPr="00FE0E9B">
        <w:rPr>
          <w:iCs/>
          <w:lang w:eastAsia="ko-KR"/>
        </w:rPr>
        <w:tab/>
      </w:r>
      <w:r w:rsidRPr="00FE0E9B">
        <w:rPr>
          <w:i/>
        </w:rPr>
        <w:t>PlaylistScheduleServerId</w:t>
      </w:r>
      <w:r w:rsidRPr="00FE0E9B">
        <w:t>: denotes the identifier of the playlist schedule server</w:t>
      </w:r>
      <w:r w:rsidR="00C04518">
        <w:t>;</w:t>
      </w:r>
    </w:p>
    <w:p w14:paraId="3196362D" w14:textId="11A3FFF7" w:rsidR="00FE0E9B" w:rsidRPr="00FE0E9B" w:rsidRDefault="00FE0E9B" w:rsidP="00FE0E9B">
      <w:pPr>
        <w:pStyle w:val="enumlev1"/>
      </w:pPr>
      <w:r w:rsidRPr="00FE0E9B">
        <w:rPr>
          <w:iCs/>
          <w:lang w:eastAsia="ko-KR"/>
        </w:rPr>
        <w:t>–</w:t>
      </w:r>
      <w:r w:rsidRPr="00FE0E9B">
        <w:rPr>
          <w:iCs/>
          <w:lang w:eastAsia="ko-KR"/>
        </w:rPr>
        <w:tab/>
      </w:r>
      <w:r w:rsidRPr="00FE0E9B">
        <w:rPr>
          <w:i/>
        </w:rPr>
        <w:t>Location</w:t>
      </w:r>
      <w:r w:rsidRPr="00FE0E9B">
        <w:rPr>
          <w:iCs/>
        </w:rPr>
        <w:t xml:space="preserve">: </w:t>
      </w:r>
      <w:r w:rsidRPr="00FE0E9B">
        <w:t>describes the addressing information to access the playlist schedule server. Suggested format used for this element is IP address/port number, URI, URL, etc.</w:t>
      </w:r>
      <w:r w:rsidR="00C04518">
        <w:t>;</w:t>
      </w:r>
    </w:p>
    <w:p w14:paraId="6AA93523" w14:textId="7BD2A155" w:rsidR="00FE0E9B" w:rsidRPr="00FE0E9B" w:rsidRDefault="00FE0E9B" w:rsidP="00FE0E9B">
      <w:pPr>
        <w:pStyle w:val="enumlev1"/>
      </w:pPr>
      <w:r w:rsidRPr="00FE0E9B">
        <w:rPr>
          <w:iCs/>
          <w:lang w:eastAsia="ko-KR"/>
        </w:rPr>
        <w:t>–</w:t>
      </w:r>
      <w:r w:rsidRPr="00FE0E9B">
        <w:rPr>
          <w:iCs/>
          <w:lang w:eastAsia="ko-KR"/>
        </w:rPr>
        <w:tab/>
      </w:r>
      <w:r w:rsidRPr="00FE0E9B">
        <w:rPr>
          <w:i/>
        </w:rPr>
        <w:t>Username</w:t>
      </w:r>
      <w:r w:rsidRPr="00FE0E9B">
        <w:t xml:space="preserve"> and </w:t>
      </w:r>
      <w:r w:rsidRPr="00FE0E9B">
        <w:rPr>
          <w:i/>
        </w:rPr>
        <w:t>Password</w:t>
      </w:r>
      <w:r w:rsidRPr="00FE0E9B">
        <w:rPr>
          <w:iCs/>
        </w:rPr>
        <w:t xml:space="preserve">: </w:t>
      </w:r>
      <w:r w:rsidRPr="00FE0E9B">
        <w:t>denotes the user name and password that is used in accessing playlist schedule server</w:t>
      </w:r>
      <w:r w:rsidR="00C04518">
        <w:t>;</w:t>
      </w:r>
    </w:p>
    <w:p w14:paraId="786862EB" w14:textId="77777777" w:rsidR="00FE0E9B" w:rsidRPr="00FE0E9B" w:rsidRDefault="00FE0E9B" w:rsidP="00FE0E9B">
      <w:pPr>
        <w:pStyle w:val="Note"/>
        <w:ind w:left="794" w:hanging="794"/>
      </w:pPr>
      <w:r w:rsidRPr="00FE0E9B">
        <w:tab/>
        <w:t xml:space="preserve">NOTE </w:t>
      </w:r>
      <w:r w:rsidRPr="00FE0E9B">
        <w:rPr>
          <w:lang w:eastAsia="ko-KR"/>
        </w:rPr>
        <w:t>–</w:t>
      </w:r>
      <w:r w:rsidRPr="00FE0E9B">
        <w:t xml:space="preserve"> The playlist schedule server can validate the DS terminal device that provides this information.</w:t>
      </w:r>
    </w:p>
    <w:p w14:paraId="57A7BE17"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Timezone</w:t>
      </w:r>
      <w:r w:rsidRPr="00FE0E9B">
        <w:rPr>
          <w:iCs/>
        </w:rPr>
        <w:t xml:space="preserve">: </w:t>
      </w:r>
      <w:r w:rsidRPr="00FE0E9B">
        <w:t>describes the time zone used by the playlist schedule server.</w:t>
      </w:r>
    </w:p>
    <w:p w14:paraId="593467C6" w14:textId="77777777" w:rsidR="00FE0E9B" w:rsidRPr="00FE0E9B" w:rsidRDefault="00FE0E9B" w:rsidP="00FE0E9B">
      <w:pPr>
        <w:pStyle w:val="Heading2"/>
      </w:pPr>
      <w:bookmarkStart w:id="198" w:name="_Toc503891496"/>
      <w:bookmarkStart w:id="199" w:name="_Toc505694950"/>
      <w:bookmarkStart w:id="200" w:name="_Toc509401023"/>
      <w:bookmarkStart w:id="201" w:name="_Toc532563355"/>
      <w:bookmarkStart w:id="202" w:name="_Toc535833717"/>
      <w:bookmarkStart w:id="203" w:name="_Toc449373"/>
      <w:r w:rsidRPr="00FE0E9B">
        <w:t>7.7</w:t>
      </w:r>
      <w:r w:rsidRPr="00FE0E9B">
        <w:tab/>
        <w:t>Terminal device status</w:t>
      </w:r>
      <w:bookmarkEnd w:id="198"/>
      <w:bookmarkEnd w:id="199"/>
      <w:bookmarkEnd w:id="200"/>
      <w:bookmarkEnd w:id="201"/>
      <w:bookmarkEnd w:id="202"/>
      <w:bookmarkEnd w:id="203"/>
    </w:p>
    <w:p w14:paraId="4A7DF497" w14:textId="77777777" w:rsidR="00FE0E9B" w:rsidRPr="00FE0E9B" w:rsidRDefault="00FE0E9B" w:rsidP="00FE0E9B">
      <w:pPr>
        <w:rPr>
          <w:lang w:eastAsia="ko-KR"/>
        </w:rPr>
      </w:pPr>
      <w:r w:rsidRPr="00FE0E9B">
        <w:rPr>
          <w:lang w:eastAsia="ko-KR"/>
        </w:rPr>
        <w:t>The terminal device can send its device status to the</w:t>
      </w:r>
      <w:r w:rsidRPr="00FE0E9B">
        <w:t xml:space="preserve"> digital signage</w:t>
      </w:r>
      <w:r w:rsidRPr="00FE0E9B">
        <w:rPr>
          <w:lang w:eastAsia="ko-KR"/>
        </w:rPr>
        <w:t xml:space="preserve"> server; see Figure 4. This informs the digital signage operator of the current condition of the terminal device [ITU-T H.781].</w:t>
      </w:r>
    </w:p>
    <w:p w14:paraId="5D1D20A4" w14:textId="77777777" w:rsidR="00FE0E9B" w:rsidRPr="00FE0E9B" w:rsidRDefault="00FE0E9B" w:rsidP="00FE0E9B">
      <w:pPr>
        <w:rPr>
          <w:lang w:eastAsia="ko-KR"/>
        </w:rPr>
      </w:pPr>
      <w:r w:rsidRPr="00FE0E9B">
        <w:t>A set of elements/attributes for</w:t>
      </w:r>
      <w:r w:rsidRPr="00FE0E9B">
        <w:rPr>
          <w:lang w:eastAsia="ko-KR"/>
        </w:rPr>
        <w:t xml:space="preserve"> "</w:t>
      </w:r>
      <w:r w:rsidRPr="00FE0E9B">
        <w:t>terminal device status</w:t>
      </w:r>
      <w:r w:rsidRPr="00FE0E9B">
        <w:rPr>
          <w:lang w:eastAsia="ko-KR"/>
        </w:rPr>
        <w:t xml:space="preserve">" metadata </w:t>
      </w:r>
      <w:r w:rsidRPr="00FE0E9B">
        <w:t>is shown in Table 8.</w:t>
      </w:r>
    </w:p>
    <w:p w14:paraId="417A20F9" w14:textId="77777777" w:rsidR="00FE0E9B" w:rsidRPr="00FE0E9B" w:rsidDel="00C35ADC" w:rsidRDefault="00FE0E9B" w:rsidP="00FE0E9B">
      <w:pPr>
        <w:pStyle w:val="Figure"/>
      </w:pPr>
      <w:r w:rsidRPr="00FE0E9B">
        <w:rPr>
          <w:noProof/>
          <w:lang w:val="en-US" w:eastAsia="zh-CN"/>
        </w:rPr>
        <w:lastRenderedPageBreak/>
        <w:drawing>
          <wp:inline distT="0" distB="0" distL="0" distR="0" wp14:anchorId="352C510D" wp14:editId="002E40C2">
            <wp:extent cx="3105918" cy="1139954"/>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782(17)_F04.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105918" cy="1139954"/>
                    </a:xfrm>
                    <a:prstGeom prst="rect">
                      <a:avLst/>
                    </a:prstGeom>
                  </pic:spPr>
                </pic:pic>
              </a:graphicData>
            </a:graphic>
          </wp:inline>
        </w:drawing>
      </w:r>
    </w:p>
    <w:p w14:paraId="054FD1CB" w14:textId="77777777" w:rsidR="00FE0E9B" w:rsidRPr="00FE0E9B" w:rsidDel="00C35ADC" w:rsidRDefault="00FE0E9B" w:rsidP="00BE64F6">
      <w:pPr>
        <w:pStyle w:val="FigureNoTitle"/>
        <w:rPr>
          <w:lang w:eastAsia="ko-KR"/>
        </w:rPr>
      </w:pPr>
      <w:bookmarkStart w:id="204" w:name="_Toc491876901"/>
      <w:bookmarkStart w:id="205" w:name="_Toc503891530"/>
      <w:bookmarkStart w:id="206" w:name="_Toc532563389"/>
      <w:r w:rsidRPr="00FE0E9B">
        <w:t>Figure 4</w:t>
      </w:r>
      <w:r w:rsidRPr="00FE0E9B" w:rsidDel="00C35ADC">
        <w:t xml:space="preserve"> – </w:t>
      </w:r>
      <w:r w:rsidRPr="00FE0E9B">
        <w:t>A f</w:t>
      </w:r>
      <w:r w:rsidRPr="00FE0E9B" w:rsidDel="00C35ADC">
        <w:t xml:space="preserve">low for </w:t>
      </w:r>
      <w:r w:rsidRPr="00FE0E9B" w:rsidDel="00C35ADC">
        <w:rPr>
          <w:lang w:eastAsia="ko-KR"/>
        </w:rPr>
        <w:t>terminal device status</w:t>
      </w:r>
      <w:bookmarkEnd w:id="204"/>
      <w:bookmarkEnd w:id="205"/>
      <w:bookmarkEnd w:id="206"/>
    </w:p>
    <w:tbl>
      <w:tblPr>
        <w:tblW w:w="9647" w:type="dxa"/>
        <w:jc w:val="center"/>
        <w:tblLayout w:type="fixed"/>
        <w:tblLook w:val="01E0" w:firstRow="1" w:lastRow="1" w:firstColumn="1" w:lastColumn="1" w:noHBand="0" w:noVBand="0"/>
      </w:tblPr>
      <w:tblGrid>
        <w:gridCol w:w="8"/>
        <w:gridCol w:w="1835"/>
        <w:gridCol w:w="5245"/>
        <w:gridCol w:w="1134"/>
        <w:gridCol w:w="1425"/>
      </w:tblGrid>
      <w:tr w:rsidR="00FE0E9B" w:rsidRPr="00FE0E9B" w14:paraId="6809DB9C" w14:textId="77777777" w:rsidTr="00D22459">
        <w:trPr>
          <w:cantSplit/>
          <w:tblHeader/>
          <w:jc w:val="center"/>
        </w:trPr>
        <w:tc>
          <w:tcPr>
            <w:tcW w:w="9647" w:type="dxa"/>
            <w:gridSpan w:val="5"/>
            <w:vAlign w:val="center"/>
          </w:tcPr>
          <w:p w14:paraId="62300A59" w14:textId="77777777" w:rsidR="00FE0E9B" w:rsidRPr="00FE0E9B" w:rsidRDefault="00FE0E9B" w:rsidP="00BE64F6">
            <w:pPr>
              <w:pStyle w:val="TableNoTitle0"/>
              <w:rPr>
                <w:lang w:eastAsia="ko-KR"/>
              </w:rPr>
            </w:pPr>
            <w:bookmarkStart w:id="207" w:name="_Ref451527257"/>
            <w:bookmarkStart w:id="208" w:name="_Toc503891517"/>
            <w:bookmarkStart w:id="209" w:name="_Toc532563376"/>
            <w:r w:rsidRPr="00FE0E9B">
              <w:t>Table 8</w:t>
            </w:r>
            <w:bookmarkEnd w:id="207"/>
            <w:r w:rsidRPr="00FE0E9B">
              <w:rPr>
                <w:lang w:eastAsia="ko-KR"/>
              </w:rPr>
              <w:t xml:space="preserve"> –</w:t>
            </w:r>
            <w:r w:rsidRPr="00FE0E9B">
              <w:t xml:space="preserve"> </w:t>
            </w:r>
            <w:r w:rsidRPr="00FE0E9B">
              <w:rPr>
                <w:lang w:eastAsia="ko-KR"/>
              </w:rPr>
              <w:t>Metadata for "</w:t>
            </w:r>
            <w:r w:rsidRPr="00FE0E9B">
              <w:t>terminal device status</w:t>
            </w:r>
            <w:r w:rsidRPr="00FE0E9B">
              <w:rPr>
                <w:lang w:eastAsia="ko-KR"/>
              </w:rPr>
              <w:t>"</w:t>
            </w:r>
            <w:bookmarkEnd w:id="208"/>
            <w:bookmarkEnd w:id="209"/>
          </w:p>
        </w:tc>
      </w:tr>
      <w:tr w:rsidR="00FE0E9B" w:rsidRPr="00FE0E9B" w14:paraId="0D08C60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835" w:type="dxa"/>
            <w:tcMar>
              <w:left w:w="0" w:type="dxa"/>
              <w:right w:w="0" w:type="dxa"/>
            </w:tcMar>
            <w:vAlign w:val="center"/>
            <w:hideMark/>
          </w:tcPr>
          <w:p w14:paraId="5D3AE35C" w14:textId="77777777" w:rsidR="00FE0E9B" w:rsidRPr="00FE0E9B" w:rsidRDefault="00FE0E9B" w:rsidP="00D22459">
            <w:pPr>
              <w:pStyle w:val="Tablehead"/>
            </w:pPr>
            <w:r w:rsidRPr="00FE0E9B">
              <w:t>Element/Attribute</w:t>
            </w:r>
          </w:p>
        </w:tc>
        <w:tc>
          <w:tcPr>
            <w:tcW w:w="5245" w:type="dxa"/>
            <w:vAlign w:val="center"/>
            <w:hideMark/>
          </w:tcPr>
          <w:p w14:paraId="37312BA5"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1134" w:type="dxa"/>
            <w:hideMark/>
          </w:tcPr>
          <w:p w14:paraId="74643001" w14:textId="77777777" w:rsidR="00FE0E9B" w:rsidRPr="00FE0E9B" w:rsidRDefault="00FE0E9B" w:rsidP="00D22459">
            <w:pPr>
              <w:pStyle w:val="Tablehead"/>
              <w:rPr>
                <w:lang w:eastAsia="ja-JP"/>
              </w:rPr>
            </w:pPr>
            <w:r w:rsidRPr="00FE0E9B">
              <w:t>Support</w:t>
            </w:r>
          </w:p>
        </w:tc>
        <w:tc>
          <w:tcPr>
            <w:tcW w:w="1425" w:type="dxa"/>
            <w:hideMark/>
          </w:tcPr>
          <w:p w14:paraId="4292991D" w14:textId="77777777" w:rsidR="00FE0E9B" w:rsidRPr="00FE0E9B" w:rsidRDefault="00FE0E9B" w:rsidP="00D22459">
            <w:pPr>
              <w:pStyle w:val="Tablehead"/>
              <w:rPr>
                <w:szCs w:val="24"/>
                <w:lang w:eastAsia="ko-KR"/>
              </w:rPr>
            </w:pPr>
            <w:r w:rsidRPr="00FE0E9B">
              <w:t>Type</w:t>
            </w:r>
          </w:p>
        </w:tc>
      </w:tr>
      <w:tr w:rsidR="00FE0E9B" w:rsidRPr="00FE0E9B" w14:paraId="2CFC144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tcPr>
          <w:p w14:paraId="24A1C1E0" w14:textId="77777777" w:rsidR="00FE0E9B" w:rsidRPr="00FE0E9B" w:rsidRDefault="00FE0E9B" w:rsidP="00D22459">
            <w:pPr>
              <w:pStyle w:val="Tabletext"/>
            </w:pPr>
            <w:r w:rsidRPr="00FE0E9B">
              <w:t>Terminal‌Device‌Status</w:t>
            </w:r>
          </w:p>
        </w:tc>
        <w:tc>
          <w:tcPr>
            <w:tcW w:w="5245" w:type="dxa"/>
          </w:tcPr>
          <w:p w14:paraId="6C978537" w14:textId="77777777" w:rsidR="00FE0E9B" w:rsidRPr="00FE0E9B" w:rsidRDefault="00FE0E9B" w:rsidP="00D22459">
            <w:pPr>
              <w:pStyle w:val="Tabletext"/>
            </w:pPr>
            <w:r w:rsidRPr="00FE0E9B">
              <w:t>Container to include information in the terminal device status reported to the server.</w:t>
            </w:r>
          </w:p>
        </w:tc>
        <w:tc>
          <w:tcPr>
            <w:tcW w:w="1134" w:type="dxa"/>
          </w:tcPr>
          <w:p w14:paraId="0BDE7CD4" w14:textId="77777777" w:rsidR="00FE0E9B" w:rsidRPr="00FE0E9B" w:rsidRDefault="00FE0E9B" w:rsidP="00D22459">
            <w:pPr>
              <w:pStyle w:val="Tabletext"/>
              <w:jc w:val="center"/>
              <w:rPr>
                <w:lang w:eastAsia="ko-KR"/>
              </w:rPr>
            </w:pPr>
          </w:p>
        </w:tc>
        <w:tc>
          <w:tcPr>
            <w:tcW w:w="1425" w:type="dxa"/>
          </w:tcPr>
          <w:p w14:paraId="71678F94" w14:textId="77777777" w:rsidR="00FE0E9B" w:rsidRPr="00FE0E9B" w:rsidRDefault="00FE0E9B" w:rsidP="00D22459">
            <w:pPr>
              <w:pStyle w:val="Tabletext"/>
              <w:jc w:val="center"/>
            </w:pPr>
          </w:p>
        </w:tc>
      </w:tr>
      <w:tr w:rsidR="00FE0E9B" w:rsidRPr="00FE0E9B" w14:paraId="6A73D61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5DA3D1C5" w14:textId="77777777" w:rsidR="00FE0E9B" w:rsidRPr="00FE0E9B" w:rsidRDefault="00FE0E9B" w:rsidP="00D22459">
            <w:pPr>
              <w:pStyle w:val="Tabletext"/>
              <w:rPr>
                <w:lang w:eastAsia="ko-KR"/>
              </w:rPr>
            </w:pPr>
            <w:r w:rsidRPr="00FE0E9B">
              <w:t>Terminal‌Id‌</w:t>
            </w:r>
            <w:r w:rsidRPr="00FE0E9B">
              <w:rPr>
                <w:lang w:eastAsia="ko-KR"/>
              </w:rPr>
              <w:t>Ref</w:t>
            </w:r>
          </w:p>
        </w:tc>
        <w:tc>
          <w:tcPr>
            <w:tcW w:w="5245" w:type="dxa"/>
            <w:tcMar>
              <w:left w:w="57" w:type="dxa"/>
              <w:right w:w="57" w:type="dxa"/>
            </w:tcMar>
            <w:hideMark/>
          </w:tcPr>
          <w:p w14:paraId="70B35FCF" w14:textId="77777777" w:rsidR="00FE0E9B" w:rsidRPr="00FE0E9B" w:rsidRDefault="00FE0E9B" w:rsidP="00D22459">
            <w:pPr>
              <w:pStyle w:val="Tabletext"/>
            </w:pPr>
            <w:r w:rsidRPr="00FE0E9B">
              <w:t>Element of TerminalDeviceStatus.</w:t>
            </w:r>
          </w:p>
          <w:p w14:paraId="2C6F81F6" w14:textId="77777777" w:rsidR="00FE0E9B" w:rsidRPr="00FE0E9B" w:rsidRDefault="00FE0E9B" w:rsidP="00D22459">
            <w:pPr>
              <w:pStyle w:val="Tabletext"/>
            </w:pPr>
            <w:r w:rsidRPr="00FE0E9B">
              <w:t>A reference identifier of the terminal device (see Table 2).</w:t>
            </w:r>
          </w:p>
        </w:tc>
        <w:tc>
          <w:tcPr>
            <w:tcW w:w="1134" w:type="dxa"/>
            <w:hideMark/>
          </w:tcPr>
          <w:p w14:paraId="4CD97449"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425" w:type="dxa"/>
            <w:hideMark/>
          </w:tcPr>
          <w:p w14:paraId="4D4EFE05" w14:textId="25DFE24F" w:rsidR="00FE0E9B" w:rsidRPr="00FE0E9B" w:rsidRDefault="00FE0E9B" w:rsidP="00D22459">
            <w:pPr>
              <w:pStyle w:val="Tabletext"/>
              <w:jc w:val="center"/>
            </w:pPr>
            <w:r w:rsidRPr="00FE0E9B">
              <w:t>xs:NMTOKEN</w:t>
            </w:r>
          </w:p>
        </w:tc>
      </w:tr>
      <w:tr w:rsidR="00FE0E9B" w:rsidRPr="00FE0E9B" w14:paraId="30571CF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78E81241" w14:textId="77777777" w:rsidR="00FE0E9B" w:rsidRPr="00FE0E9B" w:rsidRDefault="00FE0E9B" w:rsidP="00D22459">
            <w:pPr>
              <w:pStyle w:val="Tabletext"/>
            </w:pPr>
            <w:r w:rsidRPr="00FE0E9B">
              <w:t>Timestamp</w:t>
            </w:r>
          </w:p>
        </w:tc>
        <w:tc>
          <w:tcPr>
            <w:tcW w:w="5245" w:type="dxa"/>
            <w:hideMark/>
          </w:tcPr>
          <w:p w14:paraId="7A113DC6" w14:textId="77777777" w:rsidR="00FE0E9B" w:rsidRPr="00FE0E9B" w:rsidRDefault="00FE0E9B" w:rsidP="00D22459">
            <w:pPr>
              <w:pStyle w:val="Tabletext"/>
            </w:pPr>
            <w:r w:rsidRPr="00FE0E9B">
              <w:t>Element of TerminalDeviceStatus.</w:t>
            </w:r>
          </w:p>
          <w:p w14:paraId="027BC002" w14:textId="77777777" w:rsidR="00FE0E9B" w:rsidRPr="00FE0E9B" w:rsidRDefault="00FE0E9B" w:rsidP="00D22459">
            <w:pPr>
              <w:pStyle w:val="Tabletext"/>
            </w:pPr>
            <w:r w:rsidRPr="00FE0E9B">
              <w:t>Time/date that was measured by the terminal device.</w:t>
            </w:r>
          </w:p>
        </w:tc>
        <w:tc>
          <w:tcPr>
            <w:tcW w:w="1134" w:type="dxa"/>
            <w:hideMark/>
          </w:tcPr>
          <w:p w14:paraId="6081AF91"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425" w:type="dxa"/>
            <w:hideMark/>
          </w:tcPr>
          <w:p w14:paraId="6A393946" w14:textId="77777777" w:rsidR="00FE0E9B" w:rsidRPr="00FE0E9B" w:rsidRDefault="00FE0E9B" w:rsidP="00D22459">
            <w:pPr>
              <w:pStyle w:val="Tabletext"/>
              <w:jc w:val="center"/>
            </w:pPr>
            <w:r w:rsidRPr="00FE0E9B">
              <w:t>xs:dateTime</w:t>
            </w:r>
          </w:p>
        </w:tc>
      </w:tr>
      <w:tr w:rsidR="00FE0E9B" w:rsidRPr="00FE0E9B" w14:paraId="4377384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18FF87E7" w14:textId="77777777" w:rsidR="00FE0E9B" w:rsidRPr="00FE0E9B" w:rsidRDefault="00FE0E9B" w:rsidP="00D22459">
            <w:pPr>
              <w:pStyle w:val="Tabletext"/>
            </w:pPr>
            <w:r w:rsidRPr="00FE0E9B">
              <w:t>FreeSpace</w:t>
            </w:r>
          </w:p>
        </w:tc>
        <w:tc>
          <w:tcPr>
            <w:tcW w:w="5245" w:type="dxa"/>
            <w:hideMark/>
          </w:tcPr>
          <w:p w14:paraId="1E0D5DAB" w14:textId="77777777" w:rsidR="00FE0E9B" w:rsidRPr="00FE0E9B" w:rsidRDefault="00FE0E9B" w:rsidP="00D22459">
            <w:pPr>
              <w:pStyle w:val="Tabletext"/>
            </w:pPr>
            <w:r w:rsidRPr="00FE0E9B">
              <w:t>Element of TerminalDeviceStatus.</w:t>
            </w:r>
          </w:p>
          <w:p w14:paraId="01CF3E2B" w14:textId="77777777" w:rsidR="00FE0E9B" w:rsidRPr="00FE0E9B" w:rsidRDefault="00FE0E9B" w:rsidP="00D22459">
            <w:pPr>
              <w:pStyle w:val="Tabletext"/>
            </w:pPr>
            <w:r w:rsidRPr="00FE0E9B">
              <w:t>Size of the free space in the memory of the terminal device.</w:t>
            </w:r>
          </w:p>
          <w:p w14:paraId="0690B152" w14:textId="77777777" w:rsidR="00FE0E9B" w:rsidRPr="00FE0E9B" w:rsidRDefault="00FE0E9B" w:rsidP="00D22459">
            <w:pPr>
              <w:pStyle w:val="Tabletext"/>
            </w:pPr>
            <w:r w:rsidRPr="00FE0E9B">
              <w:t xml:space="preserve">Suggested unit is in either </w:t>
            </w:r>
            <w:r w:rsidRPr="00FE0E9B">
              <w:rPr>
                <w:rFonts w:hint="eastAsia"/>
              </w:rPr>
              <w:t>megabytes</w:t>
            </w:r>
            <w:r w:rsidRPr="00FE0E9B">
              <w:t xml:space="preserve"> (MB) or gigabytes (GB). The value may be expressed as size + unit such as '10 MB'.</w:t>
            </w:r>
          </w:p>
        </w:tc>
        <w:tc>
          <w:tcPr>
            <w:tcW w:w="1134" w:type="dxa"/>
            <w:hideMark/>
          </w:tcPr>
          <w:p w14:paraId="77EF4505" w14:textId="77777777" w:rsidR="00FE0E9B" w:rsidRPr="00FE0E9B" w:rsidRDefault="00FE0E9B" w:rsidP="00D22459">
            <w:pPr>
              <w:pStyle w:val="Tabletext"/>
              <w:jc w:val="center"/>
              <w:rPr>
                <w:lang w:eastAsia="ko-KR"/>
              </w:rPr>
            </w:pPr>
            <w:r w:rsidRPr="00FE0E9B">
              <w:rPr>
                <w:rFonts w:hint="eastAsia"/>
                <w:lang w:eastAsia="ko-KR"/>
              </w:rPr>
              <w:t>R(0-</w:t>
            </w:r>
            <w:r w:rsidRPr="00FE0E9B">
              <w:t>1</w:t>
            </w:r>
            <w:r w:rsidRPr="00FE0E9B">
              <w:rPr>
                <w:rFonts w:hint="eastAsia"/>
                <w:lang w:eastAsia="ko-KR"/>
              </w:rPr>
              <w:t>)</w:t>
            </w:r>
          </w:p>
        </w:tc>
        <w:tc>
          <w:tcPr>
            <w:tcW w:w="1425" w:type="dxa"/>
            <w:hideMark/>
          </w:tcPr>
          <w:p w14:paraId="3137C46C" w14:textId="77777777" w:rsidR="00FE0E9B" w:rsidRPr="00FE0E9B" w:rsidRDefault="00FE0E9B" w:rsidP="00D22459">
            <w:pPr>
              <w:pStyle w:val="Tabletext"/>
              <w:jc w:val="center"/>
            </w:pPr>
            <w:r w:rsidRPr="00FE0E9B">
              <w:t>xs:string</w:t>
            </w:r>
          </w:p>
        </w:tc>
      </w:tr>
      <w:tr w:rsidR="00FE0E9B" w:rsidRPr="00FE0E9B" w14:paraId="7F2B91A0"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4FB6DBDA" w14:textId="77777777" w:rsidR="00FE0E9B" w:rsidRPr="00FE0E9B" w:rsidRDefault="00FE0E9B" w:rsidP="00D22459">
            <w:pPr>
              <w:pStyle w:val="Tabletext"/>
            </w:pPr>
            <w:r w:rsidRPr="00FE0E9B">
              <w:t>CPU‌Speed</w:t>
            </w:r>
          </w:p>
        </w:tc>
        <w:tc>
          <w:tcPr>
            <w:tcW w:w="5245" w:type="dxa"/>
            <w:hideMark/>
          </w:tcPr>
          <w:p w14:paraId="351D0ECA" w14:textId="77777777" w:rsidR="00FE0E9B" w:rsidRPr="00FE0E9B" w:rsidRDefault="00FE0E9B" w:rsidP="00D22459">
            <w:pPr>
              <w:pStyle w:val="Tabletext"/>
            </w:pPr>
            <w:r w:rsidRPr="00FE0E9B">
              <w:t>Element of TerminalDeviceStatus.</w:t>
            </w:r>
          </w:p>
          <w:p w14:paraId="36CD37FF" w14:textId="77777777" w:rsidR="00FE0E9B" w:rsidRPr="00FE0E9B" w:rsidRDefault="00FE0E9B" w:rsidP="00D22459">
            <w:pPr>
              <w:pStyle w:val="Tabletext"/>
            </w:pPr>
            <w:r w:rsidRPr="00FE0E9B">
              <w:t>Currently measured CPU speed of the terminal device.</w:t>
            </w:r>
          </w:p>
          <w:p w14:paraId="79E9F897" w14:textId="77777777" w:rsidR="00FE0E9B" w:rsidRPr="00FE0E9B" w:rsidRDefault="00FE0E9B" w:rsidP="00D22459">
            <w:pPr>
              <w:pStyle w:val="Tabletext"/>
            </w:pPr>
            <w:r w:rsidRPr="00FE0E9B">
              <w:t xml:space="preserve">Suggested unit is in </w:t>
            </w:r>
            <w:r w:rsidRPr="00FE0E9B">
              <w:rPr>
                <w:rFonts w:hint="eastAsia"/>
              </w:rPr>
              <w:t>GHz.</w:t>
            </w:r>
          </w:p>
        </w:tc>
        <w:tc>
          <w:tcPr>
            <w:tcW w:w="1134" w:type="dxa"/>
            <w:hideMark/>
          </w:tcPr>
          <w:p w14:paraId="1FF2B996"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3DC6655E" w14:textId="77777777" w:rsidR="00FE0E9B" w:rsidRPr="00FE0E9B" w:rsidRDefault="00FE0E9B" w:rsidP="00D22459">
            <w:pPr>
              <w:pStyle w:val="Tabletext"/>
              <w:jc w:val="center"/>
            </w:pPr>
            <w:r w:rsidRPr="00FE0E9B">
              <w:t>xs:non‌Negative‌Integer</w:t>
            </w:r>
          </w:p>
        </w:tc>
      </w:tr>
      <w:tr w:rsidR="00FE0E9B" w:rsidRPr="00FE0E9B" w14:paraId="6F90FE92"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457E9618" w14:textId="77777777" w:rsidR="00FE0E9B" w:rsidRPr="00FE0E9B" w:rsidRDefault="00FE0E9B" w:rsidP="00D22459">
            <w:pPr>
              <w:pStyle w:val="Tabletext"/>
            </w:pPr>
            <w:r w:rsidRPr="00FE0E9B">
              <w:t>Temperature</w:t>
            </w:r>
          </w:p>
        </w:tc>
        <w:tc>
          <w:tcPr>
            <w:tcW w:w="5245" w:type="dxa"/>
            <w:hideMark/>
          </w:tcPr>
          <w:p w14:paraId="2450F102" w14:textId="77777777" w:rsidR="00FE0E9B" w:rsidRPr="00FE0E9B" w:rsidRDefault="00FE0E9B" w:rsidP="00D22459">
            <w:pPr>
              <w:pStyle w:val="Tabletext"/>
            </w:pPr>
            <w:r w:rsidRPr="00FE0E9B">
              <w:t>Element of TerminalDeviceStatus.</w:t>
            </w:r>
          </w:p>
          <w:p w14:paraId="503AAED8" w14:textId="77777777" w:rsidR="00FE0E9B" w:rsidRPr="00FE0E9B" w:rsidRDefault="00FE0E9B" w:rsidP="00D22459">
            <w:pPr>
              <w:pStyle w:val="Tabletext"/>
            </w:pPr>
            <w:r w:rsidRPr="00FE0E9B">
              <w:t>Currently measured temperature of the terminal device.</w:t>
            </w:r>
          </w:p>
          <w:p w14:paraId="76527B7E" w14:textId="77777777" w:rsidR="00FE0E9B" w:rsidRPr="00FE0E9B" w:rsidRDefault="00FE0E9B" w:rsidP="00D22459">
            <w:pPr>
              <w:pStyle w:val="Tabletext"/>
            </w:pPr>
            <w:r w:rsidRPr="00FE0E9B">
              <w:t>Suggested unit is in Celsius</w:t>
            </w:r>
            <w:r w:rsidRPr="00FE0E9B">
              <w:rPr>
                <w:rFonts w:hint="eastAsia"/>
              </w:rPr>
              <w:t>.</w:t>
            </w:r>
          </w:p>
        </w:tc>
        <w:tc>
          <w:tcPr>
            <w:tcW w:w="1134" w:type="dxa"/>
            <w:hideMark/>
          </w:tcPr>
          <w:p w14:paraId="5558879C"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405748CF" w14:textId="77777777" w:rsidR="00FE0E9B" w:rsidRPr="00FE0E9B" w:rsidRDefault="00FE0E9B" w:rsidP="00D22459">
            <w:pPr>
              <w:pStyle w:val="Tabletext"/>
              <w:jc w:val="center"/>
            </w:pPr>
            <w:r w:rsidRPr="00FE0E9B">
              <w:t>xs:integer</w:t>
            </w:r>
          </w:p>
        </w:tc>
      </w:tr>
      <w:tr w:rsidR="00FE0E9B" w:rsidRPr="00FE0E9B" w14:paraId="077CC5D3"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28830AEC" w14:textId="77777777" w:rsidR="00FE0E9B" w:rsidRPr="00FE0E9B" w:rsidRDefault="00FE0E9B" w:rsidP="00D22459">
            <w:pPr>
              <w:pStyle w:val="Tabletext"/>
            </w:pPr>
            <w:r w:rsidRPr="00FE0E9B">
              <w:t>Uptime</w:t>
            </w:r>
          </w:p>
        </w:tc>
        <w:tc>
          <w:tcPr>
            <w:tcW w:w="5245" w:type="dxa"/>
            <w:hideMark/>
          </w:tcPr>
          <w:p w14:paraId="4646B828" w14:textId="77777777" w:rsidR="00FE0E9B" w:rsidRPr="00FE0E9B" w:rsidRDefault="00FE0E9B" w:rsidP="00D22459">
            <w:pPr>
              <w:pStyle w:val="Tabletext"/>
            </w:pPr>
            <w:r w:rsidRPr="00FE0E9B">
              <w:t>Element of TerminalDeviceStatus.</w:t>
            </w:r>
          </w:p>
          <w:p w14:paraId="2213A7C1" w14:textId="77777777" w:rsidR="00FE0E9B" w:rsidRPr="00FE0E9B" w:rsidRDefault="00FE0E9B" w:rsidP="00D22459">
            <w:pPr>
              <w:pStyle w:val="Tabletext"/>
            </w:pPr>
            <w:r w:rsidRPr="00FE0E9B">
              <w:t>Current uptime of the terminal device.</w:t>
            </w:r>
          </w:p>
          <w:p w14:paraId="67176D0E" w14:textId="77777777" w:rsidR="00FE0E9B" w:rsidRPr="00FE0E9B" w:rsidRDefault="00FE0E9B" w:rsidP="00D22459">
            <w:pPr>
              <w:pStyle w:val="Tabletext"/>
            </w:pPr>
            <w:r w:rsidRPr="00FE0E9B">
              <w:t xml:space="preserve">Suggested unit is in </w:t>
            </w:r>
            <w:r w:rsidRPr="00FE0E9B">
              <w:rPr>
                <w:rFonts w:hint="eastAsia"/>
              </w:rPr>
              <w:t>minutes.</w:t>
            </w:r>
          </w:p>
        </w:tc>
        <w:tc>
          <w:tcPr>
            <w:tcW w:w="1134" w:type="dxa"/>
            <w:hideMark/>
          </w:tcPr>
          <w:p w14:paraId="08BF990B" w14:textId="77777777" w:rsidR="00FE0E9B" w:rsidRPr="00FE0E9B" w:rsidRDefault="00FE0E9B" w:rsidP="00D22459">
            <w:pPr>
              <w:pStyle w:val="Tabletext"/>
              <w:jc w:val="center"/>
              <w:rPr>
                <w:lang w:eastAsia="ko-KR"/>
              </w:rPr>
            </w:pPr>
            <w:r w:rsidRPr="00FE0E9B">
              <w:rPr>
                <w:rFonts w:hint="eastAsia"/>
                <w:lang w:eastAsia="ko-KR"/>
              </w:rPr>
              <w:t>R(</w:t>
            </w:r>
            <w:r w:rsidRPr="00FE0E9B">
              <w:t>0-1</w:t>
            </w:r>
            <w:r w:rsidRPr="00FE0E9B">
              <w:rPr>
                <w:rFonts w:hint="eastAsia"/>
                <w:lang w:eastAsia="ko-KR"/>
              </w:rPr>
              <w:t>)</w:t>
            </w:r>
          </w:p>
        </w:tc>
        <w:tc>
          <w:tcPr>
            <w:tcW w:w="1425" w:type="dxa"/>
            <w:hideMark/>
          </w:tcPr>
          <w:p w14:paraId="395EDE23" w14:textId="77777777" w:rsidR="00FE0E9B" w:rsidRPr="00FE0E9B" w:rsidRDefault="00FE0E9B" w:rsidP="00D22459">
            <w:pPr>
              <w:pStyle w:val="Tabletext"/>
              <w:jc w:val="center"/>
            </w:pPr>
            <w:r w:rsidRPr="00FE0E9B">
              <w:t>xs:non‌Negative‌Integer</w:t>
            </w:r>
          </w:p>
        </w:tc>
      </w:tr>
      <w:tr w:rsidR="00FE0E9B" w:rsidRPr="00FE0E9B" w14:paraId="0C77D319"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tcPr>
          <w:p w14:paraId="58BDF2B6" w14:textId="77777777" w:rsidR="00FE0E9B" w:rsidRPr="00FE0E9B" w:rsidRDefault="00FE0E9B" w:rsidP="00D22459">
            <w:pPr>
              <w:pStyle w:val="Tabletext"/>
            </w:pPr>
            <w:r w:rsidRPr="00FE0E9B">
              <w:lastRenderedPageBreak/>
              <w:t>AVControl</w:t>
            </w:r>
          </w:p>
        </w:tc>
        <w:tc>
          <w:tcPr>
            <w:tcW w:w="5245" w:type="dxa"/>
          </w:tcPr>
          <w:p w14:paraId="0A151FC4" w14:textId="77777777" w:rsidR="00FE0E9B" w:rsidRPr="00FE0E9B" w:rsidRDefault="00FE0E9B" w:rsidP="00D22459">
            <w:pPr>
              <w:pStyle w:val="Tabletext"/>
            </w:pPr>
            <w:r w:rsidRPr="00FE0E9B">
              <w:t>Element of TerminalDeviceStatus.</w:t>
            </w:r>
          </w:p>
          <w:p w14:paraId="6770480A" w14:textId="77777777" w:rsidR="00FE0E9B" w:rsidRPr="00FE0E9B" w:rsidRDefault="00FE0E9B" w:rsidP="00D22459">
            <w:pPr>
              <w:pStyle w:val="Tabletext"/>
            </w:pPr>
            <w:r w:rsidRPr="00FE0E9B">
              <w:rPr>
                <w:rFonts w:hint="eastAsia"/>
              </w:rPr>
              <w:t>Container to include</w:t>
            </w:r>
            <w:r w:rsidRPr="00FE0E9B">
              <w:t xml:space="preserve"> current</w:t>
            </w:r>
            <w:r w:rsidRPr="00FE0E9B">
              <w:rPr>
                <w:rFonts w:hint="eastAsia"/>
              </w:rPr>
              <w:t xml:space="preserve"> </w:t>
            </w:r>
            <w:r w:rsidRPr="00FE0E9B">
              <w:t>audio and visual status</w:t>
            </w:r>
            <w:r w:rsidRPr="00FE0E9B">
              <w:rPr>
                <w:rFonts w:hint="eastAsia"/>
              </w:rPr>
              <w:t>.</w:t>
            </w:r>
          </w:p>
        </w:tc>
        <w:tc>
          <w:tcPr>
            <w:tcW w:w="1134" w:type="dxa"/>
          </w:tcPr>
          <w:p w14:paraId="59889D6B"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tcPr>
          <w:p w14:paraId="690C0063" w14:textId="77777777" w:rsidR="00FE0E9B" w:rsidRPr="00FE0E9B" w:rsidRDefault="00FE0E9B" w:rsidP="00D22459">
            <w:pPr>
              <w:pStyle w:val="Tabletext"/>
              <w:jc w:val="center"/>
            </w:pPr>
          </w:p>
        </w:tc>
      </w:tr>
      <w:tr w:rsidR="00FE0E9B" w:rsidRPr="00FE0E9B" w14:paraId="4DD9521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6BEA2698" w14:textId="77777777" w:rsidR="00FE0E9B" w:rsidRPr="00FE0E9B" w:rsidRDefault="00FE0E9B" w:rsidP="00D22459">
            <w:pPr>
              <w:pStyle w:val="Tabletext"/>
            </w:pPr>
            <w:r w:rsidRPr="00FE0E9B">
              <w:t>Volume</w:t>
            </w:r>
          </w:p>
        </w:tc>
        <w:tc>
          <w:tcPr>
            <w:tcW w:w="5245" w:type="dxa"/>
            <w:hideMark/>
          </w:tcPr>
          <w:p w14:paraId="10D77E1F" w14:textId="77777777" w:rsidR="00FE0E9B" w:rsidRPr="00FE0E9B" w:rsidRDefault="00FE0E9B" w:rsidP="00D22459">
            <w:pPr>
              <w:pStyle w:val="Tabletext"/>
            </w:pPr>
            <w:r w:rsidRPr="00FE0E9B">
              <w:t>Element of AVControl.</w:t>
            </w:r>
          </w:p>
          <w:p w14:paraId="360E2A21" w14:textId="77777777" w:rsidR="00FE0E9B" w:rsidRPr="00FE0E9B" w:rsidRDefault="00FE0E9B" w:rsidP="00D22459">
            <w:pPr>
              <w:pStyle w:val="Tabletext"/>
            </w:pPr>
            <w:r w:rsidRPr="00FE0E9B">
              <w:t>Current sound volume level of the terminal device.</w:t>
            </w:r>
          </w:p>
          <w:p w14:paraId="5872F6AC" w14:textId="77777777" w:rsidR="00FE0E9B" w:rsidRPr="00FE0E9B" w:rsidRDefault="00FE0E9B" w:rsidP="00D22459">
            <w:pPr>
              <w:pStyle w:val="Tabletext"/>
            </w:pPr>
            <w:r w:rsidRPr="00FE0E9B">
              <w:t xml:space="preserve">Suggested unit is in percentage </w:t>
            </w:r>
            <w:r w:rsidRPr="00FE0E9B">
              <w:rPr>
                <w:rFonts w:hint="eastAsia"/>
              </w:rPr>
              <w:t>(%).</w:t>
            </w:r>
          </w:p>
        </w:tc>
        <w:tc>
          <w:tcPr>
            <w:tcW w:w="1134" w:type="dxa"/>
            <w:hideMark/>
          </w:tcPr>
          <w:p w14:paraId="4D6E17A6" w14:textId="77777777" w:rsidR="00FE0E9B" w:rsidRPr="00FE0E9B" w:rsidRDefault="00FE0E9B" w:rsidP="00D22459">
            <w:pPr>
              <w:pStyle w:val="Tabletext"/>
              <w:jc w:val="center"/>
              <w:rPr>
                <w:lang w:eastAsia="ko-KR"/>
              </w:rPr>
            </w:pPr>
            <w:r w:rsidRPr="00FE0E9B">
              <w:rPr>
                <w:lang w:eastAsia="ko-KR"/>
              </w:rPr>
              <w:t>O</w:t>
            </w:r>
            <w:r w:rsidRPr="00FE0E9B">
              <w:rPr>
                <w:rFonts w:hint="eastAsia"/>
                <w:lang w:eastAsia="ko-KR"/>
              </w:rPr>
              <w:t>(</w:t>
            </w:r>
            <w:r w:rsidRPr="00FE0E9B">
              <w:t>0-1</w:t>
            </w:r>
            <w:r w:rsidRPr="00FE0E9B">
              <w:rPr>
                <w:rFonts w:hint="eastAsia"/>
                <w:lang w:eastAsia="ko-KR"/>
              </w:rPr>
              <w:t>)</w:t>
            </w:r>
          </w:p>
        </w:tc>
        <w:tc>
          <w:tcPr>
            <w:tcW w:w="1425" w:type="dxa"/>
            <w:hideMark/>
          </w:tcPr>
          <w:p w14:paraId="138E1C1D" w14:textId="77777777" w:rsidR="00FE0E9B" w:rsidRPr="00FE0E9B" w:rsidRDefault="00FE0E9B" w:rsidP="00D22459">
            <w:pPr>
              <w:pStyle w:val="Tabletext"/>
              <w:jc w:val="center"/>
            </w:pPr>
            <w:r w:rsidRPr="00FE0E9B">
              <w:t>xs:non‌Negative‌Integer</w:t>
            </w:r>
          </w:p>
        </w:tc>
      </w:tr>
      <w:tr w:rsidR="00FE0E9B" w:rsidRPr="00FE0E9B" w14:paraId="4AD9C3E4"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252EEFC2" w14:textId="77777777" w:rsidR="00FE0E9B" w:rsidRPr="00FE0E9B" w:rsidRDefault="00FE0E9B" w:rsidP="00D22459">
            <w:pPr>
              <w:pStyle w:val="Tabletext"/>
            </w:pPr>
            <w:r w:rsidRPr="00FE0E9B">
              <w:t>Brightness</w:t>
            </w:r>
          </w:p>
        </w:tc>
        <w:tc>
          <w:tcPr>
            <w:tcW w:w="5245" w:type="dxa"/>
            <w:hideMark/>
          </w:tcPr>
          <w:p w14:paraId="14B0B02F" w14:textId="77777777" w:rsidR="00FE0E9B" w:rsidRPr="00FE0E9B" w:rsidRDefault="00FE0E9B" w:rsidP="00D22459">
            <w:pPr>
              <w:pStyle w:val="Tabletext"/>
            </w:pPr>
            <w:r w:rsidRPr="00FE0E9B">
              <w:t>Element of AVControl.</w:t>
            </w:r>
          </w:p>
          <w:p w14:paraId="5963B238" w14:textId="77777777" w:rsidR="00FE0E9B" w:rsidRPr="00FE0E9B" w:rsidRDefault="00FE0E9B" w:rsidP="00D22459">
            <w:pPr>
              <w:pStyle w:val="Tabletext"/>
            </w:pPr>
            <w:r w:rsidRPr="00FE0E9B">
              <w:t>Current monitor brightness level of the terminal device.</w:t>
            </w:r>
          </w:p>
          <w:p w14:paraId="60B9028E" w14:textId="77777777" w:rsidR="00FE0E9B" w:rsidRPr="00FE0E9B" w:rsidRDefault="00FE0E9B" w:rsidP="00D22459">
            <w:pPr>
              <w:pStyle w:val="Tabletext"/>
            </w:pPr>
            <w:r w:rsidRPr="00FE0E9B">
              <w:t xml:space="preserve">Suggested unit is in percentage </w:t>
            </w:r>
            <w:r w:rsidRPr="00FE0E9B">
              <w:rPr>
                <w:rFonts w:hint="eastAsia"/>
              </w:rPr>
              <w:t>(%).</w:t>
            </w:r>
          </w:p>
        </w:tc>
        <w:tc>
          <w:tcPr>
            <w:tcW w:w="1134" w:type="dxa"/>
            <w:hideMark/>
          </w:tcPr>
          <w:p w14:paraId="34A3F739" w14:textId="77777777" w:rsidR="00FE0E9B" w:rsidRPr="00FE0E9B" w:rsidRDefault="00FE0E9B" w:rsidP="00D22459">
            <w:pPr>
              <w:pStyle w:val="Tabletext"/>
              <w:jc w:val="center"/>
              <w:rPr>
                <w:lang w:eastAsia="ko-KR"/>
              </w:rPr>
            </w:pPr>
            <w:r w:rsidRPr="00FE0E9B">
              <w:rPr>
                <w:lang w:eastAsia="ko-KR"/>
              </w:rPr>
              <w:t>O</w:t>
            </w:r>
            <w:r w:rsidRPr="00FE0E9B">
              <w:rPr>
                <w:rFonts w:hint="eastAsia"/>
                <w:lang w:eastAsia="ko-KR"/>
              </w:rPr>
              <w:t>(</w:t>
            </w:r>
            <w:r w:rsidRPr="00FE0E9B">
              <w:t>0-1</w:t>
            </w:r>
            <w:r w:rsidRPr="00FE0E9B">
              <w:rPr>
                <w:rFonts w:hint="eastAsia"/>
                <w:lang w:eastAsia="ko-KR"/>
              </w:rPr>
              <w:t>)</w:t>
            </w:r>
          </w:p>
        </w:tc>
        <w:tc>
          <w:tcPr>
            <w:tcW w:w="1425" w:type="dxa"/>
            <w:hideMark/>
          </w:tcPr>
          <w:p w14:paraId="1150264B" w14:textId="77777777" w:rsidR="00FE0E9B" w:rsidRPr="00FE0E9B" w:rsidRDefault="00FE0E9B" w:rsidP="00D22459">
            <w:pPr>
              <w:pStyle w:val="Tabletext"/>
              <w:jc w:val="center"/>
            </w:pPr>
            <w:r w:rsidRPr="00FE0E9B">
              <w:t>xs:non‌Negative‌Integer</w:t>
            </w:r>
          </w:p>
        </w:tc>
      </w:tr>
      <w:tr w:rsidR="00FE0E9B" w:rsidRPr="00FE0E9B" w14:paraId="03082CDD"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hideMark/>
          </w:tcPr>
          <w:p w14:paraId="1F3CE7F5" w14:textId="77777777" w:rsidR="00FE0E9B" w:rsidRPr="00FE0E9B" w:rsidRDefault="00FE0E9B" w:rsidP="00D22459">
            <w:pPr>
              <w:pStyle w:val="Tabletext"/>
            </w:pPr>
            <w:r w:rsidRPr="00FE0E9B">
              <w:t>Last‌Connect</w:t>
            </w:r>
          </w:p>
        </w:tc>
        <w:tc>
          <w:tcPr>
            <w:tcW w:w="5245" w:type="dxa"/>
            <w:hideMark/>
          </w:tcPr>
          <w:p w14:paraId="7E9B6B94" w14:textId="77777777" w:rsidR="00FE0E9B" w:rsidRPr="00FE0E9B" w:rsidRDefault="00FE0E9B" w:rsidP="00D22459">
            <w:pPr>
              <w:pStyle w:val="Tabletext"/>
            </w:pPr>
            <w:r w:rsidRPr="00FE0E9B">
              <w:t>Element of TerminalDeviceStatus.</w:t>
            </w:r>
          </w:p>
          <w:p w14:paraId="2B7B1B35" w14:textId="77777777" w:rsidR="00FE0E9B" w:rsidRPr="00FE0E9B" w:rsidRDefault="00FE0E9B" w:rsidP="00D22459">
            <w:pPr>
              <w:pStyle w:val="Tabletext"/>
            </w:pPr>
            <w:r w:rsidRPr="00FE0E9B">
              <w:t>Time of last connection with the server.</w:t>
            </w:r>
          </w:p>
        </w:tc>
        <w:tc>
          <w:tcPr>
            <w:tcW w:w="1134" w:type="dxa"/>
            <w:hideMark/>
          </w:tcPr>
          <w:p w14:paraId="2CCF7F45"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25" w:type="dxa"/>
            <w:hideMark/>
          </w:tcPr>
          <w:p w14:paraId="2F524AB1" w14:textId="77777777" w:rsidR="00FE0E9B" w:rsidRPr="00FE0E9B" w:rsidRDefault="00FE0E9B" w:rsidP="00D22459">
            <w:pPr>
              <w:pStyle w:val="Tabletext"/>
              <w:jc w:val="center"/>
            </w:pPr>
            <w:r w:rsidRPr="00FE0E9B">
              <w:t>xs:dateTime</w:t>
            </w:r>
          </w:p>
        </w:tc>
      </w:tr>
      <w:tr w:rsidR="00FE0E9B" w:rsidRPr="00FE0E9B" w14:paraId="2985267B"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35" w:type="dxa"/>
          </w:tcPr>
          <w:p w14:paraId="6BADD57A" w14:textId="77777777" w:rsidR="00FE0E9B" w:rsidRPr="00FE0E9B" w:rsidRDefault="00FE0E9B" w:rsidP="00D22459">
            <w:pPr>
              <w:pStyle w:val="Tabletext"/>
            </w:pPr>
            <w:r w:rsidRPr="00FE0E9B">
              <w:rPr>
                <w:rFonts w:hint="eastAsia"/>
                <w:lang w:eastAsia="ko-KR"/>
              </w:rPr>
              <w:t>Terminal</w:t>
            </w:r>
            <w:r w:rsidRPr="00FE0E9B">
              <w:rPr>
                <w:lang w:eastAsia="ko-KR"/>
              </w:rPr>
              <w:t>‌</w:t>
            </w:r>
            <w:r w:rsidRPr="00FE0E9B">
              <w:t>Status</w:t>
            </w:r>
          </w:p>
        </w:tc>
        <w:tc>
          <w:tcPr>
            <w:tcW w:w="5245" w:type="dxa"/>
          </w:tcPr>
          <w:p w14:paraId="06E39633" w14:textId="77777777" w:rsidR="00FE0E9B" w:rsidRPr="00FE0E9B" w:rsidRDefault="00FE0E9B" w:rsidP="00D22459">
            <w:pPr>
              <w:pStyle w:val="Tabletext"/>
            </w:pPr>
            <w:r w:rsidRPr="00FE0E9B">
              <w:t>Element of TerminalDeviceStatus.</w:t>
            </w:r>
          </w:p>
          <w:p w14:paraId="6405C3B8" w14:textId="77777777" w:rsidR="00FE0E9B" w:rsidRPr="00FE0E9B" w:rsidRDefault="00FE0E9B" w:rsidP="00D22459">
            <w:pPr>
              <w:pStyle w:val="Tabletext"/>
            </w:pPr>
            <w:r w:rsidRPr="00FE0E9B">
              <w:t>Indicates the existence of an error (and/or type of error) of the terminal device.</w:t>
            </w:r>
          </w:p>
          <w:p w14:paraId="4C325597" w14:textId="77777777" w:rsidR="00FE0E9B" w:rsidRPr="00FE0E9B" w:rsidRDefault="00FE0E9B" w:rsidP="00D22459">
            <w:pPr>
              <w:pStyle w:val="Tabletext"/>
            </w:pPr>
            <w:r w:rsidRPr="00FE0E9B">
              <w:t xml:space="preserve">The suggested </w:t>
            </w:r>
            <w:r w:rsidRPr="00FE0E9B">
              <w:rPr>
                <w:rFonts w:hint="eastAsia"/>
              </w:rPr>
              <w:t xml:space="preserve">values are </w:t>
            </w:r>
            <w:r w:rsidRPr="00FE0E9B">
              <w:t>normal, display failure, interactive device failure, but not limited.</w:t>
            </w:r>
          </w:p>
        </w:tc>
        <w:tc>
          <w:tcPr>
            <w:tcW w:w="1134" w:type="dxa"/>
          </w:tcPr>
          <w:p w14:paraId="420A6356" w14:textId="77777777" w:rsidR="00FE0E9B" w:rsidRPr="00FE0E9B" w:rsidRDefault="00FE0E9B" w:rsidP="00D22459">
            <w:pPr>
              <w:pStyle w:val="Tabletext"/>
              <w:jc w:val="center"/>
            </w:pPr>
            <w:r w:rsidRPr="00FE0E9B">
              <w:rPr>
                <w:rFonts w:hint="eastAsia"/>
                <w:lang w:eastAsia="ko-KR"/>
              </w:rPr>
              <w:t>M(</w:t>
            </w:r>
            <w:r w:rsidRPr="00FE0E9B">
              <w:t>1</w:t>
            </w:r>
            <w:r w:rsidRPr="00FE0E9B">
              <w:rPr>
                <w:rFonts w:hint="eastAsia"/>
                <w:lang w:eastAsia="ko-KR"/>
              </w:rPr>
              <w:t>)</w:t>
            </w:r>
          </w:p>
        </w:tc>
        <w:tc>
          <w:tcPr>
            <w:tcW w:w="1425" w:type="dxa"/>
          </w:tcPr>
          <w:p w14:paraId="2391C026" w14:textId="77777777" w:rsidR="00FE0E9B" w:rsidRPr="00FE0E9B" w:rsidRDefault="00FE0E9B" w:rsidP="00D22459">
            <w:pPr>
              <w:pStyle w:val="Tabletext"/>
              <w:jc w:val="center"/>
            </w:pPr>
            <w:r w:rsidRPr="00FE0E9B">
              <w:rPr>
                <w:rFonts w:hint="eastAsia"/>
                <w:lang w:eastAsia="ko-KR"/>
              </w:rPr>
              <w:t>xs:</w:t>
            </w:r>
            <w:r w:rsidRPr="00FE0E9B">
              <w:rPr>
                <w:lang w:eastAsia="ko-KR"/>
              </w:rPr>
              <w:t>string</w:t>
            </w:r>
          </w:p>
        </w:tc>
      </w:tr>
    </w:tbl>
    <w:p w14:paraId="74220AC2"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590398A8" w14:textId="5A842733" w:rsidR="00FE0E9B" w:rsidRPr="00FE0E9B" w:rsidRDefault="00FE0E9B" w:rsidP="00FE0E9B">
      <w:pPr>
        <w:pStyle w:val="enumlev1"/>
      </w:pPr>
      <w:r w:rsidRPr="00FE0E9B">
        <w:rPr>
          <w:iCs/>
          <w:lang w:eastAsia="ko-KR"/>
        </w:rPr>
        <w:t>–</w:t>
      </w:r>
      <w:r w:rsidRPr="00FE0E9B">
        <w:rPr>
          <w:iCs/>
          <w:lang w:eastAsia="ko-KR"/>
        </w:rPr>
        <w:tab/>
      </w:r>
      <w:r w:rsidRPr="00FE0E9B">
        <w:rPr>
          <w:i/>
        </w:rPr>
        <w:t>Timestamp</w:t>
      </w:r>
      <w:r w:rsidRPr="00FE0E9B">
        <w:rPr>
          <w:iCs/>
        </w:rPr>
        <w:t xml:space="preserve">: </w:t>
      </w:r>
      <w:r w:rsidRPr="00FE0E9B">
        <w:t>describes the time and date of the moment that the terminal device has measured the terminal device status</w:t>
      </w:r>
      <w:r w:rsidR="000177EA">
        <w:t>;</w:t>
      </w:r>
    </w:p>
    <w:p w14:paraId="7A043953" w14:textId="1AE0A9F8" w:rsidR="00FE0E9B" w:rsidRPr="00FE0E9B" w:rsidRDefault="00FE0E9B" w:rsidP="00FE0E9B">
      <w:pPr>
        <w:pStyle w:val="enumlev1"/>
      </w:pPr>
      <w:r w:rsidRPr="00FE0E9B">
        <w:rPr>
          <w:iCs/>
          <w:lang w:eastAsia="ko-KR"/>
        </w:rPr>
        <w:t>–</w:t>
      </w:r>
      <w:r w:rsidRPr="00FE0E9B">
        <w:rPr>
          <w:iCs/>
          <w:lang w:eastAsia="ko-KR"/>
        </w:rPr>
        <w:tab/>
      </w:r>
      <w:r w:rsidRPr="00FE0E9B">
        <w:rPr>
          <w:i/>
        </w:rPr>
        <w:t xml:space="preserve">FreeSpace, CPUSpeed, </w:t>
      </w:r>
      <w:r w:rsidRPr="00FE0E9B">
        <w:t xml:space="preserve">and </w:t>
      </w:r>
      <w:r w:rsidRPr="00FE0E9B">
        <w:rPr>
          <w:i/>
        </w:rPr>
        <w:t>Temperature</w:t>
      </w:r>
      <w:r w:rsidRPr="00FE0E9B">
        <w:rPr>
          <w:iCs/>
        </w:rPr>
        <w:t xml:space="preserve">: </w:t>
      </w:r>
      <w:r w:rsidRPr="00FE0E9B">
        <w:t>describe the performance status of the terminal device. The server can detect if the terminal device is overloaded</w:t>
      </w:r>
      <w:r w:rsidR="000177EA">
        <w:t>;</w:t>
      </w:r>
    </w:p>
    <w:p w14:paraId="0F180C42" w14:textId="72993CCD" w:rsidR="00FE0E9B" w:rsidRPr="00FE0E9B" w:rsidRDefault="00FE0E9B" w:rsidP="00FE0E9B">
      <w:pPr>
        <w:pStyle w:val="enumlev1"/>
      </w:pPr>
      <w:r w:rsidRPr="00FE0E9B">
        <w:rPr>
          <w:iCs/>
          <w:lang w:eastAsia="ko-KR"/>
        </w:rPr>
        <w:t>–</w:t>
      </w:r>
      <w:r w:rsidRPr="00FE0E9B">
        <w:rPr>
          <w:iCs/>
          <w:lang w:eastAsia="ko-KR"/>
        </w:rPr>
        <w:tab/>
      </w:r>
      <w:r w:rsidRPr="00FE0E9B">
        <w:rPr>
          <w:i/>
        </w:rPr>
        <w:t>AVControl</w:t>
      </w:r>
      <w:r w:rsidRPr="00FE0E9B">
        <w:t>: describes the current sound volume level and brightness level of the terminal device</w:t>
      </w:r>
      <w:r w:rsidR="000177EA">
        <w:t>;</w:t>
      </w:r>
    </w:p>
    <w:p w14:paraId="289AF10E" w14:textId="77777777" w:rsidR="00FE0E9B" w:rsidRPr="00FE0E9B" w:rsidRDefault="00FE0E9B" w:rsidP="00FE0E9B">
      <w:pPr>
        <w:pStyle w:val="Note"/>
        <w:ind w:left="794" w:hanging="794"/>
      </w:pPr>
      <w:r w:rsidRPr="00FE0E9B">
        <w:tab/>
        <w:t xml:space="preserve">NOTE 1 </w:t>
      </w:r>
      <w:r w:rsidRPr="00FE0E9B">
        <w:rPr>
          <w:lang w:eastAsia="ko-KR"/>
        </w:rPr>
        <w:t>–</w:t>
      </w:r>
      <w:r w:rsidRPr="00FE0E9B">
        <w:t xml:space="preserve"> The server can determine the need for controlling the volume level/brightness level that is appropriate for the environment. It is possible to add other types of audio/visual settings that are needed in the implementation such as contrast, colours, etc.</w:t>
      </w:r>
    </w:p>
    <w:p w14:paraId="5B1E7EF3"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LastConnect</w:t>
      </w:r>
      <w:r w:rsidRPr="00FE0E9B">
        <w:rPr>
          <w:iCs/>
        </w:rPr>
        <w:t xml:space="preserve">: </w:t>
      </w:r>
      <w:r w:rsidRPr="00FE0E9B">
        <w:t>describes the date/time that the server has interface with the terminal device.</w:t>
      </w:r>
    </w:p>
    <w:p w14:paraId="3BF91A74" w14:textId="77777777" w:rsidR="00FE0E9B" w:rsidRPr="00FE0E9B" w:rsidRDefault="00FE0E9B" w:rsidP="00FE0E9B">
      <w:pPr>
        <w:pStyle w:val="Note"/>
      </w:pPr>
      <w:r w:rsidRPr="00FE0E9B">
        <w:tab/>
        <w:t xml:space="preserve">NOTE 2 </w:t>
      </w:r>
      <w:r w:rsidRPr="00FE0E9B">
        <w:rPr>
          <w:lang w:eastAsia="ko-KR"/>
        </w:rPr>
        <w:t>–</w:t>
      </w:r>
      <w:r w:rsidRPr="00FE0E9B">
        <w:t xml:space="preserve"> The server can check when it has made any control to the terminal device.</w:t>
      </w:r>
    </w:p>
    <w:p w14:paraId="5E789660" w14:textId="77777777" w:rsidR="00FE0E9B" w:rsidRPr="00FE0E9B" w:rsidRDefault="00FE0E9B" w:rsidP="00FE0E9B">
      <w:pPr>
        <w:pStyle w:val="Heading2"/>
      </w:pPr>
      <w:bookmarkStart w:id="210" w:name="_Toc503891497"/>
      <w:bookmarkStart w:id="211" w:name="_Toc505694951"/>
      <w:bookmarkStart w:id="212" w:name="_Toc509401024"/>
      <w:bookmarkStart w:id="213" w:name="_Toc532563356"/>
      <w:bookmarkStart w:id="214" w:name="_Toc535833718"/>
      <w:bookmarkStart w:id="215" w:name="_Toc449374"/>
      <w:r w:rsidRPr="00FE0E9B">
        <w:lastRenderedPageBreak/>
        <w:t>7.8</w:t>
      </w:r>
      <w:r w:rsidRPr="00FE0E9B">
        <w:tab/>
        <w:t>Terminal group</w:t>
      </w:r>
      <w:bookmarkEnd w:id="210"/>
      <w:bookmarkEnd w:id="211"/>
      <w:bookmarkEnd w:id="212"/>
      <w:bookmarkEnd w:id="213"/>
      <w:bookmarkEnd w:id="214"/>
      <w:bookmarkEnd w:id="215"/>
    </w:p>
    <w:p w14:paraId="532DD098" w14:textId="77777777" w:rsidR="00FE0E9B" w:rsidRPr="00FE0E9B" w:rsidRDefault="00FE0E9B" w:rsidP="00FE0E9B">
      <w:r w:rsidRPr="00FE0E9B">
        <w:t>A number of terminal devices can be grouped together to display the same content and playlist schedule. It would be easier to manage and operate multiple digital signage clients with the concept of a group. The digital signage server assigns a client to a group with the set of metadata defined in Table 9.</w:t>
      </w:r>
    </w:p>
    <w:p w14:paraId="1FA82A64" w14:textId="77777777" w:rsidR="00FE0E9B" w:rsidRPr="00FE0E9B" w:rsidRDefault="00FE0E9B" w:rsidP="00FE0E9B">
      <w:pPr>
        <w:rPr>
          <w:lang w:eastAsia="ko-KR"/>
        </w:rPr>
      </w:pPr>
      <w:r w:rsidRPr="00FE0E9B">
        <w:t>A set of elements/attributes for</w:t>
      </w:r>
      <w:r w:rsidRPr="00FE0E9B">
        <w:rPr>
          <w:lang w:eastAsia="ko-KR"/>
        </w:rPr>
        <w:t xml:space="preserve"> "terminal group" metadata </w:t>
      </w:r>
      <w:r w:rsidRPr="00FE0E9B">
        <w:t>is shown in Table 9.</w:t>
      </w:r>
    </w:p>
    <w:tbl>
      <w:tblPr>
        <w:tblW w:w="9647" w:type="dxa"/>
        <w:jc w:val="center"/>
        <w:tblLayout w:type="fixed"/>
        <w:tblLook w:val="01E0" w:firstRow="1" w:lastRow="1" w:firstColumn="1" w:lastColumn="1" w:noHBand="0" w:noVBand="0"/>
      </w:tblPr>
      <w:tblGrid>
        <w:gridCol w:w="8"/>
        <w:gridCol w:w="1598"/>
        <w:gridCol w:w="5482"/>
        <w:gridCol w:w="1088"/>
        <w:gridCol w:w="1471"/>
      </w:tblGrid>
      <w:tr w:rsidR="00FE0E9B" w:rsidRPr="00FE0E9B" w14:paraId="6BD15461" w14:textId="77777777" w:rsidTr="00D22459">
        <w:trPr>
          <w:cantSplit/>
          <w:tblHeader/>
          <w:jc w:val="center"/>
        </w:trPr>
        <w:tc>
          <w:tcPr>
            <w:tcW w:w="9647" w:type="dxa"/>
            <w:gridSpan w:val="5"/>
            <w:vAlign w:val="center"/>
          </w:tcPr>
          <w:p w14:paraId="116F09A2" w14:textId="77777777" w:rsidR="00FE0E9B" w:rsidRPr="00FE0E9B" w:rsidRDefault="00FE0E9B" w:rsidP="00694630">
            <w:pPr>
              <w:pStyle w:val="TableNoTitle0"/>
              <w:rPr>
                <w:lang w:eastAsia="ko-KR"/>
              </w:rPr>
            </w:pPr>
            <w:bookmarkStart w:id="216" w:name="_Ref451527258"/>
            <w:bookmarkStart w:id="217" w:name="_Toc503891518"/>
            <w:bookmarkStart w:id="218" w:name="_Toc532563377"/>
            <w:r w:rsidRPr="00FE0E9B">
              <w:t>Table 9</w:t>
            </w:r>
            <w:bookmarkEnd w:id="216"/>
            <w:r w:rsidRPr="00FE0E9B">
              <w:rPr>
                <w:noProof/>
              </w:rPr>
              <w:t xml:space="preserve"> –</w:t>
            </w:r>
            <w:r w:rsidRPr="00FE0E9B">
              <w:rPr>
                <w:lang w:eastAsia="ko-KR"/>
              </w:rPr>
              <w:t xml:space="preserve"> Metadata for "terminal group"</w:t>
            </w:r>
            <w:bookmarkEnd w:id="217"/>
            <w:bookmarkEnd w:id="218"/>
          </w:p>
        </w:tc>
      </w:tr>
      <w:tr w:rsidR="00FE0E9B" w:rsidRPr="00FE0E9B" w14:paraId="333906AF"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598" w:type="dxa"/>
            <w:vAlign w:val="center"/>
            <w:hideMark/>
          </w:tcPr>
          <w:p w14:paraId="589F06D9" w14:textId="77777777" w:rsidR="00FE0E9B" w:rsidRPr="00FE0E9B" w:rsidRDefault="00FE0E9B" w:rsidP="00D22459">
            <w:pPr>
              <w:pStyle w:val="Tablehead"/>
            </w:pPr>
            <w:r w:rsidRPr="00FE0E9B">
              <w:t>Element/ Attribute</w:t>
            </w:r>
          </w:p>
        </w:tc>
        <w:tc>
          <w:tcPr>
            <w:tcW w:w="5482" w:type="dxa"/>
            <w:vAlign w:val="center"/>
            <w:hideMark/>
          </w:tcPr>
          <w:p w14:paraId="67D6852D" w14:textId="77777777" w:rsidR="00FE0E9B" w:rsidRPr="00FE0E9B" w:rsidRDefault="00FE0E9B" w:rsidP="00D22459">
            <w:pPr>
              <w:pStyle w:val="Tablehead"/>
              <w:rPr>
                <w:lang w:eastAsia="ko-KR"/>
              </w:rPr>
            </w:pPr>
            <w:r w:rsidRPr="00FE0E9B">
              <w:t>Definition</w:t>
            </w:r>
            <w:r w:rsidRPr="00FE0E9B">
              <w:rPr>
                <w:rFonts w:hint="eastAsia"/>
                <w:lang w:eastAsia="ko-KR"/>
              </w:rPr>
              <w:t>/Semantics</w:t>
            </w:r>
          </w:p>
        </w:tc>
        <w:tc>
          <w:tcPr>
            <w:tcW w:w="1088" w:type="dxa"/>
            <w:hideMark/>
          </w:tcPr>
          <w:p w14:paraId="2BC00117" w14:textId="77777777" w:rsidR="00FE0E9B" w:rsidRPr="00FE0E9B" w:rsidRDefault="00FE0E9B" w:rsidP="00D22459">
            <w:pPr>
              <w:pStyle w:val="Tablehead"/>
              <w:rPr>
                <w:lang w:eastAsia="ja-JP"/>
              </w:rPr>
            </w:pPr>
            <w:r w:rsidRPr="00FE0E9B">
              <w:t>Support</w:t>
            </w:r>
          </w:p>
        </w:tc>
        <w:tc>
          <w:tcPr>
            <w:tcW w:w="1471" w:type="dxa"/>
            <w:hideMark/>
          </w:tcPr>
          <w:p w14:paraId="7FF69EDA" w14:textId="77777777" w:rsidR="00FE0E9B" w:rsidRPr="00FE0E9B" w:rsidRDefault="00FE0E9B" w:rsidP="00D22459">
            <w:pPr>
              <w:pStyle w:val="Tablehead"/>
              <w:rPr>
                <w:szCs w:val="24"/>
                <w:lang w:eastAsia="ko-KR"/>
              </w:rPr>
            </w:pPr>
            <w:r w:rsidRPr="00FE0E9B">
              <w:t>Type</w:t>
            </w:r>
          </w:p>
        </w:tc>
      </w:tr>
      <w:tr w:rsidR="00FE0E9B" w:rsidRPr="00FE0E9B" w14:paraId="7A2C98CF"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tcPr>
          <w:p w14:paraId="2DC23A39" w14:textId="77777777" w:rsidR="00FE0E9B" w:rsidRPr="00FE0E9B" w:rsidRDefault="00FE0E9B" w:rsidP="00D22459">
            <w:pPr>
              <w:pStyle w:val="Tabletext"/>
            </w:pPr>
            <w:r w:rsidRPr="00FE0E9B">
              <w:t>Terminal‌Group</w:t>
            </w:r>
          </w:p>
        </w:tc>
        <w:tc>
          <w:tcPr>
            <w:tcW w:w="5482" w:type="dxa"/>
          </w:tcPr>
          <w:p w14:paraId="0F405D99" w14:textId="77777777" w:rsidR="00FE0E9B" w:rsidRPr="00FE0E9B" w:rsidRDefault="00FE0E9B" w:rsidP="00D22459">
            <w:pPr>
              <w:pStyle w:val="Tabletext"/>
            </w:pPr>
            <w:r w:rsidRPr="00FE0E9B">
              <w:t>Container to include group information for terminal device.</w:t>
            </w:r>
          </w:p>
        </w:tc>
        <w:tc>
          <w:tcPr>
            <w:tcW w:w="1088" w:type="dxa"/>
          </w:tcPr>
          <w:p w14:paraId="33537599" w14:textId="77777777" w:rsidR="00FE0E9B" w:rsidRPr="00FE0E9B" w:rsidRDefault="00FE0E9B" w:rsidP="00D22459">
            <w:pPr>
              <w:pStyle w:val="Tabletext"/>
              <w:jc w:val="center"/>
              <w:rPr>
                <w:lang w:eastAsia="ko-KR"/>
              </w:rPr>
            </w:pPr>
          </w:p>
        </w:tc>
        <w:tc>
          <w:tcPr>
            <w:tcW w:w="1471" w:type="dxa"/>
          </w:tcPr>
          <w:p w14:paraId="23D33F35" w14:textId="77777777" w:rsidR="00FE0E9B" w:rsidRPr="00FE0E9B" w:rsidRDefault="00FE0E9B" w:rsidP="00D22459">
            <w:pPr>
              <w:pStyle w:val="Tabletext"/>
              <w:jc w:val="center"/>
            </w:pPr>
          </w:p>
        </w:tc>
      </w:tr>
      <w:tr w:rsidR="00FE0E9B" w:rsidRPr="00FE0E9B" w14:paraId="7C580B75"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1BEF451F" w14:textId="77777777" w:rsidR="00FE0E9B" w:rsidRPr="00FE0E9B" w:rsidRDefault="00FE0E9B" w:rsidP="00D22459">
            <w:pPr>
              <w:pStyle w:val="Tabletext"/>
            </w:pPr>
            <w:r w:rsidRPr="00FE0E9B">
              <w:t>Terminal‌GroupId</w:t>
            </w:r>
          </w:p>
        </w:tc>
        <w:tc>
          <w:tcPr>
            <w:tcW w:w="5482" w:type="dxa"/>
            <w:hideMark/>
          </w:tcPr>
          <w:p w14:paraId="453B7CEB" w14:textId="77777777" w:rsidR="00FE0E9B" w:rsidRPr="00FE0E9B" w:rsidRDefault="00FE0E9B" w:rsidP="00D22459">
            <w:pPr>
              <w:pStyle w:val="Tabletext"/>
            </w:pPr>
            <w:r w:rsidRPr="00FE0E9B">
              <w:t>Element of TerminalGroup.</w:t>
            </w:r>
          </w:p>
          <w:p w14:paraId="1634283A" w14:textId="77777777" w:rsidR="00FE0E9B" w:rsidRPr="00FE0E9B" w:rsidRDefault="00FE0E9B" w:rsidP="00D22459">
            <w:pPr>
              <w:pStyle w:val="Tabletext"/>
            </w:pPr>
            <w:r w:rsidRPr="00FE0E9B">
              <w:t>An identifier of the group of terminal devices.</w:t>
            </w:r>
          </w:p>
        </w:tc>
        <w:tc>
          <w:tcPr>
            <w:tcW w:w="1088" w:type="dxa"/>
            <w:hideMark/>
          </w:tcPr>
          <w:p w14:paraId="69F7FF47"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471" w:type="dxa"/>
            <w:hideMark/>
          </w:tcPr>
          <w:p w14:paraId="6A092833" w14:textId="18F9B03E" w:rsidR="00FE0E9B" w:rsidRPr="00FE0E9B" w:rsidRDefault="00FE0E9B" w:rsidP="00D22459">
            <w:pPr>
              <w:pStyle w:val="Tabletext"/>
              <w:jc w:val="center"/>
            </w:pPr>
            <w:r w:rsidRPr="00FE0E9B">
              <w:t>xs:NMTOKEN</w:t>
            </w:r>
          </w:p>
        </w:tc>
      </w:tr>
      <w:tr w:rsidR="00FE0E9B" w:rsidRPr="00FE0E9B" w14:paraId="4B32C0AA"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58BC8D06" w14:textId="77777777" w:rsidR="00FE0E9B" w:rsidRPr="00FE0E9B" w:rsidRDefault="00FE0E9B" w:rsidP="00D22459">
            <w:pPr>
              <w:pStyle w:val="Tabletext"/>
            </w:pPr>
            <w:r w:rsidRPr="00FE0E9B">
              <w:t>Name</w:t>
            </w:r>
          </w:p>
        </w:tc>
        <w:tc>
          <w:tcPr>
            <w:tcW w:w="5482" w:type="dxa"/>
            <w:hideMark/>
          </w:tcPr>
          <w:p w14:paraId="547B1364" w14:textId="77777777" w:rsidR="00FE0E9B" w:rsidRPr="00FE0E9B" w:rsidRDefault="00FE0E9B" w:rsidP="00D22459">
            <w:pPr>
              <w:pStyle w:val="Tabletext"/>
            </w:pPr>
            <w:r w:rsidRPr="00FE0E9B">
              <w:t>Element of TerminalGroup.</w:t>
            </w:r>
          </w:p>
          <w:p w14:paraId="10A3D8F8" w14:textId="77777777" w:rsidR="00FE0E9B" w:rsidRPr="00FE0E9B" w:rsidRDefault="00FE0E9B" w:rsidP="00D22459">
            <w:pPr>
              <w:pStyle w:val="Tabletext"/>
            </w:pPr>
            <w:r w:rsidRPr="00FE0E9B">
              <w:t>Name of the terminal group, which can be in different languages.</w:t>
            </w:r>
          </w:p>
        </w:tc>
        <w:tc>
          <w:tcPr>
            <w:tcW w:w="1088" w:type="dxa"/>
            <w:hideMark/>
          </w:tcPr>
          <w:p w14:paraId="78C75C4F"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471" w:type="dxa"/>
            <w:hideMark/>
          </w:tcPr>
          <w:p w14:paraId="132D4813" w14:textId="77777777" w:rsidR="00FE0E9B" w:rsidRPr="00FE0E9B" w:rsidRDefault="00FE0E9B" w:rsidP="00D22459">
            <w:pPr>
              <w:pStyle w:val="Tabletext"/>
              <w:jc w:val="center"/>
            </w:pPr>
            <w:r w:rsidRPr="00FE0E9B">
              <w:t>xs:string</w:t>
            </w:r>
          </w:p>
        </w:tc>
      </w:tr>
      <w:tr w:rsidR="00FE0E9B" w:rsidRPr="00FE0E9B" w14:paraId="0398492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751629B3" w14:textId="77777777" w:rsidR="00FE0E9B" w:rsidRPr="00FE0E9B" w:rsidRDefault="00FE0E9B" w:rsidP="00D22459">
            <w:pPr>
              <w:pStyle w:val="Tabletext"/>
            </w:pPr>
            <w:r w:rsidRPr="00FE0E9B">
              <w:t>Username</w:t>
            </w:r>
          </w:p>
        </w:tc>
        <w:tc>
          <w:tcPr>
            <w:tcW w:w="5482" w:type="dxa"/>
            <w:hideMark/>
          </w:tcPr>
          <w:p w14:paraId="6E4AA01A" w14:textId="77777777" w:rsidR="00FE0E9B" w:rsidRPr="00FE0E9B" w:rsidRDefault="00FE0E9B" w:rsidP="00D22459">
            <w:pPr>
              <w:pStyle w:val="Tabletext"/>
            </w:pPr>
            <w:r w:rsidRPr="00FE0E9B">
              <w:t>Element of TerminalGroup.</w:t>
            </w:r>
          </w:p>
          <w:p w14:paraId="3FECEAD3" w14:textId="77777777" w:rsidR="00FE0E9B" w:rsidRPr="00FE0E9B" w:rsidRDefault="00FE0E9B" w:rsidP="00D22459">
            <w:pPr>
              <w:pStyle w:val="Tabletext"/>
            </w:pPr>
            <w:r w:rsidRPr="00FE0E9B">
              <w:t>The user name to access the terminal group.</w:t>
            </w:r>
          </w:p>
        </w:tc>
        <w:tc>
          <w:tcPr>
            <w:tcW w:w="1088" w:type="dxa"/>
            <w:hideMark/>
          </w:tcPr>
          <w:p w14:paraId="7EF97159"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71" w:type="dxa"/>
            <w:hideMark/>
          </w:tcPr>
          <w:p w14:paraId="427E5539" w14:textId="77777777" w:rsidR="00FE0E9B" w:rsidRPr="00FE0E9B" w:rsidRDefault="00FE0E9B" w:rsidP="00D22459">
            <w:pPr>
              <w:pStyle w:val="Tabletext"/>
              <w:jc w:val="center"/>
            </w:pPr>
            <w:r w:rsidRPr="00FE0E9B">
              <w:t>xs:‌NMTOKEN</w:t>
            </w:r>
          </w:p>
        </w:tc>
      </w:tr>
      <w:tr w:rsidR="00FE0E9B" w:rsidRPr="00FE0E9B" w14:paraId="03D39A5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043AD754" w14:textId="77777777" w:rsidR="00FE0E9B" w:rsidRPr="00FE0E9B" w:rsidRDefault="00FE0E9B" w:rsidP="00D22459">
            <w:pPr>
              <w:pStyle w:val="Tabletext"/>
            </w:pPr>
            <w:r w:rsidRPr="00FE0E9B">
              <w:t>Password</w:t>
            </w:r>
          </w:p>
        </w:tc>
        <w:tc>
          <w:tcPr>
            <w:tcW w:w="5482" w:type="dxa"/>
            <w:hideMark/>
          </w:tcPr>
          <w:p w14:paraId="60635E8C" w14:textId="77777777" w:rsidR="00FE0E9B" w:rsidRPr="00FE0E9B" w:rsidRDefault="00FE0E9B" w:rsidP="00D22459">
            <w:pPr>
              <w:pStyle w:val="Tabletext"/>
            </w:pPr>
            <w:r w:rsidRPr="00FE0E9B">
              <w:t>Element of TerminalGroup.</w:t>
            </w:r>
          </w:p>
          <w:p w14:paraId="5F2F0111" w14:textId="77777777" w:rsidR="00FE0E9B" w:rsidRPr="00FE0E9B" w:rsidRDefault="00FE0E9B" w:rsidP="00D22459">
            <w:pPr>
              <w:pStyle w:val="Tabletext"/>
            </w:pPr>
            <w:r w:rsidRPr="00FE0E9B">
              <w:t>The password to access the terminal group.</w:t>
            </w:r>
          </w:p>
        </w:tc>
        <w:tc>
          <w:tcPr>
            <w:tcW w:w="1088" w:type="dxa"/>
            <w:hideMark/>
          </w:tcPr>
          <w:p w14:paraId="2948CBB5"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71" w:type="dxa"/>
            <w:hideMark/>
          </w:tcPr>
          <w:p w14:paraId="68BBB31F" w14:textId="77777777" w:rsidR="00FE0E9B" w:rsidRPr="00FE0E9B" w:rsidRDefault="00FE0E9B" w:rsidP="00D22459">
            <w:pPr>
              <w:pStyle w:val="Tabletext"/>
              <w:jc w:val="center"/>
            </w:pPr>
            <w:r w:rsidRPr="00FE0E9B">
              <w:t>xs:string</w:t>
            </w:r>
          </w:p>
        </w:tc>
      </w:tr>
      <w:tr w:rsidR="00FE0E9B" w:rsidRPr="00FE0E9B" w14:paraId="1BD4EA7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67D48232" w14:textId="77777777" w:rsidR="00FE0E9B" w:rsidRPr="00FE0E9B" w:rsidRDefault="00FE0E9B" w:rsidP="00D22459">
            <w:pPr>
              <w:pStyle w:val="Tabletext"/>
            </w:pPr>
            <w:r w:rsidRPr="00FE0E9B">
              <w:t>Location</w:t>
            </w:r>
          </w:p>
        </w:tc>
        <w:tc>
          <w:tcPr>
            <w:tcW w:w="5482" w:type="dxa"/>
            <w:hideMark/>
          </w:tcPr>
          <w:p w14:paraId="5E93B7C4" w14:textId="77777777" w:rsidR="00FE0E9B" w:rsidRPr="00FE0E9B" w:rsidRDefault="00FE0E9B" w:rsidP="00D22459">
            <w:pPr>
              <w:pStyle w:val="Tabletext"/>
            </w:pPr>
            <w:r w:rsidRPr="00FE0E9B">
              <w:t>Element of TerminalGroup.</w:t>
            </w:r>
          </w:p>
          <w:p w14:paraId="63FDC0DA" w14:textId="77777777" w:rsidR="00FE0E9B" w:rsidRPr="00FE0E9B" w:rsidRDefault="00FE0E9B" w:rsidP="00D22459">
            <w:pPr>
              <w:pStyle w:val="Tabletext"/>
            </w:pPr>
            <w:r w:rsidRPr="00FE0E9B">
              <w:t>Location of the terminals in the group (e.g., A building name, or an area name of terminal devices installed).</w:t>
            </w:r>
          </w:p>
        </w:tc>
        <w:tc>
          <w:tcPr>
            <w:tcW w:w="1088" w:type="dxa"/>
            <w:hideMark/>
          </w:tcPr>
          <w:p w14:paraId="18DC658E"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71" w:type="dxa"/>
            <w:hideMark/>
          </w:tcPr>
          <w:p w14:paraId="5A30C3D0" w14:textId="77777777" w:rsidR="00FE0E9B" w:rsidRPr="00FE0E9B" w:rsidRDefault="00FE0E9B" w:rsidP="00D22459">
            <w:pPr>
              <w:pStyle w:val="Tabletext"/>
              <w:jc w:val="center"/>
            </w:pPr>
            <w:r w:rsidRPr="00FE0E9B">
              <w:t>xs:string</w:t>
            </w:r>
          </w:p>
        </w:tc>
      </w:tr>
      <w:tr w:rsidR="00FE0E9B" w:rsidRPr="00FE0E9B" w14:paraId="4F705B57"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523494C7" w14:textId="77777777" w:rsidR="00FE0E9B" w:rsidRPr="00FE0E9B" w:rsidRDefault="00FE0E9B" w:rsidP="00D22459">
            <w:pPr>
              <w:pStyle w:val="Tabletext"/>
            </w:pPr>
            <w:r w:rsidRPr="00FE0E9B">
              <w:t>Creation‌DateTime</w:t>
            </w:r>
          </w:p>
        </w:tc>
        <w:tc>
          <w:tcPr>
            <w:tcW w:w="5482" w:type="dxa"/>
            <w:hideMark/>
          </w:tcPr>
          <w:p w14:paraId="463C6831" w14:textId="77777777" w:rsidR="00FE0E9B" w:rsidRPr="00FE0E9B" w:rsidRDefault="00FE0E9B" w:rsidP="00D22459">
            <w:pPr>
              <w:pStyle w:val="Tabletext"/>
            </w:pPr>
            <w:r w:rsidRPr="00FE0E9B">
              <w:t>Element of TerminalGroup.</w:t>
            </w:r>
          </w:p>
          <w:p w14:paraId="1675E7BC" w14:textId="77777777" w:rsidR="00FE0E9B" w:rsidRPr="00FE0E9B" w:rsidRDefault="00FE0E9B" w:rsidP="00D22459">
            <w:pPr>
              <w:pStyle w:val="Tabletext"/>
            </w:pPr>
            <w:r w:rsidRPr="00FE0E9B">
              <w:t>Creation time/date of the terminal group.</w:t>
            </w:r>
          </w:p>
        </w:tc>
        <w:tc>
          <w:tcPr>
            <w:tcW w:w="1088" w:type="dxa"/>
            <w:hideMark/>
          </w:tcPr>
          <w:p w14:paraId="4447D929"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471" w:type="dxa"/>
            <w:hideMark/>
          </w:tcPr>
          <w:p w14:paraId="1362C6C6" w14:textId="77777777" w:rsidR="00FE0E9B" w:rsidRPr="00FE0E9B" w:rsidRDefault="00FE0E9B" w:rsidP="00D22459">
            <w:pPr>
              <w:pStyle w:val="Tabletext"/>
              <w:jc w:val="center"/>
            </w:pPr>
            <w:r w:rsidRPr="00FE0E9B">
              <w:t>xs:dateTime</w:t>
            </w:r>
          </w:p>
        </w:tc>
      </w:tr>
      <w:tr w:rsidR="00FE0E9B" w:rsidRPr="00FE0E9B" w14:paraId="30CAB422"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246D0867" w14:textId="77777777" w:rsidR="00FE0E9B" w:rsidRPr="00FE0E9B" w:rsidRDefault="00FE0E9B" w:rsidP="00D22459">
            <w:pPr>
              <w:pStyle w:val="Tabletext"/>
            </w:pPr>
            <w:r w:rsidRPr="00FE0E9B">
              <w:t>ParentGroup‌IdRef</w:t>
            </w:r>
          </w:p>
        </w:tc>
        <w:tc>
          <w:tcPr>
            <w:tcW w:w="5482" w:type="dxa"/>
            <w:hideMark/>
          </w:tcPr>
          <w:p w14:paraId="05E80B33" w14:textId="77777777" w:rsidR="00FE0E9B" w:rsidRPr="00FE0E9B" w:rsidRDefault="00FE0E9B" w:rsidP="00D22459">
            <w:pPr>
              <w:pStyle w:val="Tabletext"/>
            </w:pPr>
            <w:r w:rsidRPr="00FE0E9B">
              <w:t>Element of TerminalGroup.</w:t>
            </w:r>
          </w:p>
          <w:p w14:paraId="32024459" w14:textId="77777777" w:rsidR="00FE0E9B" w:rsidRPr="00FE0E9B" w:rsidRDefault="00FE0E9B" w:rsidP="00D22459">
            <w:pPr>
              <w:pStyle w:val="Tabletext"/>
            </w:pPr>
            <w:r w:rsidRPr="00FE0E9B">
              <w:t>To support nested groups, a reference identifier of the parent terminal group.</w:t>
            </w:r>
          </w:p>
        </w:tc>
        <w:tc>
          <w:tcPr>
            <w:tcW w:w="1088" w:type="dxa"/>
            <w:hideMark/>
          </w:tcPr>
          <w:p w14:paraId="1C04D33D" w14:textId="77777777" w:rsidR="00FE0E9B" w:rsidRPr="00FE0E9B" w:rsidRDefault="00FE0E9B" w:rsidP="00D22459">
            <w:pPr>
              <w:pStyle w:val="Tabletext"/>
              <w:jc w:val="center"/>
              <w:rPr>
                <w:lang w:eastAsia="ko-KR"/>
              </w:rPr>
            </w:pPr>
            <w:r w:rsidRPr="00FE0E9B">
              <w:rPr>
                <w:rFonts w:hint="eastAsia"/>
                <w:lang w:eastAsia="ko-KR"/>
              </w:rPr>
              <w:t>R(0-</w:t>
            </w:r>
            <w:r w:rsidRPr="00FE0E9B">
              <w:t>1</w:t>
            </w:r>
            <w:r w:rsidRPr="00FE0E9B">
              <w:rPr>
                <w:rFonts w:hint="eastAsia"/>
                <w:lang w:eastAsia="ko-KR"/>
              </w:rPr>
              <w:t>)</w:t>
            </w:r>
          </w:p>
        </w:tc>
        <w:tc>
          <w:tcPr>
            <w:tcW w:w="1471" w:type="dxa"/>
            <w:hideMark/>
          </w:tcPr>
          <w:p w14:paraId="00289AE3" w14:textId="3DEAEF33" w:rsidR="00FE0E9B" w:rsidRPr="00FE0E9B" w:rsidRDefault="00FE0E9B" w:rsidP="00D22459">
            <w:pPr>
              <w:pStyle w:val="Tabletext"/>
              <w:jc w:val="center"/>
            </w:pPr>
            <w:r w:rsidRPr="00FE0E9B">
              <w:t>xs:NMTOKEN</w:t>
            </w:r>
          </w:p>
        </w:tc>
      </w:tr>
      <w:tr w:rsidR="00FE0E9B" w:rsidRPr="00FE0E9B" w14:paraId="2A286046"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hideMark/>
          </w:tcPr>
          <w:p w14:paraId="6B6D42A2" w14:textId="77777777" w:rsidR="00FE0E9B" w:rsidRPr="00FE0E9B" w:rsidRDefault="00FE0E9B" w:rsidP="00D22459">
            <w:pPr>
              <w:pStyle w:val="Tabletext"/>
            </w:pPr>
            <w:r w:rsidRPr="00FE0E9B">
              <w:t>Inherited‌Depth</w:t>
            </w:r>
          </w:p>
        </w:tc>
        <w:tc>
          <w:tcPr>
            <w:tcW w:w="5482" w:type="dxa"/>
            <w:hideMark/>
          </w:tcPr>
          <w:p w14:paraId="59A2379D" w14:textId="77777777" w:rsidR="00FE0E9B" w:rsidRPr="00FE0E9B" w:rsidRDefault="00FE0E9B" w:rsidP="00D22459">
            <w:pPr>
              <w:pStyle w:val="Tabletext"/>
            </w:pPr>
            <w:r w:rsidRPr="00FE0E9B">
              <w:t>Element of TerminalGroup.</w:t>
            </w:r>
          </w:p>
          <w:p w14:paraId="3F3C5821" w14:textId="77777777" w:rsidR="00FE0E9B" w:rsidRPr="00FE0E9B" w:rsidRDefault="00FE0E9B" w:rsidP="00D22459">
            <w:pPr>
              <w:pStyle w:val="Tabletext"/>
            </w:pPr>
            <w:r w:rsidRPr="00FE0E9B">
              <w:t>The depth of the nested group when ParentGroupIdRef is assigned.</w:t>
            </w:r>
          </w:p>
          <w:p w14:paraId="090DB884" w14:textId="77777777" w:rsidR="00FE0E9B" w:rsidRPr="00FE0E9B" w:rsidRDefault="00FE0E9B" w:rsidP="00D22459">
            <w:pPr>
              <w:pStyle w:val="Tabletext"/>
            </w:pPr>
            <w:r w:rsidRPr="00FE0E9B">
              <w:rPr>
                <w:rFonts w:hint="eastAsia"/>
              </w:rPr>
              <w:t>If the value is bigger than 0, it is inherited.</w:t>
            </w:r>
          </w:p>
        </w:tc>
        <w:tc>
          <w:tcPr>
            <w:tcW w:w="1088" w:type="dxa"/>
            <w:hideMark/>
          </w:tcPr>
          <w:p w14:paraId="6E6C6137" w14:textId="77777777" w:rsidR="00FE0E9B" w:rsidRPr="00FE0E9B" w:rsidRDefault="00FE0E9B" w:rsidP="00D22459">
            <w:pPr>
              <w:pStyle w:val="Tabletext"/>
              <w:jc w:val="center"/>
              <w:rPr>
                <w:lang w:eastAsia="ko-KR"/>
              </w:rPr>
            </w:pPr>
            <w:r w:rsidRPr="00FE0E9B">
              <w:rPr>
                <w:rFonts w:hint="eastAsia"/>
                <w:lang w:eastAsia="ko-KR"/>
              </w:rPr>
              <w:t>R(</w:t>
            </w:r>
            <w:r w:rsidRPr="00FE0E9B">
              <w:t>0-1</w:t>
            </w:r>
            <w:r w:rsidRPr="00FE0E9B">
              <w:rPr>
                <w:rFonts w:hint="eastAsia"/>
                <w:lang w:eastAsia="ko-KR"/>
              </w:rPr>
              <w:t>)</w:t>
            </w:r>
          </w:p>
        </w:tc>
        <w:tc>
          <w:tcPr>
            <w:tcW w:w="1471" w:type="dxa"/>
            <w:hideMark/>
          </w:tcPr>
          <w:p w14:paraId="4EDA5CD6" w14:textId="77777777" w:rsidR="00FE0E9B" w:rsidRPr="00FE0E9B" w:rsidRDefault="00FE0E9B" w:rsidP="00D22459">
            <w:pPr>
              <w:pStyle w:val="Tabletext"/>
              <w:jc w:val="center"/>
            </w:pPr>
            <w:r w:rsidRPr="00FE0E9B">
              <w:t>xs:non‌Negative‌Integer</w:t>
            </w:r>
          </w:p>
        </w:tc>
      </w:tr>
      <w:tr w:rsidR="00FE0E9B" w:rsidRPr="00FE0E9B" w14:paraId="12BCB7DE" w14:textId="77777777" w:rsidTr="00D224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98" w:type="dxa"/>
          </w:tcPr>
          <w:p w14:paraId="6A0231CC" w14:textId="77777777" w:rsidR="00FE0E9B" w:rsidRPr="00FE0E9B" w:rsidRDefault="00FE0E9B" w:rsidP="00D22459">
            <w:pPr>
              <w:pStyle w:val="Tabletext"/>
            </w:pPr>
            <w:r w:rsidRPr="00FE0E9B">
              <w:t>TerminalId‌</w:t>
            </w:r>
            <w:r w:rsidRPr="00FE0E9B">
              <w:rPr>
                <w:lang w:eastAsia="ko-KR"/>
              </w:rPr>
              <w:t>RefList</w:t>
            </w:r>
          </w:p>
        </w:tc>
        <w:tc>
          <w:tcPr>
            <w:tcW w:w="5482" w:type="dxa"/>
          </w:tcPr>
          <w:p w14:paraId="713D4D2D" w14:textId="77777777" w:rsidR="00FE0E9B" w:rsidRPr="00FE0E9B" w:rsidRDefault="00FE0E9B" w:rsidP="00D22459">
            <w:pPr>
              <w:pStyle w:val="Tabletext"/>
            </w:pPr>
            <w:r w:rsidRPr="00FE0E9B">
              <w:t>Element of TerminalGroup.</w:t>
            </w:r>
          </w:p>
          <w:p w14:paraId="57C6B108" w14:textId="77777777" w:rsidR="00FE0E9B" w:rsidRPr="00FE0E9B" w:rsidRDefault="00FE0E9B" w:rsidP="00D22459">
            <w:pPr>
              <w:pStyle w:val="Tabletext"/>
            </w:pPr>
            <w:r w:rsidRPr="00FE0E9B">
              <w:lastRenderedPageBreak/>
              <w:t>A list of reference identifiers of the terminal devices (see Table 2). List of terminal devices that are assigned to this group.</w:t>
            </w:r>
          </w:p>
        </w:tc>
        <w:tc>
          <w:tcPr>
            <w:tcW w:w="1088" w:type="dxa"/>
          </w:tcPr>
          <w:p w14:paraId="7C825924" w14:textId="77777777" w:rsidR="00FE0E9B" w:rsidRPr="00FE0E9B" w:rsidRDefault="00FE0E9B" w:rsidP="00D22459">
            <w:pPr>
              <w:pStyle w:val="Tabletext"/>
              <w:jc w:val="center"/>
              <w:rPr>
                <w:lang w:eastAsia="ko-KR"/>
              </w:rPr>
            </w:pPr>
            <w:r w:rsidRPr="00FE0E9B">
              <w:rPr>
                <w:lang w:eastAsia="ko-KR"/>
              </w:rPr>
              <w:lastRenderedPageBreak/>
              <w:t>M(1)</w:t>
            </w:r>
          </w:p>
        </w:tc>
        <w:tc>
          <w:tcPr>
            <w:tcW w:w="1471" w:type="dxa"/>
          </w:tcPr>
          <w:p w14:paraId="2FA2C718" w14:textId="78E74599" w:rsidR="00FE0E9B" w:rsidRPr="00FE0E9B" w:rsidRDefault="00FE0E9B" w:rsidP="00D22459">
            <w:pPr>
              <w:pStyle w:val="Tabletext"/>
              <w:jc w:val="center"/>
              <w:rPr>
                <w:lang w:eastAsia="ko-KR"/>
              </w:rPr>
            </w:pPr>
            <w:r w:rsidRPr="00FE0E9B">
              <w:t>xs:NMTOKENS</w:t>
            </w:r>
          </w:p>
        </w:tc>
      </w:tr>
    </w:tbl>
    <w:p w14:paraId="6CE67273" w14:textId="77777777" w:rsidR="00FE0E9B" w:rsidRPr="00FE0E9B" w:rsidRDefault="00FE0E9B" w:rsidP="00FE0E9B">
      <w:bookmarkStart w:id="219" w:name="_Toc452101001"/>
      <w:bookmarkStart w:id="220" w:name="_Toc324250309"/>
      <w:bookmarkStart w:id="221" w:name="_Toc355359958"/>
      <w:bookmarkEnd w:id="133"/>
      <w:bookmarkEnd w:id="134"/>
      <w:bookmarkEnd w:id="219"/>
      <w:r w:rsidRPr="00FE0E9B">
        <w:rPr>
          <w:rFonts w:hint="eastAsia"/>
        </w:rPr>
        <w:t>Supplemental explanation</w:t>
      </w:r>
      <w:r w:rsidRPr="00FE0E9B">
        <w:t>s</w:t>
      </w:r>
      <w:r w:rsidRPr="00FE0E9B">
        <w:rPr>
          <w:rFonts w:hint="eastAsia"/>
        </w:rPr>
        <w:t xml:space="preserve"> of </w:t>
      </w:r>
      <w:r w:rsidRPr="00FE0E9B">
        <w:t>elements are as follows:</w:t>
      </w:r>
    </w:p>
    <w:p w14:paraId="5FC18576" w14:textId="7BBE7C0E"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TerminalGroupId</w:t>
      </w:r>
      <w:r w:rsidRPr="00FE0E9B">
        <w:rPr>
          <w:lang w:eastAsia="ko-KR"/>
        </w:rPr>
        <w:t>: denotes the identifier of the group of terminal devices</w:t>
      </w:r>
      <w:r w:rsidR="0088415C">
        <w:rPr>
          <w:lang w:eastAsia="ko-KR"/>
        </w:rPr>
        <w:t>;</w:t>
      </w:r>
    </w:p>
    <w:p w14:paraId="1E29D80F" w14:textId="55AA2164"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Name</w:t>
      </w:r>
      <w:r w:rsidRPr="00FE0E9B">
        <w:rPr>
          <w:lang w:eastAsia="ko-KR"/>
        </w:rPr>
        <w:t>: denotes the name of the group. Normally, it is in user-readable format for the user to differentiate or to understand the purpose of the group. It can be in different languages</w:t>
      </w:r>
      <w:r w:rsidR="0088415C">
        <w:rPr>
          <w:lang w:eastAsia="ko-KR"/>
        </w:rPr>
        <w:t>;</w:t>
      </w:r>
    </w:p>
    <w:p w14:paraId="46528945" w14:textId="7ACFE05A" w:rsidR="00FE0E9B" w:rsidRPr="00FE0E9B" w:rsidRDefault="00FE0E9B" w:rsidP="00FE0E9B">
      <w:pPr>
        <w:pStyle w:val="enumlev1"/>
      </w:pPr>
      <w:r w:rsidRPr="00FE0E9B">
        <w:rPr>
          <w:iCs/>
          <w:lang w:eastAsia="ko-KR"/>
        </w:rPr>
        <w:t>–</w:t>
      </w:r>
      <w:r w:rsidRPr="00FE0E9B">
        <w:rPr>
          <w:iCs/>
          <w:lang w:eastAsia="ko-KR"/>
        </w:rPr>
        <w:tab/>
      </w:r>
      <w:r w:rsidRPr="00FE0E9B">
        <w:rPr>
          <w:i/>
        </w:rPr>
        <w:t xml:space="preserve">Username </w:t>
      </w:r>
      <w:r w:rsidRPr="00FE0E9B">
        <w:t xml:space="preserve">and </w:t>
      </w:r>
      <w:r w:rsidRPr="00FE0E9B">
        <w:rPr>
          <w:i/>
        </w:rPr>
        <w:t>Password</w:t>
      </w:r>
      <w:r w:rsidRPr="00FE0E9B">
        <w:rPr>
          <w:iCs/>
        </w:rPr>
        <w:t xml:space="preserve">: </w:t>
      </w:r>
      <w:r w:rsidRPr="00FE0E9B">
        <w:t>denotes the user name and password that is commonly used by the terminal devices in the group</w:t>
      </w:r>
      <w:r w:rsidR="0088415C">
        <w:t>;</w:t>
      </w:r>
    </w:p>
    <w:p w14:paraId="67690364" w14:textId="62B05EC3" w:rsidR="00FE0E9B" w:rsidRPr="00FE0E9B" w:rsidRDefault="00FE0E9B" w:rsidP="00BF0FE7">
      <w:pPr>
        <w:pStyle w:val="enumlev1"/>
        <w:rPr>
          <w:lang w:eastAsia="ko-KR"/>
        </w:rPr>
      </w:pPr>
      <w:r w:rsidRPr="00FE0E9B">
        <w:rPr>
          <w:iCs/>
          <w:lang w:eastAsia="ko-KR"/>
        </w:rPr>
        <w:t>–</w:t>
      </w:r>
      <w:r w:rsidRPr="00FE0E9B">
        <w:rPr>
          <w:iCs/>
          <w:lang w:eastAsia="ko-KR"/>
        </w:rPr>
        <w:tab/>
      </w:r>
      <w:r w:rsidRPr="00FE0E9B">
        <w:rPr>
          <w:i/>
        </w:rPr>
        <w:t>Location:</w:t>
      </w:r>
      <w:r w:rsidRPr="00FE0E9B">
        <w:rPr>
          <w:lang w:eastAsia="ko-KR"/>
        </w:rPr>
        <w:t xml:space="preserve"> describes the location of the terminal devices in the group, normally in user</w:t>
      </w:r>
      <w:r w:rsidR="00BF0FE7">
        <w:rPr>
          <w:lang w:eastAsia="ko-KR"/>
        </w:rPr>
        <w:noBreakHyphen/>
      </w:r>
      <w:r w:rsidRPr="00FE0E9B">
        <w:rPr>
          <w:lang w:eastAsia="ko-KR"/>
        </w:rPr>
        <w:t>readable format</w:t>
      </w:r>
      <w:r w:rsidR="0088415C">
        <w:rPr>
          <w:lang w:eastAsia="ko-KR"/>
        </w:rPr>
        <w:t>;</w:t>
      </w:r>
    </w:p>
    <w:p w14:paraId="42B3FFAD" w14:textId="77777777" w:rsidR="00FE0E9B" w:rsidRPr="00FE0E9B" w:rsidRDefault="00FE0E9B" w:rsidP="00FE0E9B">
      <w:pPr>
        <w:pStyle w:val="Note"/>
        <w:ind w:left="794" w:hanging="794"/>
        <w:rPr>
          <w:lang w:eastAsia="ko-KR"/>
        </w:rPr>
      </w:pPr>
      <w:r w:rsidRPr="00FE0E9B">
        <w:tab/>
        <w:t xml:space="preserve">NOTE 1 </w:t>
      </w:r>
      <w:r w:rsidRPr="00FE0E9B">
        <w:rPr>
          <w:lang w:eastAsia="ko-KR"/>
        </w:rPr>
        <w:t>– This element can be used by a user of the digital signage service to understand the estimated location of the group. For example, terminal devices on the first floor of a building can form a "first</w:t>
      </w:r>
      <w:r w:rsidRPr="00FE0E9B">
        <w:rPr>
          <w:lang w:eastAsia="ko-KR"/>
        </w:rPr>
        <w:noBreakHyphen/>
        <w:t>floor" group.</w:t>
      </w:r>
    </w:p>
    <w:p w14:paraId="0E645C5A" w14:textId="6665E58A" w:rsidR="00FE0E9B" w:rsidRPr="00FE0E9B" w:rsidRDefault="00FE0E9B" w:rsidP="00FE0E9B">
      <w:pPr>
        <w:pStyle w:val="enumlev1"/>
      </w:pPr>
      <w:r w:rsidRPr="00FE0E9B">
        <w:rPr>
          <w:iCs/>
          <w:lang w:eastAsia="ko-KR"/>
        </w:rPr>
        <w:t>–</w:t>
      </w:r>
      <w:r w:rsidRPr="00FE0E9B">
        <w:rPr>
          <w:iCs/>
          <w:lang w:eastAsia="ko-KR"/>
        </w:rPr>
        <w:tab/>
      </w:r>
      <w:r w:rsidRPr="00FE0E9B">
        <w:rPr>
          <w:i/>
        </w:rPr>
        <w:t>CreationDateTime</w:t>
      </w:r>
      <w:r w:rsidRPr="00FE0E9B">
        <w:rPr>
          <w:iCs/>
        </w:rPr>
        <w:t xml:space="preserve">: </w:t>
      </w:r>
      <w:r w:rsidRPr="00FE0E9B">
        <w:t>describes the creation time and date of the terminal group</w:t>
      </w:r>
      <w:r w:rsidR="0088415C">
        <w:t>;</w:t>
      </w:r>
    </w:p>
    <w:p w14:paraId="3B37ADA1"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ParentGroupIdRef</w:t>
      </w:r>
      <w:r w:rsidRPr="00FE0E9B">
        <w:t xml:space="preserve">, </w:t>
      </w:r>
      <w:r w:rsidRPr="00FE0E9B">
        <w:rPr>
          <w:i/>
        </w:rPr>
        <w:t>InheritedDepth</w:t>
      </w:r>
      <w:r w:rsidRPr="00FE0E9B">
        <w:t xml:space="preserve">: group can be in nested. The depth of the nested group is expressed in </w:t>
      </w:r>
      <w:r w:rsidRPr="00FE0E9B">
        <w:rPr>
          <w:i/>
        </w:rPr>
        <w:t>InheritedDepth</w:t>
      </w:r>
      <w:r w:rsidRPr="00FE0E9B">
        <w:t xml:space="preserve"> element.</w:t>
      </w:r>
    </w:p>
    <w:p w14:paraId="620CD786" w14:textId="77777777" w:rsidR="00FE0E9B" w:rsidRPr="00FE0E9B" w:rsidRDefault="00FE0E9B" w:rsidP="00FE0E9B">
      <w:pPr>
        <w:pStyle w:val="Note"/>
        <w:ind w:left="794" w:hanging="794"/>
      </w:pPr>
      <w:r w:rsidRPr="00FE0E9B">
        <w:tab/>
        <w:t xml:space="preserve">NOTE 2 </w:t>
      </w:r>
      <w:r w:rsidRPr="00FE0E9B">
        <w:rPr>
          <w:lang w:eastAsia="ko-KR"/>
        </w:rPr>
        <w:t>–</w:t>
      </w:r>
      <w:r w:rsidRPr="00FE0E9B">
        <w:t xml:space="preserve"> For example, a terminal device on the first floor of a building can belong to a building group and also to a first</w:t>
      </w:r>
      <w:r w:rsidRPr="00FE0E9B">
        <w:noBreakHyphen/>
        <w:t>floor group.</w:t>
      </w:r>
    </w:p>
    <w:p w14:paraId="21B507F3" w14:textId="77777777" w:rsidR="00FE0E9B" w:rsidRPr="00FE0E9B" w:rsidRDefault="00FE0E9B" w:rsidP="00FE0E9B">
      <w:pPr>
        <w:pStyle w:val="Heading1"/>
      </w:pPr>
      <w:bookmarkStart w:id="222" w:name="_Toc491876580"/>
      <w:bookmarkStart w:id="223" w:name="_Toc491876748"/>
      <w:bookmarkStart w:id="224" w:name="_Toc491876581"/>
      <w:bookmarkStart w:id="225" w:name="_Toc491876749"/>
      <w:bookmarkStart w:id="226" w:name="_Toc491876582"/>
      <w:bookmarkStart w:id="227" w:name="_Toc491876750"/>
      <w:bookmarkStart w:id="228" w:name="_Toc491876583"/>
      <w:bookmarkStart w:id="229" w:name="_Toc491876751"/>
      <w:bookmarkStart w:id="230" w:name="_Toc491876584"/>
      <w:bookmarkStart w:id="231" w:name="_Toc491876752"/>
      <w:bookmarkStart w:id="232" w:name="_Toc491876585"/>
      <w:bookmarkStart w:id="233" w:name="_Toc491876753"/>
      <w:bookmarkStart w:id="234" w:name="_Toc491876586"/>
      <w:bookmarkStart w:id="235" w:name="_Toc491876754"/>
      <w:bookmarkStart w:id="236" w:name="_Toc491876587"/>
      <w:bookmarkStart w:id="237" w:name="_Toc491876755"/>
      <w:bookmarkStart w:id="238" w:name="_Toc491876588"/>
      <w:bookmarkStart w:id="239" w:name="_Toc491876756"/>
      <w:bookmarkStart w:id="240" w:name="_Toc491876671"/>
      <w:bookmarkStart w:id="241" w:name="_Toc491876839"/>
      <w:bookmarkStart w:id="242" w:name="_Toc491876672"/>
      <w:bookmarkStart w:id="243" w:name="_Toc491876840"/>
      <w:bookmarkStart w:id="244" w:name="_Toc491876673"/>
      <w:bookmarkStart w:id="245" w:name="_Toc491876841"/>
      <w:bookmarkStart w:id="246" w:name="_Toc491876674"/>
      <w:bookmarkStart w:id="247" w:name="_Toc491876842"/>
      <w:bookmarkStart w:id="248" w:name="_Toc491876675"/>
      <w:bookmarkStart w:id="249" w:name="_Toc491876843"/>
      <w:bookmarkStart w:id="250" w:name="_Toc491876676"/>
      <w:bookmarkStart w:id="251" w:name="_Toc491876844"/>
      <w:bookmarkStart w:id="252" w:name="_Toc491876677"/>
      <w:bookmarkStart w:id="253" w:name="_Toc491876845"/>
      <w:bookmarkStart w:id="254" w:name="_Toc491876678"/>
      <w:bookmarkStart w:id="255" w:name="_Toc491876846"/>
      <w:bookmarkStart w:id="256" w:name="_Toc491876679"/>
      <w:bookmarkStart w:id="257" w:name="_Toc491876847"/>
      <w:bookmarkStart w:id="258" w:name="_Toc491876680"/>
      <w:bookmarkStart w:id="259" w:name="_Toc491876848"/>
      <w:bookmarkStart w:id="260" w:name="_Toc491876681"/>
      <w:bookmarkStart w:id="261" w:name="_Toc491876849"/>
      <w:bookmarkStart w:id="262" w:name="_Toc491876682"/>
      <w:bookmarkStart w:id="263" w:name="_Toc491876850"/>
      <w:bookmarkStart w:id="264" w:name="_Toc491876683"/>
      <w:bookmarkStart w:id="265" w:name="_Toc491876851"/>
      <w:bookmarkStart w:id="266" w:name="_Toc491876684"/>
      <w:bookmarkStart w:id="267" w:name="_Toc491876852"/>
      <w:bookmarkStart w:id="268" w:name="_Toc324250310"/>
      <w:bookmarkStart w:id="269" w:name="_Toc355359959"/>
      <w:bookmarkStart w:id="270" w:name="_Toc503891498"/>
      <w:bookmarkStart w:id="271" w:name="_Toc505694952"/>
      <w:bookmarkStart w:id="272" w:name="_Toc509401025"/>
      <w:bookmarkStart w:id="273" w:name="_Toc532563357"/>
      <w:bookmarkStart w:id="274" w:name="_Toc535833719"/>
      <w:bookmarkStart w:id="275" w:name="_Toc449375"/>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r w:rsidRPr="00FE0E9B">
        <w:t>8</w:t>
      </w:r>
      <w:r w:rsidRPr="00FE0E9B">
        <w:tab/>
        <w:t>Play log</w:t>
      </w:r>
      <w:bookmarkEnd w:id="268"/>
      <w:bookmarkEnd w:id="269"/>
      <w:bookmarkEnd w:id="270"/>
      <w:bookmarkEnd w:id="271"/>
      <w:bookmarkEnd w:id="272"/>
      <w:bookmarkEnd w:id="273"/>
      <w:bookmarkEnd w:id="274"/>
      <w:bookmarkEnd w:id="275"/>
    </w:p>
    <w:p w14:paraId="38FEA7B4" w14:textId="77777777" w:rsidR="00FE0E9B" w:rsidRPr="00FE0E9B" w:rsidRDefault="00FE0E9B" w:rsidP="00FE0E9B">
      <w:r w:rsidRPr="00FE0E9B">
        <w:t>Digital signage server has log management functions to aggregate logs from DS terminal devices. The DS terminal device creates records for content played in the DS terminal device and sends the play log to the server. The details functionalities of digital signage server and digital signage client are defined in [ITU-T H.781].</w:t>
      </w:r>
    </w:p>
    <w:p w14:paraId="1C748799" w14:textId="77777777" w:rsidR="00FE0E9B" w:rsidRPr="00FE0E9B" w:rsidRDefault="00FE0E9B" w:rsidP="00FE0E9B">
      <w:pPr>
        <w:pStyle w:val="Note"/>
      </w:pPr>
      <w:r w:rsidRPr="00FE0E9B">
        <w:t>NOTE 1 – The d</w:t>
      </w:r>
      <w:r w:rsidRPr="00FE0E9B">
        <w:rPr>
          <w:rFonts w:hint="eastAsia"/>
        </w:rPr>
        <w:t xml:space="preserve">igital </w:t>
      </w:r>
      <w:r w:rsidRPr="00FE0E9B">
        <w:t>s</w:t>
      </w:r>
      <w:r w:rsidRPr="00FE0E9B">
        <w:rPr>
          <w:rFonts w:hint="eastAsia"/>
        </w:rPr>
        <w:t xml:space="preserve">ignage </w:t>
      </w:r>
      <w:r w:rsidRPr="00FE0E9B">
        <w:t>server controlling and managing multiple clients can be overwhelmed with play log reports from a large number of clients. It is convenient to specify the timing of sending the report to avoid high server load intensity or network congestion [ITU-T H.781].</w:t>
      </w:r>
    </w:p>
    <w:p w14:paraId="3D82BEF1" w14:textId="77777777" w:rsidR="00FE0E9B" w:rsidRPr="00FE0E9B" w:rsidRDefault="00FE0E9B" w:rsidP="00FE0E9B">
      <w:pPr>
        <w:rPr>
          <w:lang w:eastAsia="ko-KR"/>
        </w:rPr>
      </w:pPr>
      <w:r w:rsidRPr="00FE0E9B">
        <w:lastRenderedPageBreak/>
        <w:t>The d</w:t>
      </w:r>
      <w:r w:rsidRPr="00FE0E9B">
        <w:rPr>
          <w:rFonts w:hint="eastAsia"/>
        </w:rPr>
        <w:t xml:space="preserve">igital </w:t>
      </w:r>
      <w:r w:rsidRPr="00FE0E9B">
        <w:t>s</w:t>
      </w:r>
      <w:r w:rsidRPr="00FE0E9B">
        <w:rPr>
          <w:rFonts w:hint="eastAsia"/>
        </w:rPr>
        <w:t xml:space="preserve">ignage </w:t>
      </w:r>
      <w:r w:rsidRPr="00FE0E9B">
        <w:t>c</w:t>
      </w:r>
      <w:r w:rsidRPr="00FE0E9B">
        <w:rPr>
          <w:rFonts w:hint="eastAsia"/>
        </w:rPr>
        <w:t xml:space="preserve">lient reports to the </w:t>
      </w:r>
      <w:r w:rsidRPr="00FE0E9B">
        <w:t>d</w:t>
      </w:r>
      <w:r w:rsidRPr="00FE0E9B">
        <w:rPr>
          <w:rFonts w:hint="eastAsia"/>
        </w:rPr>
        <w:t xml:space="preserve">igital </w:t>
      </w:r>
      <w:r w:rsidRPr="00FE0E9B">
        <w:t>s</w:t>
      </w:r>
      <w:r w:rsidRPr="00FE0E9B">
        <w:rPr>
          <w:rFonts w:hint="eastAsia"/>
        </w:rPr>
        <w:t xml:space="preserve">ignage </w:t>
      </w:r>
      <w:r w:rsidRPr="00FE0E9B">
        <w:t>s</w:t>
      </w:r>
      <w:r w:rsidRPr="00FE0E9B">
        <w:rPr>
          <w:rFonts w:hint="eastAsia"/>
        </w:rPr>
        <w:t xml:space="preserve">erver of </w:t>
      </w:r>
      <w:r w:rsidRPr="00FE0E9B">
        <w:t>its</w:t>
      </w:r>
      <w:r w:rsidRPr="00FE0E9B">
        <w:rPr>
          <w:rFonts w:hint="eastAsia"/>
        </w:rPr>
        <w:t xml:space="preserve"> </w:t>
      </w:r>
      <w:r w:rsidRPr="00FE0E9B">
        <w:t>play log with the set of metadata defined in Table 10, which describes a set of elements/attributes for "play log" metadata.</w:t>
      </w:r>
    </w:p>
    <w:p w14:paraId="5BE3EC88" w14:textId="77777777" w:rsidR="00FE0E9B" w:rsidRPr="00FE0E9B" w:rsidRDefault="00FE0E9B" w:rsidP="00FE0E9B">
      <w:pPr>
        <w:pStyle w:val="Figure"/>
      </w:pPr>
      <w:r w:rsidRPr="00FE0E9B">
        <w:rPr>
          <w:noProof/>
          <w:lang w:val="en-US" w:eastAsia="zh-CN"/>
        </w:rPr>
        <w:drawing>
          <wp:inline distT="0" distB="0" distL="0" distR="0" wp14:anchorId="09770E93" wp14:editId="3776C471">
            <wp:extent cx="3105918" cy="1423419"/>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782(17)_F05.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105918" cy="1423419"/>
                    </a:xfrm>
                    <a:prstGeom prst="rect">
                      <a:avLst/>
                    </a:prstGeom>
                  </pic:spPr>
                </pic:pic>
              </a:graphicData>
            </a:graphic>
          </wp:inline>
        </w:drawing>
      </w:r>
    </w:p>
    <w:p w14:paraId="51F5F419" w14:textId="77777777" w:rsidR="00FE0E9B" w:rsidRPr="00FE0E9B" w:rsidRDefault="00FE0E9B" w:rsidP="00694630">
      <w:pPr>
        <w:pStyle w:val="FigureNoTitle"/>
        <w:rPr>
          <w:lang w:eastAsia="ko-KR"/>
        </w:rPr>
      </w:pPr>
      <w:bookmarkStart w:id="276" w:name="_Toc503891531"/>
      <w:bookmarkStart w:id="277" w:name="_Toc532563390"/>
      <w:r w:rsidRPr="00FE0E9B">
        <w:t>Figure 5</w:t>
      </w:r>
      <w:r w:rsidRPr="00FE0E9B">
        <w:rPr>
          <w:rFonts w:hint="eastAsia"/>
        </w:rPr>
        <w:t xml:space="preserve"> </w:t>
      </w:r>
      <w:r w:rsidRPr="00FE0E9B">
        <w:t>– Flows for reporting play log</w:t>
      </w:r>
      <w:bookmarkEnd w:id="276"/>
      <w:bookmarkEnd w:id="277"/>
    </w:p>
    <w:tbl>
      <w:tblPr>
        <w:tblW w:w="9647" w:type="dxa"/>
        <w:jc w:val="center"/>
        <w:tblLayout w:type="fixed"/>
        <w:tblLook w:val="01E0" w:firstRow="1" w:lastRow="1" w:firstColumn="1" w:lastColumn="1" w:noHBand="0" w:noVBand="0"/>
      </w:tblPr>
      <w:tblGrid>
        <w:gridCol w:w="8"/>
        <w:gridCol w:w="1589"/>
        <w:gridCol w:w="5346"/>
        <w:gridCol w:w="1022"/>
        <w:gridCol w:w="1682"/>
      </w:tblGrid>
      <w:tr w:rsidR="00FE0E9B" w:rsidRPr="00FE0E9B" w14:paraId="62F0D0EE" w14:textId="77777777" w:rsidTr="00D22459">
        <w:trPr>
          <w:cantSplit/>
          <w:tblHeader/>
          <w:jc w:val="center"/>
        </w:trPr>
        <w:tc>
          <w:tcPr>
            <w:tcW w:w="9647" w:type="dxa"/>
            <w:gridSpan w:val="5"/>
            <w:vAlign w:val="center"/>
          </w:tcPr>
          <w:p w14:paraId="63A242FD" w14:textId="77777777" w:rsidR="00FE0E9B" w:rsidRPr="00FE0E9B" w:rsidRDefault="00FE0E9B" w:rsidP="00694630">
            <w:pPr>
              <w:pStyle w:val="TableNoTitle0"/>
              <w:rPr>
                <w:lang w:eastAsia="ko-KR"/>
              </w:rPr>
            </w:pPr>
            <w:bookmarkStart w:id="278" w:name="_Toc482154563"/>
            <w:bookmarkStart w:id="279" w:name="_Toc482154564"/>
            <w:bookmarkStart w:id="280" w:name="_Toc482154565"/>
            <w:bookmarkStart w:id="281" w:name="_Toc482154566"/>
            <w:bookmarkStart w:id="282" w:name="_Toc482154567"/>
            <w:bookmarkStart w:id="283" w:name="_Toc482154568"/>
            <w:bookmarkStart w:id="284" w:name="_Toc482154569"/>
            <w:bookmarkStart w:id="285" w:name="_Toc482154571"/>
            <w:bookmarkStart w:id="286" w:name="_Toc482154572"/>
            <w:bookmarkStart w:id="287" w:name="_Toc482154573"/>
            <w:bookmarkStart w:id="288" w:name="_Toc482154574"/>
            <w:bookmarkStart w:id="289" w:name="_Toc482154576"/>
            <w:bookmarkStart w:id="290" w:name="_Toc482154577"/>
            <w:bookmarkStart w:id="291" w:name="_Toc482154578"/>
            <w:bookmarkStart w:id="292" w:name="_Toc482154579"/>
            <w:bookmarkStart w:id="293" w:name="_Toc482154581"/>
            <w:bookmarkStart w:id="294" w:name="_Toc482154582"/>
            <w:bookmarkStart w:id="295" w:name="_Toc482154583"/>
            <w:bookmarkStart w:id="296" w:name="_Toc482154584"/>
            <w:bookmarkStart w:id="297" w:name="_Toc482154585"/>
            <w:bookmarkStart w:id="298" w:name="_Toc482154587"/>
            <w:bookmarkStart w:id="299" w:name="_Toc482154588"/>
            <w:bookmarkStart w:id="300" w:name="_Toc482154589"/>
            <w:bookmarkStart w:id="301" w:name="_Toc482154590"/>
            <w:bookmarkStart w:id="302" w:name="_Toc482154592"/>
            <w:bookmarkStart w:id="303" w:name="_Toc482154593"/>
            <w:bookmarkStart w:id="304" w:name="_Toc482154594"/>
            <w:bookmarkStart w:id="305" w:name="_Toc482154595"/>
            <w:bookmarkStart w:id="306" w:name="_Toc482154596"/>
            <w:bookmarkStart w:id="307" w:name="_Toc482154598"/>
            <w:bookmarkStart w:id="308" w:name="_Toc482154599"/>
            <w:bookmarkStart w:id="309" w:name="_Toc482154600"/>
            <w:bookmarkStart w:id="310" w:name="_Toc482154601"/>
            <w:bookmarkStart w:id="311" w:name="_Toc482154602"/>
            <w:bookmarkStart w:id="312" w:name="_Toc482154604"/>
            <w:bookmarkStart w:id="313" w:name="_Toc482154605"/>
            <w:bookmarkStart w:id="314" w:name="_Toc482154606"/>
            <w:bookmarkStart w:id="315" w:name="_Toc482154607"/>
            <w:bookmarkStart w:id="316" w:name="_Toc482154608"/>
            <w:bookmarkStart w:id="317" w:name="_Toc482154610"/>
            <w:bookmarkStart w:id="318" w:name="_Toc482154611"/>
            <w:bookmarkStart w:id="319" w:name="_Toc482154612"/>
            <w:bookmarkStart w:id="320" w:name="_Toc482154613"/>
            <w:bookmarkStart w:id="321" w:name="_Toc482154614"/>
            <w:bookmarkStart w:id="322" w:name="_Toc482154615"/>
            <w:bookmarkStart w:id="323" w:name="_Toc482154617"/>
            <w:bookmarkStart w:id="324" w:name="_Ref355356154"/>
            <w:bookmarkStart w:id="325" w:name="_Toc355364195"/>
            <w:bookmarkStart w:id="326" w:name="_Toc324359011"/>
            <w:bookmarkStart w:id="327" w:name="_Toc503891519"/>
            <w:bookmarkStart w:id="328" w:name="_Toc532563378"/>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r w:rsidRPr="00FE0E9B">
              <w:t>Table 10</w:t>
            </w:r>
            <w:bookmarkEnd w:id="324"/>
            <w:r w:rsidRPr="00FE0E9B">
              <w:t xml:space="preserve"> </w:t>
            </w:r>
            <w:bookmarkEnd w:id="325"/>
            <w:bookmarkEnd w:id="326"/>
            <w:r w:rsidRPr="00FE0E9B">
              <w:rPr>
                <w:noProof/>
              </w:rPr>
              <w:t>–</w:t>
            </w:r>
            <w:r w:rsidRPr="00FE0E9B">
              <w:rPr>
                <w:lang w:eastAsia="ko-KR"/>
              </w:rPr>
              <w:t xml:space="preserve"> Metadata for "</w:t>
            </w:r>
            <w:r w:rsidRPr="00FE0E9B">
              <w:t>play log</w:t>
            </w:r>
            <w:r w:rsidRPr="00FE0E9B">
              <w:rPr>
                <w:lang w:eastAsia="ko-KR"/>
              </w:rPr>
              <w:t>"</w:t>
            </w:r>
            <w:bookmarkEnd w:id="327"/>
            <w:bookmarkEnd w:id="328"/>
          </w:p>
        </w:tc>
      </w:tr>
      <w:tr w:rsidR="00FE0E9B" w:rsidRPr="00FE0E9B" w14:paraId="605787CD"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589" w:type="dxa"/>
            <w:vAlign w:val="center"/>
            <w:hideMark/>
          </w:tcPr>
          <w:p w14:paraId="4B8C1F50" w14:textId="77777777" w:rsidR="00FE0E9B" w:rsidRPr="00FE0E9B" w:rsidRDefault="00FE0E9B" w:rsidP="00D22459">
            <w:pPr>
              <w:pStyle w:val="Tablehead"/>
            </w:pPr>
            <w:r w:rsidRPr="00FE0E9B">
              <w:t>Element/ Attribute</w:t>
            </w:r>
          </w:p>
        </w:tc>
        <w:tc>
          <w:tcPr>
            <w:tcW w:w="5346" w:type="dxa"/>
            <w:vAlign w:val="center"/>
            <w:hideMark/>
          </w:tcPr>
          <w:p w14:paraId="599A2CA2" w14:textId="77777777" w:rsidR="00FE0E9B" w:rsidRPr="00FE0E9B" w:rsidRDefault="00FE0E9B" w:rsidP="00D22459">
            <w:pPr>
              <w:pStyle w:val="Tablehead"/>
              <w:rPr>
                <w:lang w:eastAsia="ko-KR"/>
              </w:rPr>
            </w:pPr>
            <w:r w:rsidRPr="00FE0E9B">
              <w:t>Definition</w:t>
            </w:r>
            <w:r w:rsidRPr="00FE0E9B">
              <w:rPr>
                <w:rFonts w:hint="eastAsia"/>
                <w:lang w:eastAsia="ko-KR"/>
              </w:rPr>
              <w:t>/Semantics</w:t>
            </w:r>
          </w:p>
        </w:tc>
        <w:tc>
          <w:tcPr>
            <w:tcW w:w="1022" w:type="dxa"/>
            <w:hideMark/>
          </w:tcPr>
          <w:p w14:paraId="0AAF2443" w14:textId="77777777" w:rsidR="00FE0E9B" w:rsidRPr="00FE0E9B" w:rsidRDefault="00FE0E9B" w:rsidP="00D22459">
            <w:pPr>
              <w:pStyle w:val="Tablehead"/>
              <w:rPr>
                <w:lang w:eastAsia="ja-JP"/>
              </w:rPr>
            </w:pPr>
            <w:r w:rsidRPr="00FE0E9B">
              <w:t>Support</w:t>
            </w:r>
          </w:p>
        </w:tc>
        <w:tc>
          <w:tcPr>
            <w:tcW w:w="1682" w:type="dxa"/>
            <w:hideMark/>
          </w:tcPr>
          <w:p w14:paraId="7C0ED6E8" w14:textId="77777777" w:rsidR="00FE0E9B" w:rsidRPr="00FE0E9B" w:rsidRDefault="00FE0E9B" w:rsidP="00D22459">
            <w:pPr>
              <w:pStyle w:val="Tablehead"/>
              <w:rPr>
                <w:szCs w:val="24"/>
                <w:lang w:eastAsia="ko-KR"/>
              </w:rPr>
            </w:pPr>
            <w:r w:rsidRPr="00FE0E9B">
              <w:t>Type</w:t>
            </w:r>
          </w:p>
        </w:tc>
      </w:tr>
      <w:tr w:rsidR="00FE0E9B" w:rsidRPr="00FE0E9B" w14:paraId="201BEEC5"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1901B7B0" w14:textId="77777777" w:rsidR="00FE0E9B" w:rsidRPr="00FE0E9B" w:rsidRDefault="00FE0E9B" w:rsidP="00D22459">
            <w:pPr>
              <w:pStyle w:val="Tabletext"/>
            </w:pPr>
            <w:r w:rsidRPr="00FE0E9B">
              <w:t>PlayLog</w:t>
            </w:r>
          </w:p>
        </w:tc>
        <w:tc>
          <w:tcPr>
            <w:tcW w:w="5346" w:type="dxa"/>
          </w:tcPr>
          <w:p w14:paraId="71F0AA35" w14:textId="77777777" w:rsidR="00FE0E9B" w:rsidRPr="00FE0E9B" w:rsidRDefault="00FE0E9B" w:rsidP="00D22459">
            <w:pPr>
              <w:pStyle w:val="Tabletext"/>
            </w:pPr>
            <w:r w:rsidRPr="00FE0E9B">
              <w:t>Container to include information of play log reported by the client.</w:t>
            </w:r>
          </w:p>
        </w:tc>
        <w:tc>
          <w:tcPr>
            <w:tcW w:w="1022" w:type="dxa"/>
          </w:tcPr>
          <w:p w14:paraId="38BEBA33" w14:textId="77777777" w:rsidR="00FE0E9B" w:rsidRPr="00FE0E9B" w:rsidRDefault="00FE0E9B" w:rsidP="00D22459">
            <w:pPr>
              <w:pStyle w:val="Tabletext"/>
              <w:jc w:val="center"/>
              <w:rPr>
                <w:lang w:eastAsia="ko-KR"/>
              </w:rPr>
            </w:pPr>
          </w:p>
        </w:tc>
        <w:tc>
          <w:tcPr>
            <w:tcW w:w="1682" w:type="dxa"/>
          </w:tcPr>
          <w:p w14:paraId="07FA159D" w14:textId="77777777" w:rsidR="00FE0E9B" w:rsidRPr="00FE0E9B" w:rsidRDefault="00FE0E9B" w:rsidP="00D22459">
            <w:pPr>
              <w:pStyle w:val="Tabletext"/>
              <w:jc w:val="center"/>
            </w:pPr>
          </w:p>
        </w:tc>
      </w:tr>
      <w:tr w:rsidR="00FE0E9B" w:rsidRPr="00FE0E9B" w14:paraId="6FC9CFBB"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6AA3C106" w14:textId="77777777" w:rsidR="00FE0E9B" w:rsidRPr="00FE0E9B" w:rsidRDefault="00FE0E9B" w:rsidP="00D22459">
            <w:pPr>
              <w:pStyle w:val="Tabletext"/>
            </w:pPr>
            <w:r w:rsidRPr="00FE0E9B">
              <w:t>TerminalIdRef</w:t>
            </w:r>
          </w:p>
        </w:tc>
        <w:tc>
          <w:tcPr>
            <w:tcW w:w="5346" w:type="dxa"/>
            <w:hideMark/>
          </w:tcPr>
          <w:p w14:paraId="2730EBA2" w14:textId="77777777" w:rsidR="00FE0E9B" w:rsidRPr="00FE0E9B" w:rsidRDefault="00FE0E9B" w:rsidP="00D22459">
            <w:pPr>
              <w:pStyle w:val="Tabletext"/>
            </w:pPr>
            <w:r w:rsidRPr="00FE0E9B">
              <w:t>Element of Playlog.</w:t>
            </w:r>
          </w:p>
          <w:p w14:paraId="1ACC6146" w14:textId="77777777" w:rsidR="00FE0E9B" w:rsidRPr="00FE0E9B" w:rsidRDefault="00FE0E9B" w:rsidP="00D22459">
            <w:pPr>
              <w:pStyle w:val="Tabletext"/>
            </w:pPr>
            <w:r w:rsidRPr="00FE0E9B">
              <w:t>A reference identifier of the terminal device (see Table 2).</w:t>
            </w:r>
          </w:p>
        </w:tc>
        <w:tc>
          <w:tcPr>
            <w:tcW w:w="1022" w:type="dxa"/>
            <w:hideMark/>
          </w:tcPr>
          <w:p w14:paraId="2DBC6F7B"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682" w:type="dxa"/>
            <w:hideMark/>
          </w:tcPr>
          <w:p w14:paraId="310D8C3D" w14:textId="450C5B31" w:rsidR="00FE0E9B" w:rsidRPr="00FE0E9B" w:rsidRDefault="00FE0E9B" w:rsidP="00D22459">
            <w:pPr>
              <w:pStyle w:val="Tabletext"/>
              <w:jc w:val="center"/>
            </w:pPr>
            <w:r w:rsidRPr="00FE0E9B">
              <w:t>xs:NMTOKEN</w:t>
            </w:r>
          </w:p>
        </w:tc>
      </w:tr>
      <w:tr w:rsidR="00FE0E9B" w:rsidRPr="00FE0E9B" w14:paraId="022F5475"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2C333564" w14:textId="77777777" w:rsidR="00FE0E9B" w:rsidRPr="00FE0E9B" w:rsidRDefault="00FE0E9B" w:rsidP="00D22459">
            <w:pPr>
              <w:pStyle w:val="Tabletext"/>
            </w:pPr>
            <w:r w:rsidRPr="00FE0E9B">
              <w:rPr>
                <w:rFonts w:hint="eastAsia"/>
              </w:rPr>
              <w:t>LogItem</w:t>
            </w:r>
          </w:p>
        </w:tc>
        <w:tc>
          <w:tcPr>
            <w:tcW w:w="5346" w:type="dxa"/>
          </w:tcPr>
          <w:p w14:paraId="43940BEE" w14:textId="77777777" w:rsidR="00FE0E9B" w:rsidRPr="00FE0E9B" w:rsidRDefault="00FE0E9B" w:rsidP="00D22459">
            <w:pPr>
              <w:pStyle w:val="Tabletext"/>
            </w:pPr>
            <w:r w:rsidRPr="00FE0E9B">
              <w:t>Element of Playlog.</w:t>
            </w:r>
          </w:p>
          <w:p w14:paraId="219A71B2" w14:textId="77777777" w:rsidR="00FE0E9B" w:rsidRPr="00FE0E9B" w:rsidRDefault="00FE0E9B" w:rsidP="00D22459">
            <w:pPr>
              <w:pStyle w:val="Tabletext"/>
            </w:pPr>
            <w:r w:rsidRPr="00FE0E9B">
              <w:t>Container to include information of list of log items.</w:t>
            </w:r>
          </w:p>
        </w:tc>
        <w:tc>
          <w:tcPr>
            <w:tcW w:w="1022" w:type="dxa"/>
          </w:tcPr>
          <w:p w14:paraId="3D087109" w14:textId="77777777" w:rsidR="00FE0E9B" w:rsidRPr="00FE0E9B" w:rsidRDefault="00FE0E9B" w:rsidP="00D22459">
            <w:pPr>
              <w:pStyle w:val="Tabletext"/>
              <w:jc w:val="center"/>
              <w:rPr>
                <w:lang w:eastAsia="ko-KR"/>
              </w:rPr>
            </w:pPr>
            <w:r w:rsidRPr="00FE0E9B">
              <w:rPr>
                <w:lang w:eastAsia="ko-KR"/>
              </w:rPr>
              <w:t>O(0-*)</w:t>
            </w:r>
          </w:p>
        </w:tc>
        <w:tc>
          <w:tcPr>
            <w:tcW w:w="1682" w:type="dxa"/>
          </w:tcPr>
          <w:p w14:paraId="07E54907" w14:textId="77777777" w:rsidR="00FE0E9B" w:rsidRPr="00FE0E9B" w:rsidRDefault="00FE0E9B" w:rsidP="00D22459">
            <w:pPr>
              <w:pStyle w:val="Tabletext"/>
              <w:jc w:val="center"/>
            </w:pPr>
          </w:p>
        </w:tc>
      </w:tr>
      <w:tr w:rsidR="00FE0E9B" w:rsidRPr="00FE0E9B" w14:paraId="2154A3CE"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6CC7C7D8" w14:textId="77777777" w:rsidR="00FE0E9B" w:rsidRPr="00FE0E9B" w:rsidRDefault="00FE0E9B" w:rsidP="00D22459">
            <w:pPr>
              <w:pStyle w:val="Tabletext"/>
            </w:pPr>
            <w:r w:rsidRPr="00FE0E9B">
              <w:t>StartDateTime</w:t>
            </w:r>
          </w:p>
        </w:tc>
        <w:tc>
          <w:tcPr>
            <w:tcW w:w="5346" w:type="dxa"/>
            <w:hideMark/>
          </w:tcPr>
          <w:p w14:paraId="474AA447"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158D1D79" w14:textId="77777777" w:rsidR="00FE0E9B" w:rsidRPr="00FE0E9B" w:rsidRDefault="00FE0E9B" w:rsidP="00D22459">
            <w:pPr>
              <w:pStyle w:val="Tabletext"/>
            </w:pPr>
            <w:r w:rsidRPr="00FE0E9B">
              <w:t>Describes the start date and time of showing the content.</w:t>
            </w:r>
          </w:p>
        </w:tc>
        <w:tc>
          <w:tcPr>
            <w:tcW w:w="1022" w:type="dxa"/>
            <w:hideMark/>
          </w:tcPr>
          <w:p w14:paraId="61B07117"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682" w:type="dxa"/>
            <w:hideMark/>
          </w:tcPr>
          <w:p w14:paraId="48EF59CB" w14:textId="77777777" w:rsidR="00FE0E9B" w:rsidRPr="00FE0E9B" w:rsidRDefault="00FE0E9B" w:rsidP="00D22459">
            <w:pPr>
              <w:pStyle w:val="Tabletext"/>
              <w:jc w:val="center"/>
            </w:pPr>
            <w:r w:rsidRPr="00FE0E9B">
              <w:t>xs:dateTime</w:t>
            </w:r>
          </w:p>
        </w:tc>
      </w:tr>
      <w:tr w:rsidR="00FE0E9B" w:rsidRPr="00FE0E9B" w14:paraId="131D3B41"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471CCE42" w14:textId="77777777" w:rsidR="00FE0E9B" w:rsidRPr="00FE0E9B" w:rsidRDefault="00FE0E9B" w:rsidP="00D22459">
            <w:pPr>
              <w:pStyle w:val="Tabletext"/>
            </w:pPr>
            <w:r w:rsidRPr="00FE0E9B">
              <w:t>EndDateTime</w:t>
            </w:r>
          </w:p>
        </w:tc>
        <w:tc>
          <w:tcPr>
            <w:tcW w:w="5346" w:type="dxa"/>
            <w:hideMark/>
          </w:tcPr>
          <w:p w14:paraId="37218B33"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1CE5F979" w14:textId="77777777" w:rsidR="00FE0E9B" w:rsidRPr="00FE0E9B" w:rsidRDefault="00FE0E9B" w:rsidP="00D22459">
            <w:pPr>
              <w:pStyle w:val="Tabletext"/>
            </w:pPr>
            <w:r w:rsidRPr="00FE0E9B">
              <w:t>Describes the end date and time of showing the content.</w:t>
            </w:r>
          </w:p>
          <w:p w14:paraId="3DA0578C" w14:textId="77777777" w:rsidR="00FE0E9B" w:rsidRPr="00FE0E9B" w:rsidRDefault="00FE0E9B" w:rsidP="00D22459">
            <w:pPr>
              <w:pStyle w:val="Tabletext"/>
              <w:rPr>
                <w:rFonts w:eastAsia="Malgun Gothic"/>
                <w:lang w:eastAsia="ko-KR"/>
              </w:rPr>
            </w:pPr>
            <w:r w:rsidRPr="00FE0E9B">
              <w:t xml:space="preserve">Either EndDateTime or Duration may exist for a </w:t>
            </w:r>
            <w:r w:rsidRPr="00FE0E9B">
              <w:rPr>
                <w:rFonts w:hint="eastAsia"/>
              </w:rPr>
              <w:t xml:space="preserve">single </w:t>
            </w:r>
            <w:r w:rsidRPr="00FE0E9B">
              <w:t>log item</w:t>
            </w:r>
            <w:r w:rsidRPr="00FE0E9B">
              <w:rPr>
                <w:rFonts w:hint="eastAsia"/>
              </w:rPr>
              <w:t>.</w:t>
            </w:r>
          </w:p>
        </w:tc>
        <w:tc>
          <w:tcPr>
            <w:tcW w:w="1022" w:type="dxa"/>
            <w:hideMark/>
          </w:tcPr>
          <w:p w14:paraId="4B4B5F5D"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82" w:type="dxa"/>
            <w:hideMark/>
          </w:tcPr>
          <w:p w14:paraId="259653E5" w14:textId="77777777" w:rsidR="00FE0E9B" w:rsidRPr="00FE0E9B" w:rsidRDefault="00FE0E9B" w:rsidP="00D22459">
            <w:pPr>
              <w:pStyle w:val="Tabletext"/>
              <w:jc w:val="center"/>
            </w:pPr>
            <w:r w:rsidRPr="00FE0E9B">
              <w:t>xs:dateTime</w:t>
            </w:r>
          </w:p>
        </w:tc>
      </w:tr>
      <w:tr w:rsidR="00FE0E9B" w:rsidRPr="00FE0E9B" w14:paraId="210B0771"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6376F5E4" w14:textId="77777777" w:rsidR="00FE0E9B" w:rsidRPr="00FE0E9B" w:rsidRDefault="00FE0E9B" w:rsidP="00D22459">
            <w:pPr>
              <w:pStyle w:val="Tabletext"/>
            </w:pPr>
            <w:r w:rsidRPr="00FE0E9B">
              <w:rPr>
                <w:rFonts w:hint="eastAsia"/>
              </w:rPr>
              <w:t>Duration</w:t>
            </w:r>
          </w:p>
        </w:tc>
        <w:tc>
          <w:tcPr>
            <w:tcW w:w="5346" w:type="dxa"/>
          </w:tcPr>
          <w:p w14:paraId="65C41E64" w14:textId="77777777" w:rsidR="00FE0E9B" w:rsidRPr="00FE0E9B" w:rsidRDefault="00FE0E9B" w:rsidP="00D22459">
            <w:pPr>
              <w:pStyle w:val="Tabletext"/>
            </w:pPr>
            <w:r w:rsidRPr="00FE0E9B">
              <w:rPr>
                <w:rFonts w:hint="eastAsia"/>
              </w:rPr>
              <w:t>Element of LogItem</w:t>
            </w:r>
            <w:r w:rsidRPr="00FE0E9B">
              <w:t>.</w:t>
            </w:r>
          </w:p>
          <w:p w14:paraId="2FCED81E" w14:textId="77777777" w:rsidR="00FE0E9B" w:rsidRPr="00FE0E9B" w:rsidRDefault="00FE0E9B" w:rsidP="00D22459">
            <w:pPr>
              <w:pStyle w:val="Tabletext"/>
            </w:pPr>
            <w:r w:rsidRPr="00FE0E9B">
              <w:rPr>
                <w:rFonts w:hint="eastAsia"/>
              </w:rPr>
              <w:t>Describes duration of showing the content.</w:t>
            </w:r>
          </w:p>
          <w:p w14:paraId="2D45BF0E" w14:textId="77777777" w:rsidR="00FE0E9B" w:rsidRPr="00FE0E9B" w:rsidRDefault="00FE0E9B" w:rsidP="00D22459">
            <w:pPr>
              <w:pStyle w:val="Tabletext"/>
            </w:pPr>
            <w:r w:rsidRPr="00FE0E9B">
              <w:lastRenderedPageBreak/>
              <w:t xml:space="preserve">Either EndDateTime or Duration may exist for a </w:t>
            </w:r>
            <w:r w:rsidRPr="00FE0E9B">
              <w:rPr>
                <w:rFonts w:hint="eastAsia"/>
              </w:rPr>
              <w:t xml:space="preserve">single </w:t>
            </w:r>
            <w:r w:rsidRPr="00FE0E9B">
              <w:t>log item</w:t>
            </w:r>
            <w:r w:rsidRPr="00FE0E9B">
              <w:rPr>
                <w:rFonts w:hint="eastAsia"/>
              </w:rPr>
              <w:t>.</w:t>
            </w:r>
          </w:p>
        </w:tc>
        <w:tc>
          <w:tcPr>
            <w:tcW w:w="1022" w:type="dxa"/>
          </w:tcPr>
          <w:p w14:paraId="67BF52DA" w14:textId="77777777" w:rsidR="00FE0E9B" w:rsidRPr="00FE0E9B" w:rsidRDefault="00FE0E9B" w:rsidP="00D22459">
            <w:pPr>
              <w:pStyle w:val="Tabletext"/>
              <w:jc w:val="center"/>
              <w:rPr>
                <w:lang w:eastAsia="ko-KR"/>
              </w:rPr>
            </w:pPr>
            <w:r w:rsidRPr="00FE0E9B">
              <w:rPr>
                <w:rFonts w:hint="eastAsia"/>
                <w:lang w:eastAsia="ko-KR"/>
              </w:rPr>
              <w:lastRenderedPageBreak/>
              <w:t>O(</w:t>
            </w:r>
            <w:r w:rsidRPr="00FE0E9B">
              <w:t>0-1</w:t>
            </w:r>
            <w:r w:rsidRPr="00FE0E9B">
              <w:rPr>
                <w:rFonts w:hint="eastAsia"/>
                <w:lang w:eastAsia="ko-KR"/>
              </w:rPr>
              <w:t>)</w:t>
            </w:r>
          </w:p>
        </w:tc>
        <w:tc>
          <w:tcPr>
            <w:tcW w:w="1682" w:type="dxa"/>
          </w:tcPr>
          <w:p w14:paraId="31DA5C13" w14:textId="77777777" w:rsidR="00FE0E9B" w:rsidRPr="00FE0E9B" w:rsidRDefault="00FE0E9B" w:rsidP="00D22459">
            <w:pPr>
              <w:pStyle w:val="Tabletext"/>
              <w:jc w:val="center"/>
            </w:pPr>
            <w:r w:rsidRPr="00FE0E9B">
              <w:t>xs:duration</w:t>
            </w:r>
          </w:p>
        </w:tc>
      </w:tr>
      <w:tr w:rsidR="00FE0E9B" w:rsidRPr="00FE0E9B" w14:paraId="1B4B41E9"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3F2938EA" w14:textId="77777777" w:rsidR="00FE0E9B" w:rsidRPr="00FE0E9B" w:rsidRDefault="00FE0E9B" w:rsidP="00D22459">
            <w:pPr>
              <w:pStyle w:val="Tabletext"/>
            </w:pPr>
            <w:r w:rsidRPr="00FE0E9B">
              <w:t>LogItemType</w:t>
            </w:r>
          </w:p>
        </w:tc>
        <w:tc>
          <w:tcPr>
            <w:tcW w:w="5346" w:type="dxa"/>
            <w:hideMark/>
          </w:tcPr>
          <w:p w14:paraId="2B79520F"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684DD640" w14:textId="77777777" w:rsidR="00FE0E9B" w:rsidRPr="00FE0E9B" w:rsidRDefault="00FE0E9B" w:rsidP="00D22459">
            <w:pPr>
              <w:pStyle w:val="Tabletext"/>
            </w:pPr>
            <w:r w:rsidRPr="00FE0E9B">
              <w:t>Identifies the type of the single log.</w:t>
            </w:r>
          </w:p>
          <w:p w14:paraId="0D213610" w14:textId="77777777" w:rsidR="00FE0E9B" w:rsidRPr="00FE0E9B" w:rsidRDefault="00FE0E9B" w:rsidP="00D22459">
            <w:pPr>
              <w:pStyle w:val="Tabletext"/>
              <w:rPr>
                <w:rFonts w:eastAsia="Malgun Gothic"/>
                <w:lang w:eastAsia="ko-KR"/>
              </w:rPr>
            </w:pPr>
            <w:r w:rsidRPr="00FE0E9B">
              <w:rPr>
                <w:lang w:eastAsia="ko-KR"/>
              </w:rPr>
              <w:t xml:space="preserve">Various values are possible, </w:t>
            </w:r>
            <w:r w:rsidRPr="00FE0E9B">
              <w:t xml:space="preserve">suggested </w:t>
            </w:r>
            <w:r w:rsidRPr="00FE0E9B">
              <w:rPr>
                <w:lang w:eastAsia="ko-KR"/>
              </w:rPr>
              <w:t>ones</w:t>
            </w:r>
            <w:r w:rsidRPr="00FE0E9B">
              <w:rPr>
                <w:rFonts w:hint="eastAsia"/>
                <w:lang w:eastAsia="ko-KR"/>
              </w:rPr>
              <w:t xml:space="preserve"> are </w:t>
            </w:r>
            <w:r w:rsidRPr="00FE0E9B">
              <w:t>ContentLog and PlayListLog.</w:t>
            </w:r>
          </w:p>
        </w:tc>
        <w:tc>
          <w:tcPr>
            <w:tcW w:w="1022" w:type="dxa"/>
            <w:hideMark/>
          </w:tcPr>
          <w:p w14:paraId="4E23AB00" w14:textId="77777777" w:rsidR="00FE0E9B" w:rsidRPr="00FE0E9B" w:rsidRDefault="00FE0E9B" w:rsidP="00D22459">
            <w:pPr>
              <w:pStyle w:val="Tabletext"/>
              <w:jc w:val="center"/>
            </w:pPr>
            <w:r w:rsidRPr="00FE0E9B">
              <w:rPr>
                <w:rFonts w:hint="eastAsia"/>
                <w:lang w:eastAsia="ko-KR"/>
              </w:rPr>
              <w:t>R(</w:t>
            </w:r>
            <w:r w:rsidRPr="00FE0E9B">
              <w:rPr>
                <w:lang w:eastAsia="ko-KR"/>
              </w:rPr>
              <w:t>1</w:t>
            </w:r>
            <w:r w:rsidRPr="00FE0E9B">
              <w:rPr>
                <w:rFonts w:hint="eastAsia"/>
                <w:lang w:eastAsia="ko-KR"/>
              </w:rPr>
              <w:t>)</w:t>
            </w:r>
          </w:p>
        </w:tc>
        <w:tc>
          <w:tcPr>
            <w:tcW w:w="1682" w:type="dxa"/>
            <w:hideMark/>
          </w:tcPr>
          <w:p w14:paraId="4963F8C4" w14:textId="77777777" w:rsidR="00FE0E9B" w:rsidRPr="00FE0E9B" w:rsidRDefault="00FE0E9B" w:rsidP="00D22459">
            <w:pPr>
              <w:pStyle w:val="Tabletext"/>
              <w:jc w:val="center"/>
            </w:pPr>
            <w:r w:rsidRPr="00FE0E9B">
              <w:rPr>
                <w:rFonts w:hint="eastAsia"/>
                <w:lang w:eastAsia="ko-KR"/>
              </w:rPr>
              <w:t>xs:</w:t>
            </w:r>
            <w:r w:rsidRPr="00FE0E9B">
              <w:rPr>
                <w:lang w:eastAsia="ko-KR"/>
              </w:rPr>
              <w:t>‌NMTOKEN</w:t>
            </w:r>
          </w:p>
        </w:tc>
      </w:tr>
      <w:tr w:rsidR="00FE0E9B" w:rsidRPr="00FE0E9B" w14:paraId="51882FBB"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312C3ECB" w14:textId="77777777" w:rsidR="00FE0E9B" w:rsidRPr="00FE0E9B" w:rsidRDefault="00FE0E9B" w:rsidP="00D22459">
            <w:pPr>
              <w:pStyle w:val="Tabletext"/>
            </w:pPr>
            <w:r w:rsidRPr="00FE0E9B">
              <w:t>ContentIdRef</w:t>
            </w:r>
          </w:p>
        </w:tc>
        <w:tc>
          <w:tcPr>
            <w:tcW w:w="5346" w:type="dxa"/>
            <w:hideMark/>
          </w:tcPr>
          <w:p w14:paraId="0971BF9A"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6BD01FDB" w14:textId="77777777" w:rsidR="00FE0E9B" w:rsidRPr="00FE0E9B" w:rsidRDefault="00FE0E9B" w:rsidP="00D22459">
            <w:pPr>
              <w:pStyle w:val="Tabletext"/>
            </w:pPr>
            <w:r w:rsidRPr="00FE0E9B">
              <w:t>A reference identifier of the content which is presented in the terminal device (see Table 14).</w:t>
            </w:r>
          </w:p>
          <w:p w14:paraId="2A62F525" w14:textId="77777777" w:rsidR="00FE0E9B" w:rsidRPr="00FE0E9B" w:rsidRDefault="00FE0E9B" w:rsidP="00D22459">
            <w:pPr>
              <w:pStyle w:val="Tabletext"/>
              <w:rPr>
                <w:rFonts w:eastAsia="Malgun Gothic"/>
                <w:lang w:eastAsia="ko-KR"/>
              </w:rPr>
            </w:pPr>
            <w:r w:rsidRPr="00FE0E9B">
              <w:t xml:space="preserve">Either </w:t>
            </w:r>
            <w:r w:rsidRPr="00FE0E9B">
              <w:rPr>
                <w:lang w:eastAsia="ja-JP"/>
              </w:rPr>
              <w:t>ContentIdRef</w:t>
            </w:r>
            <w:r w:rsidRPr="00FE0E9B">
              <w:t xml:space="preserve"> or PlayListIdRef exists for a single log</w:t>
            </w:r>
            <w:r w:rsidRPr="00FE0E9B">
              <w:rPr>
                <w:rFonts w:hint="eastAsia"/>
                <w:lang w:eastAsia="ko-KR"/>
              </w:rPr>
              <w:t>.</w:t>
            </w:r>
          </w:p>
        </w:tc>
        <w:tc>
          <w:tcPr>
            <w:tcW w:w="1022" w:type="dxa"/>
            <w:hideMark/>
          </w:tcPr>
          <w:p w14:paraId="3163452A"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82" w:type="dxa"/>
            <w:hideMark/>
          </w:tcPr>
          <w:p w14:paraId="486122FD" w14:textId="06132FB6" w:rsidR="00FE0E9B" w:rsidRPr="00FE0E9B" w:rsidRDefault="00FE0E9B" w:rsidP="00D22459">
            <w:pPr>
              <w:pStyle w:val="Tabletext"/>
              <w:jc w:val="center"/>
            </w:pPr>
            <w:r w:rsidRPr="00FE0E9B">
              <w:t>xs:NMTOKEN</w:t>
            </w:r>
          </w:p>
        </w:tc>
      </w:tr>
      <w:tr w:rsidR="00FE0E9B" w:rsidRPr="00FE0E9B" w14:paraId="109BD313"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709C0162" w14:textId="77777777" w:rsidR="00FE0E9B" w:rsidRPr="00FE0E9B" w:rsidRDefault="00FE0E9B" w:rsidP="00D22459">
            <w:pPr>
              <w:pStyle w:val="Tabletext"/>
              <w:rPr>
                <w:lang w:eastAsia="ja-JP"/>
              </w:rPr>
            </w:pPr>
            <w:r w:rsidRPr="00FE0E9B">
              <w:t>PlaylistIdRef</w:t>
            </w:r>
          </w:p>
        </w:tc>
        <w:tc>
          <w:tcPr>
            <w:tcW w:w="5346" w:type="dxa"/>
            <w:hideMark/>
          </w:tcPr>
          <w:p w14:paraId="2BEDEE62"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61DF0116" w14:textId="77777777" w:rsidR="00FE0E9B" w:rsidRPr="00FE0E9B" w:rsidRDefault="00FE0E9B" w:rsidP="00D22459">
            <w:pPr>
              <w:pStyle w:val="Tabletext"/>
            </w:pPr>
            <w:r w:rsidRPr="00FE0E9B">
              <w:t>A reference identifier of the playlist or play</w:t>
            </w:r>
            <w:r w:rsidRPr="00FE0E9B">
              <w:rPr>
                <w:rFonts w:hint="eastAsia"/>
                <w:lang w:eastAsia="ko-KR"/>
              </w:rPr>
              <w:t>list</w:t>
            </w:r>
            <w:r w:rsidRPr="00FE0E9B">
              <w:t xml:space="preserve"> schedule which is presented in the terminal device (see Table 13).</w:t>
            </w:r>
          </w:p>
          <w:p w14:paraId="4339A0E1" w14:textId="77777777" w:rsidR="00FE0E9B" w:rsidRPr="00FE0E9B" w:rsidRDefault="00FE0E9B" w:rsidP="00D22459">
            <w:pPr>
              <w:pStyle w:val="Tabletext"/>
              <w:rPr>
                <w:rFonts w:eastAsia="Malgun Gothic"/>
                <w:lang w:eastAsia="ko-KR"/>
              </w:rPr>
            </w:pPr>
            <w:r w:rsidRPr="00FE0E9B">
              <w:t xml:space="preserve">Either </w:t>
            </w:r>
            <w:r w:rsidRPr="00FE0E9B">
              <w:rPr>
                <w:lang w:eastAsia="ja-JP"/>
              </w:rPr>
              <w:t>ContentIdRef</w:t>
            </w:r>
            <w:r w:rsidRPr="00FE0E9B">
              <w:t xml:space="preserve"> or PlaylistIdRef exists for a single log</w:t>
            </w:r>
            <w:r w:rsidRPr="00FE0E9B">
              <w:rPr>
                <w:rFonts w:hint="eastAsia"/>
                <w:lang w:eastAsia="ko-KR"/>
              </w:rPr>
              <w:t>.</w:t>
            </w:r>
          </w:p>
        </w:tc>
        <w:tc>
          <w:tcPr>
            <w:tcW w:w="1022" w:type="dxa"/>
            <w:hideMark/>
          </w:tcPr>
          <w:p w14:paraId="14DDA332"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82" w:type="dxa"/>
            <w:hideMark/>
          </w:tcPr>
          <w:p w14:paraId="15CA6545" w14:textId="291A027B" w:rsidR="00FE0E9B" w:rsidRPr="00FE0E9B" w:rsidRDefault="00FE0E9B" w:rsidP="00D22459">
            <w:pPr>
              <w:pStyle w:val="Tabletext"/>
              <w:jc w:val="center"/>
            </w:pPr>
            <w:r w:rsidRPr="00FE0E9B">
              <w:t>xs:NMTOKEN</w:t>
            </w:r>
          </w:p>
        </w:tc>
      </w:tr>
      <w:tr w:rsidR="00FE0E9B" w:rsidRPr="00FE0E9B" w14:paraId="7E16D930"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44FD2C8F" w14:textId="77777777" w:rsidR="00FE0E9B" w:rsidRPr="00FE0E9B" w:rsidRDefault="00FE0E9B" w:rsidP="00D22459">
            <w:pPr>
              <w:pStyle w:val="Tabletext"/>
            </w:pPr>
            <w:r w:rsidRPr="00FE0E9B">
              <w:t>PlayedScreen‌Region</w:t>
            </w:r>
          </w:p>
        </w:tc>
        <w:tc>
          <w:tcPr>
            <w:tcW w:w="5346" w:type="dxa"/>
          </w:tcPr>
          <w:p w14:paraId="3FA34DAE"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76E7DCFB" w14:textId="77777777" w:rsidR="00FE0E9B" w:rsidRPr="00FE0E9B" w:rsidRDefault="00FE0E9B" w:rsidP="00D22459">
            <w:pPr>
              <w:pStyle w:val="Tabletext"/>
            </w:pPr>
            <w:r w:rsidRPr="00FE0E9B">
              <w:rPr>
                <w:rFonts w:hint="eastAsia"/>
              </w:rPr>
              <w:t xml:space="preserve">A container to include </w:t>
            </w:r>
            <w:r w:rsidRPr="00FE0E9B">
              <w:t xml:space="preserve">reference identifier to </w:t>
            </w:r>
            <w:r w:rsidRPr="00FE0E9B">
              <w:rPr>
                <w:rFonts w:hint="eastAsia"/>
              </w:rPr>
              <w:t xml:space="preserve">screen layout and region </w:t>
            </w:r>
            <w:r w:rsidRPr="00FE0E9B">
              <w:t>in which the content/playlist has been played.</w:t>
            </w:r>
          </w:p>
        </w:tc>
        <w:tc>
          <w:tcPr>
            <w:tcW w:w="1022" w:type="dxa"/>
          </w:tcPr>
          <w:p w14:paraId="3815820B" w14:textId="77777777" w:rsidR="00FE0E9B" w:rsidRPr="00FE0E9B" w:rsidRDefault="00FE0E9B" w:rsidP="00D22459">
            <w:pPr>
              <w:pStyle w:val="Tabletext"/>
              <w:jc w:val="center"/>
              <w:rPr>
                <w:lang w:eastAsia="ko-KR"/>
              </w:rPr>
            </w:pPr>
            <w:r w:rsidRPr="00FE0E9B">
              <w:rPr>
                <w:rFonts w:hint="eastAsia"/>
              </w:rPr>
              <w:t>O(0-1)</w:t>
            </w:r>
          </w:p>
        </w:tc>
        <w:tc>
          <w:tcPr>
            <w:tcW w:w="1682" w:type="dxa"/>
          </w:tcPr>
          <w:p w14:paraId="2C2AB963" w14:textId="77777777" w:rsidR="00FE0E9B" w:rsidRPr="00FE0E9B" w:rsidRDefault="00FE0E9B" w:rsidP="00D22459">
            <w:pPr>
              <w:pStyle w:val="Tabletext"/>
              <w:jc w:val="center"/>
            </w:pPr>
          </w:p>
        </w:tc>
      </w:tr>
      <w:tr w:rsidR="00FE0E9B" w:rsidRPr="00FE0E9B" w14:paraId="1E101FAB"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4D96F88E" w14:textId="77777777" w:rsidR="00FE0E9B" w:rsidRPr="00FE0E9B" w:rsidRDefault="00FE0E9B" w:rsidP="00D22459">
            <w:pPr>
              <w:pStyle w:val="Tabletext"/>
            </w:pPr>
            <w:r w:rsidRPr="00FE0E9B">
              <w:rPr>
                <w:rFonts w:hint="eastAsia"/>
              </w:rPr>
              <w:t>Screen</w:t>
            </w:r>
            <w:r w:rsidRPr="00FE0E9B">
              <w:t>Layout‌</w:t>
            </w:r>
            <w:r w:rsidRPr="00FE0E9B">
              <w:rPr>
                <w:rFonts w:hint="eastAsia"/>
              </w:rPr>
              <w:t>IdRef</w:t>
            </w:r>
          </w:p>
        </w:tc>
        <w:tc>
          <w:tcPr>
            <w:tcW w:w="5346" w:type="dxa"/>
          </w:tcPr>
          <w:p w14:paraId="33CA2BA4" w14:textId="77777777" w:rsidR="00FE0E9B" w:rsidRPr="00FE0E9B" w:rsidRDefault="00FE0E9B" w:rsidP="00D22459">
            <w:pPr>
              <w:pStyle w:val="Tabletext"/>
            </w:pPr>
            <w:r w:rsidRPr="00FE0E9B">
              <w:t>Element of PlayedScreenRegion.</w:t>
            </w:r>
          </w:p>
          <w:p w14:paraId="6DF8F410" w14:textId="77777777" w:rsidR="00FE0E9B" w:rsidRPr="00FE0E9B" w:rsidRDefault="00FE0E9B" w:rsidP="00D22459">
            <w:pPr>
              <w:pStyle w:val="Tabletext"/>
            </w:pPr>
            <w:r w:rsidRPr="00FE0E9B">
              <w:t>A reference identifier of the screen layout in which the content/playlist has been displayed (see Table 15).</w:t>
            </w:r>
          </w:p>
        </w:tc>
        <w:tc>
          <w:tcPr>
            <w:tcW w:w="1022" w:type="dxa"/>
          </w:tcPr>
          <w:p w14:paraId="02B80094" w14:textId="77777777" w:rsidR="00FE0E9B" w:rsidRPr="00FE0E9B" w:rsidRDefault="00FE0E9B" w:rsidP="00D22459">
            <w:pPr>
              <w:pStyle w:val="Tabletext"/>
              <w:jc w:val="center"/>
              <w:rPr>
                <w:lang w:eastAsia="ko-KR"/>
              </w:rPr>
            </w:pPr>
            <w:r w:rsidRPr="00FE0E9B">
              <w:rPr>
                <w:rFonts w:hint="eastAsia"/>
              </w:rPr>
              <w:t>O(</w:t>
            </w:r>
            <w:r w:rsidRPr="00FE0E9B">
              <w:t>0-1</w:t>
            </w:r>
            <w:r w:rsidRPr="00FE0E9B">
              <w:rPr>
                <w:rFonts w:hint="eastAsia"/>
              </w:rPr>
              <w:t>)</w:t>
            </w:r>
          </w:p>
        </w:tc>
        <w:tc>
          <w:tcPr>
            <w:tcW w:w="1682" w:type="dxa"/>
          </w:tcPr>
          <w:p w14:paraId="67FADD7E" w14:textId="65DDE659" w:rsidR="00FE0E9B" w:rsidRPr="00FE0E9B" w:rsidRDefault="00FE0E9B" w:rsidP="00D22459">
            <w:pPr>
              <w:pStyle w:val="Tabletext"/>
              <w:jc w:val="center"/>
            </w:pPr>
            <w:r w:rsidRPr="00FE0E9B">
              <w:t>xs:NMTOKEN</w:t>
            </w:r>
          </w:p>
        </w:tc>
      </w:tr>
      <w:tr w:rsidR="00FE0E9B" w:rsidRPr="00FE0E9B" w14:paraId="2FCB2177"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tcPr>
          <w:p w14:paraId="6B9B9505" w14:textId="77777777" w:rsidR="00FE0E9B" w:rsidRPr="00FE0E9B" w:rsidRDefault="00FE0E9B" w:rsidP="00D22459">
            <w:pPr>
              <w:pStyle w:val="Tabletext"/>
              <w:rPr>
                <w:lang w:eastAsia="ko-KR"/>
              </w:rPr>
            </w:pPr>
            <w:r w:rsidRPr="00FE0E9B">
              <w:rPr>
                <w:rFonts w:hint="eastAsia"/>
                <w:lang w:eastAsia="ko-KR"/>
              </w:rPr>
              <w:t>RegionIdRef</w:t>
            </w:r>
          </w:p>
        </w:tc>
        <w:tc>
          <w:tcPr>
            <w:tcW w:w="5346" w:type="dxa"/>
          </w:tcPr>
          <w:p w14:paraId="4AB0DFF8" w14:textId="77777777" w:rsidR="00FE0E9B" w:rsidRPr="00FE0E9B" w:rsidRDefault="00FE0E9B" w:rsidP="00D22459">
            <w:pPr>
              <w:pStyle w:val="Tabletext"/>
            </w:pPr>
            <w:r w:rsidRPr="00FE0E9B">
              <w:t>Element of PlayedScreenRegion.</w:t>
            </w:r>
          </w:p>
          <w:p w14:paraId="7E8D105F" w14:textId="77777777" w:rsidR="00FE0E9B" w:rsidRPr="00FE0E9B" w:rsidRDefault="00FE0E9B" w:rsidP="00D22459">
            <w:pPr>
              <w:pStyle w:val="Tabletext"/>
            </w:pPr>
            <w:r w:rsidRPr="00FE0E9B">
              <w:t xml:space="preserve">A reference identifier of the </w:t>
            </w:r>
            <w:r w:rsidRPr="00FE0E9B">
              <w:rPr>
                <w:rFonts w:hint="eastAsia"/>
              </w:rPr>
              <w:t>region</w:t>
            </w:r>
            <w:r w:rsidRPr="00FE0E9B">
              <w:t xml:space="preserve"> in which the content/playlist has been displayed (see Table 16).</w:t>
            </w:r>
          </w:p>
          <w:p w14:paraId="04BA0034" w14:textId="77777777" w:rsidR="00FE0E9B" w:rsidRPr="00FE0E9B" w:rsidRDefault="00FE0E9B" w:rsidP="00D22459">
            <w:pPr>
              <w:pStyle w:val="Tabletext"/>
              <w:rPr>
                <w:rFonts w:eastAsia="Malgun Gothic"/>
                <w:lang w:eastAsia="ko-KR"/>
              </w:rPr>
            </w:pPr>
            <w:r w:rsidRPr="00FE0E9B">
              <w:t xml:space="preserve">For a single </w:t>
            </w:r>
            <w:r w:rsidRPr="00FE0E9B">
              <w:rPr>
                <w:rFonts w:hint="eastAsia"/>
                <w:lang w:eastAsia="ko-KR"/>
              </w:rPr>
              <w:t>region</w:t>
            </w:r>
            <w:r w:rsidRPr="00FE0E9B">
              <w:t xml:space="preserve"> in the terminal device, it shall be omitted.</w:t>
            </w:r>
          </w:p>
        </w:tc>
        <w:tc>
          <w:tcPr>
            <w:tcW w:w="1022" w:type="dxa"/>
          </w:tcPr>
          <w:p w14:paraId="6EA68FBF"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82" w:type="dxa"/>
          </w:tcPr>
          <w:p w14:paraId="06E58FD2" w14:textId="0CDAD0FB" w:rsidR="00FE0E9B" w:rsidRPr="00FE0E9B" w:rsidRDefault="00FE0E9B" w:rsidP="00D22459">
            <w:pPr>
              <w:pStyle w:val="Tabletext"/>
              <w:jc w:val="center"/>
            </w:pPr>
            <w:r w:rsidRPr="00FE0E9B">
              <w:t>xs:NMTOKEN</w:t>
            </w:r>
          </w:p>
        </w:tc>
      </w:tr>
      <w:tr w:rsidR="00FE0E9B" w:rsidRPr="00FE0E9B" w14:paraId="3692EA9B"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1ECF9239" w14:textId="77777777" w:rsidR="00FE0E9B" w:rsidRPr="00FE0E9B" w:rsidRDefault="00FE0E9B" w:rsidP="00D22459">
            <w:pPr>
              <w:pStyle w:val="Tabletext"/>
              <w:rPr>
                <w:lang w:eastAsia="ja-JP"/>
              </w:rPr>
            </w:pPr>
            <w:r w:rsidRPr="00FE0E9B">
              <w:t>PlayStatus</w:t>
            </w:r>
          </w:p>
        </w:tc>
        <w:tc>
          <w:tcPr>
            <w:tcW w:w="5346" w:type="dxa"/>
            <w:hideMark/>
          </w:tcPr>
          <w:p w14:paraId="1C294CD5"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77753CBA" w14:textId="77777777" w:rsidR="00FE0E9B" w:rsidRPr="00FE0E9B" w:rsidRDefault="00FE0E9B" w:rsidP="00D22459">
            <w:pPr>
              <w:pStyle w:val="Tabletext"/>
            </w:pPr>
            <w:r w:rsidRPr="00FE0E9B">
              <w:t>Indicates the display status of the content/playlist.</w:t>
            </w:r>
          </w:p>
          <w:p w14:paraId="67A791FF" w14:textId="77777777" w:rsidR="00FE0E9B" w:rsidRPr="00FE0E9B" w:rsidRDefault="00FE0E9B" w:rsidP="00D22459">
            <w:pPr>
              <w:pStyle w:val="Tabletext"/>
              <w:rPr>
                <w:rFonts w:eastAsia="Malgun Gothic"/>
                <w:lang w:eastAsia="ko-KR"/>
              </w:rPr>
            </w:pPr>
            <w:r w:rsidRPr="00FE0E9B">
              <w:t xml:space="preserve">The suggested </w:t>
            </w:r>
            <w:r w:rsidRPr="00FE0E9B">
              <w:rPr>
                <w:rFonts w:hint="eastAsia"/>
                <w:lang w:eastAsia="ko-KR"/>
              </w:rPr>
              <w:t xml:space="preserve">values are success, hardware failure, content failure, content interruption, </w:t>
            </w:r>
            <w:r w:rsidRPr="00FE0E9B">
              <w:t>but not limited</w:t>
            </w:r>
            <w:r w:rsidRPr="00FE0E9B">
              <w:rPr>
                <w:rFonts w:hint="eastAsia"/>
                <w:lang w:eastAsia="ko-KR"/>
              </w:rPr>
              <w:t>.</w:t>
            </w:r>
          </w:p>
        </w:tc>
        <w:tc>
          <w:tcPr>
            <w:tcW w:w="1022" w:type="dxa"/>
            <w:hideMark/>
          </w:tcPr>
          <w:p w14:paraId="2298C92B" w14:textId="77777777" w:rsidR="00FE0E9B" w:rsidRPr="00FE0E9B" w:rsidRDefault="00FE0E9B" w:rsidP="00D22459">
            <w:pPr>
              <w:pStyle w:val="Tabletext"/>
              <w:jc w:val="center"/>
              <w:rPr>
                <w:lang w:eastAsia="ko-KR"/>
              </w:rPr>
            </w:pPr>
            <w:r w:rsidRPr="00FE0E9B">
              <w:rPr>
                <w:rFonts w:hint="eastAsia"/>
                <w:lang w:eastAsia="ko-KR"/>
              </w:rPr>
              <w:t>R(1)</w:t>
            </w:r>
          </w:p>
        </w:tc>
        <w:tc>
          <w:tcPr>
            <w:tcW w:w="1682" w:type="dxa"/>
            <w:hideMark/>
          </w:tcPr>
          <w:p w14:paraId="5A6A2ED1" w14:textId="77777777" w:rsidR="00FE0E9B" w:rsidRPr="00FE0E9B" w:rsidRDefault="00FE0E9B" w:rsidP="00D22459">
            <w:pPr>
              <w:pStyle w:val="Tabletext"/>
              <w:jc w:val="center"/>
            </w:pPr>
            <w:r w:rsidRPr="00FE0E9B">
              <w:t>xs:string</w:t>
            </w:r>
          </w:p>
        </w:tc>
      </w:tr>
      <w:tr w:rsidR="00FE0E9B" w:rsidRPr="00FE0E9B" w14:paraId="0E01C67C"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589" w:type="dxa"/>
            <w:hideMark/>
          </w:tcPr>
          <w:p w14:paraId="3D3F1E9D" w14:textId="77777777" w:rsidR="00FE0E9B" w:rsidRPr="00FE0E9B" w:rsidRDefault="00FE0E9B" w:rsidP="00D22459">
            <w:pPr>
              <w:pStyle w:val="Tabletext"/>
              <w:rPr>
                <w:lang w:eastAsia="ja-JP"/>
              </w:rPr>
            </w:pPr>
            <w:r w:rsidRPr="00FE0E9B">
              <w:t>ProofOfPlay</w:t>
            </w:r>
          </w:p>
        </w:tc>
        <w:tc>
          <w:tcPr>
            <w:tcW w:w="5346" w:type="dxa"/>
            <w:hideMark/>
          </w:tcPr>
          <w:p w14:paraId="398652DD" w14:textId="77777777" w:rsidR="00FE0E9B" w:rsidRPr="00FE0E9B" w:rsidRDefault="00FE0E9B" w:rsidP="00D22459">
            <w:pPr>
              <w:pStyle w:val="Tabletext"/>
            </w:pPr>
            <w:r w:rsidRPr="00FE0E9B">
              <w:t xml:space="preserve">Element of </w:t>
            </w:r>
            <w:r w:rsidRPr="00FE0E9B">
              <w:rPr>
                <w:rFonts w:hint="eastAsia"/>
              </w:rPr>
              <w:t>LogItem</w:t>
            </w:r>
            <w:r w:rsidRPr="00FE0E9B">
              <w:t>.</w:t>
            </w:r>
          </w:p>
          <w:p w14:paraId="7125BC5A" w14:textId="77777777" w:rsidR="00FE0E9B" w:rsidRPr="00FE0E9B" w:rsidRDefault="00FE0E9B" w:rsidP="00D22459">
            <w:pPr>
              <w:pStyle w:val="Tabletext"/>
              <w:rPr>
                <w:rFonts w:eastAsia="Malgun Gothic"/>
                <w:lang w:eastAsia="ko-KR"/>
              </w:rPr>
            </w:pPr>
            <w:r w:rsidRPr="00FE0E9B">
              <w:lastRenderedPageBreak/>
              <w:t>Anything that can identify the proof of play.</w:t>
            </w:r>
            <w:r w:rsidRPr="00FE0E9B" w:rsidDel="008161E9">
              <w:t xml:space="preserve"> </w:t>
            </w:r>
          </w:p>
        </w:tc>
        <w:tc>
          <w:tcPr>
            <w:tcW w:w="1022" w:type="dxa"/>
            <w:hideMark/>
          </w:tcPr>
          <w:p w14:paraId="4FB7C141" w14:textId="77777777" w:rsidR="00FE0E9B" w:rsidRPr="00FE0E9B" w:rsidRDefault="00FE0E9B" w:rsidP="00D22459">
            <w:pPr>
              <w:pStyle w:val="Tabletext"/>
              <w:jc w:val="center"/>
              <w:rPr>
                <w:lang w:eastAsia="ko-KR"/>
              </w:rPr>
            </w:pPr>
            <w:r w:rsidRPr="00FE0E9B">
              <w:rPr>
                <w:rFonts w:hint="eastAsia"/>
                <w:lang w:eastAsia="ko-KR"/>
              </w:rPr>
              <w:lastRenderedPageBreak/>
              <w:t>O(</w:t>
            </w:r>
            <w:r w:rsidRPr="00FE0E9B">
              <w:t>0-1</w:t>
            </w:r>
            <w:r w:rsidRPr="00FE0E9B">
              <w:rPr>
                <w:rFonts w:hint="eastAsia"/>
                <w:lang w:eastAsia="ko-KR"/>
              </w:rPr>
              <w:t>)</w:t>
            </w:r>
          </w:p>
        </w:tc>
        <w:tc>
          <w:tcPr>
            <w:tcW w:w="1682" w:type="dxa"/>
            <w:hideMark/>
          </w:tcPr>
          <w:p w14:paraId="577DBE7E" w14:textId="77777777" w:rsidR="00FE0E9B" w:rsidRPr="00FE0E9B" w:rsidRDefault="00FE0E9B" w:rsidP="00D22459">
            <w:pPr>
              <w:pStyle w:val="Tabletext"/>
              <w:jc w:val="center"/>
            </w:pPr>
            <w:r w:rsidRPr="00FE0E9B">
              <w:t>xs:string</w:t>
            </w:r>
          </w:p>
        </w:tc>
      </w:tr>
    </w:tbl>
    <w:p w14:paraId="75284D4C" w14:textId="77777777" w:rsidR="00FE0E9B" w:rsidRPr="00FE0E9B" w:rsidRDefault="00FE0E9B" w:rsidP="00FE0E9B">
      <w:bookmarkStart w:id="329" w:name="_Toc355878038"/>
      <w:bookmarkStart w:id="330" w:name="_Toc445291044"/>
      <w:bookmarkStart w:id="331" w:name="_Toc355359961"/>
      <w:bookmarkEnd w:id="329"/>
      <w:r w:rsidRPr="00FE0E9B">
        <w:rPr>
          <w:rFonts w:hint="eastAsia"/>
        </w:rPr>
        <w:t>Supplemental explanation</w:t>
      </w:r>
      <w:r w:rsidRPr="00FE0E9B">
        <w:t>s</w:t>
      </w:r>
      <w:r w:rsidRPr="00FE0E9B">
        <w:rPr>
          <w:rFonts w:hint="eastAsia"/>
        </w:rPr>
        <w:t xml:space="preserve"> of </w:t>
      </w:r>
      <w:r w:rsidRPr="00FE0E9B">
        <w:t>elements are as follows:</w:t>
      </w:r>
    </w:p>
    <w:p w14:paraId="262A5D0A" w14:textId="70125078" w:rsidR="00FE0E9B" w:rsidRPr="00FE0E9B" w:rsidRDefault="00FE0E9B" w:rsidP="00FE0E9B">
      <w:pPr>
        <w:pStyle w:val="enumlev1"/>
      </w:pPr>
      <w:r w:rsidRPr="00FE0E9B">
        <w:rPr>
          <w:iCs/>
          <w:lang w:eastAsia="ko-KR"/>
        </w:rPr>
        <w:t>–</w:t>
      </w:r>
      <w:r w:rsidRPr="00FE0E9B">
        <w:rPr>
          <w:iCs/>
          <w:lang w:eastAsia="ko-KR"/>
        </w:rPr>
        <w:tab/>
      </w:r>
      <w:r w:rsidRPr="00FE0E9B">
        <w:rPr>
          <w:i/>
          <w:iCs/>
        </w:rPr>
        <w:t>TerminalIdRef</w:t>
      </w:r>
      <w:r w:rsidRPr="00FE0E9B">
        <w:t>: denotes the reference identifier to the digital signage client terminal device that is reporting the play log</w:t>
      </w:r>
      <w:r w:rsidR="00846AF5">
        <w:t>;</w:t>
      </w:r>
    </w:p>
    <w:p w14:paraId="424008FF" w14:textId="09A5FFE3" w:rsidR="00FE0E9B" w:rsidRPr="00FE0E9B" w:rsidRDefault="00FE0E9B" w:rsidP="00FE0E9B">
      <w:pPr>
        <w:pStyle w:val="enumlev1"/>
      </w:pPr>
      <w:r w:rsidRPr="00FE0E9B">
        <w:rPr>
          <w:iCs/>
          <w:lang w:eastAsia="ko-KR"/>
        </w:rPr>
        <w:t>–</w:t>
      </w:r>
      <w:r w:rsidRPr="00FE0E9B">
        <w:rPr>
          <w:iCs/>
          <w:lang w:eastAsia="ko-KR"/>
        </w:rPr>
        <w:tab/>
      </w:r>
      <w:r w:rsidRPr="00FE0E9B">
        <w:rPr>
          <w:i/>
          <w:iCs/>
        </w:rPr>
        <w:t>StartDateTime</w:t>
      </w:r>
      <w:r w:rsidRPr="00FE0E9B">
        <w:t xml:space="preserve">, </w:t>
      </w:r>
      <w:r w:rsidRPr="00FE0E9B">
        <w:rPr>
          <w:i/>
          <w:iCs/>
        </w:rPr>
        <w:t>EndDateTime</w:t>
      </w:r>
      <w:r w:rsidRPr="00FE0E9B">
        <w:t xml:space="preserve">, and </w:t>
      </w:r>
      <w:r w:rsidRPr="00FE0E9B">
        <w:rPr>
          <w:i/>
          <w:iCs/>
        </w:rPr>
        <w:t>Duration</w:t>
      </w:r>
      <w:r w:rsidRPr="00FE0E9B">
        <w:t>: describes the start time and date and end time and date that the terminal device has displayed the content, playlist, or playlist schedule</w:t>
      </w:r>
      <w:r w:rsidR="00846AF5">
        <w:t>;</w:t>
      </w:r>
    </w:p>
    <w:p w14:paraId="2DA5F99A" w14:textId="40566E6C" w:rsidR="00FE0E9B" w:rsidRPr="00FE0E9B" w:rsidRDefault="00FE0E9B" w:rsidP="00FE0E9B">
      <w:pPr>
        <w:pStyle w:val="Note"/>
        <w:ind w:left="794" w:hanging="794"/>
      </w:pPr>
      <w:r w:rsidRPr="00FE0E9B">
        <w:tab/>
        <w:t>NOTE 2 – If the content is interrupted in the middle of a replay, the duration will be shorter than the duration specified in Table 13 or Table 14</w:t>
      </w:r>
      <w:r w:rsidR="00846AF5">
        <w:t>;</w:t>
      </w:r>
    </w:p>
    <w:p w14:paraId="5365500D" w14:textId="4ED6FF99" w:rsidR="00FE0E9B" w:rsidRPr="00FE0E9B" w:rsidRDefault="00FE0E9B" w:rsidP="00FE0E9B">
      <w:pPr>
        <w:pStyle w:val="enumlev1"/>
      </w:pPr>
      <w:r w:rsidRPr="00FE0E9B">
        <w:rPr>
          <w:iCs/>
          <w:lang w:eastAsia="ko-KR"/>
        </w:rPr>
        <w:t>–</w:t>
      </w:r>
      <w:r w:rsidRPr="00FE0E9B">
        <w:rPr>
          <w:iCs/>
          <w:lang w:eastAsia="ko-KR"/>
        </w:rPr>
        <w:tab/>
      </w:r>
      <w:r w:rsidRPr="00FE0E9B">
        <w:rPr>
          <w:i/>
          <w:iCs/>
        </w:rPr>
        <w:t>LogType</w:t>
      </w:r>
      <w:r w:rsidRPr="00FE0E9B">
        <w:t>: describes the type of play log</w:t>
      </w:r>
      <w:r w:rsidR="00846AF5">
        <w:t>;</w:t>
      </w:r>
    </w:p>
    <w:p w14:paraId="70BCEB05" w14:textId="29186CAC" w:rsidR="00FE0E9B" w:rsidRPr="00FE0E9B" w:rsidRDefault="00FE0E9B" w:rsidP="00FE0E9B">
      <w:pPr>
        <w:pStyle w:val="enumlev1"/>
      </w:pPr>
      <w:r w:rsidRPr="00FE0E9B">
        <w:rPr>
          <w:iCs/>
          <w:lang w:eastAsia="ko-KR"/>
        </w:rPr>
        <w:t>–</w:t>
      </w:r>
      <w:r w:rsidRPr="00FE0E9B">
        <w:rPr>
          <w:iCs/>
          <w:lang w:eastAsia="ko-KR"/>
        </w:rPr>
        <w:tab/>
      </w:r>
      <w:r w:rsidRPr="00FE0E9B">
        <w:rPr>
          <w:i/>
          <w:iCs/>
        </w:rPr>
        <w:t>ContentIdRef</w:t>
      </w:r>
      <w:r w:rsidRPr="00FE0E9B">
        <w:t xml:space="preserve"> and </w:t>
      </w:r>
      <w:r w:rsidRPr="00FE0E9B">
        <w:rPr>
          <w:i/>
          <w:iCs/>
        </w:rPr>
        <w:t>PlayListIdRef</w:t>
      </w:r>
      <w:r w:rsidRPr="00FE0E9B">
        <w:t>: denotes the reference identifier to the content, playlist, or playlist schedule that has been displayed in the terminal device</w:t>
      </w:r>
      <w:r w:rsidR="00846AF5">
        <w:t>;</w:t>
      </w:r>
    </w:p>
    <w:p w14:paraId="1A911907" w14:textId="290DBF07" w:rsidR="00FE0E9B" w:rsidRPr="00FE0E9B" w:rsidRDefault="00FE0E9B" w:rsidP="00FE0E9B">
      <w:pPr>
        <w:pStyle w:val="enumlev1"/>
      </w:pPr>
      <w:r w:rsidRPr="00FE0E9B">
        <w:rPr>
          <w:iCs/>
          <w:lang w:eastAsia="ko-KR"/>
        </w:rPr>
        <w:t>–</w:t>
      </w:r>
      <w:r w:rsidRPr="00FE0E9B">
        <w:rPr>
          <w:iCs/>
          <w:lang w:eastAsia="ko-KR"/>
        </w:rPr>
        <w:tab/>
      </w:r>
      <w:r w:rsidRPr="00FE0E9B">
        <w:rPr>
          <w:i/>
          <w:iCs/>
        </w:rPr>
        <w:t>PlayedScreenRegion</w:t>
      </w:r>
      <w:r w:rsidRPr="00FE0E9B">
        <w:t>: denotes the reference identifier to the screen layout and region in which the content, playlist, or playlist schedule has been displayed</w:t>
      </w:r>
      <w:r w:rsidR="00846AF5">
        <w:t>;</w:t>
      </w:r>
    </w:p>
    <w:p w14:paraId="4B79DEE9" w14:textId="77777777" w:rsidR="00FE0E9B" w:rsidRPr="00FE0E9B" w:rsidRDefault="00FE0E9B" w:rsidP="00FE0E9B">
      <w:pPr>
        <w:pStyle w:val="Note"/>
      </w:pPr>
      <w:r w:rsidRPr="00FE0E9B">
        <w:tab/>
        <w:t>NOTE 3 – If there are multiple regions, multiple play logs are generated for a certain time.</w:t>
      </w:r>
    </w:p>
    <w:p w14:paraId="1D69616B" w14:textId="0F664065" w:rsidR="00FE0E9B" w:rsidRPr="00FE0E9B" w:rsidRDefault="00FE0E9B" w:rsidP="00FE0E9B">
      <w:pPr>
        <w:pStyle w:val="enumlev1"/>
      </w:pPr>
      <w:r w:rsidRPr="00FE0E9B">
        <w:rPr>
          <w:iCs/>
          <w:lang w:eastAsia="ko-KR"/>
        </w:rPr>
        <w:t>–</w:t>
      </w:r>
      <w:r w:rsidRPr="00FE0E9B">
        <w:rPr>
          <w:iCs/>
          <w:lang w:eastAsia="ko-KR"/>
        </w:rPr>
        <w:tab/>
      </w:r>
      <w:r w:rsidRPr="00FE0E9B">
        <w:rPr>
          <w:i/>
          <w:iCs/>
        </w:rPr>
        <w:t>PlayStatus</w:t>
      </w:r>
      <w:r w:rsidRPr="00FE0E9B">
        <w:t>: describes the status of displaying the content/playlist</w:t>
      </w:r>
      <w:r w:rsidR="00846AF5">
        <w:t>;</w:t>
      </w:r>
    </w:p>
    <w:p w14:paraId="6ECB185D" w14:textId="77777777" w:rsidR="00FE0E9B" w:rsidRPr="00FE0E9B" w:rsidRDefault="00FE0E9B" w:rsidP="00FE0E9B">
      <w:pPr>
        <w:pStyle w:val="enumlev1"/>
      </w:pPr>
      <w:r w:rsidRPr="00FE0E9B">
        <w:rPr>
          <w:iCs/>
          <w:lang w:eastAsia="ko-KR"/>
        </w:rPr>
        <w:t>–</w:t>
      </w:r>
      <w:r w:rsidRPr="00FE0E9B">
        <w:rPr>
          <w:iCs/>
          <w:lang w:eastAsia="ko-KR"/>
        </w:rPr>
        <w:tab/>
      </w:r>
      <w:r w:rsidRPr="00FE0E9B">
        <w:rPr>
          <w:i/>
          <w:iCs/>
        </w:rPr>
        <w:t>ProofOfPlay</w:t>
      </w:r>
      <w:r w:rsidRPr="00FE0E9B">
        <w:t>: describes proof that the content/playlist has been displayed. This element is implementation-dependent.</w:t>
      </w:r>
    </w:p>
    <w:p w14:paraId="0072A778" w14:textId="77777777" w:rsidR="00FE0E9B" w:rsidRPr="00FE0E9B" w:rsidRDefault="00FE0E9B" w:rsidP="00FE0E9B">
      <w:pPr>
        <w:pStyle w:val="Heading1"/>
      </w:pPr>
      <w:bookmarkStart w:id="332" w:name="_Toc503891499"/>
      <w:bookmarkStart w:id="333" w:name="_Toc505694953"/>
      <w:bookmarkStart w:id="334" w:name="_Toc509401026"/>
      <w:bookmarkStart w:id="335" w:name="_Toc532563358"/>
      <w:bookmarkStart w:id="336" w:name="_Toc535833720"/>
      <w:bookmarkStart w:id="337" w:name="_Toc449376"/>
      <w:r w:rsidRPr="00FE0E9B">
        <w:t>9</w:t>
      </w:r>
      <w:r w:rsidRPr="00FE0E9B">
        <w:tab/>
        <w:t>Content delivery scheduling</w:t>
      </w:r>
      <w:bookmarkEnd w:id="332"/>
      <w:bookmarkEnd w:id="333"/>
      <w:bookmarkEnd w:id="334"/>
      <w:bookmarkEnd w:id="335"/>
      <w:bookmarkEnd w:id="336"/>
      <w:bookmarkEnd w:id="337"/>
    </w:p>
    <w:p w14:paraId="498F477D" w14:textId="77777777" w:rsidR="00FE0E9B" w:rsidRPr="00FE0E9B" w:rsidRDefault="00FE0E9B" w:rsidP="00FE0E9B">
      <w:pPr>
        <w:rPr>
          <w:lang w:eastAsia="ko-KR"/>
        </w:rPr>
      </w:pPr>
      <w:r w:rsidRPr="00FE0E9B">
        <w:t xml:space="preserve">The digital signage server manages schedules for content delivery and requests the content delivery server to distribute content to multiple DS terminal devices. The delivery of content is performed between the content delivery server and the content delivery client. The detailed functionalities of digital signage server, content delivery server, and content delivery </w:t>
      </w:r>
      <w:r w:rsidRPr="00FE0E9B">
        <w:rPr>
          <w:lang w:eastAsia="ko-KR"/>
        </w:rPr>
        <w:t>client are defined in [ITU</w:t>
      </w:r>
      <w:r w:rsidRPr="00FE0E9B">
        <w:rPr>
          <w:lang w:eastAsia="ko-KR"/>
        </w:rPr>
        <w:noBreakHyphen/>
        <w:t>T H.781].</w:t>
      </w:r>
    </w:p>
    <w:p w14:paraId="18B6564A" w14:textId="77777777" w:rsidR="00FE0E9B" w:rsidRPr="00FE0E9B" w:rsidRDefault="00FE0E9B" w:rsidP="00FE0E9B">
      <w:pPr>
        <w:rPr>
          <w:lang w:eastAsia="ko-KR"/>
        </w:rPr>
      </w:pPr>
      <w:r w:rsidRPr="00FE0E9B">
        <w:rPr>
          <w:lang w:eastAsia="ko-KR"/>
        </w:rPr>
        <w:t>There are three types of content delivery: push-mode, pull-mode and P2P-mode. Figure 6 consolidates operational flows of the three modes into one flow diagram.</w:t>
      </w:r>
    </w:p>
    <w:p w14:paraId="26190597" w14:textId="77777777" w:rsidR="00FE0E9B" w:rsidRPr="00FE0E9B" w:rsidRDefault="00FE0E9B" w:rsidP="00FE0E9B">
      <w:pPr>
        <w:rPr>
          <w:lang w:eastAsia="ko-KR"/>
        </w:rPr>
      </w:pPr>
      <w:r w:rsidRPr="00FE0E9B">
        <w:lastRenderedPageBreak/>
        <w:t>A set of elements/attributes for "content delivery schedule"</w:t>
      </w:r>
      <w:r w:rsidRPr="00FE0E9B">
        <w:rPr>
          <w:lang w:eastAsia="ko-KR"/>
        </w:rPr>
        <w:t xml:space="preserve"> metadata </w:t>
      </w:r>
      <w:r w:rsidRPr="00FE0E9B">
        <w:t>is shown in Table 11.</w:t>
      </w:r>
    </w:p>
    <w:p w14:paraId="28F827E1" w14:textId="77777777" w:rsidR="00FE0E9B" w:rsidRPr="00FE0E9B" w:rsidRDefault="00FE0E9B" w:rsidP="00FE0E9B">
      <w:pPr>
        <w:pStyle w:val="Figure"/>
        <w:rPr>
          <w:noProof/>
        </w:rPr>
      </w:pPr>
      <w:r w:rsidRPr="00FE0E9B">
        <w:rPr>
          <w:noProof/>
          <w:lang w:val="en-US" w:eastAsia="zh-CN"/>
        </w:rPr>
        <w:drawing>
          <wp:inline distT="0" distB="0" distL="0" distR="0" wp14:anchorId="625AFD41" wp14:editId="57B28BD7">
            <wp:extent cx="5193803" cy="2203708"/>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782(17)_F06.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193803" cy="2203708"/>
                    </a:xfrm>
                    <a:prstGeom prst="rect">
                      <a:avLst/>
                    </a:prstGeom>
                  </pic:spPr>
                </pic:pic>
              </a:graphicData>
            </a:graphic>
          </wp:inline>
        </w:drawing>
      </w:r>
    </w:p>
    <w:p w14:paraId="531EBB27" w14:textId="77777777" w:rsidR="00FE0E9B" w:rsidRPr="00FE0E9B" w:rsidRDefault="00FE0E9B" w:rsidP="00694630">
      <w:pPr>
        <w:pStyle w:val="FigureNoTitle"/>
        <w:rPr>
          <w:lang w:eastAsia="ko-KR"/>
        </w:rPr>
      </w:pPr>
      <w:bookmarkStart w:id="338" w:name="_Toc445291091"/>
      <w:bookmarkStart w:id="339" w:name="_Toc503891532"/>
      <w:bookmarkStart w:id="340" w:name="_Toc532563391"/>
      <w:r w:rsidRPr="00FE0E9B">
        <w:t>Figure</w:t>
      </w:r>
      <w:r w:rsidRPr="00FE0E9B">
        <w:rPr>
          <w:rFonts w:hint="eastAsia"/>
        </w:rPr>
        <w:t xml:space="preserve"> </w:t>
      </w:r>
      <w:r w:rsidRPr="00FE0E9B">
        <w:t xml:space="preserve">6 – Flows for </w:t>
      </w:r>
      <w:bookmarkEnd w:id="338"/>
      <w:r w:rsidRPr="00FE0E9B">
        <w:t>content delivery scheduling</w:t>
      </w:r>
      <w:bookmarkEnd w:id="339"/>
      <w:bookmarkEnd w:id="340"/>
    </w:p>
    <w:tbl>
      <w:tblPr>
        <w:tblW w:w="9647" w:type="dxa"/>
        <w:jc w:val="center"/>
        <w:tblLayout w:type="fixed"/>
        <w:tblLook w:val="01E0" w:firstRow="1" w:lastRow="1" w:firstColumn="1" w:lastColumn="1" w:noHBand="0" w:noVBand="0"/>
      </w:tblPr>
      <w:tblGrid>
        <w:gridCol w:w="8"/>
        <w:gridCol w:w="1809"/>
        <w:gridCol w:w="5154"/>
        <w:gridCol w:w="938"/>
        <w:gridCol w:w="1738"/>
      </w:tblGrid>
      <w:tr w:rsidR="00FE0E9B" w:rsidRPr="00FE0E9B" w14:paraId="31620528" w14:textId="77777777" w:rsidTr="00D22459">
        <w:trPr>
          <w:cantSplit/>
          <w:tblHeader/>
          <w:jc w:val="center"/>
        </w:trPr>
        <w:tc>
          <w:tcPr>
            <w:tcW w:w="9647" w:type="dxa"/>
            <w:gridSpan w:val="5"/>
            <w:vAlign w:val="center"/>
          </w:tcPr>
          <w:p w14:paraId="5CFEADE5" w14:textId="77777777" w:rsidR="00FE0E9B" w:rsidRPr="00FE0E9B" w:rsidRDefault="00FE0E9B" w:rsidP="00694630">
            <w:pPr>
              <w:pStyle w:val="TableNoTitle0"/>
              <w:rPr>
                <w:lang w:eastAsia="ko-KR"/>
              </w:rPr>
            </w:pPr>
            <w:bookmarkStart w:id="341" w:name="_Ref451530481"/>
            <w:bookmarkStart w:id="342" w:name="_Toc503891520"/>
            <w:bookmarkStart w:id="343" w:name="_Toc532563379"/>
            <w:bookmarkEnd w:id="330"/>
            <w:r w:rsidRPr="00FE0E9B">
              <w:t>Table 11</w:t>
            </w:r>
            <w:bookmarkEnd w:id="341"/>
            <w:r w:rsidRPr="00FE0E9B">
              <w:rPr>
                <w:lang w:eastAsia="ko-KR"/>
              </w:rPr>
              <w:t xml:space="preserve"> –</w:t>
            </w:r>
            <w:r w:rsidRPr="00FE0E9B">
              <w:t xml:space="preserve"> Metadata for "content delivery schedule"</w:t>
            </w:r>
            <w:bookmarkEnd w:id="342"/>
            <w:bookmarkEnd w:id="343"/>
          </w:p>
        </w:tc>
      </w:tr>
      <w:tr w:rsidR="00FE0E9B" w:rsidRPr="00FE0E9B" w14:paraId="137D7C03"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809" w:type="dxa"/>
            <w:vAlign w:val="center"/>
            <w:hideMark/>
          </w:tcPr>
          <w:p w14:paraId="186C96A4" w14:textId="77777777" w:rsidR="00FE0E9B" w:rsidRPr="00FE0E9B" w:rsidRDefault="00FE0E9B" w:rsidP="00D22459">
            <w:pPr>
              <w:pStyle w:val="Tablehead"/>
            </w:pPr>
            <w:r w:rsidRPr="00FE0E9B">
              <w:t>Element/ Attribute</w:t>
            </w:r>
          </w:p>
        </w:tc>
        <w:tc>
          <w:tcPr>
            <w:tcW w:w="5154" w:type="dxa"/>
            <w:vAlign w:val="center"/>
            <w:hideMark/>
          </w:tcPr>
          <w:p w14:paraId="18DBD385"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938" w:type="dxa"/>
            <w:hideMark/>
          </w:tcPr>
          <w:p w14:paraId="444E42CC" w14:textId="77777777" w:rsidR="00FE0E9B" w:rsidRPr="00FE0E9B" w:rsidRDefault="00FE0E9B" w:rsidP="00D22459">
            <w:pPr>
              <w:pStyle w:val="Tablehead"/>
              <w:rPr>
                <w:lang w:eastAsia="ja-JP"/>
              </w:rPr>
            </w:pPr>
            <w:r w:rsidRPr="00FE0E9B">
              <w:t>Support</w:t>
            </w:r>
          </w:p>
        </w:tc>
        <w:tc>
          <w:tcPr>
            <w:tcW w:w="1738" w:type="dxa"/>
            <w:hideMark/>
          </w:tcPr>
          <w:p w14:paraId="09656FC5" w14:textId="77777777" w:rsidR="00FE0E9B" w:rsidRPr="00FE0E9B" w:rsidRDefault="00FE0E9B" w:rsidP="00D22459">
            <w:pPr>
              <w:pStyle w:val="Tablehead"/>
              <w:rPr>
                <w:szCs w:val="24"/>
                <w:lang w:eastAsia="ko-KR"/>
              </w:rPr>
            </w:pPr>
            <w:r w:rsidRPr="00FE0E9B">
              <w:t>Type</w:t>
            </w:r>
          </w:p>
        </w:tc>
      </w:tr>
      <w:tr w:rsidR="00FE0E9B" w:rsidRPr="00FE0E9B" w14:paraId="106CC14A"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09" w:type="dxa"/>
          </w:tcPr>
          <w:p w14:paraId="500B2F58" w14:textId="77777777" w:rsidR="00FE0E9B" w:rsidRPr="00FE0E9B" w:rsidRDefault="00FE0E9B" w:rsidP="00D22459">
            <w:pPr>
              <w:pStyle w:val="Tabletext"/>
            </w:pPr>
            <w:r w:rsidRPr="00FE0E9B">
              <w:t>Content‌Delivery‌Schedule</w:t>
            </w:r>
          </w:p>
        </w:tc>
        <w:tc>
          <w:tcPr>
            <w:tcW w:w="5154" w:type="dxa"/>
          </w:tcPr>
          <w:p w14:paraId="58241BE8" w14:textId="77777777" w:rsidR="00FE0E9B" w:rsidRPr="00FE0E9B" w:rsidRDefault="00FE0E9B" w:rsidP="00D22459">
            <w:pPr>
              <w:pStyle w:val="Tabletext"/>
            </w:pPr>
            <w:r w:rsidRPr="00FE0E9B">
              <w:t>Container to include information of the content delivery schedule.</w:t>
            </w:r>
          </w:p>
        </w:tc>
        <w:tc>
          <w:tcPr>
            <w:tcW w:w="938" w:type="dxa"/>
          </w:tcPr>
          <w:p w14:paraId="7C4F846B" w14:textId="77777777" w:rsidR="00FE0E9B" w:rsidRPr="00FE0E9B" w:rsidRDefault="00FE0E9B" w:rsidP="00D22459">
            <w:pPr>
              <w:pStyle w:val="Tabletext"/>
              <w:jc w:val="center"/>
              <w:rPr>
                <w:lang w:eastAsia="ko-KR"/>
              </w:rPr>
            </w:pPr>
          </w:p>
        </w:tc>
        <w:tc>
          <w:tcPr>
            <w:tcW w:w="1738" w:type="dxa"/>
          </w:tcPr>
          <w:p w14:paraId="119807B7" w14:textId="77777777" w:rsidR="00FE0E9B" w:rsidRPr="00FE0E9B" w:rsidRDefault="00FE0E9B" w:rsidP="00D22459">
            <w:pPr>
              <w:pStyle w:val="Tabletext"/>
              <w:jc w:val="center"/>
            </w:pPr>
          </w:p>
        </w:tc>
      </w:tr>
      <w:tr w:rsidR="00FE0E9B" w:rsidRPr="00FE0E9B" w:rsidDel="00990DBA" w14:paraId="64C77833"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735"/>
          <w:jc w:val="center"/>
        </w:trPr>
        <w:tc>
          <w:tcPr>
            <w:tcW w:w="1809" w:type="dxa"/>
          </w:tcPr>
          <w:p w14:paraId="373FE423" w14:textId="77777777" w:rsidR="00FE0E9B" w:rsidRPr="00FE0E9B" w:rsidRDefault="00FE0E9B" w:rsidP="00D22459">
            <w:pPr>
              <w:pStyle w:val="Tabletext"/>
              <w:rPr>
                <w:rFonts w:eastAsia="Malgun Gothic"/>
                <w:lang w:eastAsia="ko-KR"/>
              </w:rPr>
            </w:pPr>
            <w:r w:rsidRPr="00FE0E9B">
              <w:t>Content‌Delivery‌ScheduleId</w:t>
            </w:r>
          </w:p>
        </w:tc>
        <w:tc>
          <w:tcPr>
            <w:tcW w:w="5154" w:type="dxa"/>
          </w:tcPr>
          <w:p w14:paraId="291FEBA8" w14:textId="77777777" w:rsidR="00FE0E9B" w:rsidRPr="00FE0E9B" w:rsidRDefault="00FE0E9B" w:rsidP="00D22459">
            <w:pPr>
              <w:pStyle w:val="Tabletext"/>
            </w:pPr>
            <w:r w:rsidRPr="00FE0E9B">
              <w:t>Element</w:t>
            </w:r>
            <w:r w:rsidRPr="00FE0E9B">
              <w:rPr>
                <w:rFonts w:hint="eastAsia"/>
              </w:rPr>
              <w:t xml:space="preserve"> of </w:t>
            </w:r>
            <w:r w:rsidRPr="00FE0E9B">
              <w:t>ContentDeliverySchedule.</w:t>
            </w:r>
          </w:p>
          <w:p w14:paraId="48A056CF" w14:textId="77777777" w:rsidR="00FE0E9B" w:rsidRPr="00FE0E9B" w:rsidRDefault="00FE0E9B" w:rsidP="00D22459">
            <w:pPr>
              <w:pStyle w:val="Tabletext"/>
            </w:pPr>
            <w:r w:rsidRPr="00FE0E9B">
              <w:t>An identifier of the content delivery schedule.</w:t>
            </w:r>
          </w:p>
        </w:tc>
        <w:tc>
          <w:tcPr>
            <w:tcW w:w="938" w:type="dxa"/>
          </w:tcPr>
          <w:p w14:paraId="4A2F27AE" w14:textId="77777777" w:rsidR="00FE0E9B" w:rsidRPr="00FE0E9B" w:rsidRDefault="00FE0E9B" w:rsidP="00D22459">
            <w:pPr>
              <w:pStyle w:val="Tabletext"/>
              <w:jc w:val="center"/>
            </w:pPr>
            <w:r w:rsidRPr="00FE0E9B">
              <w:rPr>
                <w:rFonts w:hint="eastAsia"/>
              </w:rPr>
              <w:t>M(1)</w:t>
            </w:r>
          </w:p>
        </w:tc>
        <w:tc>
          <w:tcPr>
            <w:tcW w:w="1738" w:type="dxa"/>
          </w:tcPr>
          <w:p w14:paraId="0E1207F2" w14:textId="418FEF32" w:rsidR="00FE0E9B" w:rsidRPr="00FE0E9B" w:rsidRDefault="00FE0E9B" w:rsidP="00D22459">
            <w:pPr>
              <w:pStyle w:val="Tabletext"/>
              <w:jc w:val="center"/>
            </w:pPr>
            <w:r w:rsidRPr="00FE0E9B">
              <w:t>xs:NMTOKEN</w:t>
            </w:r>
          </w:p>
        </w:tc>
      </w:tr>
      <w:tr w:rsidR="00FE0E9B" w:rsidRPr="00FE0E9B" w:rsidDel="00990DBA" w14:paraId="0536DE12"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735"/>
          <w:jc w:val="center"/>
        </w:trPr>
        <w:tc>
          <w:tcPr>
            <w:tcW w:w="1809" w:type="dxa"/>
          </w:tcPr>
          <w:p w14:paraId="535B1996" w14:textId="77777777" w:rsidR="00FE0E9B" w:rsidRPr="00FE0E9B" w:rsidDel="00990DBA" w:rsidRDefault="00FE0E9B" w:rsidP="00D22459">
            <w:pPr>
              <w:pStyle w:val="Tabletext"/>
            </w:pPr>
            <w:r w:rsidRPr="00FE0E9B">
              <w:t>ContentId‌Ref‌List</w:t>
            </w:r>
          </w:p>
        </w:tc>
        <w:tc>
          <w:tcPr>
            <w:tcW w:w="5154" w:type="dxa"/>
          </w:tcPr>
          <w:p w14:paraId="68F18042" w14:textId="77777777" w:rsidR="00FE0E9B" w:rsidRPr="00FE0E9B" w:rsidRDefault="00FE0E9B" w:rsidP="00D22459">
            <w:pPr>
              <w:pStyle w:val="Tabletext"/>
            </w:pPr>
            <w:r w:rsidRPr="00FE0E9B">
              <w:t>Element of ContentDeliverySchedule.</w:t>
            </w:r>
          </w:p>
          <w:p w14:paraId="13D24BFB" w14:textId="77777777" w:rsidR="00FE0E9B" w:rsidRPr="00FE0E9B" w:rsidRDefault="00FE0E9B" w:rsidP="00D22459">
            <w:pPr>
              <w:pStyle w:val="Tabletext"/>
            </w:pPr>
            <w:r w:rsidRPr="00FE0E9B">
              <w:t>A list of reference identifiers of content (see Table 14).</w:t>
            </w:r>
          </w:p>
          <w:p w14:paraId="05B99429" w14:textId="77777777" w:rsidR="00FE0E9B" w:rsidRPr="00FE0E9B" w:rsidDel="00990DBA" w:rsidRDefault="00FE0E9B" w:rsidP="00D22459">
            <w:pPr>
              <w:pStyle w:val="Tabletext"/>
            </w:pPr>
            <w:r w:rsidRPr="00FE0E9B">
              <w:t>Content to be delivered from the content delivery server to the content delivery client.</w:t>
            </w:r>
          </w:p>
        </w:tc>
        <w:tc>
          <w:tcPr>
            <w:tcW w:w="938" w:type="dxa"/>
          </w:tcPr>
          <w:p w14:paraId="3B75904F" w14:textId="77777777" w:rsidR="00FE0E9B" w:rsidRPr="00FE0E9B" w:rsidDel="00990DBA" w:rsidRDefault="00FE0E9B" w:rsidP="00D22459">
            <w:pPr>
              <w:pStyle w:val="Tabletext"/>
              <w:jc w:val="center"/>
            </w:pPr>
            <w:r w:rsidRPr="00FE0E9B">
              <w:rPr>
                <w:rFonts w:hint="eastAsia"/>
              </w:rPr>
              <w:t>M(</w:t>
            </w:r>
            <w:r w:rsidRPr="00FE0E9B">
              <w:t>1</w:t>
            </w:r>
            <w:r w:rsidRPr="00FE0E9B">
              <w:rPr>
                <w:rFonts w:hint="eastAsia"/>
              </w:rPr>
              <w:t>)</w:t>
            </w:r>
          </w:p>
        </w:tc>
        <w:tc>
          <w:tcPr>
            <w:tcW w:w="1738" w:type="dxa"/>
          </w:tcPr>
          <w:p w14:paraId="282DEF02" w14:textId="49D82BFA" w:rsidR="00FE0E9B" w:rsidRPr="00FE0E9B" w:rsidDel="00990DBA" w:rsidRDefault="00FE0E9B" w:rsidP="00D22459">
            <w:pPr>
              <w:pStyle w:val="Tabletext"/>
              <w:jc w:val="center"/>
            </w:pPr>
            <w:r w:rsidRPr="00FE0E9B">
              <w:t>xs:NMTOKENS</w:t>
            </w:r>
          </w:p>
        </w:tc>
      </w:tr>
      <w:tr w:rsidR="00FE0E9B" w:rsidRPr="00FE0E9B" w:rsidDel="00990DBA" w14:paraId="040C7830"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735"/>
          <w:jc w:val="center"/>
        </w:trPr>
        <w:tc>
          <w:tcPr>
            <w:tcW w:w="1809" w:type="dxa"/>
          </w:tcPr>
          <w:p w14:paraId="24F210D0" w14:textId="77777777" w:rsidR="00FE0E9B" w:rsidRPr="00FE0E9B" w:rsidRDefault="00FE0E9B" w:rsidP="00D22459">
            <w:pPr>
              <w:pStyle w:val="Tabletext"/>
            </w:pPr>
            <w:r w:rsidRPr="00FE0E9B">
              <w:t>Terminal‌Group‌Id‌Ref‌List</w:t>
            </w:r>
          </w:p>
        </w:tc>
        <w:tc>
          <w:tcPr>
            <w:tcW w:w="5154" w:type="dxa"/>
          </w:tcPr>
          <w:p w14:paraId="757BBED8" w14:textId="77777777" w:rsidR="00FE0E9B" w:rsidRPr="00FE0E9B" w:rsidRDefault="00FE0E9B" w:rsidP="00D22459">
            <w:pPr>
              <w:pStyle w:val="Tabletext"/>
            </w:pPr>
            <w:r w:rsidRPr="00FE0E9B">
              <w:t>Element of ContentDeliverySchedule.</w:t>
            </w:r>
          </w:p>
          <w:p w14:paraId="27556905" w14:textId="77777777" w:rsidR="00FE0E9B" w:rsidRPr="00FE0E9B" w:rsidRDefault="00FE0E9B" w:rsidP="00D22459">
            <w:pPr>
              <w:pStyle w:val="Tabletext"/>
            </w:pPr>
            <w:r w:rsidRPr="00FE0E9B">
              <w:t>A list of reference identifiers of terminal group (see Table 9).</w:t>
            </w:r>
          </w:p>
          <w:p w14:paraId="12AAA4BC" w14:textId="77777777" w:rsidR="00FE0E9B" w:rsidRPr="00FE0E9B" w:rsidRDefault="00FE0E9B" w:rsidP="00D22459">
            <w:pPr>
              <w:pStyle w:val="Tabletext"/>
            </w:pPr>
            <w:r w:rsidRPr="00FE0E9B">
              <w:t>Terminal group ID of the terminal devices in which this metadata applies.</w:t>
            </w:r>
          </w:p>
          <w:p w14:paraId="377E7173" w14:textId="77777777" w:rsidR="00FE0E9B" w:rsidRPr="00FE0E9B" w:rsidRDefault="00FE0E9B" w:rsidP="00D22459">
            <w:pPr>
              <w:pStyle w:val="Tabletext"/>
            </w:pPr>
            <w:r w:rsidRPr="00FE0E9B">
              <w:lastRenderedPageBreak/>
              <w:t>If omitted, applies to the terminal device that received this metadata.</w:t>
            </w:r>
          </w:p>
        </w:tc>
        <w:tc>
          <w:tcPr>
            <w:tcW w:w="938" w:type="dxa"/>
          </w:tcPr>
          <w:p w14:paraId="08D3289D" w14:textId="77777777" w:rsidR="00FE0E9B" w:rsidRPr="00FE0E9B" w:rsidRDefault="00FE0E9B" w:rsidP="00D22459">
            <w:pPr>
              <w:pStyle w:val="Tabletext"/>
              <w:jc w:val="center"/>
            </w:pPr>
            <w:r w:rsidRPr="00FE0E9B">
              <w:rPr>
                <w:rFonts w:hint="eastAsia"/>
              </w:rPr>
              <w:lastRenderedPageBreak/>
              <w:t>O(</w:t>
            </w:r>
            <w:r w:rsidRPr="00FE0E9B">
              <w:t>0-1</w:t>
            </w:r>
            <w:r w:rsidRPr="00FE0E9B">
              <w:rPr>
                <w:rFonts w:hint="eastAsia"/>
              </w:rPr>
              <w:t>)</w:t>
            </w:r>
          </w:p>
        </w:tc>
        <w:tc>
          <w:tcPr>
            <w:tcW w:w="1738" w:type="dxa"/>
          </w:tcPr>
          <w:p w14:paraId="27C9CEBA" w14:textId="051BF55C" w:rsidR="00FE0E9B" w:rsidRPr="00FE0E9B" w:rsidRDefault="00FE0E9B" w:rsidP="00D22459">
            <w:pPr>
              <w:pStyle w:val="Tabletext"/>
              <w:jc w:val="center"/>
            </w:pPr>
            <w:r w:rsidRPr="00FE0E9B">
              <w:t>xs:NMTOKENS</w:t>
            </w:r>
          </w:p>
        </w:tc>
      </w:tr>
      <w:tr w:rsidR="00FE0E9B" w:rsidRPr="00FE0E9B" w:rsidDel="00990DBA" w14:paraId="6B4AF9E5"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735"/>
          <w:jc w:val="center"/>
        </w:trPr>
        <w:tc>
          <w:tcPr>
            <w:tcW w:w="1809" w:type="dxa"/>
          </w:tcPr>
          <w:p w14:paraId="6D6B68E8" w14:textId="77777777" w:rsidR="00FE0E9B" w:rsidRPr="00FE0E9B" w:rsidRDefault="00FE0E9B" w:rsidP="00D22459">
            <w:pPr>
              <w:pStyle w:val="Tabletext"/>
            </w:pPr>
            <w:r w:rsidRPr="00FE0E9B">
              <w:t>Publication‌DateTime</w:t>
            </w:r>
          </w:p>
        </w:tc>
        <w:tc>
          <w:tcPr>
            <w:tcW w:w="5154" w:type="dxa"/>
          </w:tcPr>
          <w:p w14:paraId="4CA47136" w14:textId="77777777" w:rsidR="00FE0E9B" w:rsidRPr="00FE0E9B" w:rsidRDefault="00FE0E9B" w:rsidP="00D22459">
            <w:pPr>
              <w:pStyle w:val="Tabletext"/>
            </w:pPr>
            <w:r w:rsidRPr="00FE0E9B">
              <w:t>Element of ContentDeliverySchedule.</w:t>
            </w:r>
          </w:p>
          <w:p w14:paraId="5B97F1DE" w14:textId="77777777" w:rsidR="00FE0E9B" w:rsidRPr="00FE0E9B" w:rsidRDefault="00FE0E9B" w:rsidP="00D22459">
            <w:pPr>
              <w:pStyle w:val="Tabletext"/>
            </w:pPr>
            <w:r w:rsidRPr="00FE0E9B">
              <w:t>Time/date of the content delivery schedule issued by the server.</w:t>
            </w:r>
          </w:p>
        </w:tc>
        <w:tc>
          <w:tcPr>
            <w:tcW w:w="938" w:type="dxa"/>
          </w:tcPr>
          <w:p w14:paraId="6F26B5E6" w14:textId="77777777" w:rsidR="00FE0E9B" w:rsidRPr="00FE0E9B" w:rsidRDefault="00FE0E9B" w:rsidP="00D22459">
            <w:pPr>
              <w:pStyle w:val="Tabletext"/>
              <w:jc w:val="center"/>
              <w:rPr>
                <w:lang w:eastAsia="ko-KR"/>
              </w:rPr>
            </w:pPr>
            <w:r w:rsidRPr="00FE0E9B">
              <w:rPr>
                <w:lang w:eastAsia="ko-KR"/>
              </w:rPr>
              <w:t>R</w:t>
            </w:r>
            <w:r w:rsidRPr="00FE0E9B">
              <w:rPr>
                <w:rFonts w:hint="eastAsia"/>
                <w:lang w:eastAsia="ko-KR"/>
              </w:rPr>
              <w:t>(1)</w:t>
            </w:r>
          </w:p>
        </w:tc>
        <w:tc>
          <w:tcPr>
            <w:tcW w:w="1738" w:type="dxa"/>
          </w:tcPr>
          <w:p w14:paraId="3B1D3A1B" w14:textId="77777777" w:rsidR="00FE0E9B" w:rsidRPr="00FE0E9B" w:rsidRDefault="00FE0E9B" w:rsidP="00D22459">
            <w:pPr>
              <w:pStyle w:val="Tabletext"/>
              <w:jc w:val="center"/>
            </w:pPr>
            <w:r w:rsidRPr="00FE0E9B">
              <w:t>xs:dateTime</w:t>
            </w:r>
          </w:p>
        </w:tc>
      </w:tr>
      <w:tr w:rsidR="00FE0E9B" w:rsidRPr="00FE0E9B" w:rsidDel="00990DBA" w14:paraId="6D089C17"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rHeight w:val="735"/>
          <w:jc w:val="center"/>
        </w:trPr>
        <w:tc>
          <w:tcPr>
            <w:tcW w:w="1809" w:type="dxa"/>
          </w:tcPr>
          <w:p w14:paraId="3661A919" w14:textId="77777777" w:rsidR="00FE0E9B" w:rsidRPr="00FE0E9B" w:rsidRDefault="00FE0E9B" w:rsidP="00D22459">
            <w:pPr>
              <w:pStyle w:val="Tabletext"/>
            </w:pPr>
            <w:r w:rsidRPr="00FE0E9B">
              <w:t>Delivery‌Deadline</w:t>
            </w:r>
          </w:p>
        </w:tc>
        <w:tc>
          <w:tcPr>
            <w:tcW w:w="5154" w:type="dxa"/>
          </w:tcPr>
          <w:p w14:paraId="5BA0F4EE" w14:textId="77777777" w:rsidR="00FE0E9B" w:rsidRPr="00FE0E9B" w:rsidRDefault="00FE0E9B" w:rsidP="00D22459">
            <w:pPr>
              <w:pStyle w:val="Tabletext"/>
            </w:pPr>
            <w:r w:rsidRPr="00FE0E9B">
              <w:t>Element of ContentDeliverySchedule.</w:t>
            </w:r>
          </w:p>
          <w:p w14:paraId="48E127ED" w14:textId="77777777" w:rsidR="00FE0E9B" w:rsidRPr="00FE0E9B" w:rsidRDefault="00FE0E9B" w:rsidP="00D22459">
            <w:pPr>
              <w:pStyle w:val="Tabletext"/>
            </w:pPr>
            <w:r w:rsidRPr="00FE0E9B">
              <w:t>Deadline time/date in which specified content must be received by the client.</w:t>
            </w:r>
          </w:p>
        </w:tc>
        <w:tc>
          <w:tcPr>
            <w:tcW w:w="938" w:type="dxa"/>
          </w:tcPr>
          <w:p w14:paraId="00C5844C" w14:textId="77777777" w:rsidR="00FE0E9B" w:rsidRPr="00FE0E9B" w:rsidRDefault="00FE0E9B" w:rsidP="00D22459">
            <w:pPr>
              <w:pStyle w:val="Tabletext"/>
              <w:jc w:val="center"/>
              <w:rPr>
                <w:lang w:eastAsia="ko-KR"/>
              </w:rPr>
            </w:pPr>
            <w:r w:rsidRPr="00FE0E9B">
              <w:rPr>
                <w:lang w:eastAsia="ko-KR"/>
              </w:rPr>
              <w:t>O</w:t>
            </w:r>
            <w:r w:rsidRPr="00FE0E9B">
              <w:rPr>
                <w:rFonts w:hint="eastAsia"/>
                <w:lang w:eastAsia="ko-KR"/>
              </w:rPr>
              <w:t>(</w:t>
            </w:r>
            <w:r w:rsidRPr="00FE0E9B">
              <w:rPr>
                <w:lang w:eastAsia="ko-KR"/>
              </w:rPr>
              <w:t>0-</w:t>
            </w:r>
            <w:r w:rsidRPr="00FE0E9B">
              <w:rPr>
                <w:rFonts w:hint="eastAsia"/>
                <w:lang w:eastAsia="ko-KR"/>
              </w:rPr>
              <w:t>1)</w:t>
            </w:r>
          </w:p>
        </w:tc>
        <w:tc>
          <w:tcPr>
            <w:tcW w:w="1738" w:type="dxa"/>
          </w:tcPr>
          <w:p w14:paraId="3470F8E1" w14:textId="77777777" w:rsidR="00FE0E9B" w:rsidRPr="00FE0E9B" w:rsidRDefault="00FE0E9B" w:rsidP="00D22459">
            <w:pPr>
              <w:pStyle w:val="Tabletext"/>
              <w:jc w:val="center"/>
            </w:pPr>
            <w:r w:rsidRPr="00FE0E9B">
              <w:t>xs:dateTime</w:t>
            </w:r>
          </w:p>
        </w:tc>
      </w:tr>
      <w:tr w:rsidR="00FE0E9B" w:rsidRPr="00FE0E9B" w14:paraId="26BA5CEC"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09" w:type="dxa"/>
          </w:tcPr>
          <w:p w14:paraId="7E590737" w14:textId="77777777" w:rsidR="00FE0E9B" w:rsidRPr="00FE0E9B" w:rsidRDefault="00FE0E9B" w:rsidP="00D22459">
            <w:pPr>
              <w:pStyle w:val="Tabletext"/>
            </w:pPr>
            <w:r w:rsidRPr="00FE0E9B">
              <w:rPr>
                <w:rFonts w:hint="eastAsia"/>
              </w:rPr>
              <w:t>Send</w:t>
            </w:r>
            <w:r w:rsidRPr="00FE0E9B">
              <w:t>Date‌Time</w:t>
            </w:r>
          </w:p>
        </w:tc>
        <w:tc>
          <w:tcPr>
            <w:tcW w:w="5154" w:type="dxa"/>
          </w:tcPr>
          <w:p w14:paraId="3876BDF2" w14:textId="77777777" w:rsidR="00FE0E9B" w:rsidRPr="00FE0E9B" w:rsidRDefault="00FE0E9B" w:rsidP="00D22459">
            <w:pPr>
              <w:pStyle w:val="Tabletext"/>
            </w:pPr>
            <w:r w:rsidRPr="00FE0E9B">
              <w:t>Element of ContentDeliverySchedule.</w:t>
            </w:r>
          </w:p>
          <w:p w14:paraId="3E61B538" w14:textId="77777777" w:rsidR="00FE0E9B" w:rsidRPr="00FE0E9B" w:rsidRDefault="00FE0E9B" w:rsidP="00D22459">
            <w:pPr>
              <w:pStyle w:val="Tabletext"/>
            </w:pPr>
            <w:r w:rsidRPr="00FE0E9B">
              <w:t>Time/date when the delivery of specified content starts.</w:t>
            </w:r>
          </w:p>
          <w:p w14:paraId="45720A0C" w14:textId="77777777" w:rsidR="00FE0E9B" w:rsidRPr="00FE0E9B" w:rsidRDefault="00FE0E9B" w:rsidP="00D22459">
            <w:pPr>
              <w:pStyle w:val="Tabletext"/>
            </w:pPr>
            <w:r w:rsidRPr="00FE0E9B">
              <w:t>If neither Deadline nor SendDateTime are assigned, content may be sent immediately when the delivery server receives a sending request.</w:t>
            </w:r>
          </w:p>
        </w:tc>
        <w:tc>
          <w:tcPr>
            <w:tcW w:w="938" w:type="dxa"/>
          </w:tcPr>
          <w:p w14:paraId="42F84CFE" w14:textId="77777777" w:rsidR="00FE0E9B" w:rsidRPr="00FE0E9B" w:rsidRDefault="00FE0E9B" w:rsidP="00D22459">
            <w:pPr>
              <w:pStyle w:val="Tabletext"/>
              <w:jc w:val="center"/>
              <w:rPr>
                <w:lang w:eastAsia="ko-KR"/>
              </w:rPr>
            </w:pPr>
            <w:r w:rsidRPr="00FE0E9B">
              <w:rPr>
                <w:lang w:eastAsia="ko-KR"/>
              </w:rPr>
              <w:t>O</w:t>
            </w:r>
            <w:r w:rsidRPr="00FE0E9B">
              <w:rPr>
                <w:rFonts w:hint="eastAsia"/>
                <w:lang w:eastAsia="ko-KR"/>
              </w:rPr>
              <w:t>(</w:t>
            </w:r>
            <w:r w:rsidRPr="00FE0E9B">
              <w:rPr>
                <w:lang w:eastAsia="ko-KR"/>
              </w:rPr>
              <w:t>0-</w:t>
            </w:r>
            <w:r w:rsidRPr="00FE0E9B">
              <w:rPr>
                <w:rFonts w:hint="eastAsia"/>
                <w:lang w:eastAsia="ko-KR"/>
              </w:rPr>
              <w:t>1)</w:t>
            </w:r>
          </w:p>
        </w:tc>
        <w:tc>
          <w:tcPr>
            <w:tcW w:w="1738" w:type="dxa"/>
          </w:tcPr>
          <w:p w14:paraId="4AAE95EC" w14:textId="77777777" w:rsidR="00FE0E9B" w:rsidRPr="00FE0E9B" w:rsidRDefault="00FE0E9B" w:rsidP="00D22459">
            <w:pPr>
              <w:pStyle w:val="Tabletext"/>
              <w:jc w:val="center"/>
            </w:pPr>
            <w:r w:rsidRPr="00FE0E9B">
              <w:t>xs:dateTime</w:t>
            </w:r>
          </w:p>
        </w:tc>
      </w:tr>
      <w:tr w:rsidR="00FE0E9B" w:rsidRPr="00FE0E9B" w14:paraId="5E9BFC14" w14:textId="77777777" w:rsidTr="00BF0FE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809" w:type="dxa"/>
            <w:hideMark/>
          </w:tcPr>
          <w:p w14:paraId="568B8992" w14:textId="77777777" w:rsidR="00FE0E9B" w:rsidRPr="00FE0E9B" w:rsidRDefault="00FE0E9B" w:rsidP="00D22459">
            <w:pPr>
              <w:pStyle w:val="Tabletext"/>
            </w:pPr>
            <w:r w:rsidRPr="00FE0E9B">
              <w:t>Delivery‌Method</w:t>
            </w:r>
          </w:p>
        </w:tc>
        <w:tc>
          <w:tcPr>
            <w:tcW w:w="5154" w:type="dxa"/>
            <w:hideMark/>
          </w:tcPr>
          <w:p w14:paraId="42299CF3" w14:textId="77777777" w:rsidR="00FE0E9B" w:rsidRPr="00FE0E9B" w:rsidRDefault="00FE0E9B" w:rsidP="00D22459">
            <w:pPr>
              <w:pStyle w:val="Tabletext"/>
            </w:pPr>
            <w:r w:rsidRPr="00FE0E9B">
              <w:t>Element of ContentDeliverySchedule.</w:t>
            </w:r>
          </w:p>
          <w:p w14:paraId="5176FA3B" w14:textId="77777777" w:rsidR="00FE0E9B" w:rsidRPr="00FE0E9B" w:rsidRDefault="00FE0E9B" w:rsidP="00D22459">
            <w:pPr>
              <w:pStyle w:val="Tabletext"/>
            </w:pPr>
            <w:r w:rsidRPr="00FE0E9B">
              <w:rPr>
                <w:rFonts w:hint="eastAsia"/>
              </w:rPr>
              <w:t xml:space="preserve">Delivery method used between content </w:t>
            </w:r>
            <w:r w:rsidRPr="00FE0E9B">
              <w:t xml:space="preserve">the </w:t>
            </w:r>
            <w:r w:rsidRPr="00FE0E9B">
              <w:rPr>
                <w:rFonts w:hint="eastAsia"/>
              </w:rPr>
              <w:t xml:space="preserve">delivery server and </w:t>
            </w:r>
            <w:r w:rsidRPr="00FE0E9B">
              <w:t xml:space="preserve">the </w:t>
            </w:r>
            <w:r w:rsidRPr="00FE0E9B">
              <w:rPr>
                <w:rFonts w:hint="eastAsia"/>
              </w:rPr>
              <w:t>content delivery client.</w:t>
            </w:r>
          </w:p>
          <w:p w14:paraId="5C6A8F1C" w14:textId="77777777" w:rsidR="00FE0E9B" w:rsidRPr="00FE0E9B" w:rsidRDefault="00FE0E9B" w:rsidP="00D22459">
            <w:pPr>
              <w:pStyle w:val="Tabletext"/>
            </w:pPr>
            <w:r w:rsidRPr="00FE0E9B">
              <w:rPr>
                <w:rFonts w:hint="eastAsia"/>
              </w:rPr>
              <w:t xml:space="preserve">The </w:t>
            </w:r>
            <w:r w:rsidRPr="00FE0E9B">
              <w:t xml:space="preserve">suggested </w:t>
            </w:r>
            <w:r w:rsidRPr="00FE0E9B">
              <w:rPr>
                <w:rFonts w:hint="eastAsia"/>
              </w:rPr>
              <w:t>values are</w:t>
            </w:r>
            <w:r w:rsidRPr="00FE0E9B">
              <w:t xml:space="preserve"> PushMode, PullMode, P2PMode, but not limited.</w:t>
            </w:r>
          </w:p>
        </w:tc>
        <w:tc>
          <w:tcPr>
            <w:tcW w:w="938" w:type="dxa"/>
            <w:hideMark/>
          </w:tcPr>
          <w:p w14:paraId="7F0111AA" w14:textId="77777777" w:rsidR="00FE0E9B" w:rsidRPr="00FE0E9B" w:rsidRDefault="00FE0E9B" w:rsidP="00D22459">
            <w:pPr>
              <w:pStyle w:val="Tabletext"/>
              <w:jc w:val="center"/>
              <w:rPr>
                <w:lang w:eastAsia="ko-KR"/>
              </w:rPr>
            </w:pPr>
            <w:r w:rsidRPr="00FE0E9B">
              <w:rPr>
                <w:lang w:eastAsia="ko-KR"/>
              </w:rPr>
              <w:t>R</w:t>
            </w:r>
            <w:r w:rsidRPr="00FE0E9B">
              <w:rPr>
                <w:rFonts w:hint="eastAsia"/>
                <w:lang w:eastAsia="ko-KR"/>
              </w:rPr>
              <w:t>(1)</w:t>
            </w:r>
          </w:p>
        </w:tc>
        <w:tc>
          <w:tcPr>
            <w:tcW w:w="1738" w:type="dxa"/>
            <w:hideMark/>
          </w:tcPr>
          <w:p w14:paraId="670FA78F" w14:textId="77777777" w:rsidR="00FE0E9B" w:rsidRPr="00FE0E9B" w:rsidRDefault="00FE0E9B" w:rsidP="00D22459">
            <w:pPr>
              <w:pStyle w:val="Tabletext"/>
              <w:jc w:val="center"/>
            </w:pPr>
            <w:r w:rsidRPr="00FE0E9B">
              <w:rPr>
                <w:rFonts w:hint="eastAsia"/>
                <w:lang w:eastAsia="ko-KR"/>
              </w:rPr>
              <w:t>xs:</w:t>
            </w:r>
            <w:r w:rsidRPr="00FE0E9B">
              <w:rPr>
                <w:lang w:eastAsia="ko-KR"/>
              </w:rPr>
              <w:t>‌</w:t>
            </w:r>
            <w:r w:rsidRPr="00FE0E9B">
              <w:t>NMT</w:t>
            </w:r>
            <w:r w:rsidRPr="00FE0E9B">
              <w:rPr>
                <w:lang w:eastAsia="ko-KR"/>
              </w:rPr>
              <w:t>OKENS</w:t>
            </w:r>
          </w:p>
        </w:tc>
      </w:tr>
    </w:tbl>
    <w:p w14:paraId="21227105"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415699EB" w14:textId="60C115CA" w:rsidR="00FE0E9B" w:rsidRPr="00FE0E9B" w:rsidRDefault="00FE0E9B" w:rsidP="00FE0E9B">
      <w:pPr>
        <w:pStyle w:val="enumlev1"/>
      </w:pPr>
      <w:r w:rsidRPr="00FE0E9B">
        <w:rPr>
          <w:iCs/>
          <w:lang w:eastAsia="ko-KR"/>
        </w:rPr>
        <w:t>–</w:t>
      </w:r>
      <w:r w:rsidRPr="00FE0E9B">
        <w:rPr>
          <w:iCs/>
          <w:lang w:eastAsia="ko-KR"/>
        </w:rPr>
        <w:tab/>
      </w:r>
      <w:r w:rsidRPr="00FE0E9B">
        <w:rPr>
          <w:i/>
          <w:iCs/>
        </w:rPr>
        <w:t>ContentDeliveryScheduleId</w:t>
      </w:r>
      <w:r w:rsidRPr="00FE0E9B">
        <w:t>: denotes the identifier of the content delivery schedule. It is used to differentiate multiple schedules that are issued by the server that provides information on the content delivery schedule</w:t>
      </w:r>
      <w:r w:rsidR="00D4052E">
        <w:t>;</w:t>
      </w:r>
    </w:p>
    <w:p w14:paraId="325BA2B1" w14:textId="6A6DE1F0" w:rsidR="00FE0E9B" w:rsidRPr="00FE0E9B" w:rsidRDefault="00FE0E9B" w:rsidP="00FE0E9B">
      <w:pPr>
        <w:pStyle w:val="enumlev1"/>
      </w:pPr>
      <w:r w:rsidRPr="00FE0E9B">
        <w:rPr>
          <w:iCs/>
          <w:lang w:eastAsia="ko-KR"/>
        </w:rPr>
        <w:t>–</w:t>
      </w:r>
      <w:r w:rsidRPr="00FE0E9B">
        <w:rPr>
          <w:iCs/>
          <w:lang w:eastAsia="ko-KR"/>
        </w:rPr>
        <w:tab/>
      </w:r>
      <w:r w:rsidRPr="00FE0E9B">
        <w:rPr>
          <w:i/>
          <w:iCs/>
        </w:rPr>
        <w:t>ContentIdRefList</w:t>
      </w:r>
      <w:r w:rsidRPr="00FE0E9B">
        <w:t>: denotes the list of references to the content that are delivered from the content server</w:t>
      </w:r>
      <w:r w:rsidR="00D4052E">
        <w:t>;</w:t>
      </w:r>
    </w:p>
    <w:p w14:paraId="007D1D5F" w14:textId="1481A22F" w:rsidR="00FE0E9B" w:rsidRPr="00FE0E9B" w:rsidRDefault="00FE0E9B" w:rsidP="00FE0E9B">
      <w:pPr>
        <w:pStyle w:val="enumlev1"/>
      </w:pPr>
      <w:r w:rsidRPr="00FE0E9B">
        <w:rPr>
          <w:iCs/>
          <w:lang w:eastAsia="ko-KR"/>
        </w:rPr>
        <w:t>–</w:t>
      </w:r>
      <w:r w:rsidRPr="00FE0E9B">
        <w:rPr>
          <w:iCs/>
          <w:lang w:eastAsia="ko-KR"/>
        </w:rPr>
        <w:tab/>
      </w:r>
      <w:r w:rsidRPr="00FE0E9B">
        <w:rPr>
          <w:i/>
          <w:iCs/>
        </w:rPr>
        <w:t>TerminalGroupIdRefList</w:t>
      </w:r>
      <w:r w:rsidRPr="00FE0E9B">
        <w:t>: describes the list of references to the terminal group that this metadata applies</w:t>
      </w:r>
      <w:r w:rsidR="00D4052E">
        <w:t>;</w:t>
      </w:r>
    </w:p>
    <w:p w14:paraId="5ADC7A69" w14:textId="4C37B16D" w:rsidR="00FE0E9B" w:rsidRPr="00FE0E9B" w:rsidRDefault="00FE0E9B" w:rsidP="00FE0E9B">
      <w:pPr>
        <w:pStyle w:val="enumlev1"/>
      </w:pPr>
      <w:r w:rsidRPr="00FE0E9B">
        <w:rPr>
          <w:iCs/>
          <w:lang w:eastAsia="ko-KR"/>
        </w:rPr>
        <w:t>–</w:t>
      </w:r>
      <w:r w:rsidRPr="00FE0E9B">
        <w:rPr>
          <w:iCs/>
          <w:lang w:eastAsia="ko-KR"/>
        </w:rPr>
        <w:tab/>
      </w:r>
      <w:r w:rsidRPr="00FE0E9B">
        <w:rPr>
          <w:i/>
          <w:iCs/>
        </w:rPr>
        <w:t>DeliveryMethod</w:t>
      </w:r>
      <w:r w:rsidRPr="00FE0E9B">
        <w:t>: describes the delivery method used between the content delivery server and the content delivery client. The PushMode is described in clause 8.5.1 in [ITU-T H.781], PullMode is described in clause 8.5.2 in [ITU-T H.781], and P2PMode is described in clause 8.5.3 of [ITU-T H.781]</w:t>
      </w:r>
      <w:r w:rsidR="00D4052E">
        <w:t>;</w:t>
      </w:r>
    </w:p>
    <w:p w14:paraId="5750F120" w14:textId="0F9E7FF6" w:rsidR="00FE0E9B" w:rsidRPr="00FE0E9B" w:rsidRDefault="00FE0E9B" w:rsidP="00FE0E9B">
      <w:pPr>
        <w:pStyle w:val="enumlev1"/>
      </w:pPr>
      <w:r w:rsidRPr="00FE0E9B">
        <w:rPr>
          <w:iCs/>
          <w:lang w:eastAsia="ko-KR"/>
        </w:rPr>
        <w:lastRenderedPageBreak/>
        <w:t>–</w:t>
      </w:r>
      <w:r w:rsidRPr="00FE0E9B">
        <w:rPr>
          <w:iCs/>
          <w:lang w:eastAsia="ko-KR"/>
        </w:rPr>
        <w:tab/>
      </w:r>
      <w:r w:rsidRPr="00FE0E9B">
        <w:rPr>
          <w:i/>
          <w:iCs/>
        </w:rPr>
        <w:t>PublicationDateTime</w:t>
      </w:r>
      <w:r w:rsidRPr="00FE0E9B">
        <w:t>: describes the time and date that the server has issued the content delivery schedule</w:t>
      </w:r>
      <w:r w:rsidR="00D4052E">
        <w:t>;</w:t>
      </w:r>
    </w:p>
    <w:p w14:paraId="573F3BE7" w14:textId="77777777" w:rsidR="00FE0E9B" w:rsidRPr="00FE0E9B" w:rsidRDefault="00FE0E9B" w:rsidP="00FE0E9B">
      <w:pPr>
        <w:pStyle w:val="Note"/>
        <w:ind w:left="794" w:hanging="794"/>
      </w:pPr>
      <w:r w:rsidRPr="00FE0E9B">
        <w:tab/>
        <w:t xml:space="preserve">NOTE 1 – If multiple schedules are received with the same </w:t>
      </w:r>
      <w:r w:rsidRPr="00FE0E9B">
        <w:rPr>
          <w:i/>
          <w:iCs/>
        </w:rPr>
        <w:t>ContentDeliveryScheduleId</w:t>
      </w:r>
      <w:r w:rsidRPr="00FE0E9B">
        <w:t>, the metadata with the latest publication time will be effective. The outdated schedule is ignored.</w:t>
      </w:r>
    </w:p>
    <w:p w14:paraId="2FEA009C" w14:textId="4E9FC048" w:rsidR="00FE0E9B" w:rsidRPr="00FE0E9B" w:rsidRDefault="00FE0E9B" w:rsidP="00FE0E9B">
      <w:pPr>
        <w:pStyle w:val="enumlev1"/>
      </w:pPr>
      <w:r w:rsidRPr="00FE0E9B">
        <w:rPr>
          <w:iCs/>
          <w:lang w:eastAsia="ko-KR"/>
        </w:rPr>
        <w:t>–</w:t>
      </w:r>
      <w:r w:rsidRPr="00FE0E9B">
        <w:rPr>
          <w:iCs/>
          <w:lang w:eastAsia="ko-KR"/>
        </w:rPr>
        <w:tab/>
      </w:r>
      <w:r w:rsidRPr="00FE0E9B">
        <w:rPr>
          <w:i/>
          <w:iCs/>
        </w:rPr>
        <w:t>DeliveryDeadline</w:t>
      </w:r>
      <w:r w:rsidRPr="00FE0E9B">
        <w:t>: describes the deadline time/date in which the content must be delivered. After the deadline, the content is assumed to be outdated and is not needed by the client</w:t>
      </w:r>
      <w:r w:rsidR="00D4052E">
        <w:t>;</w:t>
      </w:r>
    </w:p>
    <w:p w14:paraId="3F262588" w14:textId="77777777" w:rsidR="00FE0E9B" w:rsidRPr="00FE0E9B" w:rsidRDefault="00FE0E9B" w:rsidP="00FE0E9B">
      <w:pPr>
        <w:pStyle w:val="Note"/>
        <w:ind w:left="794" w:hanging="794"/>
      </w:pPr>
      <w:r w:rsidRPr="00FE0E9B">
        <w:tab/>
        <w:t>NOTE 2 – Content such as current weather conditions, is an example of outdated information for the following day.</w:t>
      </w:r>
    </w:p>
    <w:p w14:paraId="357AA979" w14:textId="77777777" w:rsidR="00FE0E9B" w:rsidRPr="00FE0E9B" w:rsidRDefault="00FE0E9B" w:rsidP="00FE0E9B">
      <w:pPr>
        <w:pStyle w:val="enumlev1"/>
      </w:pPr>
      <w:r w:rsidRPr="00FE0E9B">
        <w:rPr>
          <w:iCs/>
          <w:lang w:eastAsia="ko-KR"/>
        </w:rPr>
        <w:t>–</w:t>
      </w:r>
      <w:r w:rsidRPr="00FE0E9B">
        <w:rPr>
          <w:iCs/>
          <w:lang w:eastAsia="ko-KR"/>
        </w:rPr>
        <w:tab/>
      </w:r>
      <w:r w:rsidRPr="00FE0E9B">
        <w:rPr>
          <w:i/>
          <w:iCs/>
        </w:rPr>
        <w:t>SendDateTime</w:t>
      </w:r>
      <w:r w:rsidRPr="00FE0E9B">
        <w:t>: describes the content delivery date/time, which indicates the time to start content delivery and is assigned in advance.</w:t>
      </w:r>
    </w:p>
    <w:p w14:paraId="3DC46358" w14:textId="77777777" w:rsidR="00FE0E9B" w:rsidRPr="00FE0E9B" w:rsidRDefault="00FE0E9B" w:rsidP="00FE0E9B">
      <w:pPr>
        <w:pStyle w:val="Heading1"/>
      </w:pPr>
      <w:bookmarkStart w:id="344" w:name="_Toc445291063"/>
      <w:bookmarkStart w:id="345" w:name="_Toc503891500"/>
      <w:bookmarkStart w:id="346" w:name="_Toc505694954"/>
      <w:bookmarkStart w:id="347" w:name="_Toc509401027"/>
      <w:bookmarkStart w:id="348" w:name="_Toc532563359"/>
      <w:bookmarkStart w:id="349" w:name="_Toc535833721"/>
      <w:bookmarkStart w:id="350" w:name="_Toc449377"/>
      <w:r w:rsidRPr="00FE0E9B">
        <w:t>10</w:t>
      </w:r>
      <w:r w:rsidRPr="00FE0E9B">
        <w:tab/>
        <w:t>Play</w:t>
      </w:r>
      <w:r w:rsidRPr="00FE0E9B">
        <w:rPr>
          <w:rFonts w:hint="eastAsia"/>
        </w:rPr>
        <w:t>list</w:t>
      </w:r>
      <w:r w:rsidRPr="00FE0E9B">
        <w:t xml:space="preserve"> schedule</w:t>
      </w:r>
      <w:bookmarkEnd w:id="344"/>
      <w:bookmarkEnd w:id="345"/>
      <w:bookmarkEnd w:id="346"/>
      <w:bookmarkEnd w:id="347"/>
      <w:bookmarkEnd w:id="348"/>
      <w:bookmarkEnd w:id="349"/>
      <w:bookmarkEnd w:id="350"/>
    </w:p>
    <w:p w14:paraId="3223FF63" w14:textId="77777777" w:rsidR="00FE0E9B" w:rsidRPr="00FE0E9B" w:rsidRDefault="00FE0E9B" w:rsidP="00FE0E9B">
      <w:pPr>
        <w:rPr>
          <w:lang w:eastAsia="ko-KR"/>
        </w:rPr>
      </w:pPr>
      <w:r w:rsidRPr="00FE0E9B">
        <w:rPr>
          <w:rFonts w:hint="eastAsia"/>
          <w:lang w:eastAsia="ko-KR"/>
        </w:rPr>
        <w:t xml:space="preserve">Digital signage server </w:t>
      </w:r>
      <w:r w:rsidRPr="00FE0E9B">
        <w:rPr>
          <w:lang w:eastAsia="ko-KR"/>
        </w:rPr>
        <w:t>creates and manages a schedule of playlists. The digital signage client</w:t>
      </w:r>
      <w:r w:rsidRPr="00FE0E9B">
        <w:t xml:space="preserve"> plays playlists according to the playlist schedule. Detail functionalities of digital signage server and digital signage </w:t>
      </w:r>
      <w:r w:rsidRPr="00FE0E9B">
        <w:rPr>
          <w:lang w:eastAsia="ko-KR"/>
        </w:rPr>
        <w:t>client are defined in [ITU-T H.781].</w:t>
      </w:r>
    </w:p>
    <w:p w14:paraId="2A093954" w14:textId="77777777" w:rsidR="00FE0E9B" w:rsidRPr="00FE0E9B" w:rsidRDefault="00FE0E9B" w:rsidP="00FE0E9B">
      <w:pPr>
        <w:pStyle w:val="Heading2"/>
      </w:pPr>
      <w:bookmarkStart w:id="351" w:name="_Toc496533342"/>
      <w:bookmarkStart w:id="352" w:name="_Toc496624687"/>
      <w:bookmarkStart w:id="353" w:name="_Toc482154628"/>
      <w:bookmarkStart w:id="354" w:name="_Toc482154629"/>
      <w:bookmarkStart w:id="355" w:name="_Toc491876862"/>
      <w:bookmarkStart w:id="356" w:name="_Toc503891501"/>
      <w:bookmarkStart w:id="357" w:name="_Toc505694955"/>
      <w:bookmarkStart w:id="358" w:name="_Toc509401028"/>
      <w:bookmarkStart w:id="359" w:name="_Toc532563360"/>
      <w:bookmarkStart w:id="360" w:name="_Toc535833722"/>
      <w:bookmarkStart w:id="361" w:name="_Toc449378"/>
      <w:bookmarkEnd w:id="351"/>
      <w:bookmarkEnd w:id="352"/>
      <w:bookmarkEnd w:id="353"/>
      <w:bookmarkEnd w:id="354"/>
      <w:r w:rsidRPr="00FE0E9B">
        <w:t>10.1</w:t>
      </w:r>
      <w:r w:rsidRPr="00FE0E9B">
        <w:tab/>
        <w:t>Playlist schedule</w:t>
      </w:r>
      <w:bookmarkEnd w:id="355"/>
      <w:bookmarkEnd w:id="356"/>
      <w:bookmarkEnd w:id="357"/>
      <w:bookmarkEnd w:id="358"/>
      <w:bookmarkEnd w:id="359"/>
      <w:bookmarkEnd w:id="360"/>
      <w:bookmarkEnd w:id="361"/>
    </w:p>
    <w:p w14:paraId="3EE9267B" w14:textId="77777777" w:rsidR="00FE0E9B" w:rsidRPr="00FE0E9B" w:rsidRDefault="00FE0E9B" w:rsidP="00FE0E9B">
      <w:pPr>
        <w:rPr>
          <w:lang w:eastAsia="ko-KR"/>
        </w:rPr>
      </w:pPr>
      <w:r w:rsidRPr="00FE0E9B">
        <w:t>A set of elements/attributes for "playlist schedule" are shown in Table 12.</w:t>
      </w:r>
    </w:p>
    <w:p w14:paraId="117603CB" w14:textId="77777777" w:rsidR="00FE0E9B" w:rsidRPr="00FE0E9B" w:rsidRDefault="00FE0E9B" w:rsidP="00694630">
      <w:pPr>
        <w:pStyle w:val="TableNoTitle0"/>
        <w:rPr>
          <w:lang w:eastAsia="ko-KR"/>
        </w:rPr>
      </w:pPr>
      <w:bookmarkStart w:id="362" w:name="_Ref451530219"/>
      <w:bookmarkStart w:id="363" w:name="_Toc445291083"/>
      <w:bookmarkStart w:id="364" w:name="_Toc503891521"/>
      <w:bookmarkStart w:id="365" w:name="_Toc532563380"/>
      <w:r w:rsidRPr="00FE0E9B">
        <w:t>Table 12</w:t>
      </w:r>
      <w:bookmarkEnd w:id="362"/>
      <w:r w:rsidRPr="00FE0E9B">
        <w:rPr>
          <w:lang w:eastAsia="ko-KR"/>
        </w:rPr>
        <w:t xml:space="preserve"> </w:t>
      </w:r>
      <w:r w:rsidRPr="00FE0E9B">
        <w:rPr>
          <w:noProof/>
        </w:rPr>
        <w:t>–</w:t>
      </w:r>
      <w:r w:rsidRPr="00FE0E9B">
        <w:rPr>
          <w:lang w:eastAsia="ko-KR"/>
        </w:rPr>
        <w:t xml:space="preserve"> Metadata for "</w:t>
      </w:r>
      <w:r w:rsidRPr="00FE0E9B">
        <w:t>playlist schedule</w:t>
      </w:r>
      <w:r w:rsidRPr="00FE0E9B">
        <w:rPr>
          <w:lang w:eastAsia="ko-KR"/>
        </w:rPr>
        <w:t>"</w:t>
      </w:r>
      <w:bookmarkEnd w:id="363"/>
      <w:bookmarkEnd w:id="364"/>
      <w:bookmarkEnd w:id="365"/>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93"/>
        <w:gridCol w:w="5270"/>
        <w:gridCol w:w="994"/>
        <w:gridCol w:w="1682"/>
      </w:tblGrid>
      <w:tr w:rsidR="00FE0E9B" w:rsidRPr="00FE0E9B" w14:paraId="4FB92A36" w14:textId="77777777" w:rsidTr="00BF0FE7">
        <w:trPr>
          <w:cantSplit/>
          <w:tblHeader/>
          <w:jc w:val="center"/>
        </w:trPr>
        <w:tc>
          <w:tcPr>
            <w:tcW w:w="1693" w:type="dxa"/>
            <w:vAlign w:val="center"/>
            <w:hideMark/>
          </w:tcPr>
          <w:p w14:paraId="777C44AE" w14:textId="77777777" w:rsidR="00FE0E9B" w:rsidRPr="00FE0E9B" w:rsidRDefault="00FE0E9B" w:rsidP="00D22459">
            <w:pPr>
              <w:pStyle w:val="Tablehead"/>
              <w:keepLines/>
            </w:pPr>
            <w:r w:rsidRPr="00FE0E9B">
              <w:t>Element/ Attribute</w:t>
            </w:r>
          </w:p>
        </w:tc>
        <w:tc>
          <w:tcPr>
            <w:tcW w:w="5270" w:type="dxa"/>
            <w:vAlign w:val="center"/>
            <w:hideMark/>
          </w:tcPr>
          <w:p w14:paraId="7563C16B" w14:textId="77777777" w:rsidR="00FE0E9B" w:rsidRPr="00FE0E9B" w:rsidRDefault="00FE0E9B" w:rsidP="00D22459">
            <w:pPr>
              <w:pStyle w:val="Tablehead"/>
              <w:keepLines/>
            </w:pPr>
            <w:r w:rsidRPr="00FE0E9B">
              <w:t>Definition</w:t>
            </w:r>
            <w:r w:rsidRPr="00FE0E9B">
              <w:rPr>
                <w:rFonts w:hint="eastAsia"/>
                <w:lang w:eastAsia="ko-KR"/>
              </w:rPr>
              <w:t>/Semantics</w:t>
            </w:r>
          </w:p>
        </w:tc>
        <w:tc>
          <w:tcPr>
            <w:tcW w:w="994" w:type="dxa"/>
            <w:hideMark/>
          </w:tcPr>
          <w:p w14:paraId="0F00099B" w14:textId="77777777" w:rsidR="00FE0E9B" w:rsidRPr="00FE0E9B" w:rsidRDefault="00FE0E9B" w:rsidP="00D22459">
            <w:pPr>
              <w:pStyle w:val="Tablehead"/>
              <w:keepLines/>
            </w:pPr>
            <w:r w:rsidRPr="00FE0E9B">
              <w:t>Support</w:t>
            </w:r>
          </w:p>
        </w:tc>
        <w:tc>
          <w:tcPr>
            <w:tcW w:w="1682" w:type="dxa"/>
            <w:hideMark/>
          </w:tcPr>
          <w:p w14:paraId="0F7D29CC" w14:textId="77777777" w:rsidR="00FE0E9B" w:rsidRPr="00FE0E9B" w:rsidRDefault="00FE0E9B" w:rsidP="00D22459">
            <w:pPr>
              <w:pStyle w:val="Tablehead"/>
              <w:keepLines/>
            </w:pPr>
            <w:r w:rsidRPr="00FE0E9B">
              <w:t>Type</w:t>
            </w:r>
          </w:p>
        </w:tc>
      </w:tr>
      <w:tr w:rsidR="00FE0E9B" w:rsidRPr="00FE0E9B" w14:paraId="45033B57" w14:textId="77777777" w:rsidTr="00BF0FE7">
        <w:trPr>
          <w:cantSplit/>
          <w:jc w:val="center"/>
        </w:trPr>
        <w:tc>
          <w:tcPr>
            <w:tcW w:w="1693" w:type="dxa"/>
            <w:hideMark/>
          </w:tcPr>
          <w:p w14:paraId="0D952ED0" w14:textId="77777777" w:rsidR="00FE0E9B" w:rsidRPr="00FE0E9B" w:rsidRDefault="00FE0E9B" w:rsidP="00D22459">
            <w:pPr>
              <w:pStyle w:val="Tabletext"/>
              <w:keepNext/>
              <w:keepLines/>
            </w:pPr>
            <w:r w:rsidRPr="00FE0E9B">
              <w:t>Play</w:t>
            </w:r>
            <w:r w:rsidRPr="00FE0E9B">
              <w:rPr>
                <w:rFonts w:hint="eastAsia"/>
                <w:lang w:eastAsia="ko-KR"/>
              </w:rPr>
              <w:t>list</w:t>
            </w:r>
            <w:r w:rsidRPr="00FE0E9B">
              <w:rPr>
                <w:lang w:eastAsia="ko-KR"/>
              </w:rPr>
              <w:t>‌</w:t>
            </w:r>
            <w:r w:rsidRPr="00FE0E9B">
              <w:t>Schedule</w:t>
            </w:r>
          </w:p>
        </w:tc>
        <w:tc>
          <w:tcPr>
            <w:tcW w:w="5270" w:type="dxa"/>
            <w:hideMark/>
          </w:tcPr>
          <w:p w14:paraId="2F31A932" w14:textId="77777777" w:rsidR="00FE0E9B" w:rsidRPr="00FE0E9B" w:rsidRDefault="00FE0E9B" w:rsidP="00D22459">
            <w:pPr>
              <w:pStyle w:val="Tabletext"/>
              <w:keepNext/>
              <w:keepLines/>
            </w:pPr>
            <w:r w:rsidRPr="00FE0E9B">
              <w:t>Container to include information of playlist schedule.</w:t>
            </w:r>
          </w:p>
        </w:tc>
        <w:tc>
          <w:tcPr>
            <w:tcW w:w="994" w:type="dxa"/>
            <w:hideMark/>
          </w:tcPr>
          <w:p w14:paraId="1F34AF85" w14:textId="77777777" w:rsidR="00FE0E9B" w:rsidRPr="00FE0E9B" w:rsidRDefault="00FE0E9B" w:rsidP="00BF0FE7">
            <w:pPr>
              <w:pStyle w:val="Tabletext"/>
              <w:keepNext/>
              <w:keepLines/>
              <w:ind w:left="-57" w:right="-57"/>
              <w:jc w:val="center"/>
              <w:rPr>
                <w:lang w:eastAsia="ko-KR"/>
              </w:rPr>
            </w:pPr>
          </w:p>
        </w:tc>
        <w:tc>
          <w:tcPr>
            <w:tcW w:w="1682" w:type="dxa"/>
          </w:tcPr>
          <w:p w14:paraId="433E3850" w14:textId="77777777" w:rsidR="00FE0E9B" w:rsidRPr="00FE0E9B" w:rsidRDefault="00FE0E9B" w:rsidP="00BF0FE7">
            <w:pPr>
              <w:pStyle w:val="Tabletext"/>
              <w:keepNext/>
              <w:keepLines/>
              <w:ind w:left="-57" w:right="-57"/>
            </w:pPr>
          </w:p>
        </w:tc>
      </w:tr>
      <w:tr w:rsidR="00FE0E9B" w:rsidRPr="00FE0E9B" w14:paraId="40B5E672" w14:textId="77777777" w:rsidTr="00BF0FE7">
        <w:trPr>
          <w:cantSplit/>
          <w:jc w:val="center"/>
        </w:trPr>
        <w:tc>
          <w:tcPr>
            <w:tcW w:w="1693" w:type="dxa"/>
            <w:hideMark/>
          </w:tcPr>
          <w:p w14:paraId="28085020" w14:textId="77777777" w:rsidR="00FE0E9B" w:rsidRPr="00FE0E9B" w:rsidRDefault="00FE0E9B" w:rsidP="00D22459">
            <w:pPr>
              <w:pStyle w:val="Tabletext"/>
            </w:pPr>
            <w:r w:rsidRPr="00FE0E9B">
              <w:t>Play</w:t>
            </w:r>
            <w:r w:rsidRPr="00FE0E9B">
              <w:rPr>
                <w:rFonts w:hint="eastAsia"/>
                <w:lang w:eastAsia="ko-KR"/>
              </w:rPr>
              <w:t>list</w:t>
            </w:r>
            <w:r w:rsidRPr="00FE0E9B">
              <w:rPr>
                <w:lang w:eastAsia="ko-KR"/>
              </w:rPr>
              <w:t>‌</w:t>
            </w:r>
            <w:r w:rsidRPr="00FE0E9B">
              <w:t>ScheduleId</w:t>
            </w:r>
          </w:p>
        </w:tc>
        <w:tc>
          <w:tcPr>
            <w:tcW w:w="5270" w:type="dxa"/>
            <w:hideMark/>
          </w:tcPr>
          <w:p w14:paraId="61F69518" w14:textId="77777777" w:rsidR="00FE0E9B" w:rsidRPr="00FE0E9B" w:rsidRDefault="00FE0E9B" w:rsidP="00D22459">
            <w:pPr>
              <w:pStyle w:val="Tabletext"/>
            </w:pPr>
            <w:r w:rsidRPr="00FE0E9B">
              <w:t>Element of Play</w:t>
            </w:r>
            <w:r w:rsidRPr="00FE0E9B">
              <w:rPr>
                <w:rFonts w:hint="eastAsia"/>
              </w:rPr>
              <w:t>list</w:t>
            </w:r>
            <w:r w:rsidRPr="00FE0E9B">
              <w:t>Schedule.</w:t>
            </w:r>
          </w:p>
          <w:p w14:paraId="4BC29FC5" w14:textId="77777777" w:rsidR="00FE0E9B" w:rsidRPr="00FE0E9B" w:rsidRDefault="00FE0E9B" w:rsidP="00D22459">
            <w:pPr>
              <w:pStyle w:val="Tabletext"/>
            </w:pPr>
            <w:r w:rsidRPr="00FE0E9B">
              <w:t>Identifier of the Play</w:t>
            </w:r>
            <w:r w:rsidRPr="00FE0E9B">
              <w:rPr>
                <w:rFonts w:hint="eastAsia"/>
              </w:rPr>
              <w:t>list</w:t>
            </w:r>
            <w:r w:rsidRPr="00FE0E9B">
              <w:t>Schedule.</w:t>
            </w:r>
          </w:p>
        </w:tc>
        <w:tc>
          <w:tcPr>
            <w:tcW w:w="994" w:type="dxa"/>
            <w:hideMark/>
          </w:tcPr>
          <w:p w14:paraId="0478318B" w14:textId="77777777" w:rsidR="00FE0E9B" w:rsidRPr="00FE0E9B" w:rsidRDefault="00FE0E9B" w:rsidP="00BF0FE7">
            <w:pPr>
              <w:pStyle w:val="Tabletext"/>
              <w:ind w:left="-57" w:right="-57"/>
              <w:jc w:val="center"/>
            </w:pPr>
            <w:r w:rsidRPr="00FE0E9B">
              <w:rPr>
                <w:rFonts w:hint="eastAsia"/>
              </w:rPr>
              <w:t>M(</w:t>
            </w:r>
            <w:r w:rsidRPr="00FE0E9B">
              <w:t>1</w:t>
            </w:r>
            <w:r w:rsidRPr="00FE0E9B">
              <w:rPr>
                <w:rFonts w:hint="eastAsia"/>
              </w:rPr>
              <w:t>)</w:t>
            </w:r>
          </w:p>
        </w:tc>
        <w:tc>
          <w:tcPr>
            <w:tcW w:w="1682" w:type="dxa"/>
            <w:hideMark/>
          </w:tcPr>
          <w:p w14:paraId="12116755" w14:textId="1CA06E3D" w:rsidR="00FE0E9B" w:rsidRPr="00FE0E9B" w:rsidRDefault="00FE0E9B" w:rsidP="00BF0FE7">
            <w:pPr>
              <w:pStyle w:val="Tabletext"/>
              <w:ind w:left="-57" w:right="-57"/>
              <w:jc w:val="center"/>
            </w:pPr>
            <w:r w:rsidRPr="00FE0E9B">
              <w:t>xs:NMTOKEN</w:t>
            </w:r>
          </w:p>
        </w:tc>
      </w:tr>
      <w:tr w:rsidR="00FE0E9B" w:rsidRPr="00FE0E9B" w14:paraId="62157AFD" w14:textId="77777777" w:rsidTr="00BF0FE7">
        <w:trPr>
          <w:cantSplit/>
          <w:jc w:val="center"/>
        </w:trPr>
        <w:tc>
          <w:tcPr>
            <w:tcW w:w="1693" w:type="dxa"/>
            <w:hideMark/>
          </w:tcPr>
          <w:p w14:paraId="1D567098" w14:textId="77777777" w:rsidR="00FE0E9B" w:rsidRPr="00FE0E9B" w:rsidRDefault="00FE0E9B" w:rsidP="00D22459">
            <w:pPr>
              <w:pStyle w:val="Tabletext"/>
            </w:pPr>
            <w:r w:rsidRPr="00FE0E9B">
              <w:t>Name</w:t>
            </w:r>
          </w:p>
        </w:tc>
        <w:tc>
          <w:tcPr>
            <w:tcW w:w="5270" w:type="dxa"/>
            <w:hideMark/>
          </w:tcPr>
          <w:p w14:paraId="182A2E25" w14:textId="77777777" w:rsidR="00FE0E9B" w:rsidRPr="00FE0E9B" w:rsidRDefault="00FE0E9B" w:rsidP="00D22459">
            <w:pPr>
              <w:pStyle w:val="Tabletext"/>
            </w:pPr>
            <w:r w:rsidRPr="00FE0E9B">
              <w:t>Element of Play</w:t>
            </w:r>
            <w:r w:rsidRPr="00FE0E9B">
              <w:rPr>
                <w:rFonts w:hint="eastAsia"/>
              </w:rPr>
              <w:t>list</w:t>
            </w:r>
            <w:r w:rsidRPr="00FE0E9B">
              <w:t>Schedule.</w:t>
            </w:r>
          </w:p>
          <w:p w14:paraId="2538FA64" w14:textId="77777777" w:rsidR="00FE0E9B" w:rsidRPr="00FE0E9B" w:rsidRDefault="00FE0E9B" w:rsidP="00D22459">
            <w:pPr>
              <w:pStyle w:val="Tabletext"/>
            </w:pPr>
            <w:r w:rsidRPr="00FE0E9B">
              <w:t>Name of the play</w:t>
            </w:r>
            <w:r w:rsidRPr="00FE0E9B">
              <w:rPr>
                <w:rFonts w:hint="eastAsia"/>
              </w:rPr>
              <w:t>list</w:t>
            </w:r>
            <w:r w:rsidRPr="00FE0E9B">
              <w:t xml:space="preserve"> schedule,</w:t>
            </w:r>
            <w:r w:rsidRPr="00FE0E9B">
              <w:rPr>
                <w:rFonts w:hint="eastAsia"/>
              </w:rPr>
              <w:t xml:space="preserve"> which can be in different languages</w:t>
            </w:r>
          </w:p>
        </w:tc>
        <w:tc>
          <w:tcPr>
            <w:tcW w:w="994" w:type="dxa"/>
            <w:hideMark/>
          </w:tcPr>
          <w:p w14:paraId="15EA839B" w14:textId="77777777" w:rsidR="00FE0E9B" w:rsidRPr="00FE0E9B" w:rsidRDefault="00FE0E9B" w:rsidP="00BF0FE7">
            <w:pPr>
              <w:pStyle w:val="Tabletext"/>
              <w:ind w:left="-57" w:right="-57"/>
              <w:jc w:val="center"/>
            </w:pPr>
            <w:r w:rsidRPr="00FE0E9B">
              <w:rPr>
                <w:rFonts w:hint="eastAsia"/>
              </w:rPr>
              <w:t>O(</w:t>
            </w:r>
            <w:r w:rsidRPr="00FE0E9B">
              <w:t>0-*</w:t>
            </w:r>
            <w:r w:rsidRPr="00FE0E9B">
              <w:rPr>
                <w:rFonts w:hint="eastAsia"/>
              </w:rPr>
              <w:t>)</w:t>
            </w:r>
          </w:p>
        </w:tc>
        <w:tc>
          <w:tcPr>
            <w:tcW w:w="1682" w:type="dxa"/>
            <w:hideMark/>
          </w:tcPr>
          <w:p w14:paraId="60C78A67" w14:textId="77777777" w:rsidR="00FE0E9B" w:rsidRPr="00FE0E9B" w:rsidRDefault="00FE0E9B" w:rsidP="00BF0FE7">
            <w:pPr>
              <w:pStyle w:val="Tabletext"/>
              <w:ind w:left="-57" w:right="-57"/>
              <w:jc w:val="center"/>
            </w:pPr>
            <w:r w:rsidRPr="00FE0E9B">
              <w:t>xs:string</w:t>
            </w:r>
          </w:p>
        </w:tc>
      </w:tr>
      <w:tr w:rsidR="00FE0E9B" w:rsidRPr="00FE0E9B" w14:paraId="60F27C5E" w14:textId="77777777" w:rsidTr="00BF0FE7">
        <w:trPr>
          <w:cantSplit/>
          <w:jc w:val="center"/>
        </w:trPr>
        <w:tc>
          <w:tcPr>
            <w:tcW w:w="1693" w:type="dxa"/>
            <w:hideMark/>
          </w:tcPr>
          <w:p w14:paraId="6D1C397D" w14:textId="77777777" w:rsidR="00FE0E9B" w:rsidRPr="00FE0E9B" w:rsidRDefault="00FE0E9B" w:rsidP="00D22459">
            <w:pPr>
              <w:pStyle w:val="Tabletext"/>
            </w:pPr>
            <w:r w:rsidRPr="00FE0E9B">
              <w:t>Terminal‌GroupIdRefList</w:t>
            </w:r>
          </w:p>
        </w:tc>
        <w:tc>
          <w:tcPr>
            <w:tcW w:w="5270" w:type="dxa"/>
            <w:hideMark/>
          </w:tcPr>
          <w:p w14:paraId="6ED65ABB"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3063AE8C" w14:textId="77777777" w:rsidR="00FE0E9B" w:rsidRPr="00FE0E9B" w:rsidRDefault="00FE0E9B" w:rsidP="00D22459">
            <w:pPr>
              <w:pStyle w:val="Tabletext"/>
            </w:pPr>
            <w:r w:rsidRPr="00FE0E9B">
              <w:t>A list of reference identifiers of the terminal group (see Table 9). Terminal group ID of the terminals in which this play</w:t>
            </w:r>
            <w:r w:rsidRPr="00FE0E9B">
              <w:rPr>
                <w:rFonts w:hint="eastAsia"/>
                <w:lang w:eastAsia="ko-KR"/>
              </w:rPr>
              <w:t>list</w:t>
            </w:r>
            <w:r w:rsidRPr="00FE0E9B">
              <w:t xml:space="preserve"> schedule applies.</w:t>
            </w:r>
          </w:p>
        </w:tc>
        <w:tc>
          <w:tcPr>
            <w:tcW w:w="994" w:type="dxa"/>
            <w:hideMark/>
          </w:tcPr>
          <w:p w14:paraId="7B2BF903" w14:textId="77777777" w:rsidR="00FE0E9B" w:rsidRPr="00FE0E9B" w:rsidRDefault="00FE0E9B" w:rsidP="00BF0FE7">
            <w:pPr>
              <w:pStyle w:val="Tabletext"/>
              <w:ind w:left="-57" w:right="-57"/>
              <w:jc w:val="center"/>
            </w:pPr>
            <w:r w:rsidRPr="00FE0E9B">
              <w:rPr>
                <w:rFonts w:hint="eastAsia"/>
              </w:rPr>
              <w:t>O(</w:t>
            </w:r>
            <w:r w:rsidRPr="00FE0E9B">
              <w:t>0-1</w:t>
            </w:r>
            <w:r w:rsidRPr="00FE0E9B">
              <w:rPr>
                <w:rFonts w:hint="eastAsia"/>
              </w:rPr>
              <w:t>)</w:t>
            </w:r>
          </w:p>
        </w:tc>
        <w:tc>
          <w:tcPr>
            <w:tcW w:w="1682" w:type="dxa"/>
            <w:hideMark/>
          </w:tcPr>
          <w:p w14:paraId="60FCE538" w14:textId="51B1ED41" w:rsidR="00FE0E9B" w:rsidRPr="00FE0E9B" w:rsidRDefault="00FE0E9B" w:rsidP="00BF0FE7">
            <w:pPr>
              <w:pStyle w:val="Tabletext"/>
              <w:ind w:left="-57" w:right="-57"/>
              <w:jc w:val="center"/>
            </w:pPr>
            <w:r w:rsidRPr="00FE0E9B">
              <w:t>xs:NMTOKENS</w:t>
            </w:r>
          </w:p>
        </w:tc>
      </w:tr>
      <w:tr w:rsidR="00FE0E9B" w:rsidRPr="00FE0E9B" w14:paraId="73852F04" w14:textId="77777777" w:rsidTr="00BF0FE7">
        <w:trPr>
          <w:cantSplit/>
          <w:jc w:val="center"/>
        </w:trPr>
        <w:tc>
          <w:tcPr>
            <w:tcW w:w="1693" w:type="dxa"/>
          </w:tcPr>
          <w:p w14:paraId="519A18FC" w14:textId="77777777" w:rsidR="00FE0E9B" w:rsidRPr="00FE0E9B" w:rsidRDefault="00FE0E9B" w:rsidP="00D22459">
            <w:pPr>
              <w:pStyle w:val="Tabletext"/>
            </w:pPr>
            <w:r w:rsidRPr="00FE0E9B">
              <w:lastRenderedPageBreak/>
              <w:t>Publication‌DateTime</w:t>
            </w:r>
          </w:p>
        </w:tc>
        <w:tc>
          <w:tcPr>
            <w:tcW w:w="5270" w:type="dxa"/>
          </w:tcPr>
          <w:p w14:paraId="1FBD5889"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3DFA4335" w14:textId="77777777" w:rsidR="00FE0E9B" w:rsidRPr="00FE0E9B" w:rsidRDefault="00FE0E9B" w:rsidP="00D22459">
            <w:pPr>
              <w:pStyle w:val="Tabletext"/>
            </w:pPr>
            <w:r w:rsidRPr="00FE0E9B">
              <w:t>Time/date of the play</w:t>
            </w:r>
            <w:r w:rsidRPr="00FE0E9B">
              <w:rPr>
                <w:rFonts w:hint="eastAsia"/>
                <w:lang w:eastAsia="ko-KR"/>
              </w:rPr>
              <w:t>list</w:t>
            </w:r>
            <w:r w:rsidRPr="00FE0E9B">
              <w:t xml:space="preserve"> schedule issued by the server.</w:t>
            </w:r>
          </w:p>
        </w:tc>
        <w:tc>
          <w:tcPr>
            <w:tcW w:w="994" w:type="dxa"/>
          </w:tcPr>
          <w:p w14:paraId="44F10E03" w14:textId="77777777" w:rsidR="00FE0E9B" w:rsidRPr="00FE0E9B" w:rsidRDefault="00FE0E9B" w:rsidP="00BF0FE7">
            <w:pPr>
              <w:pStyle w:val="Tabletext"/>
              <w:ind w:left="-57" w:right="-57"/>
              <w:jc w:val="center"/>
            </w:pPr>
            <w:r w:rsidRPr="00FE0E9B">
              <w:t>R</w:t>
            </w:r>
            <w:r w:rsidRPr="00FE0E9B">
              <w:rPr>
                <w:rFonts w:hint="eastAsia"/>
              </w:rPr>
              <w:t>(1)</w:t>
            </w:r>
          </w:p>
        </w:tc>
        <w:tc>
          <w:tcPr>
            <w:tcW w:w="1682" w:type="dxa"/>
          </w:tcPr>
          <w:p w14:paraId="6EB3670C" w14:textId="77777777" w:rsidR="00FE0E9B" w:rsidRPr="00FE0E9B" w:rsidRDefault="00FE0E9B" w:rsidP="00BF0FE7">
            <w:pPr>
              <w:pStyle w:val="Tabletext"/>
              <w:ind w:left="-57" w:right="-57"/>
              <w:jc w:val="center"/>
            </w:pPr>
            <w:r w:rsidRPr="00FE0E9B">
              <w:t>xs:dateTime</w:t>
            </w:r>
          </w:p>
        </w:tc>
      </w:tr>
      <w:tr w:rsidR="00FE0E9B" w:rsidRPr="00FE0E9B" w14:paraId="4E93FDFA" w14:textId="77777777" w:rsidTr="00BF0FE7">
        <w:trPr>
          <w:cantSplit/>
          <w:jc w:val="center"/>
        </w:trPr>
        <w:tc>
          <w:tcPr>
            <w:tcW w:w="1693" w:type="dxa"/>
            <w:hideMark/>
          </w:tcPr>
          <w:p w14:paraId="5769AFCD" w14:textId="77777777" w:rsidR="00FE0E9B" w:rsidRPr="00FE0E9B" w:rsidRDefault="00FE0E9B" w:rsidP="00D22459">
            <w:pPr>
              <w:pStyle w:val="Tabletext"/>
            </w:pPr>
            <w:r w:rsidRPr="00FE0E9B">
              <w:t>ValidDate‌Time</w:t>
            </w:r>
          </w:p>
        </w:tc>
        <w:tc>
          <w:tcPr>
            <w:tcW w:w="5270" w:type="dxa"/>
            <w:hideMark/>
          </w:tcPr>
          <w:p w14:paraId="0C8A355A"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2D2D640F" w14:textId="77777777" w:rsidR="00FE0E9B" w:rsidRPr="00FE0E9B" w:rsidRDefault="00FE0E9B" w:rsidP="00D22459">
            <w:pPr>
              <w:pStyle w:val="Tabletext"/>
              <w:rPr>
                <w:rFonts w:eastAsia="Malgun Gothic"/>
              </w:rPr>
            </w:pPr>
            <w:r w:rsidRPr="00FE0E9B">
              <w:t>Time/date in which this playlist schedule becomes valid.</w:t>
            </w:r>
          </w:p>
        </w:tc>
        <w:tc>
          <w:tcPr>
            <w:tcW w:w="994" w:type="dxa"/>
            <w:hideMark/>
          </w:tcPr>
          <w:p w14:paraId="41646D4A" w14:textId="77777777" w:rsidR="00FE0E9B" w:rsidRPr="00FE0E9B" w:rsidRDefault="00FE0E9B" w:rsidP="00BF0FE7">
            <w:pPr>
              <w:pStyle w:val="Tabletext"/>
              <w:ind w:left="-57" w:right="-57"/>
              <w:jc w:val="center"/>
            </w:pPr>
            <w:r w:rsidRPr="00FE0E9B">
              <w:rPr>
                <w:rFonts w:hint="eastAsia"/>
              </w:rPr>
              <w:t>O(</w:t>
            </w:r>
            <w:r w:rsidRPr="00FE0E9B">
              <w:t>0-1</w:t>
            </w:r>
            <w:r w:rsidRPr="00FE0E9B">
              <w:rPr>
                <w:rFonts w:hint="eastAsia"/>
              </w:rPr>
              <w:t>)</w:t>
            </w:r>
          </w:p>
        </w:tc>
        <w:tc>
          <w:tcPr>
            <w:tcW w:w="1682" w:type="dxa"/>
            <w:hideMark/>
          </w:tcPr>
          <w:p w14:paraId="44C1818E" w14:textId="77777777" w:rsidR="00FE0E9B" w:rsidRPr="00FE0E9B" w:rsidRDefault="00FE0E9B" w:rsidP="00BF0FE7">
            <w:pPr>
              <w:pStyle w:val="Tabletext"/>
              <w:ind w:left="-57" w:right="-57"/>
              <w:jc w:val="center"/>
            </w:pPr>
            <w:r w:rsidRPr="00FE0E9B">
              <w:t>xs:dateTime</w:t>
            </w:r>
          </w:p>
        </w:tc>
      </w:tr>
      <w:tr w:rsidR="00FE0E9B" w:rsidRPr="00FE0E9B" w14:paraId="60B9A1CF" w14:textId="77777777" w:rsidTr="00BF0FE7">
        <w:trPr>
          <w:cantSplit/>
          <w:jc w:val="center"/>
        </w:trPr>
        <w:tc>
          <w:tcPr>
            <w:tcW w:w="1693" w:type="dxa"/>
            <w:hideMark/>
          </w:tcPr>
          <w:p w14:paraId="1E832E0C" w14:textId="77777777" w:rsidR="00FE0E9B" w:rsidRPr="00FE0E9B" w:rsidRDefault="00FE0E9B" w:rsidP="00D22459">
            <w:pPr>
              <w:pStyle w:val="Tabletext"/>
            </w:pPr>
            <w:r w:rsidRPr="00FE0E9B">
              <w:t>Expiration</w:t>
            </w:r>
          </w:p>
        </w:tc>
        <w:tc>
          <w:tcPr>
            <w:tcW w:w="5270" w:type="dxa"/>
            <w:hideMark/>
          </w:tcPr>
          <w:p w14:paraId="298A4E1D"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39E37A83" w14:textId="77777777" w:rsidR="00FE0E9B" w:rsidRPr="00FE0E9B" w:rsidRDefault="00FE0E9B" w:rsidP="00D22459">
            <w:pPr>
              <w:pStyle w:val="Tabletext"/>
            </w:pPr>
            <w:r w:rsidRPr="00FE0E9B">
              <w:t>Expiration time/date of the playlist schedule.</w:t>
            </w:r>
          </w:p>
          <w:p w14:paraId="66DFD478" w14:textId="77777777" w:rsidR="00FE0E9B" w:rsidRPr="00FE0E9B" w:rsidRDefault="00FE0E9B" w:rsidP="00D22459">
            <w:pPr>
              <w:pStyle w:val="Tabletext"/>
            </w:pPr>
            <w:r w:rsidRPr="00FE0E9B">
              <w:t>If omitted, handling of this element is implementation-dependent (e.g., expiration time is infinite until new Play</w:t>
            </w:r>
            <w:r w:rsidRPr="00FE0E9B">
              <w:rPr>
                <w:rFonts w:hint="eastAsia"/>
                <w:lang w:eastAsia="ko-KR"/>
              </w:rPr>
              <w:t>list</w:t>
            </w:r>
            <w:r w:rsidRPr="00FE0E9B">
              <w:t>ScheduleInformation</w:t>
            </w:r>
            <w:r w:rsidRPr="00FE0E9B" w:rsidDel="005D0C04">
              <w:t xml:space="preserve"> </w:t>
            </w:r>
            <w:r w:rsidRPr="00FE0E9B">
              <w:t>with same identifier is received).</w:t>
            </w:r>
          </w:p>
        </w:tc>
        <w:tc>
          <w:tcPr>
            <w:tcW w:w="994" w:type="dxa"/>
            <w:hideMark/>
          </w:tcPr>
          <w:p w14:paraId="33E6FA7A" w14:textId="77777777" w:rsidR="00FE0E9B" w:rsidRPr="00FE0E9B" w:rsidRDefault="00FE0E9B" w:rsidP="00BF0FE7">
            <w:pPr>
              <w:pStyle w:val="Tabletext"/>
              <w:ind w:left="-57" w:right="-57"/>
              <w:jc w:val="center"/>
            </w:pPr>
            <w:r w:rsidRPr="00FE0E9B">
              <w:rPr>
                <w:rFonts w:hint="eastAsia"/>
                <w:lang w:eastAsia="ko-KR"/>
              </w:rPr>
              <w:t>O(</w:t>
            </w:r>
            <w:r w:rsidRPr="00FE0E9B">
              <w:t>0-1</w:t>
            </w:r>
            <w:r w:rsidRPr="00FE0E9B">
              <w:rPr>
                <w:rFonts w:hint="eastAsia"/>
                <w:lang w:eastAsia="ko-KR"/>
              </w:rPr>
              <w:t>)</w:t>
            </w:r>
          </w:p>
        </w:tc>
        <w:tc>
          <w:tcPr>
            <w:tcW w:w="1682" w:type="dxa"/>
            <w:hideMark/>
          </w:tcPr>
          <w:p w14:paraId="3F23EFF7" w14:textId="77777777" w:rsidR="00FE0E9B" w:rsidRPr="00FE0E9B" w:rsidRDefault="00FE0E9B" w:rsidP="00BF0FE7">
            <w:pPr>
              <w:pStyle w:val="Tabletext"/>
              <w:ind w:left="-57" w:right="-57"/>
              <w:jc w:val="center"/>
            </w:pPr>
            <w:r w:rsidRPr="00FE0E9B">
              <w:t>xs:dateTime</w:t>
            </w:r>
          </w:p>
        </w:tc>
      </w:tr>
      <w:tr w:rsidR="00FE0E9B" w:rsidRPr="00FE0E9B" w14:paraId="5A4E0813" w14:textId="77777777" w:rsidTr="00BF0FE7">
        <w:trPr>
          <w:cantSplit/>
          <w:jc w:val="center"/>
        </w:trPr>
        <w:tc>
          <w:tcPr>
            <w:tcW w:w="1693" w:type="dxa"/>
            <w:hideMark/>
          </w:tcPr>
          <w:p w14:paraId="4C815C30" w14:textId="77777777" w:rsidR="00FE0E9B" w:rsidRPr="00FE0E9B" w:rsidRDefault="00FE0E9B" w:rsidP="00D22459">
            <w:pPr>
              <w:pStyle w:val="Tabletext"/>
            </w:pPr>
            <w:r w:rsidRPr="00FE0E9B">
              <w:t>Priority</w:t>
            </w:r>
          </w:p>
        </w:tc>
        <w:tc>
          <w:tcPr>
            <w:tcW w:w="5270" w:type="dxa"/>
            <w:hideMark/>
          </w:tcPr>
          <w:p w14:paraId="19BA7D0C"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225C0682" w14:textId="77777777" w:rsidR="00FE0E9B" w:rsidRPr="00FE0E9B" w:rsidRDefault="00FE0E9B" w:rsidP="00D22459">
            <w:pPr>
              <w:pStyle w:val="Tabletext"/>
              <w:rPr>
                <w:rFonts w:eastAsia="Malgun Gothic"/>
              </w:rPr>
            </w:pPr>
            <w:r w:rsidRPr="00FE0E9B">
              <w:t>Priority of the playlist schedule. Pertaining playlist schedule is displayed when no playlist schedule with higher priority exists.</w:t>
            </w:r>
          </w:p>
        </w:tc>
        <w:tc>
          <w:tcPr>
            <w:tcW w:w="994" w:type="dxa"/>
            <w:hideMark/>
          </w:tcPr>
          <w:p w14:paraId="3F727834" w14:textId="77777777" w:rsidR="00FE0E9B" w:rsidRPr="00FE0E9B" w:rsidRDefault="00FE0E9B" w:rsidP="00BF0FE7">
            <w:pPr>
              <w:pStyle w:val="Tabletext"/>
              <w:ind w:left="-57" w:right="-57"/>
              <w:jc w:val="center"/>
            </w:pPr>
            <w:r w:rsidRPr="00FE0E9B">
              <w:rPr>
                <w:rFonts w:hint="eastAsia"/>
                <w:lang w:eastAsia="ko-KR"/>
              </w:rPr>
              <w:t>O(</w:t>
            </w:r>
            <w:r w:rsidRPr="00FE0E9B">
              <w:t>0-1</w:t>
            </w:r>
            <w:r w:rsidRPr="00FE0E9B">
              <w:rPr>
                <w:rFonts w:hint="eastAsia"/>
                <w:lang w:eastAsia="ko-KR"/>
              </w:rPr>
              <w:t>)</w:t>
            </w:r>
          </w:p>
        </w:tc>
        <w:tc>
          <w:tcPr>
            <w:tcW w:w="1682" w:type="dxa"/>
            <w:hideMark/>
          </w:tcPr>
          <w:p w14:paraId="257A279A" w14:textId="77777777" w:rsidR="00FE0E9B" w:rsidRPr="00FE0E9B" w:rsidRDefault="00FE0E9B" w:rsidP="00BF0FE7">
            <w:pPr>
              <w:pStyle w:val="Tabletext"/>
              <w:ind w:left="-57" w:right="-57"/>
              <w:jc w:val="center"/>
            </w:pPr>
            <w:r w:rsidRPr="00FE0E9B">
              <w:t>xs:non‌Negative‌Integer</w:t>
            </w:r>
          </w:p>
        </w:tc>
      </w:tr>
      <w:tr w:rsidR="00FE0E9B" w:rsidRPr="00FE0E9B" w14:paraId="4D8901D6" w14:textId="77777777" w:rsidTr="00BF0FE7">
        <w:trPr>
          <w:cantSplit/>
          <w:jc w:val="center"/>
        </w:trPr>
        <w:tc>
          <w:tcPr>
            <w:tcW w:w="1693" w:type="dxa"/>
            <w:hideMark/>
          </w:tcPr>
          <w:p w14:paraId="7E98A587" w14:textId="77777777" w:rsidR="00FE0E9B" w:rsidRPr="00FE0E9B" w:rsidRDefault="00FE0E9B" w:rsidP="00D22459">
            <w:pPr>
              <w:pStyle w:val="Tabletext"/>
            </w:pPr>
            <w:r w:rsidRPr="00FE0E9B">
              <w:rPr>
                <w:lang w:eastAsia="ko-KR"/>
              </w:rPr>
              <w:t>A</w:t>
            </w:r>
            <w:r w:rsidRPr="00FE0E9B">
              <w:t>pplyDate‌List</w:t>
            </w:r>
          </w:p>
        </w:tc>
        <w:tc>
          <w:tcPr>
            <w:tcW w:w="5270" w:type="dxa"/>
            <w:hideMark/>
          </w:tcPr>
          <w:p w14:paraId="41132A13"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1741E276" w14:textId="77777777" w:rsidR="00FE0E9B" w:rsidRPr="00FE0E9B" w:rsidRDefault="00FE0E9B" w:rsidP="00D22459">
            <w:pPr>
              <w:pStyle w:val="Tabletext"/>
              <w:rPr>
                <w:rFonts w:eastAsia="Malgun Gothic"/>
                <w:lang w:eastAsia="ko-KR"/>
              </w:rPr>
            </w:pPr>
            <w:r w:rsidRPr="00FE0E9B">
              <w:t>List of specific single date in which the content should be played.</w:t>
            </w:r>
          </w:p>
        </w:tc>
        <w:tc>
          <w:tcPr>
            <w:tcW w:w="994" w:type="dxa"/>
            <w:hideMark/>
          </w:tcPr>
          <w:p w14:paraId="55998E40" w14:textId="77777777" w:rsidR="00FE0E9B" w:rsidRPr="00FE0E9B" w:rsidRDefault="00FE0E9B" w:rsidP="00BF0FE7">
            <w:pPr>
              <w:pStyle w:val="Tabletext"/>
              <w:ind w:left="-57" w:right="-57"/>
              <w:jc w:val="center"/>
            </w:pPr>
            <w:r w:rsidRPr="00FE0E9B">
              <w:rPr>
                <w:rFonts w:hint="eastAsia"/>
                <w:lang w:eastAsia="ko-KR"/>
              </w:rPr>
              <w:t>O(</w:t>
            </w:r>
            <w:r w:rsidRPr="00FE0E9B">
              <w:t>0-1</w:t>
            </w:r>
            <w:r w:rsidRPr="00FE0E9B">
              <w:rPr>
                <w:rFonts w:hint="eastAsia"/>
                <w:lang w:eastAsia="ko-KR"/>
              </w:rPr>
              <w:t>)</w:t>
            </w:r>
          </w:p>
        </w:tc>
        <w:tc>
          <w:tcPr>
            <w:tcW w:w="1682" w:type="dxa"/>
            <w:hideMark/>
          </w:tcPr>
          <w:p w14:paraId="7EF30EBA" w14:textId="77777777" w:rsidR="00FE0E9B" w:rsidRPr="00FE0E9B" w:rsidRDefault="00FE0E9B" w:rsidP="00BF0FE7">
            <w:pPr>
              <w:pStyle w:val="Tabletext"/>
              <w:ind w:left="-57" w:right="-57"/>
              <w:jc w:val="center"/>
            </w:pPr>
            <w:r w:rsidRPr="00FE0E9B">
              <w:t>xs:date</w:t>
            </w:r>
          </w:p>
        </w:tc>
      </w:tr>
      <w:tr w:rsidR="00FE0E9B" w:rsidRPr="00FE0E9B" w14:paraId="4B2C8178" w14:textId="77777777" w:rsidTr="00BF0FE7">
        <w:trPr>
          <w:cantSplit/>
          <w:jc w:val="center"/>
        </w:trPr>
        <w:tc>
          <w:tcPr>
            <w:tcW w:w="1693" w:type="dxa"/>
            <w:hideMark/>
          </w:tcPr>
          <w:p w14:paraId="1C1849C8" w14:textId="77777777" w:rsidR="00FE0E9B" w:rsidRPr="00FE0E9B" w:rsidRDefault="00FE0E9B" w:rsidP="00D22459">
            <w:pPr>
              <w:pStyle w:val="Tabletext"/>
            </w:pPr>
            <w:r w:rsidRPr="00FE0E9B">
              <w:rPr>
                <w:lang w:eastAsia="ko-KR"/>
              </w:rPr>
              <w:t>A</w:t>
            </w:r>
            <w:r w:rsidRPr="00FE0E9B">
              <w:t>pply</w:t>
            </w:r>
            <w:r w:rsidRPr="00FE0E9B">
              <w:rPr>
                <w:lang w:eastAsia="ko-KR"/>
              </w:rPr>
              <w:t>Day‌OfW</w:t>
            </w:r>
            <w:r w:rsidRPr="00FE0E9B">
              <w:t>eekList</w:t>
            </w:r>
          </w:p>
        </w:tc>
        <w:tc>
          <w:tcPr>
            <w:tcW w:w="5270" w:type="dxa"/>
            <w:hideMark/>
          </w:tcPr>
          <w:p w14:paraId="6AD34BBB"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470D291D" w14:textId="77777777" w:rsidR="00FE0E9B" w:rsidRPr="00FE0E9B" w:rsidRDefault="00FE0E9B" w:rsidP="00D22459">
            <w:pPr>
              <w:pStyle w:val="Tabletext"/>
            </w:pPr>
            <w:r w:rsidRPr="00FE0E9B">
              <w:t>List of day of the week in which the playlist should be played.</w:t>
            </w:r>
          </w:p>
          <w:p w14:paraId="5EEF11D4" w14:textId="77777777" w:rsidR="00FE0E9B" w:rsidRPr="00FE0E9B" w:rsidRDefault="00FE0E9B" w:rsidP="00D22459">
            <w:pPr>
              <w:pStyle w:val="Tabletext"/>
              <w:rPr>
                <w:rFonts w:eastAsia="Malgun Gothic"/>
                <w:lang w:eastAsia="ko-KR"/>
              </w:rPr>
            </w:pPr>
            <w:r w:rsidRPr="00FE0E9B">
              <w:rPr>
                <w:lang w:eastAsia="ko-KR"/>
              </w:rPr>
              <w:t>Among other possible values, the suggested</w:t>
            </w:r>
            <w:r w:rsidRPr="00FE0E9B">
              <w:rPr>
                <w:rFonts w:hint="eastAsia"/>
                <w:lang w:eastAsia="ko-KR"/>
              </w:rPr>
              <w:t xml:space="preserve"> v</w:t>
            </w:r>
            <w:r w:rsidRPr="00FE0E9B">
              <w:t xml:space="preserve">alues </w:t>
            </w:r>
            <w:r w:rsidRPr="00FE0E9B">
              <w:rPr>
                <w:rFonts w:hint="eastAsia"/>
                <w:lang w:eastAsia="ko-KR"/>
              </w:rPr>
              <w:t xml:space="preserve">are </w:t>
            </w:r>
            <w:r w:rsidRPr="00FE0E9B">
              <w:t>Everyday,</w:t>
            </w:r>
            <w:r w:rsidRPr="00FE0E9B">
              <w:rPr>
                <w:lang w:eastAsia="ja-JP"/>
              </w:rPr>
              <w:t xml:space="preserve"> </w:t>
            </w:r>
            <w:r w:rsidRPr="00FE0E9B">
              <w:t>Sunday, Monday, Tuesday, Wednesday, Thursday, Friday, Saturday</w:t>
            </w:r>
            <w:r w:rsidRPr="00FE0E9B">
              <w:rPr>
                <w:lang w:eastAsia="ko-KR"/>
              </w:rPr>
              <w:t>, and PublicHolidays</w:t>
            </w:r>
            <w:r w:rsidRPr="00FE0E9B">
              <w:rPr>
                <w:rFonts w:hint="eastAsia"/>
                <w:lang w:eastAsia="ko-KR"/>
              </w:rPr>
              <w:t>.</w:t>
            </w:r>
          </w:p>
        </w:tc>
        <w:tc>
          <w:tcPr>
            <w:tcW w:w="994" w:type="dxa"/>
            <w:hideMark/>
          </w:tcPr>
          <w:p w14:paraId="148BD91F" w14:textId="77777777" w:rsidR="00FE0E9B" w:rsidRPr="00FE0E9B" w:rsidRDefault="00FE0E9B" w:rsidP="00BF0FE7">
            <w:pPr>
              <w:pStyle w:val="Tabletext"/>
              <w:ind w:left="-57" w:right="-57"/>
              <w:jc w:val="center"/>
            </w:pPr>
            <w:r w:rsidRPr="00FE0E9B">
              <w:rPr>
                <w:rFonts w:hint="eastAsia"/>
                <w:lang w:eastAsia="ko-KR"/>
              </w:rPr>
              <w:t>O(</w:t>
            </w:r>
            <w:r w:rsidRPr="00FE0E9B">
              <w:t>0-1</w:t>
            </w:r>
            <w:r w:rsidRPr="00FE0E9B">
              <w:rPr>
                <w:rFonts w:hint="eastAsia"/>
                <w:lang w:eastAsia="ko-KR"/>
              </w:rPr>
              <w:t>)</w:t>
            </w:r>
          </w:p>
        </w:tc>
        <w:tc>
          <w:tcPr>
            <w:tcW w:w="1682" w:type="dxa"/>
            <w:hideMark/>
          </w:tcPr>
          <w:p w14:paraId="54152B57" w14:textId="77777777" w:rsidR="00FE0E9B" w:rsidRPr="00FE0E9B" w:rsidRDefault="00FE0E9B" w:rsidP="00BF0FE7">
            <w:pPr>
              <w:pStyle w:val="Tabletext"/>
              <w:ind w:left="-57" w:right="-57"/>
              <w:jc w:val="center"/>
            </w:pPr>
            <w:r w:rsidRPr="00FE0E9B">
              <w:t xml:space="preserve">xs:‌NMTOKEN </w:t>
            </w:r>
          </w:p>
        </w:tc>
      </w:tr>
      <w:tr w:rsidR="00FE0E9B" w:rsidRPr="00FE0E9B" w14:paraId="0A54A360" w14:textId="77777777" w:rsidTr="00BF0FE7">
        <w:trPr>
          <w:cantSplit/>
          <w:jc w:val="center"/>
        </w:trPr>
        <w:tc>
          <w:tcPr>
            <w:tcW w:w="1693" w:type="dxa"/>
            <w:hideMark/>
          </w:tcPr>
          <w:p w14:paraId="056FC2C5" w14:textId="77777777" w:rsidR="00FE0E9B" w:rsidRPr="00FE0E9B" w:rsidRDefault="00FE0E9B" w:rsidP="00D22459">
            <w:pPr>
              <w:pStyle w:val="Tabletext"/>
            </w:pPr>
            <w:r w:rsidRPr="00FE0E9B">
              <w:rPr>
                <w:lang w:eastAsia="ko-KR"/>
              </w:rPr>
              <w:t>S</w:t>
            </w:r>
            <w:r w:rsidRPr="00FE0E9B">
              <w:t>tartTime</w:t>
            </w:r>
          </w:p>
        </w:tc>
        <w:tc>
          <w:tcPr>
            <w:tcW w:w="5270" w:type="dxa"/>
            <w:hideMark/>
          </w:tcPr>
          <w:p w14:paraId="2B8FC1CE"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450AC531" w14:textId="77777777" w:rsidR="00FE0E9B" w:rsidRPr="00FE0E9B" w:rsidRDefault="00FE0E9B" w:rsidP="00D22459">
            <w:pPr>
              <w:pStyle w:val="Tabletext"/>
            </w:pPr>
            <w:r w:rsidRPr="00FE0E9B">
              <w:t>Time/date in which the content should start playing.</w:t>
            </w:r>
          </w:p>
        </w:tc>
        <w:tc>
          <w:tcPr>
            <w:tcW w:w="994" w:type="dxa"/>
            <w:hideMark/>
          </w:tcPr>
          <w:p w14:paraId="493BBBF9" w14:textId="77777777" w:rsidR="00FE0E9B" w:rsidRPr="00FE0E9B" w:rsidRDefault="00FE0E9B" w:rsidP="00BF0FE7">
            <w:pPr>
              <w:pStyle w:val="Tabletext"/>
              <w:ind w:left="-57" w:right="-57"/>
              <w:jc w:val="center"/>
            </w:pPr>
            <w:r w:rsidRPr="00FE0E9B">
              <w:rPr>
                <w:lang w:eastAsia="ko-KR"/>
              </w:rPr>
              <w:t>R</w:t>
            </w:r>
            <w:r w:rsidRPr="00FE0E9B">
              <w:rPr>
                <w:rFonts w:hint="eastAsia"/>
                <w:lang w:eastAsia="ko-KR"/>
              </w:rPr>
              <w:t>(</w:t>
            </w:r>
            <w:r w:rsidRPr="00FE0E9B">
              <w:t>1</w:t>
            </w:r>
            <w:r w:rsidRPr="00FE0E9B">
              <w:rPr>
                <w:rFonts w:hint="eastAsia"/>
                <w:lang w:eastAsia="ko-KR"/>
              </w:rPr>
              <w:t>)</w:t>
            </w:r>
          </w:p>
        </w:tc>
        <w:tc>
          <w:tcPr>
            <w:tcW w:w="1682" w:type="dxa"/>
            <w:hideMark/>
          </w:tcPr>
          <w:p w14:paraId="13A70AC3" w14:textId="77777777" w:rsidR="00FE0E9B" w:rsidRPr="00FE0E9B" w:rsidRDefault="00FE0E9B" w:rsidP="00BF0FE7">
            <w:pPr>
              <w:pStyle w:val="Tabletext"/>
              <w:ind w:left="-57" w:right="-57"/>
              <w:jc w:val="center"/>
            </w:pPr>
            <w:r w:rsidRPr="00FE0E9B">
              <w:t>xs:dateTime or xs:time</w:t>
            </w:r>
          </w:p>
        </w:tc>
      </w:tr>
      <w:tr w:rsidR="00FE0E9B" w:rsidRPr="00FE0E9B" w14:paraId="7E2B49F6" w14:textId="77777777" w:rsidTr="00BF0FE7">
        <w:trPr>
          <w:cantSplit/>
          <w:jc w:val="center"/>
        </w:trPr>
        <w:tc>
          <w:tcPr>
            <w:tcW w:w="1693" w:type="dxa"/>
            <w:hideMark/>
          </w:tcPr>
          <w:p w14:paraId="6C0C46C1" w14:textId="77777777" w:rsidR="00FE0E9B" w:rsidRPr="00FE0E9B" w:rsidRDefault="00FE0E9B" w:rsidP="00D22459">
            <w:pPr>
              <w:pStyle w:val="Tabletext"/>
              <w:rPr>
                <w:lang w:eastAsia="ja-JP"/>
              </w:rPr>
            </w:pPr>
            <w:r w:rsidRPr="00FE0E9B">
              <w:rPr>
                <w:lang w:eastAsia="ja-JP"/>
              </w:rPr>
              <w:t>EndTime</w:t>
            </w:r>
          </w:p>
        </w:tc>
        <w:tc>
          <w:tcPr>
            <w:tcW w:w="5270" w:type="dxa"/>
            <w:hideMark/>
          </w:tcPr>
          <w:p w14:paraId="2E0352C0" w14:textId="77777777" w:rsidR="00FE0E9B" w:rsidRPr="00FE0E9B" w:rsidRDefault="00FE0E9B" w:rsidP="00D22459">
            <w:pPr>
              <w:pStyle w:val="Tabletext"/>
            </w:pPr>
            <w:r w:rsidRPr="00FE0E9B">
              <w:t>Element of Play</w:t>
            </w:r>
            <w:r w:rsidRPr="00FE0E9B">
              <w:rPr>
                <w:rFonts w:hint="eastAsia"/>
                <w:lang w:eastAsia="ko-KR"/>
              </w:rPr>
              <w:t>list</w:t>
            </w:r>
            <w:r w:rsidRPr="00FE0E9B">
              <w:t>Schedule.</w:t>
            </w:r>
          </w:p>
          <w:p w14:paraId="508A544F" w14:textId="77777777" w:rsidR="00FE0E9B" w:rsidRPr="00FE0E9B" w:rsidRDefault="00FE0E9B" w:rsidP="00D22459">
            <w:pPr>
              <w:pStyle w:val="Tabletext"/>
            </w:pPr>
            <w:r w:rsidRPr="00FE0E9B">
              <w:t>Time/date in which the content should stop playing.</w:t>
            </w:r>
          </w:p>
        </w:tc>
        <w:tc>
          <w:tcPr>
            <w:tcW w:w="994" w:type="dxa"/>
            <w:hideMark/>
          </w:tcPr>
          <w:p w14:paraId="65D13C41" w14:textId="77777777" w:rsidR="00FE0E9B" w:rsidRPr="00FE0E9B" w:rsidRDefault="00FE0E9B" w:rsidP="00BF0FE7">
            <w:pPr>
              <w:pStyle w:val="Tabletext"/>
              <w:ind w:left="-57" w:right="-57"/>
              <w:jc w:val="center"/>
            </w:pPr>
            <w:r w:rsidRPr="00FE0E9B">
              <w:rPr>
                <w:rFonts w:hint="eastAsia"/>
                <w:lang w:eastAsia="ko-KR"/>
              </w:rPr>
              <w:t>O(</w:t>
            </w:r>
            <w:r w:rsidRPr="00FE0E9B">
              <w:t>0-1</w:t>
            </w:r>
            <w:r w:rsidRPr="00FE0E9B">
              <w:rPr>
                <w:rFonts w:hint="eastAsia"/>
                <w:lang w:eastAsia="ko-KR"/>
              </w:rPr>
              <w:t>)</w:t>
            </w:r>
          </w:p>
        </w:tc>
        <w:tc>
          <w:tcPr>
            <w:tcW w:w="1682" w:type="dxa"/>
            <w:hideMark/>
          </w:tcPr>
          <w:p w14:paraId="2701767C" w14:textId="77777777" w:rsidR="00FE0E9B" w:rsidRPr="00FE0E9B" w:rsidRDefault="00FE0E9B" w:rsidP="00BF0FE7">
            <w:pPr>
              <w:pStyle w:val="Tabletext"/>
              <w:ind w:left="-57" w:right="-57"/>
              <w:jc w:val="center"/>
            </w:pPr>
            <w:r w:rsidRPr="00FE0E9B">
              <w:t>xs:dateTime or xs:time</w:t>
            </w:r>
          </w:p>
        </w:tc>
      </w:tr>
      <w:tr w:rsidR="00FE0E9B" w:rsidRPr="00FE0E9B" w14:paraId="48EC8BC2" w14:textId="77777777" w:rsidTr="00BF0FE7">
        <w:trPr>
          <w:cantSplit/>
          <w:jc w:val="center"/>
        </w:trPr>
        <w:tc>
          <w:tcPr>
            <w:tcW w:w="1693" w:type="dxa"/>
            <w:hideMark/>
          </w:tcPr>
          <w:p w14:paraId="5DC1572E" w14:textId="77777777" w:rsidR="00FE0E9B" w:rsidRPr="00FE0E9B" w:rsidRDefault="00FE0E9B" w:rsidP="00D22459">
            <w:pPr>
              <w:pStyle w:val="Tabletext"/>
              <w:rPr>
                <w:lang w:eastAsia="ja-JP"/>
              </w:rPr>
            </w:pPr>
            <w:r w:rsidRPr="00FE0E9B">
              <w:rPr>
                <w:lang w:eastAsia="ja-JP"/>
              </w:rPr>
              <w:t>PlaylistId‌Ref</w:t>
            </w:r>
          </w:p>
        </w:tc>
        <w:tc>
          <w:tcPr>
            <w:tcW w:w="5270" w:type="dxa"/>
            <w:hideMark/>
          </w:tcPr>
          <w:p w14:paraId="5D3A6071" w14:textId="77777777" w:rsidR="00FE0E9B" w:rsidRPr="00FE0E9B" w:rsidRDefault="00FE0E9B" w:rsidP="00D22459">
            <w:pPr>
              <w:pStyle w:val="Tabletext"/>
              <w:rPr>
                <w:lang w:eastAsia="ja-JP"/>
              </w:rPr>
            </w:pPr>
            <w:r w:rsidRPr="00FE0E9B">
              <w:rPr>
                <w:lang w:eastAsia="ja-JP"/>
              </w:rPr>
              <w:t xml:space="preserve">Element of </w:t>
            </w:r>
            <w:r w:rsidRPr="00FE0E9B">
              <w:t>Play</w:t>
            </w:r>
            <w:r w:rsidRPr="00FE0E9B">
              <w:rPr>
                <w:rFonts w:hint="eastAsia"/>
                <w:lang w:eastAsia="ko-KR"/>
              </w:rPr>
              <w:t>list</w:t>
            </w:r>
            <w:r w:rsidRPr="00FE0E9B">
              <w:t>Schedule</w:t>
            </w:r>
            <w:r w:rsidRPr="00FE0E9B">
              <w:rPr>
                <w:lang w:eastAsia="ja-JP"/>
              </w:rPr>
              <w:t>.</w:t>
            </w:r>
          </w:p>
          <w:p w14:paraId="2392BC00" w14:textId="77777777" w:rsidR="00FE0E9B" w:rsidRPr="00FE0E9B" w:rsidRDefault="00FE0E9B" w:rsidP="00D22459">
            <w:pPr>
              <w:pStyle w:val="Tabletext"/>
            </w:pPr>
            <w:r w:rsidRPr="00FE0E9B">
              <w:rPr>
                <w:lang w:eastAsia="ja-JP"/>
              </w:rPr>
              <w:t>A reference identifier of the Playlist</w:t>
            </w:r>
            <w:r w:rsidRPr="00FE0E9B">
              <w:rPr>
                <w:lang w:eastAsia="ko-KR"/>
              </w:rPr>
              <w:t xml:space="preserve"> </w:t>
            </w:r>
            <w:r w:rsidRPr="00FE0E9B">
              <w:rPr>
                <w:lang w:eastAsia="ja-JP"/>
              </w:rPr>
              <w:t>(see Table 13) which contains a list of contents to be played by the client.</w:t>
            </w:r>
          </w:p>
        </w:tc>
        <w:tc>
          <w:tcPr>
            <w:tcW w:w="994" w:type="dxa"/>
            <w:hideMark/>
          </w:tcPr>
          <w:p w14:paraId="4F430385" w14:textId="77777777" w:rsidR="00FE0E9B" w:rsidRPr="00FE0E9B" w:rsidRDefault="00FE0E9B" w:rsidP="00BF0FE7">
            <w:pPr>
              <w:pStyle w:val="Tabletext"/>
              <w:ind w:left="-57" w:right="-57"/>
              <w:jc w:val="center"/>
              <w:rPr>
                <w:lang w:eastAsia="ko-KR"/>
              </w:rPr>
            </w:pPr>
            <w:r w:rsidRPr="00FE0E9B">
              <w:rPr>
                <w:rFonts w:hint="eastAsia"/>
                <w:lang w:eastAsia="ko-KR"/>
              </w:rPr>
              <w:t>M(</w:t>
            </w:r>
            <w:r w:rsidRPr="00FE0E9B">
              <w:rPr>
                <w:lang w:eastAsia="ko-KR"/>
              </w:rPr>
              <w:t>1-*</w:t>
            </w:r>
            <w:r w:rsidRPr="00FE0E9B">
              <w:rPr>
                <w:rFonts w:hint="eastAsia"/>
                <w:lang w:eastAsia="ko-KR"/>
              </w:rPr>
              <w:t>)</w:t>
            </w:r>
          </w:p>
        </w:tc>
        <w:tc>
          <w:tcPr>
            <w:tcW w:w="1682" w:type="dxa"/>
            <w:hideMark/>
          </w:tcPr>
          <w:p w14:paraId="58EAF602" w14:textId="31E7C150" w:rsidR="00FE0E9B" w:rsidRPr="00FE0E9B" w:rsidRDefault="00FE0E9B" w:rsidP="00BF0FE7">
            <w:pPr>
              <w:pStyle w:val="Tabletext"/>
              <w:ind w:left="-57" w:right="-57"/>
              <w:jc w:val="center"/>
            </w:pPr>
            <w:r w:rsidRPr="00FE0E9B">
              <w:t>xs:NMTOKEN</w:t>
            </w:r>
          </w:p>
        </w:tc>
      </w:tr>
      <w:tr w:rsidR="00FE0E9B" w:rsidRPr="00FE0E9B" w14:paraId="09BED93D" w14:textId="77777777" w:rsidTr="00BF0FE7">
        <w:trPr>
          <w:cantSplit/>
          <w:trHeight w:val="297"/>
          <w:jc w:val="center"/>
        </w:trPr>
        <w:tc>
          <w:tcPr>
            <w:tcW w:w="1693" w:type="dxa"/>
          </w:tcPr>
          <w:p w14:paraId="35BA73EF" w14:textId="77777777" w:rsidR="00FE0E9B" w:rsidRPr="00FE0E9B" w:rsidRDefault="00FE0E9B" w:rsidP="00D22459">
            <w:pPr>
              <w:pStyle w:val="Tabletext"/>
              <w:rPr>
                <w:lang w:eastAsia="ja-JP"/>
              </w:rPr>
            </w:pPr>
            <w:r w:rsidRPr="00FE0E9B">
              <w:rPr>
                <w:lang w:eastAsia="ja-JP"/>
              </w:rPr>
              <w:t>R</w:t>
            </w:r>
            <w:r w:rsidRPr="00FE0E9B">
              <w:rPr>
                <w:rFonts w:hint="eastAsia"/>
                <w:lang w:eastAsia="ja-JP"/>
              </w:rPr>
              <w:t>epeat</w:t>
            </w:r>
            <w:r w:rsidRPr="00FE0E9B">
              <w:rPr>
                <w:lang w:eastAsia="ja-JP"/>
              </w:rPr>
              <w:t>‌</w:t>
            </w:r>
            <w:r w:rsidRPr="00FE0E9B">
              <w:rPr>
                <w:rFonts w:hint="eastAsia"/>
                <w:lang w:eastAsia="ja-JP"/>
              </w:rPr>
              <w:t>Number</w:t>
            </w:r>
          </w:p>
        </w:tc>
        <w:tc>
          <w:tcPr>
            <w:tcW w:w="5270" w:type="dxa"/>
          </w:tcPr>
          <w:p w14:paraId="4CFE653A" w14:textId="77777777" w:rsidR="00FE0E9B" w:rsidRPr="00FE0E9B" w:rsidRDefault="00FE0E9B" w:rsidP="00D22459">
            <w:pPr>
              <w:pStyle w:val="Tabletext"/>
            </w:pPr>
            <w:r w:rsidRPr="00FE0E9B">
              <w:t>Element of PlaylistIdRef.</w:t>
            </w:r>
          </w:p>
          <w:p w14:paraId="567E2DE6" w14:textId="77777777" w:rsidR="00FE0E9B" w:rsidRPr="00FE0E9B" w:rsidRDefault="00FE0E9B" w:rsidP="00D22459">
            <w:pPr>
              <w:pStyle w:val="Tabletext"/>
              <w:rPr>
                <w:lang w:eastAsia="ja-JP"/>
              </w:rPr>
            </w:pPr>
            <w:r w:rsidRPr="00FE0E9B">
              <w:t>Number of times the playlist should be repeated.</w:t>
            </w:r>
          </w:p>
        </w:tc>
        <w:tc>
          <w:tcPr>
            <w:tcW w:w="994" w:type="dxa"/>
          </w:tcPr>
          <w:p w14:paraId="41B3A380" w14:textId="77777777" w:rsidR="00FE0E9B" w:rsidRPr="00FE0E9B" w:rsidRDefault="00FE0E9B" w:rsidP="00BF0FE7">
            <w:pPr>
              <w:pStyle w:val="Tabletext"/>
              <w:ind w:left="-57" w:right="-57"/>
              <w:jc w:val="center"/>
              <w:rPr>
                <w:lang w:eastAsia="ko-KR"/>
              </w:rPr>
            </w:pPr>
            <w:r w:rsidRPr="00FE0E9B">
              <w:rPr>
                <w:rFonts w:hint="eastAsia"/>
                <w:lang w:eastAsia="ko-KR"/>
              </w:rPr>
              <w:t>O(0-1)</w:t>
            </w:r>
          </w:p>
        </w:tc>
        <w:tc>
          <w:tcPr>
            <w:tcW w:w="1682" w:type="dxa"/>
          </w:tcPr>
          <w:p w14:paraId="23944243" w14:textId="77777777" w:rsidR="00FE0E9B" w:rsidRPr="00FE0E9B" w:rsidRDefault="00FE0E9B" w:rsidP="00BF0FE7">
            <w:pPr>
              <w:pStyle w:val="Tabletext"/>
              <w:ind w:left="-57" w:right="-57"/>
              <w:jc w:val="center"/>
            </w:pPr>
            <w:r w:rsidRPr="00FE0E9B">
              <w:t>x</w:t>
            </w:r>
            <w:r w:rsidRPr="00FE0E9B">
              <w:rPr>
                <w:rFonts w:hint="eastAsia"/>
              </w:rPr>
              <w:t>s:</w:t>
            </w:r>
            <w:r w:rsidRPr="00FE0E9B">
              <w:t>‌positiveInteger</w:t>
            </w:r>
          </w:p>
        </w:tc>
      </w:tr>
    </w:tbl>
    <w:p w14:paraId="79A0A4EA" w14:textId="77777777" w:rsidR="00FE0E9B" w:rsidRPr="00FE0E9B" w:rsidRDefault="00FE0E9B" w:rsidP="00FE0E9B">
      <w:pPr>
        <w:keepNext/>
      </w:pPr>
      <w:r w:rsidRPr="00FE0E9B">
        <w:rPr>
          <w:rFonts w:hint="eastAsia"/>
        </w:rPr>
        <w:lastRenderedPageBreak/>
        <w:t>Supplemental explanation</w:t>
      </w:r>
      <w:r w:rsidRPr="00FE0E9B">
        <w:t>s</w:t>
      </w:r>
      <w:r w:rsidRPr="00FE0E9B">
        <w:rPr>
          <w:rFonts w:hint="eastAsia"/>
        </w:rPr>
        <w:t xml:space="preserve"> of </w:t>
      </w:r>
      <w:r w:rsidRPr="00FE0E9B">
        <w:t>elements are as follows:</w:t>
      </w:r>
    </w:p>
    <w:p w14:paraId="22E3A836" w14:textId="61A061AC" w:rsidR="00FE0E9B" w:rsidRPr="00FE0E9B" w:rsidRDefault="00FE0E9B" w:rsidP="00FE0E9B">
      <w:pPr>
        <w:pStyle w:val="enumlev1"/>
      </w:pPr>
      <w:r w:rsidRPr="00FE0E9B">
        <w:rPr>
          <w:iCs/>
          <w:lang w:eastAsia="ko-KR"/>
        </w:rPr>
        <w:t>–</w:t>
      </w:r>
      <w:r w:rsidRPr="00FE0E9B">
        <w:rPr>
          <w:iCs/>
          <w:lang w:eastAsia="ko-KR"/>
        </w:rPr>
        <w:tab/>
      </w:r>
      <w:r w:rsidRPr="00FE0E9B">
        <w:rPr>
          <w:i/>
          <w:iCs/>
        </w:rPr>
        <w:t>PlaylistScheduleId</w:t>
      </w:r>
      <w:r w:rsidRPr="00FE0E9B">
        <w:t>: denotes the identifier of the playlist schedule. It is used to differentiate multiple schedules that are issued by the server that provides playlist schedule</w:t>
      </w:r>
      <w:r w:rsidR="009D761F">
        <w:t>;</w:t>
      </w:r>
    </w:p>
    <w:p w14:paraId="12B8D532" w14:textId="60CFE351" w:rsidR="00FE0E9B" w:rsidRPr="00FE0E9B" w:rsidRDefault="00FE0E9B" w:rsidP="00FE0E9B">
      <w:pPr>
        <w:pStyle w:val="enumlev1"/>
      </w:pPr>
      <w:r w:rsidRPr="00FE0E9B">
        <w:rPr>
          <w:iCs/>
          <w:lang w:eastAsia="ko-KR"/>
        </w:rPr>
        <w:t>–</w:t>
      </w:r>
      <w:r w:rsidRPr="00FE0E9B">
        <w:rPr>
          <w:iCs/>
          <w:lang w:eastAsia="ko-KR"/>
        </w:rPr>
        <w:tab/>
      </w:r>
      <w:r w:rsidRPr="00FE0E9B">
        <w:rPr>
          <w:i/>
          <w:iCs/>
        </w:rPr>
        <w:t>Name</w:t>
      </w:r>
      <w:r w:rsidRPr="00FE0E9B">
        <w:t>: denotes the name of the playlist schedule. Normally, it is in user-readable format for the user to differentiate or to understand the purpose of the playlist schedule. It can be in different languages</w:t>
      </w:r>
      <w:r w:rsidR="009D761F">
        <w:t>;</w:t>
      </w:r>
    </w:p>
    <w:p w14:paraId="57D78DC5" w14:textId="055DB14C" w:rsidR="00FE0E9B" w:rsidRPr="00FE0E9B" w:rsidRDefault="00FE0E9B" w:rsidP="00FE0E9B">
      <w:pPr>
        <w:pStyle w:val="enumlev1"/>
      </w:pPr>
      <w:r w:rsidRPr="00FE0E9B">
        <w:rPr>
          <w:iCs/>
          <w:lang w:eastAsia="ko-KR"/>
        </w:rPr>
        <w:t>–</w:t>
      </w:r>
      <w:r w:rsidRPr="00FE0E9B">
        <w:rPr>
          <w:iCs/>
          <w:lang w:eastAsia="ko-KR"/>
        </w:rPr>
        <w:tab/>
      </w:r>
      <w:r w:rsidRPr="00FE0E9B">
        <w:rPr>
          <w:i/>
          <w:iCs/>
        </w:rPr>
        <w:t>TerminalGroupIdRefList</w:t>
      </w:r>
      <w:r w:rsidRPr="00FE0E9B">
        <w:t xml:space="preserve">: denotes the list of </w:t>
      </w:r>
      <w:r w:rsidRPr="00FE0E9B">
        <w:rPr>
          <w:i/>
          <w:iCs/>
        </w:rPr>
        <w:t>TerminalGroupId</w:t>
      </w:r>
      <w:r w:rsidRPr="00FE0E9B">
        <w:t xml:space="preserve"> in which the pertaining playlist schedule applies. The terminal device can ignore playlist schedules that do not have the </w:t>
      </w:r>
      <w:r w:rsidRPr="00FE0E9B">
        <w:rPr>
          <w:i/>
          <w:iCs/>
        </w:rPr>
        <w:t>TerminalGroupId</w:t>
      </w:r>
      <w:r w:rsidRPr="00FE0E9B">
        <w:t xml:space="preserve"> to which the terminal device belongs</w:t>
      </w:r>
      <w:r w:rsidR="009D761F">
        <w:t>;</w:t>
      </w:r>
    </w:p>
    <w:p w14:paraId="036697A9" w14:textId="76677671" w:rsidR="00FE0E9B" w:rsidRPr="00FE0E9B" w:rsidRDefault="00FE0E9B" w:rsidP="00FE0E9B">
      <w:pPr>
        <w:pStyle w:val="Note"/>
        <w:ind w:left="794" w:hanging="794"/>
      </w:pPr>
      <w:r w:rsidRPr="00FE0E9B">
        <w:tab/>
        <w:t>NOTE 1 – This information is omitted, the playlist schedule applies to every terminal device that receives this playlist schedule</w:t>
      </w:r>
      <w:r w:rsidR="009D761F">
        <w:t>;</w:t>
      </w:r>
    </w:p>
    <w:p w14:paraId="11D4E0C0" w14:textId="7A37B1FA" w:rsidR="00FE0E9B" w:rsidRPr="00FE0E9B" w:rsidRDefault="00FE0E9B" w:rsidP="00FE0E9B">
      <w:pPr>
        <w:pStyle w:val="enumlev1"/>
      </w:pPr>
      <w:r w:rsidRPr="00FE0E9B">
        <w:rPr>
          <w:iCs/>
          <w:lang w:eastAsia="ko-KR"/>
        </w:rPr>
        <w:t>–</w:t>
      </w:r>
      <w:r w:rsidRPr="00FE0E9B">
        <w:rPr>
          <w:iCs/>
          <w:lang w:eastAsia="ko-KR"/>
        </w:rPr>
        <w:tab/>
      </w:r>
      <w:r w:rsidRPr="00FE0E9B">
        <w:rPr>
          <w:i/>
          <w:iCs/>
        </w:rPr>
        <w:t>PublicationDateTime</w:t>
      </w:r>
      <w:r w:rsidRPr="00FE0E9B">
        <w:t xml:space="preserve">: describes time and date that the server has issued the playlist schedule. If multiple schedules are received with the same </w:t>
      </w:r>
      <w:r w:rsidRPr="00FE0E9B">
        <w:rPr>
          <w:i/>
          <w:iCs/>
        </w:rPr>
        <w:t>PublicationDateTime</w:t>
      </w:r>
      <w:r w:rsidRPr="00FE0E9B">
        <w:t>, the metadata with the latest publication time will be in effect. Outdated publication times are ignored</w:t>
      </w:r>
      <w:r w:rsidR="009D761F">
        <w:t>;</w:t>
      </w:r>
    </w:p>
    <w:p w14:paraId="2EBEDBA0" w14:textId="45B3B76F" w:rsidR="00FE0E9B" w:rsidRPr="00FE0E9B" w:rsidRDefault="00FE0E9B" w:rsidP="00FE0E9B">
      <w:pPr>
        <w:pStyle w:val="enumlev1"/>
      </w:pPr>
      <w:r w:rsidRPr="00FE0E9B">
        <w:rPr>
          <w:iCs/>
          <w:lang w:eastAsia="ko-KR"/>
        </w:rPr>
        <w:t>–</w:t>
      </w:r>
      <w:r w:rsidRPr="00FE0E9B">
        <w:rPr>
          <w:iCs/>
          <w:lang w:eastAsia="ko-KR"/>
        </w:rPr>
        <w:tab/>
      </w:r>
      <w:r w:rsidRPr="00FE0E9B">
        <w:rPr>
          <w:i/>
          <w:iCs/>
        </w:rPr>
        <w:t>ValidDateTime</w:t>
      </w:r>
      <w:r w:rsidRPr="00FE0E9B">
        <w:t>: describes time and date in which the playlist schedule becomes effective. The playlist schedule can be distributed before the actual play time. The operator needs to consider when the terminal device can download all content in the playlist schedule when setting the valid time</w:t>
      </w:r>
      <w:r w:rsidR="009D761F">
        <w:t>;</w:t>
      </w:r>
    </w:p>
    <w:p w14:paraId="6AFC539A" w14:textId="77777777" w:rsidR="00FE0E9B" w:rsidRPr="00FE0E9B" w:rsidRDefault="00FE0E9B" w:rsidP="00FE0E9B">
      <w:pPr>
        <w:pStyle w:val="Note"/>
        <w:ind w:left="794" w:hanging="794"/>
      </w:pPr>
      <w:r w:rsidRPr="00FE0E9B">
        <w:tab/>
        <w:t>NOTE 2 – If this element is omitted, handling of this element is implementation-dependent (e.g., start display whenever possible).</w:t>
      </w:r>
    </w:p>
    <w:p w14:paraId="6D2029E9" w14:textId="1A9101A8" w:rsidR="00FE0E9B" w:rsidRPr="00FE0E9B" w:rsidRDefault="00FE0E9B" w:rsidP="00FE0E9B">
      <w:pPr>
        <w:pStyle w:val="enumlev1"/>
      </w:pPr>
      <w:r w:rsidRPr="00FE0E9B">
        <w:rPr>
          <w:iCs/>
          <w:lang w:eastAsia="ko-KR"/>
        </w:rPr>
        <w:t>–</w:t>
      </w:r>
      <w:r w:rsidRPr="00FE0E9B">
        <w:rPr>
          <w:iCs/>
          <w:lang w:eastAsia="ko-KR"/>
        </w:rPr>
        <w:tab/>
      </w:r>
      <w:r w:rsidRPr="00FE0E9B">
        <w:rPr>
          <w:i/>
          <w:iCs/>
        </w:rPr>
        <w:t>Expiration</w:t>
      </w:r>
      <w:r w:rsidRPr="00FE0E9B">
        <w:t>: describes time and date in which the playlist schedule expires</w:t>
      </w:r>
      <w:r w:rsidR="009D761F">
        <w:t>;</w:t>
      </w:r>
    </w:p>
    <w:p w14:paraId="05F4D04D" w14:textId="77777777" w:rsidR="00FE0E9B" w:rsidRPr="00FE0E9B" w:rsidRDefault="00FE0E9B" w:rsidP="00FE0E9B">
      <w:pPr>
        <w:pStyle w:val="Note"/>
        <w:ind w:left="794" w:hanging="794"/>
      </w:pPr>
      <w:r w:rsidRPr="00FE0E9B">
        <w:tab/>
        <w:t xml:space="preserve">NOTE 3 – If this element is omitted, handling of this element is implementation-dependent (e.g., expiration time is infinite until new </w:t>
      </w:r>
      <w:r w:rsidRPr="00FE0E9B">
        <w:rPr>
          <w:i/>
          <w:iCs/>
        </w:rPr>
        <w:t>PlaylistSchedule</w:t>
      </w:r>
      <w:r w:rsidRPr="00FE0E9B">
        <w:t xml:space="preserve"> with same identifier is received).</w:t>
      </w:r>
    </w:p>
    <w:p w14:paraId="1BE7C8CE" w14:textId="47F945D3" w:rsidR="00FE0E9B" w:rsidRPr="00FE0E9B" w:rsidRDefault="00FE0E9B" w:rsidP="00FE0E9B">
      <w:pPr>
        <w:pStyle w:val="enumlev1"/>
      </w:pPr>
      <w:r w:rsidRPr="00FE0E9B">
        <w:rPr>
          <w:iCs/>
          <w:lang w:eastAsia="ko-KR"/>
        </w:rPr>
        <w:t>–</w:t>
      </w:r>
      <w:r w:rsidRPr="00FE0E9B">
        <w:rPr>
          <w:iCs/>
          <w:lang w:eastAsia="ko-KR"/>
        </w:rPr>
        <w:tab/>
      </w:r>
      <w:r w:rsidRPr="00FE0E9B">
        <w:rPr>
          <w:i/>
          <w:iCs/>
        </w:rPr>
        <w:t>Priority</w:t>
      </w:r>
      <w:r w:rsidRPr="00FE0E9B">
        <w:t>: describes the priority of the playlist schedule. It is possible to have more than one playlist schedule for single moment. The playlist schedule with higher priority is displayed. The playlist schedule with lower priority can be played is implementation-dependent (e.g., high priority playlist are player often than low priority playlist)</w:t>
      </w:r>
      <w:r w:rsidR="009D761F">
        <w:t>;</w:t>
      </w:r>
    </w:p>
    <w:p w14:paraId="260F4E78" w14:textId="77777777" w:rsidR="00FE0E9B" w:rsidRPr="00FE0E9B" w:rsidRDefault="00FE0E9B" w:rsidP="00FE0E9B">
      <w:pPr>
        <w:pStyle w:val="Note"/>
        <w:ind w:left="794" w:hanging="794"/>
      </w:pPr>
      <w:r w:rsidRPr="00FE0E9B">
        <w:tab/>
        <w:t>NOTE 4 – If omitted, handling of this element is implementation-dependent (e.g., assign lowest priority).</w:t>
      </w:r>
    </w:p>
    <w:p w14:paraId="34421DF2" w14:textId="40F8878B" w:rsidR="00FE0E9B" w:rsidRPr="00FE0E9B" w:rsidRDefault="00FE0E9B" w:rsidP="00FE0E9B">
      <w:pPr>
        <w:pStyle w:val="enumlev1"/>
      </w:pPr>
      <w:r w:rsidRPr="00FE0E9B">
        <w:rPr>
          <w:iCs/>
          <w:lang w:eastAsia="ko-KR"/>
        </w:rPr>
        <w:lastRenderedPageBreak/>
        <w:t>–</w:t>
      </w:r>
      <w:r w:rsidRPr="00FE0E9B">
        <w:rPr>
          <w:iCs/>
          <w:lang w:eastAsia="ko-KR"/>
        </w:rPr>
        <w:tab/>
      </w:r>
      <w:r w:rsidRPr="00FE0E9B">
        <w:rPr>
          <w:i/>
          <w:iCs/>
        </w:rPr>
        <w:t>ApplyDateList</w:t>
      </w:r>
      <w:r w:rsidRPr="00FE0E9B">
        <w:t>: describes the specific date in which the playlist should be played. It is possible to set schedule for certain date (e.g.</w:t>
      </w:r>
      <w:r w:rsidR="00890FAB">
        <w:t>,</w:t>
      </w:r>
      <w:r w:rsidRPr="00FE0E9B">
        <w:t xml:space="preserve"> Independence Day). It should set to the same or later time/date than the ValidTime</w:t>
      </w:r>
      <w:r w:rsidR="009D761F">
        <w:t>;</w:t>
      </w:r>
    </w:p>
    <w:p w14:paraId="6783AA46" w14:textId="1974BBCF" w:rsidR="00FE0E9B" w:rsidRPr="00FE0E9B" w:rsidRDefault="00FE0E9B" w:rsidP="00FE0E9B">
      <w:pPr>
        <w:pStyle w:val="enumlev1"/>
      </w:pPr>
      <w:r w:rsidRPr="00FE0E9B">
        <w:rPr>
          <w:iCs/>
          <w:lang w:eastAsia="ko-KR"/>
        </w:rPr>
        <w:t>–</w:t>
      </w:r>
      <w:r w:rsidRPr="00FE0E9B">
        <w:rPr>
          <w:iCs/>
          <w:lang w:eastAsia="ko-KR"/>
        </w:rPr>
        <w:tab/>
      </w:r>
      <w:r w:rsidRPr="00FE0E9B">
        <w:rPr>
          <w:i/>
          <w:iCs/>
        </w:rPr>
        <w:t>ApplyDayOfWeekList</w:t>
      </w:r>
      <w:r w:rsidRPr="00FE0E9B">
        <w:t>: describes the day of the week in which the playlist are displayed. The suggested values are Everyday, Sunday, Monday, Tuesday, Wednesday, Thursday, Friday, Saturday, and PublicHolidays</w:t>
      </w:r>
      <w:r w:rsidR="009D761F">
        <w:t>;</w:t>
      </w:r>
    </w:p>
    <w:p w14:paraId="412825B5" w14:textId="11969D31" w:rsidR="00FE0E9B" w:rsidRPr="00FE0E9B" w:rsidRDefault="00FE0E9B" w:rsidP="00FE0E9B">
      <w:pPr>
        <w:pStyle w:val="enumlev1"/>
      </w:pPr>
      <w:r w:rsidRPr="00FE0E9B">
        <w:rPr>
          <w:iCs/>
          <w:lang w:eastAsia="ko-KR"/>
        </w:rPr>
        <w:t>–</w:t>
      </w:r>
      <w:r w:rsidRPr="00FE0E9B">
        <w:rPr>
          <w:iCs/>
          <w:lang w:eastAsia="ko-KR"/>
        </w:rPr>
        <w:tab/>
      </w:r>
      <w:r w:rsidRPr="00FE0E9B">
        <w:rPr>
          <w:i/>
          <w:iCs/>
        </w:rPr>
        <w:t>StartTime</w:t>
      </w:r>
      <w:r w:rsidRPr="00FE0E9B">
        <w:t>: describes the time/date in which the content should start playing. It is possible to set different schedule for morning, evening, night, etc.</w:t>
      </w:r>
      <w:r w:rsidR="009D761F">
        <w:t>;</w:t>
      </w:r>
    </w:p>
    <w:p w14:paraId="3C3B6845" w14:textId="77777777" w:rsidR="00FE0E9B" w:rsidRPr="00FE0E9B" w:rsidRDefault="00FE0E9B" w:rsidP="00FE0E9B">
      <w:pPr>
        <w:pStyle w:val="Note"/>
        <w:ind w:left="794" w:hanging="794"/>
      </w:pPr>
      <w:r w:rsidRPr="00FE0E9B">
        <w:tab/>
        <w:t xml:space="preserve">NOTE 5 – If </w:t>
      </w:r>
      <w:r w:rsidRPr="00FE0E9B">
        <w:rPr>
          <w:i/>
          <w:iCs/>
        </w:rPr>
        <w:t>StartTime</w:t>
      </w:r>
      <w:r w:rsidRPr="00FE0E9B">
        <w:t xml:space="preserve"> is not assigned, the content may be played immediately based on when the terminal device receives a playlist.</w:t>
      </w:r>
    </w:p>
    <w:p w14:paraId="4E1BFEE6" w14:textId="2E55C5A6" w:rsidR="00FE0E9B" w:rsidRPr="00FE0E9B" w:rsidRDefault="00FE0E9B" w:rsidP="00FE0E9B">
      <w:pPr>
        <w:pStyle w:val="enumlev1"/>
      </w:pPr>
      <w:r w:rsidRPr="00FE0E9B">
        <w:rPr>
          <w:iCs/>
          <w:lang w:eastAsia="ko-KR"/>
        </w:rPr>
        <w:t>–</w:t>
      </w:r>
      <w:r w:rsidRPr="00FE0E9B">
        <w:rPr>
          <w:iCs/>
          <w:lang w:eastAsia="ko-KR"/>
        </w:rPr>
        <w:tab/>
      </w:r>
      <w:r w:rsidRPr="00FE0E9B">
        <w:rPr>
          <w:i/>
          <w:iCs/>
        </w:rPr>
        <w:t>EndTime</w:t>
      </w:r>
      <w:r w:rsidRPr="00FE0E9B">
        <w:t>: describes the time/date in which the content should start playing</w:t>
      </w:r>
      <w:r w:rsidR="009D761F">
        <w:t>;</w:t>
      </w:r>
    </w:p>
    <w:p w14:paraId="230EA39C" w14:textId="2B8C35CA" w:rsidR="00FE0E9B" w:rsidRPr="00FE0E9B" w:rsidRDefault="00FE0E9B" w:rsidP="00FE0E9B">
      <w:pPr>
        <w:pStyle w:val="enumlev1"/>
      </w:pPr>
      <w:r w:rsidRPr="00FE0E9B">
        <w:rPr>
          <w:iCs/>
          <w:lang w:eastAsia="ko-KR"/>
        </w:rPr>
        <w:t>–</w:t>
      </w:r>
      <w:r w:rsidRPr="00FE0E9B">
        <w:rPr>
          <w:iCs/>
          <w:lang w:eastAsia="ko-KR"/>
        </w:rPr>
        <w:tab/>
      </w:r>
      <w:r w:rsidRPr="00FE0E9B">
        <w:rPr>
          <w:i/>
          <w:iCs/>
        </w:rPr>
        <w:t>PlaylistIdRef</w:t>
      </w:r>
      <w:r w:rsidRPr="00FE0E9B">
        <w:t xml:space="preserve">: denotes the reference identifier to the playlist. It consists of multiple </w:t>
      </w:r>
      <w:r w:rsidRPr="00FE0E9B">
        <w:rPr>
          <w:i/>
          <w:iCs/>
        </w:rPr>
        <w:t>PlaylistIdRef</w:t>
      </w:r>
      <w:r w:rsidRPr="00FE0E9B">
        <w:t xml:space="preserve"> that can represent the play order of the multiple playlist. The playlist contains a list of contents to be played by the digital signage terminal device</w:t>
      </w:r>
      <w:r w:rsidR="009D761F">
        <w:t>;</w:t>
      </w:r>
    </w:p>
    <w:p w14:paraId="03A75A4A" w14:textId="77777777" w:rsidR="00FE0E9B" w:rsidRPr="00FE0E9B" w:rsidRDefault="00FE0E9B" w:rsidP="00FE0E9B">
      <w:pPr>
        <w:pStyle w:val="enumlev1"/>
      </w:pPr>
      <w:r w:rsidRPr="00FE0E9B">
        <w:rPr>
          <w:iCs/>
          <w:lang w:eastAsia="ko-KR"/>
        </w:rPr>
        <w:t>–</w:t>
      </w:r>
      <w:r w:rsidRPr="00FE0E9B">
        <w:rPr>
          <w:iCs/>
          <w:lang w:eastAsia="ko-KR"/>
        </w:rPr>
        <w:tab/>
      </w:r>
      <w:r w:rsidRPr="00FE0E9B">
        <w:rPr>
          <w:i/>
          <w:iCs/>
        </w:rPr>
        <w:t>RepeatNumber</w:t>
      </w:r>
      <w:r w:rsidRPr="00FE0E9B">
        <w:t>: describes the number of time the playlist should be repeated.</w:t>
      </w:r>
    </w:p>
    <w:p w14:paraId="463F685A" w14:textId="77777777" w:rsidR="00FE0E9B" w:rsidRPr="00FE0E9B" w:rsidRDefault="00FE0E9B" w:rsidP="00FE0E9B">
      <w:pPr>
        <w:pStyle w:val="Note"/>
        <w:ind w:left="794" w:hanging="794"/>
      </w:pPr>
      <w:r w:rsidRPr="00FE0E9B">
        <w:tab/>
        <w:t>NOTE 6 – If omitted, handling of this element is implementation-dependent (e.g., repetition time is infinite when an exact value is not specified).</w:t>
      </w:r>
    </w:p>
    <w:p w14:paraId="099329A1" w14:textId="77777777" w:rsidR="00FE0E9B" w:rsidRPr="00FE0E9B" w:rsidRDefault="00FE0E9B" w:rsidP="00FE0E9B">
      <w:pPr>
        <w:pStyle w:val="Heading2"/>
      </w:pPr>
      <w:bookmarkStart w:id="366" w:name="_Toc503891502"/>
      <w:bookmarkStart w:id="367" w:name="_Toc505694956"/>
      <w:bookmarkStart w:id="368" w:name="_Toc509401029"/>
      <w:bookmarkStart w:id="369" w:name="_Toc532563361"/>
      <w:bookmarkStart w:id="370" w:name="_Toc535833723"/>
      <w:bookmarkStart w:id="371" w:name="_Toc449379"/>
      <w:r w:rsidRPr="00FE0E9B">
        <w:t>10.2</w:t>
      </w:r>
      <w:r w:rsidRPr="00FE0E9B">
        <w:tab/>
        <w:t>Playlist</w:t>
      </w:r>
      <w:bookmarkEnd w:id="366"/>
      <w:bookmarkEnd w:id="367"/>
      <w:bookmarkEnd w:id="368"/>
      <w:bookmarkEnd w:id="369"/>
      <w:bookmarkEnd w:id="370"/>
      <w:bookmarkEnd w:id="371"/>
    </w:p>
    <w:p w14:paraId="6DB0AC4C" w14:textId="77777777" w:rsidR="00FE0E9B" w:rsidRPr="00FE0E9B" w:rsidRDefault="00FE0E9B" w:rsidP="00FE0E9B">
      <w:pPr>
        <w:rPr>
          <w:lang w:eastAsia="ko-KR"/>
        </w:rPr>
      </w:pPr>
      <w:r w:rsidRPr="00FE0E9B">
        <w:t>A set of elements/attributes for "</w:t>
      </w:r>
      <w:r w:rsidRPr="00FE0E9B">
        <w:rPr>
          <w:lang w:eastAsia="ko-KR"/>
        </w:rPr>
        <w:t xml:space="preserve">playlist" </w:t>
      </w:r>
      <w:r w:rsidRPr="00FE0E9B">
        <w:t>are shown in Table 13.</w:t>
      </w:r>
    </w:p>
    <w:p w14:paraId="2DCEE343" w14:textId="77777777" w:rsidR="00FE0E9B" w:rsidRPr="00FE0E9B" w:rsidRDefault="00FE0E9B" w:rsidP="00694630">
      <w:pPr>
        <w:pStyle w:val="TableNoTitle0"/>
        <w:rPr>
          <w:lang w:eastAsia="ko-KR"/>
        </w:rPr>
      </w:pPr>
      <w:bookmarkStart w:id="372" w:name="_Ref451530087"/>
      <w:bookmarkStart w:id="373" w:name="_Toc445291085"/>
      <w:bookmarkStart w:id="374" w:name="_Toc503891522"/>
      <w:bookmarkStart w:id="375" w:name="_Toc532563381"/>
      <w:r w:rsidRPr="00FE0E9B">
        <w:t>Table 13</w:t>
      </w:r>
      <w:bookmarkEnd w:id="372"/>
      <w:r w:rsidRPr="00FE0E9B">
        <w:rPr>
          <w:noProof/>
          <w:lang w:eastAsia="ko-KR"/>
        </w:rPr>
        <w:t xml:space="preserve"> –</w:t>
      </w:r>
      <w:r w:rsidRPr="00FE0E9B">
        <w:rPr>
          <w:lang w:eastAsia="ko-KR"/>
        </w:rPr>
        <w:t xml:space="preserve"> Metadata for "playlist</w:t>
      </w:r>
      <w:r w:rsidRPr="00FE0E9B">
        <w:t>"</w:t>
      </w:r>
      <w:bookmarkEnd w:id="373"/>
      <w:bookmarkEnd w:id="374"/>
      <w:bookmarkEnd w:id="375"/>
    </w:p>
    <w:tbl>
      <w:tblPr>
        <w:tblW w:w="96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552"/>
        <w:gridCol w:w="5386"/>
        <w:gridCol w:w="865"/>
        <w:gridCol w:w="1821"/>
      </w:tblGrid>
      <w:tr w:rsidR="00FE0E9B" w:rsidRPr="00FE0E9B" w14:paraId="2A9EC5A2" w14:textId="77777777" w:rsidTr="00B473E0">
        <w:trPr>
          <w:cantSplit/>
          <w:tblHeader/>
          <w:jc w:val="center"/>
        </w:trPr>
        <w:tc>
          <w:tcPr>
            <w:tcW w:w="1552" w:type="dxa"/>
            <w:vAlign w:val="center"/>
            <w:hideMark/>
          </w:tcPr>
          <w:p w14:paraId="74F13A5B" w14:textId="77777777" w:rsidR="00FE0E9B" w:rsidRPr="00FE0E9B" w:rsidRDefault="00FE0E9B" w:rsidP="00D22459">
            <w:pPr>
              <w:pStyle w:val="Tablehead"/>
            </w:pPr>
            <w:r w:rsidRPr="00FE0E9B">
              <w:t>Element/ Attribute</w:t>
            </w:r>
          </w:p>
        </w:tc>
        <w:tc>
          <w:tcPr>
            <w:tcW w:w="5386" w:type="dxa"/>
            <w:vAlign w:val="center"/>
            <w:hideMark/>
          </w:tcPr>
          <w:p w14:paraId="6558BE07" w14:textId="77777777" w:rsidR="00FE0E9B" w:rsidRPr="00FE0E9B" w:rsidRDefault="00FE0E9B" w:rsidP="00D22459">
            <w:pPr>
              <w:pStyle w:val="Tablehead"/>
            </w:pPr>
            <w:r w:rsidRPr="00FE0E9B">
              <w:t>Definition</w:t>
            </w:r>
            <w:r w:rsidRPr="00FE0E9B">
              <w:rPr>
                <w:rFonts w:hint="eastAsia"/>
                <w:lang w:eastAsia="ko-KR"/>
              </w:rPr>
              <w:t>/Semantics</w:t>
            </w:r>
          </w:p>
        </w:tc>
        <w:tc>
          <w:tcPr>
            <w:tcW w:w="865" w:type="dxa"/>
            <w:hideMark/>
          </w:tcPr>
          <w:p w14:paraId="187EEDE2" w14:textId="77777777" w:rsidR="00FE0E9B" w:rsidRPr="00FE0E9B" w:rsidRDefault="00FE0E9B" w:rsidP="00D22459">
            <w:pPr>
              <w:pStyle w:val="Tablehead"/>
            </w:pPr>
            <w:r w:rsidRPr="00FE0E9B">
              <w:t>Support</w:t>
            </w:r>
          </w:p>
        </w:tc>
        <w:tc>
          <w:tcPr>
            <w:tcW w:w="1821" w:type="dxa"/>
          </w:tcPr>
          <w:p w14:paraId="5878BAB0" w14:textId="77777777" w:rsidR="00FE0E9B" w:rsidRPr="00FE0E9B" w:rsidRDefault="00FE0E9B" w:rsidP="00D22459">
            <w:pPr>
              <w:pStyle w:val="Tablehead"/>
            </w:pPr>
            <w:r w:rsidRPr="00FE0E9B">
              <w:t>Type</w:t>
            </w:r>
          </w:p>
        </w:tc>
      </w:tr>
      <w:tr w:rsidR="00FE0E9B" w:rsidRPr="00FE0E9B" w14:paraId="478551FB" w14:textId="77777777" w:rsidTr="00B473E0">
        <w:trPr>
          <w:cantSplit/>
          <w:jc w:val="center"/>
        </w:trPr>
        <w:tc>
          <w:tcPr>
            <w:tcW w:w="1552" w:type="dxa"/>
          </w:tcPr>
          <w:p w14:paraId="2810AD92" w14:textId="77777777" w:rsidR="00FE0E9B" w:rsidRPr="00FE0E9B" w:rsidRDefault="00FE0E9B" w:rsidP="00D22459">
            <w:pPr>
              <w:pStyle w:val="Tabletext"/>
            </w:pPr>
            <w:r w:rsidRPr="00FE0E9B">
              <w:t>Playlist</w:t>
            </w:r>
          </w:p>
        </w:tc>
        <w:tc>
          <w:tcPr>
            <w:tcW w:w="5386" w:type="dxa"/>
          </w:tcPr>
          <w:p w14:paraId="22DF8C16" w14:textId="77777777" w:rsidR="00FE0E9B" w:rsidRPr="00FE0E9B" w:rsidRDefault="00FE0E9B" w:rsidP="00D22459">
            <w:pPr>
              <w:pStyle w:val="Tabletext"/>
            </w:pPr>
            <w:r w:rsidRPr="00FE0E9B">
              <w:t>Container to include information of playlist.</w:t>
            </w:r>
          </w:p>
        </w:tc>
        <w:tc>
          <w:tcPr>
            <w:tcW w:w="865" w:type="dxa"/>
          </w:tcPr>
          <w:p w14:paraId="750DFDDB" w14:textId="77777777" w:rsidR="00FE0E9B" w:rsidRPr="00FE0E9B" w:rsidRDefault="00FE0E9B" w:rsidP="00D22459">
            <w:pPr>
              <w:pStyle w:val="Tabletext"/>
              <w:jc w:val="center"/>
              <w:rPr>
                <w:lang w:eastAsia="ko-KR"/>
              </w:rPr>
            </w:pPr>
          </w:p>
        </w:tc>
        <w:tc>
          <w:tcPr>
            <w:tcW w:w="1821" w:type="dxa"/>
          </w:tcPr>
          <w:p w14:paraId="34D0C0E8" w14:textId="77777777" w:rsidR="00FE0E9B" w:rsidRPr="00FE0E9B" w:rsidRDefault="00FE0E9B" w:rsidP="00D22459">
            <w:pPr>
              <w:pStyle w:val="Tabletext"/>
            </w:pPr>
          </w:p>
        </w:tc>
      </w:tr>
      <w:tr w:rsidR="00FE0E9B" w:rsidRPr="00FE0E9B" w14:paraId="17D8A409" w14:textId="77777777" w:rsidTr="00B473E0">
        <w:trPr>
          <w:cantSplit/>
          <w:jc w:val="center"/>
        </w:trPr>
        <w:tc>
          <w:tcPr>
            <w:tcW w:w="1552" w:type="dxa"/>
            <w:hideMark/>
          </w:tcPr>
          <w:p w14:paraId="60A6F1E2" w14:textId="77777777" w:rsidR="00FE0E9B" w:rsidRPr="00FE0E9B" w:rsidRDefault="00FE0E9B" w:rsidP="00D22459">
            <w:pPr>
              <w:pStyle w:val="Tabletext"/>
            </w:pPr>
            <w:r w:rsidRPr="00FE0E9B">
              <w:t>PlaylistId</w:t>
            </w:r>
          </w:p>
        </w:tc>
        <w:tc>
          <w:tcPr>
            <w:tcW w:w="5386" w:type="dxa"/>
            <w:hideMark/>
          </w:tcPr>
          <w:p w14:paraId="7F9A53EC" w14:textId="77777777" w:rsidR="00FE0E9B" w:rsidRPr="00FE0E9B" w:rsidRDefault="00FE0E9B" w:rsidP="00D22459">
            <w:pPr>
              <w:pStyle w:val="Tabletext"/>
            </w:pPr>
            <w:r w:rsidRPr="00FE0E9B">
              <w:t>Element of Play</w:t>
            </w:r>
            <w:r w:rsidRPr="00FE0E9B">
              <w:rPr>
                <w:rFonts w:hint="eastAsia"/>
              </w:rPr>
              <w:t>list</w:t>
            </w:r>
            <w:r w:rsidRPr="00FE0E9B">
              <w:t>.</w:t>
            </w:r>
          </w:p>
          <w:p w14:paraId="5E92895B" w14:textId="77777777" w:rsidR="00FE0E9B" w:rsidRPr="00FE0E9B" w:rsidRDefault="00FE0E9B" w:rsidP="00D22459">
            <w:pPr>
              <w:pStyle w:val="Tabletext"/>
            </w:pPr>
            <w:r w:rsidRPr="00FE0E9B">
              <w:t>Identifier of the playlist.</w:t>
            </w:r>
          </w:p>
        </w:tc>
        <w:tc>
          <w:tcPr>
            <w:tcW w:w="865" w:type="dxa"/>
            <w:hideMark/>
          </w:tcPr>
          <w:p w14:paraId="36AC5561" w14:textId="77777777" w:rsidR="00FE0E9B" w:rsidRPr="00FE0E9B" w:rsidRDefault="00FE0E9B" w:rsidP="00D22459">
            <w:pPr>
              <w:pStyle w:val="Tabletext"/>
              <w:jc w:val="center"/>
              <w:rPr>
                <w:lang w:eastAsia="ko-KR"/>
              </w:rPr>
            </w:pPr>
            <w:r w:rsidRPr="00FE0E9B">
              <w:rPr>
                <w:rFonts w:hint="eastAsia"/>
                <w:lang w:eastAsia="ko-KR"/>
              </w:rPr>
              <w:t>M(</w:t>
            </w:r>
            <w:r w:rsidRPr="00FE0E9B">
              <w:rPr>
                <w:lang w:eastAsia="ko-KR"/>
              </w:rPr>
              <w:t>1</w:t>
            </w:r>
            <w:r w:rsidRPr="00FE0E9B">
              <w:rPr>
                <w:rFonts w:hint="eastAsia"/>
                <w:lang w:eastAsia="ko-KR"/>
              </w:rPr>
              <w:t>)</w:t>
            </w:r>
          </w:p>
        </w:tc>
        <w:tc>
          <w:tcPr>
            <w:tcW w:w="1821" w:type="dxa"/>
          </w:tcPr>
          <w:p w14:paraId="0C54449B" w14:textId="22EFE6B7" w:rsidR="00FE0E9B" w:rsidRPr="00FE0E9B" w:rsidRDefault="00FE0E9B" w:rsidP="00D22459">
            <w:pPr>
              <w:pStyle w:val="Tabletext"/>
              <w:jc w:val="center"/>
              <w:rPr>
                <w:lang w:eastAsia="ko-KR"/>
              </w:rPr>
            </w:pPr>
            <w:r w:rsidRPr="00FE0E9B">
              <w:t>xs:NMTOKEN</w:t>
            </w:r>
          </w:p>
        </w:tc>
      </w:tr>
      <w:tr w:rsidR="00FE0E9B" w:rsidRPr="00FE0E9B" w14:paraId="2C95F9CA" w14:textId="77777777" w:rsidTr="00B473E0">
        <w:trPr>
          <w:cantSplit/>
          <w:jc w:val="center"/>
        </w:trPr>
        <w:tc>
          <w:tcPr>
            <w:tcW w:w="1552" w:type="dxa"/>
            <w:hideMark/>
          </w:tcPr>
          <w:p w14:paraId="6D19A9CF" w14:textId="77777777" w:rsidR="00FE0E9B" w:rsidRPr="00FE0E9B" w:rsidRDefault="00FE0E9B" w:rsidP="00D22459">
            <w:pPr>
              <w:pStyle w:val="Tabletext"/>
            </w:pPr>
            <w:r w:rsidRPr="00FE0E9B">
              <w:t>Name</w:t>
            </w:r>
          </w:p>
        </w:tc>
        <w:tc>
          <w:tcPr>
            <w:tcW w:w="5386" w:type="dxa"/>
            <w:hideMark/>
          </w:tcPr>
          <w:p w14:paraId="0C94616A" w14:textId="77777777" w:rsidR="00FE0E9B" w:rsidRPr="00FE0E9B" w:rsidRDefault="00FE0E9B" w:rsidP="00D22459">
            <w:pPr>
              <w:pStyle w:val="Tabletext"/>
            </w:pPr>
            <w:r w:rsidRPr="00FE0E9B">
              <w:t>Element of Play</w:t>
            </w:r>
            <w:r w:rsidRPr="00FE0E9B">
              <w:rPr>
                <w:rFonts w:hint="eastAsia"/>
              </w:rPr>
              <w:t>list</w:t>
            </w:r>
            <w:r w:rsidRPr="00FE0E9B">
              <w:t>.</w:t>
            </w:r>
          </w:p>
          <w:p w14:paraId="3369D2AF" w14:textId="77777777" w:rsidR="00FE0E9B" w:rsidRPr="00FE0E9B" w:rsidRDefault="00FE0E9B" w:rsidP="00D22459">
            <w:pPr>
              <w:pStyle w:val="Tabletext"/>
            </w:pPr>
            <w:r w:rsidRPr="00FE0E9B">
              <w:t>Name of the playlist, which</w:t>
            </w:r>
            <w:r w:rsidRPr="00FE0E9B">
              <w:rPr>
                <w:rFonts w:hint="eastAsia"/>
              </w:rPr>
              <w:t xml:space="preserve"> can be in different languages</w:t>
            </w:r>
            <w:r w:rsidRPr="00FE0E9B">
              <w:t>.</w:t>
            </w:r>
          </w:p>
        </w:tc>
        <w:tc>
          <w:tcPr>
            <w:tcW w:w="865" w:type="dxa"/>
            <w:hideMark/>
          </w:tcPr>
          <w:p w14:paraId="7DC45FBC"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w:t>
            </w:r>
            <w:r w:rsidRPr="00FE0E9B">
              <w:rPr>
                <w:rFonts w:hint="eastAsia"/>
                <w:lang w:eastAsia="ko-KR"/>
              </w:rPr>
              <w:t>)</w:t>
            </w:r>
          </w:p>
        </w:tc>
        <w:tc>
          <w:tcPr>
            <w:tcW w:w="1821" w:type="dxa"/>
          </w:tcPr>
          <w:p w14:paraId="7199992B" w14:textId="77777777" w:rsidR="00FE0E9B" w:rsidRPr="00FE0E9B" w:rsidRDefault="00FE0E9B" w:rsidP="00D22459">
            <w:pPr>
              <w:pStyle w:val="Tabletext"/>
              <w:jc w:val="center"/>
              <w:rPr>
                <w:lang w:eastAsia="ko-KR"/>
              </w:rPr>
            </w:pPr>
            <w:r w:rsidRPr="00FE0E9B">
              <w:rPr>
                <w:lang w:eastAsia="ko-KR"/>
              </w:rPr>
              <w:t>xs:string</w:t>
            </w:r>
          </w:p>
        </w:tc>
      </w:tr>
      <w:tr w:rsidR="00FE0E9B" w:rsidRPr="00FE0E9B" w14:paraId="3BEFCAF5" w14:textId="77777777" w:rsidTr="00B473E0">
        <w:trPr>
          <w:cantSplit/>
          <w:jc w:val="center"/>
        </w:trPr>
        <w:tc>
          <w:tcPr>
            <w:tcW w:w="1552" w:type="dxa"/>
            <w:hideMark/>
          </w:tcPr>
          <w:p w14:paraId="109C74E8" w14:textId="77777777" w:rsidR="00FE0E9B" w:rsidRPr="00FE0E9B" w:rsidRDefault="00FE0E9B" w:rsidP="00D22459">
            <w:pPr>
              <w:pStyle w:val="Tabletext"/>
            </w:pPr>
            <w:r w:rsidRPr="00FE0E9B">
              <w:t>Priority</w:t>
            </w:r>
          </w:p>
        </w:tc>
        <w:tc>
          <w:tcPr>
            <w:tcW w:w="5386" w:type="dxa"/>
            <w:hideMark/>
          </w:tcPr>
          <w:p w14:paraId="5D3D9670" w14:textId="77777777" w:rsidR="00FE0E9B" w:rsidRPr="00FE0E9B" w:rsidRDefault="00FE0E9B" w:rsidP="00D22459">
            <w:pPr>
              <w:pStyle w:val="Tabletext"/>
            </w:pPr>
            <w:r w:rsidRPr="00FE0E9B">
              <w:t>Element of Play</w:t>
            </w:r>
            <w:r w:rsidRPr="00FE0E9B">
              <w:rPr>
                <w:rFonts w:hint="eastAsia"/>
              </w:rPr>
              <w:t>list</w:t>
            </w:r>
            <w:r w:rsidRPr="00FE0E9B">
              <w:t>.</w:t>
            </w:r>
          </w:p>
          <w:p w14:paraId="1EC11C55" w14:textId="77777777" w:rsidR="00FE0E9B" w:rsidRPr="00FE0E9B" w:rsidRDefault="00FE0E9B" w:rsidP="00D22459">
            <w:pPr>
              <w:pStyle w:val="Tabletext"/>
            </w:pPr>
            <w:r w:rsidRPr="00FE0E9B">
              <w:t>Priority of the playlist. Pertaining playlist is displayed when no playlist with higher priority exists.</w:t>
            </w:r>
            <w:r w:rsidRPr="00FE0E9B" w:rsidDel="009E5F3B">
              <w:t xml:space="preserve"> </w:t>
            </w:r>
          </w:p>
        </w:tc>
        <w:tc>
          <w:tcPr>
            <w:tcW w:w="865" w:type="dxa"/>
            <w:hideMark/>
          </w:tcPr>
          <w:p w14:paraId="7168B3F4"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0-1</w:t>
            </w:r>
            <w:r w:rsidRPr="00FE0E9B">
              <w:rPr>
                <w:rFonts w:hint="eastAsia"/>
                <w:lang w:eastAsia="ko-KR"/>
              </w:rPr>
              <w:t>)</w:t>
            </w:r>
          </w:p>
        </w:tc>
        <w:tc>
          <w:tcPr>
            <w:tcW w:w="1821" w:type="dxa"/>
          </w:tcPr>
          <w:p w14:paraId="58CC97FE" w14:textId="77777777" w:rsidR="00FE0E9B" w:rsidRPr="00FE0E9B" w:rsidRDefault="00FE0E9B" w:rsidP="00D22459">
            <w:pPr>
              <w:pStyle w:val="Tabletext"/>
              <w:jc w:val="center"/>
              <w:rPr>
                <w:lang w:eastAsia="ko-KR"/>
              </w:rPr>
            </w:pPr>
            <w:r w:rsidRPr="00FE0E9B">
              <w:rPr>
                <w:lang w:eastAsia="ko-KR"/>
              </w:rPr>
              <w:t>xs:positiveInteger</w:t>
            </w:r>
          </w:p>
        </w:tc>
      </w:tr>
      <w:tr w:rsidR="00FE0E9B" w:rsidRPr="00FE0E9B" w14:paraId="5B59B306" w14:textId="77777777" w:rsidTr="00B473E0">
        <w:trPr>
          <w:cantSplit/>
          <w:jc w:val="center"/>
        </w:trPr>
        <w:tc>
          <w:tcPr>
            <w:tcW w:w="1552" w:type="dxa"/>
            <w:hideMark/>
          </w:tcPr>
          <w:p w14:paraId="7949F11E" w14:textId="77777777" w:rsidR="00FE0E9B" w:rsidRPr="00FE0E9B" w:rsidRDefault="00FE0E9B" w:rsidP="00D22459">
            <w:pPr>
              <w:pStyle w:val="Tabletext"/>
            </w:pPr>
            <w:r w:rsidRPr="00FE0E9B">
              <w:lastRenderedPageBreak/>
              <w:t>PlayOrder</w:t>
            </w:r>
          </w:p>
        </w:tc>
        <w:tc>
          <w:tcPr>
            <w:tcW w:w="5386" w:type="dxa"/>
            <w:hideMark/>
          </w:tcPr>
          <w:p w14:paraId="24B3FD1E" w14:textId="77777777" w:rsidR="00FE0E9B" w:rsidRPr="00FE0E9B" w:rsidRDefault="00FE0E9B" w:rsidP="00D22459">
            <w:pPr>
              <w:pStyle w:val="Tabletext"/>
            </w:pPr>
            <w:r w:rsidRPr="00FE0E9B">
              <w:t>Element of Play</w:t>
            </w:r>
            <w:r w:rsidRPr="00FE0E9B">
              <w:rPr>
                <w:rFonts w:hint="eastAsia"/>
              </w:rPr>
              <w:t>list</w:t>
            </w:r>
            <w:r w:rsidRPr="00FE0E9B">
              <w:t>.</w:t>
            </w:r>
          </w:p>
          <w:p w14:paraId="28022D0F" w14:textId="77777777" w:rsidR="00FE0E9B" w:rsidRPr="00FE0E9B" w:rsidRDefault="00FE0E9B" w:rsidP="00D22459">
            <w:pPr>
              <w:pStyle w:val="Tabletext"/>
            </w:pPr>
            <w:r w:rsidRPr="00FE0E9B">
              <w:t>Order of the list of contents to be played in the playlist.</w:t>
            </w:r>
          </w:p>
          <w:p w14:paraId="76876506" w14:textId="77777777" w:rsidR="00FE0E9B" w:rsidRPr="00FE0E9B" w:rsidRDefault="00FE0E9B" w:rsidP="00D22459">
            <w:pPr>
              <w:pStyle w:val="Tabletext"/>
            </w:pPr>
            <w:r w:rsidRPr="00FE0E9B">
              <w:t>Suggested values are sequential, random, but not limited.</w:t>
            </w:r>
          </w:p>
        </w:tc>
        <w:tc>
          <w:tcPr>
            <w:tcW w:w="865" w:type="dxa"/>
            <w:hideMark/>
          </w:tcPr>
          <w:p w14:paraId="433B8972"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0-1</w:t>
            </w:r>
            <w:r w:rsidRPr="00FE0E9B">
              <w:rPr>
                <w:rFonts w:hint="eastAsia"/>
                <w:lang w:eastAsia="ko-KR"/>
              </w:rPr>
              <w:t>)</w:t>
            </w:r>
          </w:p>
        </w:tc>
        <w:tc>
          <w:tcPr>
            <w:tcW w:w="1821" w:type="dxa"/>
          </w:tcPr>
          <w:p w14:paraId="5E14B467" w14:textId="77777777" w:rsidR="00FE0E9B" w:rsidRPr="00FE0E9B" w:rsidRDefault="00FE0E9B" w:rsidP="00D22459">
            <w:pPr>
              <w:pStyle w:val="Tabletext"/>
              <w:jc w:val="center"/>
              <w:rPr>
                <w:lang w:eastAsia="ko-KR"/>
              </w:rPr>
            </w:pPr>
            <w:r w:rsidRPr="00FE0E9B">
              <w:rPr>
                <w:lang w:eastAsia="ko-KR"/>
              </w:rPr>
              <w:t>xs:NMTOKEN</w:t>
            </w:r>
          </w:p>
        </w:tc>
      </w:tr>
      <w:tr w:rsidR="00FE0E9B" w:rsidRPr="00FE0E9B" w14:paraId="4EC6151A" w14:textId="77777777" w:rsidTr="00B473E0">
        <w:trPr>
          <w:cantSplit/>
          <w:jc w:val="center"/>
        </w:trPr>
        <w:tc>
          <w:tcPr>
            <w:tcW w:w="1552" w:type="dxa"/>
            <w:hideMark/>
          </w:tcPr>
          <w:p w14:paraId="1B35E4B1" w14:textId="77777777" w:rsidR="00FE0E9B" w:rsidRPr="00FE0E9B" w:rsidRDefault="00FE0E9B" w:rsidP="00D22459">
            <w:pPr>
              <w:pStyle w:val="Tabletext"/>
            </w:pPr>
            <w:r w:rsidRPr="00FE0E9B">
              <w:t>ContentIdRef</w:t>
            </w:r>
          </w:p>
        </w:tc>
        <w:tc>
          <w:tcPr>
            <w:tcW w:w="5386" w:type="dxa"/>
            <w:hideMark/>
          </w:tcPr>
          <w:p w14:paraId="7D932946" w14:textId="77777777" w:rsidR="00FE0E9B" w:rsidRPr="00FE0E9B" w:rsidRDefault="00FE0E9B" w:rsidP="00D22459">
            <w:pPr>
              <w:pStyle w:val="Tabletext"/>
            </w:pPr>
            <w:r w:rsidRPr="00FE0E9B">
              <w:t>Element of Play</w:t>
            </w:r>
            <w:r w:rsidRPr="00FE0E9B">
              <w:rPr>
                <w:rFonts w:hint="eastAsia"/>
              </w:rPr>
              <w:t>list</w:t>
            </w:r>
            <w:r w:rsidRPr="00FE0E9B">
              <w:t>.</w:t>
            </w:r>
          </w:p>
          <w:p w14:paraId="11A34D81" w14:textId="77777777" w:rsidR="00FE0E9B" w:rsidRPr="00FE0E9B" w:rsidRDefault="00FE0E9B" w:rsidP="00D22459">
            <w:pPr>
              <w:pStyle w:val="Tabletext"/>
            </w:pPr>
            <w:r w:rsidRPr="00FE0E9B">
              <w:t>A reference identifier of the content (see Table 14).</w:t>
            </w:r>
          </w:p>
          <w:p w14:paraId="40E11712" w14:textId="77777777" w:rsidR="00FE0E9B" w:rsidRPr="00FE0E9B" w:rsidRDefault="00FE0E9B" w:rsidP="00D22459">
            <w:pPr>
              <w:pStyle w:val="Tabletext"/>
            </w:pPr>
            <w:r w:rsidRPr="00FE0E9B">
              <w:t>Content to be played by the terminal device.</w:t>
            </w:r>
          </w:p>
        </w:tc>
        <w:tc>
          <w:tcPr>
            <w:tcW w:w="865" w:type="dxa"/>
            <w:hideMark/>
          </w:tcPr>
          <w:p w14:paraId="163ED2C7" w14:textId="77777777" w:rsidR="00FE0E9B" w:rsidRPr="00FE0E9B" w:rsidRDefault="00FE0E9B" w:rsidP="00D22459">
            <w:pPr>
              <w:pStyle w:val="Tabletext"/>
              <w:jc w:val="center"/>
              <w:rPr>
                <w:lang w:eastAsia="ko-KR"/>
              </w:rPr>
            </w:pPr>
            <w:r w:rsidRPr="00FE0E9B">
              <w:rPr>
                <w:rFonts w:hint="eastAsia"/>
                <w:lang w:eastAsia="ko-KR"/>
              </w:rPr>
              <w:t>M(</w:t>
            </w:r>
            <w:r w:rsidRPr="00FE0E9B">
              <w:rPr>
                <w:lang w:eastAsia="ko-KR"/>
              </w:rPr>
              <w:t>1-*</w:t>
            </w:r>
            <w:r w:rsidRPr="00FE0E9B">
              <w:rPr>
                <w:rFonts w:hint="eastAsia"/>
                <w:lang w:eastAsia="ko-KR"/>
              </w:rPr>
              <w:t>)</w:t>
            </w:r>
          </w:p>
        </w:tc>
        <w:tc>
          <w:tcPr>
            <w:tcW w:w="1821" w:type="dxa"/>
          </w:tcPr>
          <w:p w14:paraId="0328C97B" w14:textId="6872CD59" w:rsidR="00FE0E9B" w:rsidRPr="00FE0E9B" w:rsidRDefault="00FE0E9B" w:rsidP="00D22459">
            <w:pPr>
              <w:pStyle w:val="Tabletext"/>
              <w:jc w:val="center"/>
              <w:rPr>
                <w:lang w:eastAsia="ko-KR"/>
              </w:rPr>
            </w:pPr>
            <w:r w:rsidRPr="00FE0E9B">
              <w:t>xs:NMTOKEN</w:t>
            </w:r>
          </w:p>
        </w:tc>
      </w:tr>
      <w:tr w:rsidR="00FE0E9B" w:rsidRPr="00FE0E9B" w14:paraId="75A48C4E" w14:textId="77777777" w:rsidTr="00B473E0">
        <w:trPr>
          <w:cantSplit/>
          <w:jc w:val="center"/>
        </w:trPr>
        <w:tc>
          <w:tcPr>
            <w:tcW w:w="1552" w:type="dxa"/>
          </w:tcPr>
          <w:p w14:paraId="202460BD" w14:textId="77777777" w:rsidR="00FE0E9B" w:rsidRPr="00FE0E9B" w:rsidRDefault="00FE0E9B" w:rsidP="00D22459">
            <w:pPr>
              <w:pStyle w:val="Tabletext"/>
            </w:pPr>
            <w:r w:rsidRPr="00FE0E9B">
              <w:t>Target</w:t>
            </w:r>
            <w:r w:rsidRPr="00FE0E9B">
              <w:rPr>
                <w:rFonts w:hint="eastAsia"/>
              </w:rPr>
              <w:t>Region</w:t>
            </w:r>
          </w:p>
        </w:tc>
        <w:tc>
          <w:tcPr>
            <w:tcW w:w="5386" w:type="dxa"/>
          </w:tcPr>
          <w:p w14:paraId="2E9FF86B" w14:textId="77777777" w:rsidR="00FE0E9B" w:rsidRPr="00FE0E9B" w:rsidRDefault="00FE0E9B" w:rsidP="00D22459">
            <w:pPr>
              <w:pStyle w:val="Tabletext"/>
            </w:pPr>
            <w:r w:rsidRPr="00FE0E9B">
              <w:t>Element of Play</w:t>
            </w:r>
            <w:r w:rsidRPr="00FE0E9B">
              <w:rPr>
                <w:rFonts w:hint="eastAsia"/>
              </w:rPr>
              <w:t>list</w:t>
            </w:r>
            <w:r w:rsidRPr="00FE0E9B">
              <w:t>.</w:t>
            </w:r>
          </w:p>
          <w:p w14:paraId="4A09FED5" w14:textId="77777777" w:rsidR="00FE0E9B" w:rsidRPr="00FE0E9B" w:rsidRDefault="00FE0E9B" w:rsidP="00D22459">
            <w:pPr>
              <w:pStyle w:val="Tabletext"/>
            </w:pPr>
            <w:r w:rsidRPr="00FE0E9B">
              <w:rPr>
                <w:rFonts w:hint="eastAsia"/>
              </w:rPr>
              <w:t xml:space="preserve">A container to include </w:t>
            </w:r>
            <w:r w:rsidRPr="00FE0E9B">
              <w:t xml:space="preserve">a reference identifier to </w:t>
            </w:r>
            <w:r w:rsidRPr="00FE0E9B">
              <w:rPr>
                <w:rFonts w:hint="eastAsia"/>
              </w:rPr>
              <w:t xml:space="preserve">screen layout and region </w:t>
            </w:r>
            <w:r w:rsidRPr="00FE0E9B">
              <w:t>in which the content is displayed.</w:t>
            </w:r>
          </w:p>
        </w:tc>
        <w:tc>
          <w:tcPr>
            <w:tcW w:w="865" w:type="dxa"/>
          </w:tcPr>
          <w:p w14:paraId="7C8202AC" w14:textId="77777777" w:rsidR="00FE0E9B" w:rsidRPr="00FE0E9B" w:rsidRDefault="00FE0E9B" w:rsidP="00D22459">
            <w:pPr>
              <w:pStyle w:val="Tabletext"/>
              <w:jc w:val="center"/>
              <w:rPr>
                <w:lang w:eastAsia="ko-KR"/>
              </w:rPr>
            </w:pPr>
            <w:r w:rsidRPr="00FE0E9B">
              <w:rPr>
                <w:lang w:eastAsia="ko-KR"/>
              </w:rPr>
              <w:t>O(0-1)</w:t>
            </w:r>
          </w:p>
        </w:tc>
        <w:tc>
          <w:tcPr>
            <w:tcW w:w="1821" w:type="dxa"/>
          </w:tcPr>
          <w:p w14:paraId="22AD83C3" w14:textId="77777777" w:rsidR="00FE0E9B" w:rsidRPr="00FE0E9B" w:rsidRDefault="00FE0E9B" w:rsidP="00D22459">
            <w:pPr>
              <w:pStyle w:val="Tabletext"/>
              <w:rPr>
                <w:lang w:eastAsia="ko-KR"/>
              </w:rPr>
            </w:pPr>
          </w:p>
        </w:tc>
      </w:tr>
      <w:tr w:rsidR="00FE0E9B" w:rsidRPr="00FE0E9B" w14:paraId="57A66C6D" w14:textId="77777777" w:rsidTr="00B473E0">
        <w:trPr>
          <w:cantSplit/>
          <w:jc w:val="center"/>
        </w:trPr>
        <w:tc>
          <w:tcPr>
            <w:tcW w:w="1552" w:type="dxa"/>
          </w:tcPr>
          <w:p w14:paraId="44A77C94" w14:textId="77777777" w:rsidR="00FE0E9B" w:rsidRPr="00FE0E9B" w:rsidRDefault="00FE0E9B" w:rsidP="00D22459">
            <w:pPr>
              <w:pStyle w:val="Tabletext"/>
            </w:pPr>
            <w:r w:rsidRPr="00FE0E9B">
              <w:rPr>
                <w:rFonts w:hint="eastAsia"/>
              </w:rPr>
              <w:t>ScreenLayout</w:t>
            </w:r>
            <w:r w:rsidRPr="00FE0E9B">
              <w:t>‌IdRef</w:t>
            </w:r>
          </w:p>
        </w:tc>
        <w:tc>
          <w:tcPr>
            <w:tcW w:w="5386" w:type="dxa"/>
          </w:tcPr>
          <w:p w14:paraId="68631780" w14:textId="77777777" w:rsidR="00FE0E9B" w:rsidRPr="00FE0E9B" w:rsidRDefault="00FE0E9B" w:rsidP="00D22459">
            <w:pPr>
              <w:pStyle w:val="Tabletext"/>
            </w:pPr>
            <w:r w:rsidRPr="00FE0E9B">
              <w:rPr>
                <w:rFonts w:hint="eastAsia"/>
              </w:rPr>
              <w:t xml:space="preserve">Element of </w:t>
            </w:r>
            <w:r w:rsidRPr="00FE0E9B">
              <w:t>Target</w:t>
            </w:r>
            <w:r w:rsidRPr="00FE0E9B">
              <w:rPr>
                <w:rFonts w:hint="eastAsia"/>
              </w:rPr>
              <w:t>Region</w:t>
            </w:r>
            <w:r w:rsidRPr="00FE0E9B">
              <w:t>.</w:t>
            </w:r>
          </w:p>
          <w:p w14:paraId="3C896C42" w14:textId="77777777" w:rsidR="00FE0E9B" w:rsidRPr="00FE0E9B" w:rsidRDefault="00FE0E9B" w:rsidP="00D22459">
            <w:pPr>
              <w:pStyle w:val="Tabletext"/>
            </w:pPr>
            <w:r w:rsidRPr="00FE0E9B">
              <w:t>A reference identifier to screen information (see Table 15) in which the content is displayed.</w:t>
            </w:r>
          </w:p>
        </w:tc>
        <w:tc>
          <w:tcPr>
            <w:tcW w:w="865" w:type="dxa"/>
          </w:tcPr>
          <w:p w14:paraId="7F0AE2E2" w14:textId="77777777" w:rsidR="00FE0E9B" w:rsidRPr="00FE0E9B" w:rsidRDefault="00FE0E9B" w:rsidP="00D22459">
            <w:pPr>
              <w:pStyle w:val="Tabletext"/>
              <w:jc w:val="center"/>
              <w:rPr>
                <w:lang w:eastAsia="ko-KR"/>
              </w:rPr>
            </w:pPr>
            <w:r w:rsidRPr="00FE0E9B">
              <w:rPr>
                <w:rFonts w:hint="eastAsia"/>
                <w:lang w:eastAsia="ko-KR"/>
              </w:rPr>
              <w:t>O(0-1)</w:t>
            </w:r>
          </w:p>
        </w:tc>
        <w:tc>
          <w:tcPr>
            <w:tcW w:w="1821" w:type="dxa"/>
          </w:tcPr>
          <w:p w14:paraId="5FAF002B" w14:textId="173CCB7E" w:rsidR="00FE0E9B" w:rsidRPr="00FE0E9B" w:rsidRDefault="00FE0E9B" w:rsidP="00D22459">
            <w:pPr>
              <w:pStyle w:val="Tabletext"/>
              <w:jc w:val="center"/>
              <w:rPr>
                <w:lang w:eastAsia="ko-KR"/>
              </w:rPr>
            </w:pPr>
            <w:r w:rsidRPr="00FE0E9B">
              <w:t>xs:NMTOKEN</w:t>
            </w:r>
          </w:p>
        </w:tc>
      </w:tr>
      <w:tr w:rsidR="00FE0E9B" w:rsidRPr="00FE0E9B" w14:paraId="20588ABB" w14:textId="77777777" w:rsidTr="00B473E0">
        <w:trPr>
          <w:cantSplit/>
          <w:jc w:val="center"/>
        </w:trPr>
        <w:tc>
          <w:tcPr>
            <w:tcW w:w="1552" w:type="dxa"/>
          </w:tcPr>
          <w:p w14:paraId="269A86A3" w14:textId="77777777" w:rsidR="00FE0E9B" w:rsidRPr="00FE0E9B" w:rsidRDefault="00FE0E9B" w:rsidP="00D22459">
            <w:pPr>
              <w:pStyle w:val="Tabletext"/>
            </w:pPr>
            <w:r w:rsidRPr="00FE0E9B">
              <w:rPr>
                <w:rFonts w:hint="eastAsia"/>
              </w:rPr>
              <w:t>Region</w:t>
            </w:r>
            <w:r w:rsidRPr="00FE0E9B">
              <w:t>‌IdRef</w:t>
            </w:r>
          </w:p>
        </w:tc>
        <w:tc>
          <w:tcPr>
            <w:tcW w:w="5386" w:type="dxa"/>
          </w:tcPr>
          <w:p w14:paraId="112BEA6B" w14:textId="77777777" w:rsidR="00FE0E9B" w:rsidRPr="00FE0E9B" w:rsidRDefault="00FE0E9B" w:rsidP="00D22459">
            <w:pPr>
              <w:pStyle w:val="Tabletext"/>
            </w:pPr>
            <w:r w:rsidRPr="00FE0E9B">
              <w:rPr>
                <w:rFonts w:hint="eastAsia"/>
              </w:rPr>
              <w:t xml:space="preserve">Element of </w:t>
            </w:r>
            <w:r w:rsidRPr="00FE0E9B">
              <w:t>Target</w:t>
            </w:r>
            <w:r w:rsidRPr="00FE0E9B">
              <w:rPr>
                <w:rFonts w:hint="eastAsia"/>
              </w:rPr>
              <w:t>Region</w:t>
            </w:r>
            <w:r w:rsidRPr="00FE0E9B">
              <w:t>.</w:t>
            </w:r>
          </w:p>
          <w:p w14:paraId="5CCCBE1F" w14:textId="77777777" w:rsidR="00FE0E9B" w:rsidRPr="00FE0E9B" w:rsidRDefault="00FE0E9B" w:rsidP="00D22459">
            <w:pPr>
              <w:pStyle w:val="Tabletext"/>
            </w:pPr>
            <w:r w:rsidRPr="00FE0E9B">
              <w:t>A reference identifier to region information (see Table 16) in which the content is displayed.</w:t>
            </w:r>
          </w:p>
        </w:tc>
        <w:tc>
          <w:tcPr>
            <w:tcW w:w="865" w:type="dxa"/>
          </w:tcPr>
          <w:p w14:paraId="35A68E65" w14:textId="77777777" w:rsidR="00FE0E9B" w:rsidRPr="00FE0E9B" w:rsidRDefault="00FE0E9B" w:rsidP="00D22459">
            <w:pPr>
              <w:pStyle w:val="Tabletext"/>
              <w:jc w:val="center"/>
              <w:rPr>
                <w:lang w:eastAsia="ko-KR"/>
              </w:rPr>
            </w:pPr>
            <w:r w:rsidRPr="00FE0E9B">
              <w:rPr>
                <w:rFonts w:hint="eastAsia"/>
                <w:lang w:eastAsia="ko-KR"/>
              </w:rPr>
              <w:t>O(0-1)</w:t>
            </w:r>
          </w:p>
        </w:tc>
        <w:tc>
          <w:tcPr>
            <w:tcW w:w="1821" w:type="dxa"/>
          </w:tcPr>
          <w:p w14:paraId="51B17814" w14:textId="1257536E" w:rsidR="00FE0E9B" w:rsidRPr="00FE0E9B" w:rsidRDefault="00FE0E9B" w:rsidP="00D22459">
            <w:pPr>
              <w:pStyle w:val="Tabletext"/>
              <w:jc w:val="center"/>
              <w:rPr>
                <w:lang w:eastAsia="ko-KR"/>
              </w:rPr>
            </w:pPr>
            <w:r w:rsidRPr="00FE0E9B">
              <w:t>xs:NMTOKEN</w:t>
            </w:r>
          </w:p>
        </w:tc>
      </w:tr>
      <w:tr w:rsidR="00FE0E9B" w:rsidRPr="00FE0E9B" w:rsidDel="009D6221" w14:paraId="686DC8A6" w14:textId="77777777" w:rsidTr="00B473E0">
        <w:trPr>
          <w:cantSplit/>
          <w:jc w:val="center"/>
        </w:trPr>
        <w:tc>
          <w:tcPr>
            <w:tcW w:w="1552" w:type="dxa"/>
          </w:tcPr>
          <w:p w14:paraId="7FCEFE3F" w14:textId="77777777" w:rsidR="00FE0E9B" w:rsidRPr="00FE0E9B" w:rsidDel="009D6221" w:rsidRDefault="00FE0E9B" w:rsidP="00D22459">
            <w:pPr>
              <w:pStyle w:val="Tabletext"/>
            </w:pPr>
            <w:r w:rsidRPr="00FE0E9B">
              <w:rPr>
                <w:rFonts w:hint="eastAsia"/>
              </w:rPr>
              <w:t>Duration</w:t>
            </w:r>
          </w:p>
        </w:tc>
        <w:tc>
          <w:tcPr>
            <w:tcW w:w="5386" w:type="dxa"/>
          </w:tcPr>
          <w:p w14:paraId="42FCC0AE" w14:textId="77777777" w:rsidR="00FE0E9B" w:rsidRPr="00FE0E9B" w:rsidRDefault="00FE0E9B" w:rsidP="00D22459">
            <w:pPr>
              <w:pStyle w:val="Tabletext"/>
            </w:pPr>
            <w:r w:rsidRPr="00FE0E9B">
              <w:t>Element of Play</w:t>
            </w:r>
            <w:r w:rsidRPr="00FE0E9B">
              <w:rPr>
                <w:rFonts w:hint="eastAsia"/>
              </w:rPr>
              <w:t>list</w:t>
            </w:r>
            <w:r w:rsidRPr="00FE0E9B">
              <w:t>.</w:t>
            </w:r>
          </w:p>
          <w:p w14:paraId="7578AE8C" w14:textId="77777777" w:rsidR="00FE0E9B" w:rsidRPr="00FE0E9B" w:rsidDel="009D6221" w:rsidRDefault="00FE0E9B" w:rsidP="00D22459">
            <w:pPr>
              <w:pStyle w:val="Tabletext"/>
            </w:pPr>
            <w:r w:rsidRPr="00FE0E9B">
              <w:t>Indicates the duration of the content played in the playlist.</w:t>
            </w:r>
          </w:p>
        </w:tc>
        <w:tc>
          <w:tcPr>
            <w:tcW w:w="865" w:type="dxa"/>
          </w:tcPr>
          <w:p w14:paraId="31CD1ACF" w14:textId="77777777" w:rsidR="00FE0E9B" w:rsidRPr="00FE0E9B" w:rsidDel="009D6221" w:rsidRDefault="00FE0E9B" w:rsidP="00D22459">
            <w:pPr>
              <w:pStyle w:val="Tabletext"/>
              <w:jc w:val="center"/>
              <w:rPr>
                <w:lang w:eastAsia="ko-KR"/>
              </w:rPr>
            </w:pPr>
            <w:r w:rsidRPr="00FE0E9B">
              <w:rPr>
                <w:rFonts w:hint="eastAsia"/>
                <w:lang w:eastAsia="ko-KR"/>
              </w:rPr>
              <w:t>O(0-1)</w:t>
            </w:r>
          </w:p>
        </w:tc>
        <w:tc>
          <w:tcPr>
            <w:tcW w:w="1821" w:type="dxa"/>
          </w:tcPr>
          <w:p w14:paraId="248A4B0C" w14:textId="77777777" w:rsidR="00FE0E9B" w:rsidRPr="00FE0E9B" w:rsidDel="009D6221" w:rsidRDefault="00FE0E9B" w:rsidP="00D22459">
            <w:pPr>
              <w:pStyle w:val="Tabletext"/>
              <w:jc w:val="center"/>
              <w:rPr>
                <w:lang w:eastAsia="ko-KR"/>
              </w:rPr>
            </w:pPr>
            <w:r w:rsidRPr="00FE0E9B">
              <w:rPr>
                <w:lang w:eastAsia="ko-KR"/>
              </w:rPr>
              <w:t>x</w:t>
            </w:r>
            <w:r w:rsidRPr="00FE0E9B">
              <w:rPr>
                <w:rFonts w:hint="eastAsia"/>
                <w:lang w:eastAsia="ko-KR"/>
              </w:rPr>
              <w:t>s:</w:t>
            </w:r>
            <w:r w:rsidRPr="00FE0E9B">
              <w:rPr>
                <w:lang w:eastAsia="ko-KR"/>
              </w:rPr>
              <w:t>duration</w:t>
            </w:r>
          </w:p>
        </w:tc>
      </w:tr>
      <w:tr w:rsidR="00FE0E9B" w:rsidRPr="00FE0E9B" w14:paraId="3264DF61" w14:textId="77777777" w:rsidTr="00B473E0">
        <w:trPr>
          <w:cantSplit/>
          <w:jc w:val="center"/>
        </w:trPr>
        <w:tc>
          <w:tcPr>
            <w:tcW w:w="1552" w:type="dxa"/>
          </w:tcPr>
          <w:p w14:paraId="56B77879" w14:textId="77777777" w:rsidR="00FE0E9B" w:rsidRPr="00FE0E9B" w:rsidRDefault="00FE0E9B" w:rsidP="00D22459">
            <w:pPr>
              <w:pStyle w:val="Tabletext"/>
            </w:pPr>
            <w:r w:rsidRPr="00FE0E9B">
              <w:rPr>
                <w:rFonts w:hint="eastAsia"/>
              </w:rPr>
              <w:t>Transition</w:t>
            </w:r>
            <w:r w:rsidRPr="00FE0E9B">
              <w:t>‌Effect</w:t>
            </w:r>
          </w:p>
        </w:tc>
        <w:tc>
          <w:tcPr>
            <w:tcW w:w="5386" w:type="dxa"/>
          </w:tcPr>
          <w:p w14:paraId="57959093" w14:textId="77777777" w:rsidR="00FE0E9B" w:rsidRPr="00FE0E9B" w:rsidRDefault="00FE0E9B" w:rsidP="00D22459">
            <w:pPr>
              <w:pStyle w:val="Tabletext"/>
            </w:pPr>
            <w:r w:rsidRPr="00FE0E9B">
              <w:t>Element of Play</w:t>
            </w:r>
            <w:r w:rsidRPr="00FE0E9B">
              <w:rPr>
                <w:rFonts w:hint="eastAsia"/>
              </w:rPr>
              <w:t>list</w:t>
            </w:r>
            <w:r w:rsidRPr="00FE0E9B">
              <w:t>.</w:t>
            </w:r>
          </w:p>
          <w:p w14:paraId="1FD83058" w14:textId="77777777" w:rsidR="00FE0E9B" w:rsidRPr="00FE0E9B" w:rsidDel="00442B16" w:rsidRDefault="00FE0E9B" w:rsidP="00D22459">
            <w:pPr>
              <w:pStyle w:val="Tabletext"/>
            </w:pPr>
            <w:r w:rsidRPr="00FE0E9B">
              <w:t xml:space="preserve">Description of effects used between content displayed to allow smooth transition. </w:t>
            </w:r>
          </w:p>
        </w:tc>
        <w:tc>
          <w:tcPr>
            <w:tcW w:w="865" w:type="dxa"/>
          </w:tcPr>
          <w:p w14:paraId="43C36ABF"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w:t>
            </w:r>
            <w:r w:rsidRPr="00FE0E9B">
              <w:rPr>
                <w:rFonts w:hint="eastAsia"/>
                <w:lang w:eastAsia="ko-KR"/>
              </w:rPr>
              <w:t>1)</w:t>
            </w:r>
          </w:p>
        </w:tc>
        <w:tc>
          <w:tcPr>
            <w:tcW w:w="1821" w:type="dxa"/>
          </w:tcPr>
          <w:p w14:paraId="3AE305DE" w14:textId="77777777" w:rsidR="00FE0E9B" w:rsidRPr="00FE0E9B" w:rsidRDefault="00FE0E9B" w:rsidP="00D22459">
            <w:pPr>
              <w:pStyle w:val="Tabletext"/>
              <w:jc w:val="center"/>
              <w:rPr>
                <w:lang w:eastAsia="ko-KR"/>
              </w:rPr>
            </w:pPr>
            <w:r w:rsidRPr="00FE0E9B">
              <w:rPr>
                <w:lang w:eastAsia="ko-KR"/>
              </w:rPr>
              <w:t>xs:string</w:t>
            </w:r>
          </w:p>
        </w:tc>
      </w:tr>
    </w:tbl>
    <w:p w14:paraId="62DA5BE3"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6E03F086" w14:textId="3CF860F9"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PlaylistId</w:t>
      </w:r>
      <w:r w:rsidRPr="00FE0E9B">
        <w:rPr>
          <w:lang w:eastAsia="ko-KR"/>
        </w:rPr>
        <w:t xml:space="preserve">: </w:t>
      </w:r>
      <w:r w:rsidRPr="00FE0E9B">
        <w:t>denotes the identifier of the playlist. It is possible to define multiple playlists for various purposes</w:t>
      </w:r>
      <w:r w:rsidR="009C3BE8">
        <w:t>;</w:t>
      </w:r>
    </w:p>
    <w:p w14:paraId="282F3573" w14:textId="1FACFB1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Name</w:t>
      </w:r>
      <w:r w:rsidRPr="00FE0E9B">
        <w:rPr>
          <w:lang w:eastAsia="ko-KR"/>
        </w:rPr>
        <w:t>: denotes the name of the playlist. Normally, it is in user-readable format for the user to differentiate and to understand the purpose of the playlist. It can be in different languages</w:t>
      </w:r>
      <w:r w:rsidR="009C3BE8">
        <w:rPr>
          <w:lang w:eastAsia="ko-KR"/>
        </w:rPr>
        <w:t>;</w:t>
      </w:r>
    </w:p>
    <w:p w14:paraId="36223E7E" w14:textId="4A295189"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Priority</w:t>
      </w:r>
      <w:r w:rsidRPr="00FE0E9B">
        <w:rPr>
          <w:lang w:eastAsia="ko-KR"/>
        </w:rPr>
        <w:t>: describes the priority of the playlist. The playlist is displayed when no playlist with higher priority exists</w:t>
      </w:r>
      <w:r w:rsidR="009C3BE8">
        <w:rPr>
          <w:lang w:eastAsia="ko-KR"/>
        </w:rPr>
        <w:t>;</w:t>
      </w:r>
    </w:p>
    <w:p w14:paraId="5AC426B6" w14:textId="77777777" w:rsidR="00FE0E9B" w:rsidRPr="00FE0E9B" w:rsidRDefault="00FE0E9B" w:rsidP="00FE0E9B">
      <w:pPr>
        <w:pStyle w:val="Note"/>
        <w:ind w:left="794" w:hanging="794"/>
        <w:rPr>
          <w:lang w:eastAsia="ko-KR"/>
        </w:rPr>
      </w:pPr>
      <w:r w:rsidRPr="00FE0E9B">
        <w:rPr>
          <w:lang w:eastAsia="ko-KR"/>
        </w:rPr>
        <w:tab/>
        <w:t>NOTE 1 – If omitted, handling of this element is implementation-dependent (e.g., assign lowest priority).</w:t>
      </w:r>
    </w:p>
    <w:p w14:paraId="320E0423" w14:textId="2E29C6BE" w:rsidR="00FE0E9B" w:rsidRPr="00FE0E9B" w:rsidRDefault="00FE0E9B" w:rsidP="00FE0E9B">
      <w:pPr>
        <w:pStyle w:val="enumlev1"/>
        <w:rPr>
          <w:lang w:eastAsia="ko-KR"/>
        </w:rPr>
      </w:pPr>
      <w:r w:rsidRPr="00FE0E9B">
        <w:rPr>
          <w:iCs/>
          <w:lang w:eastAsia="ko-KR"/>
        </w:rPr>
        <w:lastRenderedPageBreak/>
        <w:t>–</w:t>
      </w:r>
      <w:r w:rsidRPr="00FE0E9B">
        <w:rPr>
          <w:iCs/>
          <w:lang w:eastAsia="ko-KR"/>
        </w:rPr>
        <w:tab/>
      </w:r>
      <w:r w:rsidRPr="00FE0E9B">
        <w:rPr>
          <w:i/>
        </w:rPr>
        <w:t>PlayOrder</w:t>
      </w:r>
      <w:r w:rsidRPr="00FE0E9B">
        <w:rPr>
          <w:lang w:eastAsia="ko-KR"/>
        </w:rPr>
        <w:t>: describes the order of the list of contents to be played in the playlist. Suggested values that can be used are sequential, random, but not limited</w:t>
      </w:r>
      <w:r w:rsidR="009C3BE8">
        <w:rPr>
          <w:lang w:eastAsia="ko-KR"/>
        </w:rPr>
        <w:t>;</w:t>
      </w:r>
    </w:p>
    <w:p w14:paraId="5EC17B65" w14:textId="77777777" w:rsidR="00FE0E9B" w:rsidRPr="00FE0E9B" w:rsidRDefault="00FE0E9B" w:rsidP="00FE0E9B">
      <w:pPr>
        <w:pStyle w:val="Note"/>
        <w:ind w:left="794" w:hanging="794"/>
        <w:rPr>
          <w:lang w:eastAsia="ko-KR"/>
        </w:rPr>
      </w:pPr>
      <w:r w:rsidRPr="00FE0E9B">
        <w:rPr>
          <w:lang w:eastAsia="ko-KR"/>
        </w:rPr>
        <w:tab/>
        <w:t>NOTE 2 – If omitted, handling of this element is implementation-dependent (e.g., play order is sequential).</w:t>
      </w:r>
    </w:p>
    <w:p w14:paraId="3FA7B2E0" w14:textId="13BA35ED" w:rsidR="00FE0E9B" w:rsidRPr="00FE0E9B" w:rsidRDefault="00FE0E9B" w:rsidP="00FE0E9B">
      <w:pPr>
        <w:pStyle w:val="enumlev1"/>
      </w:pPr>
      <w:r w:rsidRPr="00FE0E9B">
        <w:rPr>
          <w:iCs/>
          <w:lang w:eastAsia="ko-KR"/>
        </w:rPr>
        <w:t>–</w:t>
      </w:r>
      <w:r w:rsidRPr="00FE0E9B">
        <w:rPr>
          <w:iCs/>
          <w:lang w:eastAsia="ko-KR"/>
        </w:rPr>
        <w:tab/>
      </w:r>
      <w:r w:rsidRPr="00FE0E9B">
        <w:rPr>
          <w:i/>
        </w:rPr>
        <w:t>ContentIdRef</w:t>
      </w:r>
      <w:r w:rsidRPr="00FE0E9B">
        <w:rPr>
          <w:lang w:eastAsia="ko-KR"/>
        </w:rPr>
        <w:t xml:space="preserve">: denotes the reference identifier of the content to be played by the terminal device. It consists of multiple </w:t>
      </w:r>
      <w:r w:rsidRPr="00FE0E9B">
        <w:rPr>
          <w:i/>
          <w:iCs/>
        </w:rPr>
        <w:t>ContentIdRef</w:t>
      </w:r>
      <w:r w:rsidRPr="00FE0E9B">
        <w:rPr>
          <w:lang w:eastAsia="ko-KR"/>
        </w:rPr>
        <w:t xml:space="preserve"> which can represent the play order of multiple contents</w:t>
      </w:r>
      <w:r w:rsidR="009C3BE8">
        <w:rPr>
          <w:lang w:eastAsia="ko-KR"/>
        </w:rPr>
        <w:t>;</w:t>
      </w:r>
    </w:p>
    <w:p w14:paraId="1F860568" w14:textId="77777777" w:rsidR="00FE0E9B" w:rsidRPr="00FE0E9B" w:rsidRDefault="00FE0E9B" w:rsidP="00FE0E9B">
      <w:pPr>
        <w:pStyle w:val="Note"/>
        <w:ind w:left="794" w:hanging="794"/>
        <w:rPr>
          <w:lang w:eastAsia="ko-KR"/>
        </w:rPr>
      </w:pPr>
      <w:r w:rsidRPr="00FE0E9B">
        <w:tab/>
        <w:t xml:space="preserve">NOTE 3 </w:t>
      </w:r>
      <w:r w:rsidRPr="00FE0E9B">
        <w:rPr>
          <w:lang w:eastAsia="ko-KR"/>
        </w:rPr>
        <w:t>–</w:t>
      </w:r>
      <w:r w:rsidRPr="00FE0E9B">
        <w:t xml:space="preserve"> </w:t>
      </w:r>
      <w:r w:rsidRPr="00FE0E9B">
        <w:rPr>
          <w:lang w:eastAsia="ko-KR"/>
        </w:rPr>
        <w:t>The client can use this information to recognise the list of contents that it needs to retrieve from the content delivery server.</w:t>
      </w:r>
    </w:p>
    <w:p w14:paraId="738A2BF0" w14:textId="69B382D6"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TargetRegion</w:t>
      </w:r>
      <w:r w:rsidRPr="00FE0E9B">
        <w:rPr>
          <w:lang w:eastAsia="ko-KR"/>
        </w:rPr>
        <w:t>: denotes the reference identifier to the screen layout and region of screen in which the playlist is displayed</w:t>
      </w:r>
      <w:r w:rsidR="009C3BE8">
        <w:rPr>
          <w:lang w:eastAsia="ko-KR"/>
        </w:rPr>
        <w:t>;</w:t>
      </w:r>
    </w:p>
    <w:p w14:paraId="16C48921" w14:textId="77777777" w:rsidR="00FE0E9B" w:rsidRPr="00FE0E9B" w:rsidRDefault="00FE0E9B" w:rsidP="00FE0E9B">
      <w:pPr>
        <w:pStyle w:val="Note"/>
        <w:rPr>
          <w:lang w:eastAsia="ko-KR"/>
        </w:rPr>
      </w:pPr>
      <w:r w:rsidRPr="00FE0E9B">
        <w:tab/>
        <w:t xml:space="preserve">NOTE 4 </w:t>
      </w:r>
      <w:r w:rsidRPr="00FE0E9B">
        <w:rPr>
          <w:lang w:eastAsia="ko-KR"/>
        </w:rPr>
        <w:t>–</w:t>
      </w:r>
      <w:r w:rsidRPr="00FE0E9B">
        <w:t xml:space="preserve"> For a single screen layout and </w:t>
      </w:r>
      <w:r w:rsidRPr="00FE0E9B">
        <w:rPr>
          <w:rFonts w:hint="eastAsia"/>
        </w:rPr>
        <w:t>region</w:t>
      </w:r>
      <w:r w:rsidRPr="00FE0E9B">
        <w:t xml:space="preserve"> in the terminal device, it shall be omitted.</w:t>
      </w:r>
    </w:p>
    <w:p w14:paraId="0CCD830B" w14:textId="26AF3F5C"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Duration</w:t>
      </w:r>
      <w:r w:rsidRPr="00FE0E9B">
        <w:rPr>
          <w:lang w:eastAsia="ko-KR"/>
        </w:rPr>
        <w:t>: describes the duration of time expected for playing the list of contents in the playlist</w:t>
      </w:r>
      <w:r w:rsidR="009C3BE8">
        <w:rPr>
          <w:lang w:eastAsia="ko-KR"/>
        </w:rPr>
        <w:t>;</w:t>
      </w:r>
    </w:p>
    <w:p w14:paraId="4328FE7C"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TransitionEffect</w:t>
      </w:r>
      <w:r w:rsidRPr="00FE0E9B">
        <w:rPr>
          <w:lang w:eastAsia="ko-KR"/>
        </w:rPr>
        <w:t>: describes the effects used between content displayed to allow a smooth transition.</w:t>
      </w:r>
    </w:p>
    <w:p w14:paraId="16B7AB73" w14:textId="77777777" w:rsidR="00FE0E9B" w:rsidRPr="00FE0E9B" w:rsidRDefault="00FE0E9B" w:rsidP="00FE0E9B">
      <w:pPr>
        <w:pStyle w:val="Note"/>
        <w:ind w:left="794" w:hanging="794"/>
      </w:pPr>
      <w:r w:rsidRPr="00FE0E9B">
        <w:tab/>
        <w:t xml:space="preserve">NOTE 5 </w:t>
      </w:r>
      <w:r w:rsidRPr="00FE0E9B">
        <w:rPr>
          <w:lang w:eastAsia="ko-KR"/>
        </w:rPr>
        <w:t>– [b-</w:t>
      </w:r>
      <w:r w:rsidRPr="00FE0E9B">
        <w:t>W3C CSS Transitions] and [b-W3C CSS Transforms] have defined methods of expressing HTML5 transition effects that can be used as a reference for this element.</w:t>
      </w:r>
    </w:p>
    <w:p w14:paraId="1F390A6F" w14:textId="77777777" w:rsidR="00FE0E9B" w:rsidRPr="00FE0E9B" w:rsidRDefault="00FE0E9B" w:rsidP="00FE0E9B">
      <w:pPr>
        <w:pStyle w:val="Heading2"/>
      </w:pPr>
      <w:bookmarkStart w:id="376" w:name="_Toc503891503"/>
      <w:bookmarkStart w:id="377" w:name="_Toc505694957"/>
      <w:bookmarkStart w:id="378" w:name="_Toc509401030"/>
      <w:bookmarkStart w:id="379" w:name="_Toc532563362"/>
      <w:bookmarkStart w:id="380" w:name="_Toc535833724"/>
      <w:bookmarkStart w:id="381" w:name="_Toc449380"/>
      <w:r w:rsidRPr="00FE0E9B">
        <w:t>10.3</w:t>
      </w:r>
      <w:r w:rsidRPr="00FE0E9B">
        <w:tab/>
        <w:t>Contents</w:t>
      </w:r>
      <w:bookmarkEnd w:id="376"/>
      <w:bookmarkEnd w:id="377"/>
      <w:bookmarkEnd w:id="378"/>
      <w:bookmarkEnd w:id="379"/>
      <w:bookmarkEnd w:id="380"/>
      <w:bookmarkEnd w:id="381"/>
    </w:p>
    <w:p w14:paraId="6A520BE1" w14:textId="77777777" w:rsidR="00FE0E9B" w:rsidRPr="00FE0E9B" w:rsidRDefault="00FE0E9B" w:rsidP="00FE0E9B">
      <w:pPr>
        <w:rPr>
          <w:lang w:eastAsia="ko-KR"/>
        </w:rPr>
      </w:pPr>
      <w:r w:rsidRPr="00FE0E9B">
        <w:t xml:space="preserve">A set of elements/for </w:t>
      </w:r>
      <w:r w:rsidRPr="00FE0E9B">
        <w:rPr>
          <w:lang w:eastAsia="ko-KR"/>
        </w:rPr>
        <w:t>"contents</w:t>
      </w:r>
      <w:r w:rsidRPr="00FE0E9B">
        <w:t>" are shown in Table 14.</w:t>
      </w:r>
    </w:p>
    <w:tbl>
      <w:tblPr>
        <w:tblW w:w="9647" w:type="dxa"/>
        <w:jc w:val="center"/>
        <w:tblLayout w:type="fixed"/>
        <w:tblLook w:val="01E0" w:firstRow="1" w:lastRow="1" w:firstColumn="1" w:lastColumn="1" w:noHBand="0" w:noVBand="0"/>
      </w:tblPr>
      <w:tblGrid>
        <w:gridCol w:w="8"/>
        <w:gridCol w:w="1606"/>
        <w:gridCol w:w="5474"/>
        <w:gridCol w:w="905"/>
        <w:gridCol w:w="1654"/>
      </w:tblGrid>
      <w:tr w:rsidR="00FE0E9B" w:rsidRPr="00FE0E9B" w14:paraId="28CC5088" w14:textId="77777777" w:rsidTr="00D22459">
        <w:trPr>
          <w:cantSplit/>
          <w:tblHeader/>
          <w:jc w:val="center"/>
        </w:trPr>
        <w:tc>
          <w:tcPr>
            <w:tcW w:w="9647" w:type="dxa"/>
            <w:gridSpan w:val="5"/>
            <w:vAlign w:val="center"/>
          </w:tcPr>
          <w:p w14:paraId="689EA27C" w14:textId="77777777" w:rsidR="00FE0E9B" w:rsidRPr="00FE0E9B" w:rsidRDefault="00FE0E9B" w:rsidP="00694630">
            <w:pPr>
              <w:pStyle w:val="TableNoTitle0"/>
              <w:rPr>
                <w:lang w:eastAsia="ko-KR"/>
              </w:rPr>
            </w:pPr>
            <w:bookmarkStart w:id="382" w:name="_Ref451529899"/>
            <w:bookmarkStart w:id="383" w:name="_Toc503891523"/>
            <w:bookmarkStart w:id="384" w:name="_Toc532563382"/>
            <w:r w:rsidRPr="00FE0E9B">
              <w:t>Table 14</w:t>
            </w:r>
            <w:bookmarkEnd w:id="382"/>
            <w:r w:rsidRPr="00FE0E9B">
              <w:rPr>
                <w:lang w:eastAsia="ko-KR"/>
              </w:rPr>
              <w:t xml:space="preserve"> </w:t>
            </w:r>
            <w:r w:rsidRPr="00FE0E9B">
              <w:rPr>
                <w:noProof/>
              </w:rPr>
              <w:t>–</w:t>
            </w:r>
            <w:r w:rsidRPr="00FE0E9B">
              <w:rPr>
                <w:lang w:eastAsia="ko-KR"/>
              </w:rPr>
              <w:t xml:space="preserve"> Metadata for "</w:t>
            </w:r>
            <w:r w:rsidRPr="00FE0E9B">
              <w:t>contents"</w:t>
            </w:r>
            <w:bookmarkEnd w:id="383"/>
            <w:bookmarkEnd w:id="384"/>
          </w:p>
        </w:tc>
      </w:tr>
      <w:tr w:rsidR="00FE0E9B" w:rsidRPr="00FE0E9B" w14:paraId="2E108B5B"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606" w:type="dxa"/>
            <w:vAlign w:val="center"/>
            <w:hideMark/>
          </w:tcPr>
          <w:p w14:paraId="413A30F2" w14:textId="77777777" w:rsidR="00FE0E9B" w:rsidRPr="00FE0E9B" w:rsidRDefault="00FE0E9B" w:rsidP="00D22459">
            <w:pPr>
              <w:pStyle w:val="Tablehead"/>
            </w:pPr>
            <w:r w:rsidRPr="00FE0E9B">
              <w:t>Element/ Attribute</w:t>
            </w:r>
          </w:p>
        </w:tc>
        <w:tc>
          <w:tcPr>
            <w:tcW w:w="5474" w:type="dxa"/>
            <w:vAlign w:val="center"/>
            <w:hideMark/>
          </w:tcPr>
          <w:p w14:paraId="70748EF3" w14:textId="77777777" w:rsidR="00FE0E9B" w:rsidRPr="00FE0E9B" w:rsidRDefault="00FE0E9B" w:rsidP="00D22459">
            <w:pPr>
              <w:pStyle w:val="Tablehead"/>
              <w:rPr>
                <w:lang w:eastAsia="ko-KR"/>
              </w:rPr>
            </w:pPr>
            <w:r w:rsidRPr="00FE0E9B">
              <w:t>Definition</w:t>
            </w:r>
            <w:r w:rsidRPr="00FE0E9B">
              <w:rPr>
                <w:rFonts w:hint="eastAsia"/>
                <w:lang w:eastAsia="ko-KR"/>
              </w:rPr>
              <w:t>/</w:t>
            </w:r>
            <w:r w:rsidRPr="00FE0E9B">
              <w:rPr>
                <w:lang w:eastAsia="ko-KR"/>
              </w:rPr>
              <w:t>Semantics</w:t>
            </w:r>
          </w:p>
        </w:tc>
        <w:tc>
          <w:tcPr>
            <w:tcW w:w="905" w:type="dxa"/>
            <w:hideMark/>
          </w:tcPr>
          <w:p w14:paraId="429CF4B7" w14:textId="77777777" w:rsidR="00FE0E9B" w:rsidRPr="00FE0E9B" w:rsidRDefault="00FE0E9B" w:rsidP="00D22459">
            <w:pPr>
              <w:pStyle w:val="Tablehead"/>
              <w:rPr>
                <w:lang w:eastAsia="ja-JP"/>
              </w:rPr>
            </w:pPr>
            <w:r w:rsidRPr="00FE0E9B">
              <w:t>Support</w:t>
            </w:r>
          </w:p>
        </w:tc>
        <w:tc>
          <w:tcPr>
            <w:tcW w:w="1654" w:type="dxa"/>
            <w:hideMark/>
          </w:tcPr>
          <w:p w14:paraId="1A64F4D0" w14:textId="77777777" w:rsidR="00FE0E9B" w:rsidRPr="00FE0E9B" w:rsidRDefault="00FE0E9B" w:rsidP="00D22459">
            <w:pPr>
              <w:pStyle w:val="Tablehead"/>
              <w:rPr>
                <w:szCs w:val="24"/>
                <w:lang w:eastAsia="ko-KR"/>
              </w:rPr>
            </w:pPr>
            <w:r w:rsidRPr="00FE0E9B">
              <w:t>Type</w:t>
            </w:r>
          </w:p>
        </w:tc>
      </w:tr>
      <w:tr w:rsidR="00FE0E9B" w:rsidRPr="00FE0E9B" w14:paraId="22067FC0"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4BBEF9F3" w14:textId="77777777" w:rsidR="00FE0E9B" w:rsidRPr="00FE0E9B" w:rsidRDefault="00FE0E9B" w:rsidP="00D22459">
            <w:pPr>
              <w:pStyle w:val="Tabletext"/>
            </w:pPr>
            <w:r w:rsidRPr="00FE0E9B">
              <w:t>Contents</w:t>
            </w:r>
          </w:p>
        </w:tc>
        <w:tc>
          <w:tcPr>
            <w:tcW w:w="5474" w:type="dxa"/>
          </w:tcPr>
          <w:p w14:paraId="7887BB96" w14:textId="77777777" w:rsidR="00FE0E9B" w:rsidRPr="00FE0E9B" w:rsidRDefault="00FE0E9B" w:rsidP="00D22459">
            <w:pPr>
              <w:pStyle w:val="Tabletext"/>
            </w:pPr>
            <w:r w:rsidRPr="00FE0E9B">
              <w:t>Container to include information of content.</w:t>
            </w:r>
          </w:p>
        </w:tc>
        <w:tc>
          <w:tcPr>
            <w:tcW w:w="905" w:type="dxa"/>
          </w:tcPr>
          <w:p w14:paraId="0A34614E" w14:textId="77777777" w:rsidR="00FE0E9B" w:rsidRPr="00FE0E9B" w:rsidRDefault="00FE0E9B" w:rsidP="00D22459">
            <w:pPr>
              <w:pStyle w:val="Tabletext"/>
              <w:jc w:val="center"/>
              <w:rPr>
                <w:lang w:eastAsia="ko-KR"/>
              </w:rPr>
            </w:pPr>
          </w:p>
        </w:tc>
        <w:tc>
          <w:tcPr>
            <w:tcW w:w="1654" w:type="dxa"/>
          </w:tcPr>
          <w:p w14:paraId="1685B1E6" w14:textId="77777777" w:rsidR="00FE0E9B" w:rsidRPr="00FE0E9B" w:rsidRDefault="00FE0E9B" w:rsidP="00D22459">
            <w:pPr>
              <w:pStyle w:val="Tabletext"/>
              <w:jc w:val="center"/>
            </w:pPr>
          </w:p>
        </w:tc>
      </w:tr>
      <w:tr w:rsidR="00FE0E9B" w:rsidRPr="00FE0E9B" w14:paraId="017C9104"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6E5FAF41" w14:textId="77777777" w:rsidR="00FE0E9B" w:rsidRPr="00FE0E9B" w:rsidRDefault="00FE0E9B" w:rsidP="00D22459">
            <w:pPr>
              <w:pStyle w:val="Tabletext"/>
            </w:pPr>
            <w:r w:rsidRPr="00FE0E9B">
              <w:t>ContentId</w:t>
            </w:r>
          </w:p>
        </w:tc>
        <w:tc>
          <w:tcPr>
            <w:tcW w:w="5474" w:type="dxa"/>
          </w:tcPr>
          <w:p w14:paraId="67D34DE4" w14:textId="77777777" w:rsidR="00FE0E9B" w:rsidRPr="00FE0E9B" w:rsidRDefault="00FE0E9B" w:rsidP="00D22459">
            <w:pPr>
              <w:pStyle w:val="Tabletext"/>
            </w:pPr>
            <w:r w:rsidRPr="00FE0E9B">
              <w:t>Element of Contents.</w:t>
            </w:r>
          </w:p>
          <w:p w14:paraId="306018A5" w14:textId="77777777" w:rsidR="00FE0E9B" w:rsidRPr="00FE0E9B" w:rsidRDefault="00FE0E9B" w:rsidP="00D22459">
            <w:pPr>
              <w:pStyle w:val="Tabletext"/>
            </w:pPr>
            <w:r w:rsidRPr="00FE0E9B">
              <w:t>An identifier of content.</w:t>
            </w:r>
          </w:p>
        </w:tc>
        <w:tc>
          <w:tcPr>
            <w:tcW w:w="905" w:type="dxa"/>
          </w:tcPr>
          <w:p w14:paraId="719E2C3C"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654" w:type="dxa"/>
          </w:tcPr>
          <w:p w14:paraId="5C13DFC6" w14:textId="3B284E58" w:rsidR="00FE0E9B" w:rsidRPr="00FE0E9B" w:rsidRDefault="00FE0E9B" w:rsidP="00D22459">
            <w:pPr>
              <w:pStyle w:val="Tabletext"/>
              <w:jc w:val="center"/>
            </w:pPr>
            <w:r w:rsidRPr="00FE0E9B">
              <w:t>xs:NMTOKEN</w:t>
            </w:r>
          </w:p>
        </w:tc>
      </w:tr>
      <w:tr w:rsidR="00FE0E9B" w:rsidRPr="00FE0E9B" w14:paraId="707EE6A7"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22D3F104" w14:textId="77777777" w:rsidR="00FE0E9B" w:rsidRPr="00FE0E9B" w:rsidRDefault="00FE0E9B" w:rsidP="00D22459">
            <w:pPr>
              <w:pStyle w:val="Tabletext"/>
            </w:pPr>
            <w:r w:rsidRPr="00FE0E9B">
              <w:t>Title</w:t>
            </w:r>
          </w:p>
        </w:tc>
        <w:tc>
          <w:tcPr>
            <w:tcW w:w="5474" w:type="dxa"/>
            <w:hideMark/>
          </w:tcPr>
          <w:p w14:paraId="37D1E086" w14:textId="77777777" w:rsidR="00FE0E9B" w:rsidRPr="00FE0E9B" w:rsidRDefault="00FE0E9B" w:rsidP="00D22459">
            <w:pPr>
              <w:pStyle w:val="Tabletext"/>
            </w:pPr>
            <w:r w:rsidRPr="00FE0E9B">
              <w:t>Element of Contents.</w:t>
            </w:r>
          </w:p>
          <w:p w14:paraId="099F5142" w14:textId="77777777" w:rsidR="00FE0E9B" w:rsidRPr="00FE0E9B" w:rsidRDefault="00FE0E9B" w:rsidP="00D22459">
            <w:pPr>
              <w:pStyle w:val="Tabletext"/>
            </w:pPr>
            <w:r w:rsidRPr="00FE0E9B">
              <w:t xml:space="preserve">Titles, which can be in different languages. </w:t>
            </w:r>
          </w:p>
        </w:tc>
        <w:tc>
          <w:tcPr>
            <w:tcW w:w="905" w:type="dxa"/>
            <w:hideMark/>
          </w:tcPr>
          <w:p w14:paraId="3FFD013B" w14:textId="77777777" w:rsidR="00FE0E9B" w:rsidRPr="00FE0E9B" w:rsidRDefault="00FE0E9B" w:rsidP="00D22459">
            <w:pPr>
              <w:pStyle w:val="Tabletext"/>
              <w:jc w:val="center"/>
              <w:rPr>
                <w:lang w:eastAsia="ko-KR"/>
              </w:rPr>
            </w:pPr>
            <w:r w:rsidRPr="00FE0E9B">
              <w:rPr>
                <w:rFonts w:hint="eastAsia"/>
                <w:lang w:eastAsia="ko-KR"/>
              </w:rPr>
              <w:t>R(0-</w:t>
            </w:r>
            <w:r w:rsidRPr="00FE0E9B">
              <w:t>*</w:t>
            </w:r>
            <w:r w:rsidRPr="00FE0E9B">
              <w:rPr>
                <w:rFonts w:hint="eastAsia"/>
                <w:lang w:eastAsia="ko-KR"/>
              </w:rPr>
              <w:t>)</w:t>
            </w:r>
          </w:p>
        </w:tc>
        <w:tc>
          <w:tcPr>
            <w:tcW w:w="1654" w:type="dxa"/>
            <w:hideMark/>
          </w:tcPr>
          <w:p w14:paraId="68250D5F" w14:textId="77777777" w:rsidR="00FE0E9B" w:rsidRPr="00FE0E9B" w:rsidRDefault="00FE0E9B" w:rsidP="00D22459">
            <w:pPr>
              <w:pStyle w:val="Tabletext"/>
              <w:jc w:val="center"/>
            </w:pPr>
            <w:r w:rsidRPr="00FE0E9B">
              <w:t>xs:string</w:t>
            </w:r>
          </w:p>
        </w:tc>
      </w:tr>
      <w:tr w:rsidR="00FE0E9B" w:rsidRPr="00FE0E9B" w14:paraId="2F46AF71"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4F637925" w14:textId="77777777" w:rsidR="00FE0E9B" w:rsidRPr="00FE0E9B" w:rsidRDefault="00FE0E9B" w:rsidP="00D22459">
            <w:pPr>
              <w:pStyle w:val="Tabletext"/>
            </w:pPr>
            <w:r w:rsidRPr="00FE0E9B">
              <w:t>Synopsis</w:t>
            </w:r>
          </w:p>
        </w:tc>
        <w:tc>
          <w:tcPr>
            <w:tcW w:w="5474" w:type="dxa"/>
            <w:hideMark/>
          </w:tcPr>
          <w:p w14:paraId="362B709C" w14:textId="77777777" w:rsidR="00FE0E9B" w:rsidRPr="00FE0E9B" w:rsidRDefault="00FE0E9B" w:rsidP="00D22459">
            <w:pPr>
              <w:pStyle w:val="Tabletext"/>
            </w:pPr>
            <w:r w:rsidRPr="00FE0E9B">
              <w:t>Element of Contents.</w:t>
            </w:r>
          </w:p>
          <w:p w14:paraId="3B8BE74A" w14:textId="77777777" w:rsidR="00FE0E9B" w:rsidRPr="00FE0E9B" w:rsidRDefault="00FE0E9B" w:rsidP="00D22459">
            <w:pPr>
              <w:pStyle w:val="Tabletext"/>
            </w:pPr>
            <w:r w:rsidRPr="00FE0E9B">
              <w:t xml:space="preserve">A simple textual description of the content, which can be in different languages. </w:t>
            </w:r>
          </w:p>
        </w:tc>
        <w:tc>
          <w:tcPr>
            <w:tcW w:w="905" w:type="dxa"/>
            <w:hideMark/>
          </w:tcPr>
          <w:p w14:paraId="0134DAD4"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63BB9B6E" w14:textId="77777777" w:rsidR="00FE0E9B" w:rsidRPr="00FE0E9B" w:rsidRDefault="00FE0E9B" w:rsidP="00D22459">
            <w:pPr>
              <w:pStyle w:val="Tabletext"/>
              <w:jc w:val="center"/>
            </w:pPr>
            <w:r w:rsidRPr="00FE0E9B">
              <w:t>xs:string</w:t>
            </w:r>
          </w:p>
        </w:tc>
      </w:tr>
      <w:tr w:rsidR="00FE0E9B" w:rsidRPr="00FE0E9B" w14:paraId="34C142E3"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45C5573F" w14:textId="77777777" w:rsidR="00FE0E9B" w:rsidRPr="00FE0E9B" w:rsidRDefault="00FE0E9B" w:rsidP="00D22459">
            <w:pPr>
              <w:pStyle w:val="Tabletext"/>
            </w:pPr>
            <w:r w:rsidRPr="00FE0E9B">
              <w:t>Explanation</w:t>
            </w:r>
          </w:p>
        </w:tc>
        <w:tc>
          <w:tcPr>
            <w:tcW w:w="5474" w:type="dxa"/>
            <w:hideMark/>
          </w:tcPr>
          <w:p w14:paraId="3EB0D385" w14:textId="77777777" w:rsidR="00FE0E9B" w:rsidRPr="00FE0E9B" w:rsidRDefault="00FE0E9B" w:rsidP="00D22459">
            <w:pPr>
              <w:pStyle w:val="Tabletext"/>
            </w:pPr>
            <w:r w:rsidRPr="00FE0E9B">
              <w:t>Element of Contents.</w:t>
            </w:r>
          </w:p>
          <w:p w14:paraId="20AF61AC" w14:textId="77777777" w:rsidR="00FE0E9B" w:rsidRPr="00FE0E9B" w:rsidRDefault="00FE0E9B" w:rsidP="00D22459">
            <w:pPr>
              <w:pStyle w:val="Tabletext"/>
            </w:pPr>
            <w:r w:rsidRPr="00FE0E9B">
              <w:lastRenderedPageBreak/>
              <w:t>A detailed textual description of the content, which can be in different languages.</w:t>
            </w:r>
          </w:p>
        </w:tc>
        <w:tc>
          <w:tcPr>
            <w:tcW w:w="905" w:type="dxa"/>
            <w:hideMark/>
          </w:tcPr>
          <w:p w14:paraId="0342BA7C" w14:textId="77777777" w:rsidR="00FE0E9B" w:rsidRPr="00FE0E9B" w:rsidRDefault="00FE0E9B" w:rsidP="00D22459">
            <w:pPr>
              <w:pStyle w:val="Tabletext"/>
              <w:jc w:val="center"/>
              <w:rPr>
                <w:lang w:eastAsia="ko-KR"/>
              </w:rPr>
            </w:pPr>
            <w:r w:rsidRPr="00FE0E9B">
              <w:rPr>
                <w:rFonts w:hint="eastAsia"/>
                <w:lang w:eastAsia="ko-KR"/>
              </w:rPr>
              <w:lastRenderedPageBreak/>
              <w:t>O(</w:t>
            </w:r>
            <w:r w:rsidRPr="00FE0E9B">
              <w:t>0-*</w:t>
            </w:r>
            <w:r w:rsidRPr="00FE0E9B">
              <w:rPr>
                <w:rFonts w:hint="eastAsia"/>
                <w:lang w:eastAsia="ko-KR"/>
              </w:rPr>
              <w:t>)</w:t>
            </w:r>
          </w:p>
        </w:tc>
        <w:tc>
          <w:tcPr>
            <w:tcW w:w="1654" w:type="dxa"/>
            <w:hideMark/>
          </w:tcPr>
          <w:p w14:paraId="31F8E6F6" w14:textId="77777777" w:rsidR="00FE0E9B" w:rsidRPr="00FE0E9B" w:rsidRDefault="00FE0E9B" w:rsidP="00D22459">
            <w:pPr>
              <w:pStyle w:val="Tabletext"/>
              <w:jc w:val="center"/>
            </w:pPr>
            <w:r w:rsidRPr="00FE0E9B">
              <w:t>xs:string</w:t>
            </w:r>
          </w:p>
        </w:tc>
      </w:tr>
      <w:tr w:rsidR="00FE0E9B" w:rsidRPr="00FE0E9B" w14:paraId="79E2221C"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752FCEEF" w14:textId="77777777" w:rsidR="00FE0E9B" w:rsidRPr="00FE0E9B" w:rsidRDefault="00FE0E9B" w:rsidP="00D22459">
            <w:pPr>
              <w:pStyle w:val="Tabletext"/>
            </w:pPr>
            <w:r w:rsidRPr="00FE0E9B">
              <w:t>KeywordList</w:t>
            </w:r>
          </w:p>
        </w:tc>
        <w:tc>
          <w:tcPr>
            <w:tcW w:w="5474" w:type="dxa"/>
          </w:tcPr>
          <w:p w14:paraId="4622AA2C" w14:textId="77777777" w:rsidR="00FE0E9B" w:rsidRPr="00FE0E9B" w:rsidRDefault="00FE0E9B" w:rsidP="00D22459">
            <w:pPr>
              <w:pStyle w:val="Tabletext"/>
            </w:pPr>
            <w:r w:rsidRPr="00FE0E9B">
              <w:t>Element of Contents.</w:t>
            </w:r>
          </w:p>
          <w:p w14:paraId="3AE743DC" w14:textId="77777777" w:rsidR="00FE0E9B" w:rsidRPr="00FE0E9B" w:rsidRDefault="00FE0E9B" w:rsidP="00D22459">
            <w:pPr>
              <w:pStyle w:val="Tabletext"/>
            </w:pPr>
            <w:r w:rsidRPr="00FE0E9B">
              <w:t>Container to include a list of keywords.</w:t>
            </w:r>
          </w:p>
        </w:tc>
        <w:tc>
          <w:tcPr>
            <w:tcW w:w="905" w:type="dxa"/>
          </w:tcPr>
          <w:p w14:paraId="55231BA6"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tcPr>
          <w:p w14:paraId="3EE88925" w14:textId="77777777" w:rsidR="00FE0E9B" w:rsidRPr="00FE0E9B" w:rsidRDefault="00FE0E9B" w:rsidP="00D22459">
            <w:pPr>
              <w:pStyle w:val="Tabletext"/>
              <w:jc w:val="center"/>
            </w:pPr>
          </w:p>
        </w:tc>
      </w:tr>
      <w:tr w:rsidR="00FE0E9B" w:rsidRPr="00FE0E9B" w14:paraId="507ACC3A"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73438BEC" w14:textId="77777777" w:rsidR="00FE0E9B" w:rsidRPr="00FE0E9B" w:rsidRDefault="00FE0E9B" w:rsidP="00D22459">
            <w:pPr>
              <w:pStyle w:val="Tabletext"/>
            </w:pPr>
            <w:r w:rsidRPr="00FE0E9B">
              <w:t>Keyword</w:t>
            </w:r>
          </w:p>
        </w:tc>
        <w:tc>
          <w:tcPr>
            <w:tcW w:w="5474" w:type="dxa"/>
            <w:hideMark/>
          </w:tcPr>
          <w:p w14:paraId="015BD167" w14:textId="77777777" w:rsidR="00FE0E9B" w:rsidRPr="00FE0E9B" w:rsidRDefault="00FE0E9B" w:rsidP="00D22459">
            <w:pPr>
              <w:pStyle w:val="Tabletext"/>
            </w:pPr>
            <w:r w:rsidRPr="00FE0E9B">
              <w:t>Element of KeywordList.</w:t>
            </w:r>
          </w:p>
          <w:p w14:paraId="3A7D08DA" w14:textId="77777777" w:rsidR="00FE0E9B" w:rsidRPr="00FE0E9B" w:rsidRDefault="00FE0E9B" w:rsidP="00D22459">
            <w:pPr>
              <w:pStyle w:val="Tabletext"/>
            </w:pPr>
            <w:r w:rsidRPr="00FE0E9B">
              <w:t>A keyword for contents. A keyword can be a single word or an entire phrase made up of multiple words, which can be in different languages.</w:t>
            </w:r>
          </w:p>
        </w:tc>
        <w:tc>
          <w:tcPr>
            <w:tcW w:w="905" w:type="dxa"/>
            <w:hideMark/>
          </w:tcPr>
          <w:p w14:paraId="69C96205" w14:textId="77777777" w:rsidR="00FE0E9B" w:rsidRPr="00FE0E9B" w:rsidRDefault="00FE0E9B" w:rsidP="00D22459">
            <w:pPr>
              <w:pStyle w:val="Tabletext"/>
              <w:jc w:val="center"/>
              <w:rPr>
                <w:lang w:eastAsia="ko-KR"/>
              </w:rPr>
            </w:pPr>
            <w:r w:rsidRPr="00FE0E9B">
              <w:t>O(1-*</w:t>
            </w:r>
            <w:r w:rsidRPr="00FE0E9B">
              <w:rPr>
                <w:rFonts w:hint="eastAsia"/>
                <w:lang w:eastAsia="ko-KR"/>
              </w:rPr>
              <w:t>)</w:t>
            </w:r>
          </w:p>
        </w:tc>
        <w:tc>
          <w:tcPr>
            <w:tcW w:w="1654" w:type="dxa"/>
            <w:hideMark/>
          </w:tcPr>
          <w:p w14:paraId="6DC2426A" w14:textId="77777777" w:rsidR="00FE0E9B" w:rsidRPr="00FE0E9B" w:rsidRDefault="00FE0E9B" w:rsidP="00D22459">
            <w:pPr>
              <w:pStyle w:val="Tabletext"/>
              <w:jc w:val="center"/>
            </w:pPr>
            <w:r w:rsidRPr="00FE0E9B">
              <w:t>xs:string</w:t>
            </w:r>
          </w:p>
        </w:tc>
      </w:tr>
      <w:tr w:rsidR="00FE0E9B" w:rsidRPr="00FE0E9B" w14:paraId="104596F3"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11F9A052" w14:textId="77777777" w:rsidR="00FE0E9B" w:rsidRPr="00FE0E9B" w:rsidRDefault="00FE0E9B" w:rsidP="00D22459">
            <w:pPr>
              <w:pStyle w:val="Tabletext"/>
            </w:pPr>
            <w:r w:rsidRPr="00FE0E9B">
              <w:t>Genre</w:t>
            </w:r>
          </w:p>
        </w:tc>
        <w:tc>
          <w:tcPr>
            <w:tcW w:w="5474" w:type="dxa"/>
            <w:hideMark/>
          </w:tcPr>
          <w:p w14:paraId="308815B3" w14:textId="77777777" w:rsidR="00FE0E9B" w:rsidRPr="00FE0E9B" w:rsidRDefault="00FE0E9B" w:rsidP="00D22459">
            <w:pPr>
              <w:pStyle w:val="Tabletext"/>
            </w:pPr>
            <w:r w:rsidRPr="00FE0E9B">
              <w:t>Element of Contents.</w:t>
            </w:r>
          </w:p>
          <w:p w14:paraId="6FB5386F" w14:textId="77777777" w:rsidR="00FE0E9B" w:rsidRPr="00FE0E9B" w:rsidRDefault="00FE0E9B" w:rsidP="00D22459">
            <w:pPr>
              <w:pStyle w:val="Tabletext"/>
            </w:pPr>
            <w:r w:rsidRPr="00FE0E9B">
              <w:t xml:space="preserve">A genre for the content. </w:t>
            </w:r>
          </w:p>
        </w:tc>
        <w:tc>
          <w:tcPr>
            <w:tcW w:w="905" w:type="dxa"/>
            <w:hideMark/>
          </w:tcPr>
          <w:p w14:paraId="1642F44F"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21A34973" w14:textId="77777777" w:rsidR="00FE0E9B" w:rsidRPr="00FE0E9B" w:rsidRDefault="00FE0E9B" w:rsidP="00D22459">
            <w:pPr>
              <w:pStyle w:val="Tabletext"/>
              <w:jc w:val="center"/>
            </w:pPr>
            <w:r w:rsidRPr="00FE0E9B">
              <w:t>tva:‌GenreType</w:t>
            </w:r>
          </w:p>
        </w:tc>
      </w:tr>
      <w:tr w:rsidR="00FE0E9B" w:rsidRPr="00FE0E9B" w14:paraId="7D5CBA1A"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58BC9768" w14:textId="77777777" w:rsidR="00FE0E9B" w:rsidRPr="00FE0E9B" w:rsidRDefault="00FE0E9B" w:rsidP="00D22459">
            <w:pPr>
              <w:pStyle w:val="Tabletext"/>
            </w:pPr>
            <w:r w:rsidRPr="00FE0E9B">
              <w:t>Preference‌Condition</w:t>
            </w:r>
          </w:p>
        </w:tc>
        <w:tc>
          <w:tcPr>
            <w:tcW w:w="5474" w:type="dxa"/>
            <w:hideMark/>
          </w:tcPr>
          <w:p w14:paraId="56095449" w14:textId="77777777" w:rsidR="00FE0E9B" w:rsidRPr="00FE0E9B" w:rsidRDefault="00FE0E9B" w:rsidP="00D22459">
            <w:pPr>
              <w:pStyle w:val="Tabletext"/>
            </w:pPr>
            <w:r w:rsidRPr="00FE0E9B">
              <w:t>Element of Contents.</w:t>
            </w:r>
          </w:p>
          <w:p w14:paraId="3EF356C0" w14:textId="77777777" w:rsidR="00FE0E9B" w:rsidRPr="00FE0E9B" w:rsidRDefault="00FE0E9B" w:rsidP="00D22459">
            <w:pPr>
              <w:pStyle w:val="Tabletext"/>
            </w:pPr>
            <w:r w:rsidRPr="00FE0E9B">
              <w:t>A combination of time, place and/or specific parts of content that can be associated with a particular set for usage restriction, which can be in different languages.</w:t>
            </w:r>
          </w:p>
        </w:tc>
        <w:tc>
          <w:tcPr>
            <w:tcW w:w="905" w:type="dxa"/>
            <w:hideMark/>
          </w:tcPr>
          <w:p w14:paraId="1853E29D"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652952DC" w14:textId="77777777" w:rsidR="00FE0E9B" w:rsidRPr="00FE0E9B" w:rsidRDefault="00FE0E9B" w:rsidP="00D22459">
            <w:pPr>
              <w:pStyle w:val="Tabletext"/>
              <w:jc w:val="center"/>
            </w:pPr>
            <w:r w:rsidRPr="00FE0E9B">
              <w:t>xs:string</w:t>
            </w:r>
          </w:p>
        </w:tc>
      </w:tr>
      <w:tr w:rsidR="00FE0E9B" w:rsidRPr="00FE0E9B" w14:paraId="37308437"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695C8522" w14:textId="77777777" w:rsidR="00FE0E9B" w:rsidRPr="00FE0E9B" w:rsidRDefault="00FE0E9B" w:rsidP="00D22459">
            <w:pPr>
              <w:pStyle w:val="Tabletext"/>
            </w:pPr>
            <w:r w:rsidRPr="00FE0E9B">
              <w:t>Language</w:t>
            </w:r>
          </w:p>
        </w:tc>
        <w:tc>
          <w:tcPr>
            <w:tcW w:w="5474" w:type="dxa"/>
          </w:tcPr>
          <w:p w14:paraId="1D6C55C6" w14:textId="77777777" w:rsidR="00FE0E9B" w:rsidRPr="00FE0E9B" w:rsidRDefault="00FE0E9B" w:rsidP="00D22459">
            <w:pPr>
              <w:pStyle w:val="Tabletext"/>
            </w:pPr>
            <w:r w:rsidRPr="00FE0E9B">
              <w:t>Element of Contents.</w:t>
            </w:r>
          </w:p>
          <w:p w14:paraId="60236066" w14:textId="77777777" w:rsidR="00FE0E9B" w:rsidRPr="00FE0E9B" w:rsidRDefault="00FE0E9B" w:rsidP="00D22459">
            <w:pPr>
              <w:pStyle w:val="Tabletext"/>
            </w:pPr>
            <w:r w:rsidRPr="00FE0E9B">
              <w:t>Container to include languages used in the content.</w:t>
            </w:r>
          </w:p>
        </w:tc>
        <w:tc>
          <w:tcPr>
            <w:tcW w:w="905" w:type="dxa"/>
          </w:tcPr>
          <w:p w14:paraId="4836103B"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tcPr>
          <w:p w14:paraId="5D1985D7" w14:textId="77777777" w:rsidR="00FE0E9B" w:rsidRPr="00FE0E9B" w:rsidRDefault="00FE0E9B" w:rsidP="00D22459">
            <w:pPr>
              <w:pStyle w:val="Tabletext"/>
              <w:jc w:val="center"/>
            </w:pPr>
          </w:p>
        </w:tc>
      </w:tr>
      <w:tr w:rsidR="00FE0E9B" w:rsidRPr="00FE0E9B" w14:paraId="39A0E31E"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5B4CF62A" w14:textId="77777777" w:rsidR="00FE0E9B" w:rsidRPr="00FE0E9B" w:rsidRDefault="00FE0E9B" w:rsidP="00D22459">
            <w:pPr>
              <w:pStyle w:val="Tabletext"/>
            </w:pPr>
            <w:r w:rsidRPr="00FE0E9B">
              <w:t>Audio‌Language‌List</w:t>
            </w:r>
          </w:p>
        </w:tc>
        <w:tc>
          <w:tcPr>
            <w:tcW w:w="5474" w:type="dxa"/>
            <w:hideMark/>
          </w:tcPr>
          <w:p w14:paraId="328C8E56" w14:textId="77777777" w:rsidR="00FE0E9B" w:rsidRPr="00FE0E9B" w:rsidRDefault="00FE0E9B" w:rsidP="00D22459">
            <w:pPr>
              <w:pStyle w:val="Tabletext"/>
            </w:pPr>
            <w:r w:rsidRPr="00FE0E9B">
              <w:t>Element of Language.</w:t>
            </w:r>
          </w:p>
          <w:p w14:paraId="553D545B" w14:textId="77777777" w:rsidR="00FE0E9B" w:rsidRPr="00FE0E9B" w:rsidRDefault="00FE0E9B" w:rsidP="00D22459">
            <w:pPr>
              <w:pStyle w:val="Tabletext"/>
            </w:pPr>
            <w:r w:rsidRPr="00FE0E9B">
              <w:t>Describes spoken language for the content.</w:t>
            </w:r>
          </w:p>
          <w:p w14:paraId="2CD9FC1B" w14:textId="77777777" w:rsidR="00FE0E9B" w:rsidRPr="00FE0E9B" w:rsidRDefault="00FE0E9B" w:rsidP="00D22459">
            <w:pPr>
              <w:pStyle w:val="Tabletext"/>
            </w:pPr>
            <w:r w:rsidRPr="00FE0E9B">
              <w:t xml:space="preserve">The suggested value for language codes are three-letter codes such as ENG, KOR, JPN </w:t>
            </w:r>
            <w:r w:rsidRPr="00FE0E9B">
              <w:rPr>
                <w:lang w:eastAsia="ko-KR"/>
              </w:rPr>
              <w:t>[b-ISO 639-2]</w:t>
            </w:r>
            <w:r w:rsidRPr="00FE0E9B">
              <w:t xml:space="preserve">. </w:t>
            </w:r>
          </w:p>
        </w:tc>
        <w:tc>
          <w:tcPr>
            <w:tcW w:w="905" w:type="dxa"/>
            <w:hideMark/>
          </w:tcPr>
          <w:p w14:paraId="41A95181"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hideMark/>
          </w:tcPr>
          <w:p w14:paraId="17A89676" w14:textId="77777777" w:rsidR="00FE0E9B" w:rsidRPr="00FE0E9B" w:rsidRDefault="00FE0E9B" w:rsidP="00D22459">
            <w:pPr>
              <w:pStyle w:val="Tabletext"/>
              <w:jc w:val="center"/>
            </w:pPr>
            <w:r w:rsidRPr="00FE0E9B">
              <w:t>xs:language</w:t>
            </w:r>
          </w:p>
        </w:tc>
      </w:tr>
      <w:tr w:rsidR="00FE0E9B" w:rsidRPr="00FE0E9B" w14:paraId="63E36985"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6C35BCDA" w14:textId="77777777" w:rsidR="00FE0E9B" w:rsidRPr="00FE0E9B" w:rsidRDefault="00FE0E9B" w:rsidP="00D22459">
            <w:pPr>
              <w:pStyle w:val="Tabletext"/>
            </w:pPr>
            <w:r w:rsidRPr="00FE0E9B">
              <w:rPr>
                <w:rFonts w:hint="eastAsia"/>
              </w:rPr>
              <w:t>Caption</w:t>
            </w:r>
            <w:r w:rsidRPr="00FE0E9B">
              <w:t>‌</w:t>
            </w:r>
            <w:r w:rsidRPr="00FE0E9B">
              <w:rPr>
                <w:rFonts w:hint="eastAsia"/>
              </w:rPr>
              <w:t>Language</w:t>
            </w:r>
            <w:r w:rsidRPr="00FE0E9B">
              <w:t>List</w:t>
            </w:r>
          </w:p>
        </w:tc>
        <w:tc>
          <w:tcPr>
            <w:tcW w:w="5474" w:type="dxa"/>
          </w:tcPr>
          <w:p w14:paraId="649AF7EC" w14:textId="77777777" w:rsidR="00FE0E9B" w:rsidRPr="00FE0E9B" w:rsidRDefault="00FE0E9B" w:rsidP="00D22459">
            <w:pPr>
              <w:pStyle w:val="Tabletext"/>
            </w:pPr>
            <w:r w:rsidRPr="00FE0E9B">
              <w:t>Element of Language.</w:t>
            </w:r>
          </w:p>
          <w:p w14:paraId="2825F4F9" w14:textId="77777777" w:rsidR="00FE0E9B" w:rsidRPr="00FE0E9B" w:rsidRDefault="00FE0E9B" w:rsidP="00D22459">
            <w:pPr>
              <w:pStyle w:val="Tabletext"/>
            </w:pPr>
            <w:r w:rsidRPr="00FE0E9B">
              <w:t>Describes spoken languages for the content.</w:t>
            </w:r>
          </w:p>
          <w:p w14:paraId="5333BEEF" w14:textId="77777777" w:rsidR="00FE0E9B" w:rsidRPr="00FE0E9B" w:rsidRDefault="00FE0E9B" w:rsidP="00D22459">
            <w:pPr>
              <w:pStyle w:val="Tabletext"/>
            </w:pPr>
            <w:r w:rsidRPr="00FE0E9B">
              <w:t xml:space="preserve">The suggested value for language codes are three-letter codes such as ENG, KOR, JPN </w:t>
            </w:r>
            <w:r w:rsidRPr="00FE0E9B">
              <w:rPr>
                <w:lang w:eastAsia="ko-KR"/>
              </w:rPr>
              <w:t>[b-ISO 639-2]</w:t>
            </w:r>
            <w:r w:rsidRPr="00FE0E9B">
              <w:t>.</w:t>
            </w:r>
          </w:p>
        </w:tc>
        <w:tc>
          <w:tcPr>
            <w:tcW w:w="905" w:type="dxa"/>
          </w:tcPr>
          <w:p w14:paraId="0330C5CC"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tcPr>
          <w:p w14:paraId="0120D6F7" w14:textId="77777777" w:rsidR="00FE0E9B" w:rsidRPr="00FE0E9B" w:rsidRDefault="00FE0E9B" w:rsidP="00D22459">
            <w:pPr>
              <w:pStyle w:val="Tabletext"/>
              <w:jc w:val="center"/>
            </w:pPr>
            <w:r w:rsidRPr="00FE0E9B">
              <w:t>xs:language</w:t>
            </w:r>
          </w:p>
        </w:tc>
      </w:tr>
      <w:tr w:rsidR="00FE0E9B" w:rsidRPr="00FE0E9B" w14:paraId="52E56ABC"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2653EF19" w14:textId="77777777" w:rsidR="00FE0E9B" w:rsidRPr="00FE0E9B" w:rsidRDefault="00FE0E9B" w:rsidP="00D22459">
            <w:pPr>
              <w:pStyle w:val="Tabletext"/>
            </w:pPr>
            <w:r w:rsidRPr="00FE0E9B">
              <w:t>MimeType</w:t>
            </w:r>
          </w:p>
        </w:tc>
        <w:tc>
          <w:tcPr>
            <w:tcW w:w="5474" w:type="dxa"/>
          </w:tcPr>
          <w:p w14:paraId="7D086C5E" w14:textId="77777777" w:rsidR="00FE0E9B" w:rsidRPr="00FE0E9B" w:rsidRDefault="00FE0E9B" w:rsidP="00D22459">
            <w:pPr>
              <w:pStyle w:val="Tabletext"/>
            </w:pPr>
            <w:r w:rsidRPr="00FE0E9B">
              <w:t>Element of Contents.</w:t>
            </w:r>
          </w:p>
          <w:p w14:paraId="47324DA1" w14:textId="77777777" w:rsidR="00FE0E9B" w:rsidRPr="00FE0E9B" w:rsidRDefault="00FE0E9B" w:rsidP="00D22459">
            <w:pPr>
              <w:pStyle w:val="Tabletext"/>
            </w:pPr>
            <w:r w:rsidRPr="00FE0E9B">
              <w:t>Describes enc</w:t>
            </w:r>
            <w:r w:rsidRPr="00FE0E9B">
              <w:rPr>
                <w:rFonts w:hint="eastAsia"/>
              </w:rPr>
              <w:t xml:space="preserve">oding </w:t>
            </w:r>
            <w:r w:rsidRPr="00FE0E9B">
              <w:t>used for the content.</w:t>
            </w:r>
          </w:p>
        </w:tc>
        <w:tc>
          <w:tcPr>
            <w:tcW w:w="905" w:type="dxa"/>
          </w:tcPr>
          <w:p w14:paraId="6FD90083" w14:textId="77777777" w:rsidR="00FE0E9B" w:rsidRPr="00FE0E9B" w:rsidRDefault="00FE0E9B" w:rsidP="00D22459">
            <w:pPr>
              <w:pStyle w:val="Tabletext"/>
              <w:jc w:val="center"/>
              <w:rPr>
                <w:lang w:eastAsia="ko-KR"/>
              </w:rPr>
            </w:pPr>
            <w:r w:rsidRPr="00FE0E9B">
              <w:rPr>
                <w:lang w:eastAsia="ko-KR"/>
              </w:rPr>
              <w:t>R(0-*)</w:t>
            </w:r>
          </w:p>
        </w:tc>
        <w:tc>
          <w:tcPr>
            <w:tcW w:w="1654" w:type="dxa"/>
          </w:tcPr>
          <w:p w14:paraId="72F5986C" w14:textId="77777777" w:rsidR="00FE0E9B" w:rsidRPr="00FE0E9B" w:rsidRDefault="00FE0E9B" w:rsidP="00D22459">
            <w:pPr>
              <w:pStyle w:val="Tabletext"/>
              <w:jc w:val="center"/>
            </w:pPr>
            <w:r w:rsidRPr="00FE0E9B">
              <w:t>x</w:t>
            </w:r>
            <w:r w:rsidRPr="00FE0E9B">
              <w:rPr>
                <w:rFonts w:hint="eastAsia"/>
              </w:rPr>
              <w:t>s:</w:t>
            </w:r>
            <w:r w:rsidRPr="00FE0E9B">
              <w:t>string</w:t>
            </w:r>
          </w:p>
        </w:tc>
      </w:tr>
      <w:tr w:rsidR="00FE0E9B" w:rsidRPr="00FE0E9B" w14:paraId="156C6BE3"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463C7FBE" w14:textId="77777777" w:rsidR="00FE0E9B" w:rsidRPr="00FE0E9B" w:rsidRDefault="00FE0E9B" w:rsidP="00D22459">
            <w:pPr>
              <w:pStyle w:val="Tabletext"/>
            </w:pPr>
            <w:r w:rsidRPr="00FE0E9B">
              <w:t>Related‌Material</w:t>
            </w:r>
          </w:p>
        </w:tc>
        <w:tc>
          <w:tcPr>
            <w:tcW w:w="5474" w:type="dxa"/>
            <w:hideMark/>
          </w:tcPr>
          <w:p w14:paraId="19FD86E0" w14:textId="77777777" w:rsidR="00FE0E9B" w:rsidRPr="00FE0E9B" w:rsidRDefault="00FE0E9B" w:rsidP="00D22459">
            <w:pPr>
              <w:pStyle w:val="Tabletext"/>
            </w:pPr>
            <w:r w:rsidRPr="00FE0E9B">
              <w:t>Element of Contents.</w:t>
            </w:r>
          </w:p>
          <w:p w14:paraId="2E2BF39A" w14:textId="77777777" w:rsidR="00FE0E9B" w:rsidRPr="00FE0E9B" w:rsidRDefault="00FE0E9B" w:rsidP="00D22459">
            <w:pPr>
              <w:pStyle w:val="Tabletext"/>
            </w:pPr>
            <w:r w:rsidRPr="00FE0E9B">
              <w:t>A reference to any other material related to the content.</w:t>
            </w:r>
          </w:p>
        </w:tc>
        <w:tc>
          <w:tcPr>
            <w:tcW w:w="905" w:type="dxa"/>
            <w:hideMark/>
          </w:tcPr>
          <w:p w14:paraId="672D2592"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4A074EF2" w14:textId="77777777" w:rsidR="00FE0E9B" w:rsidRPr="00FE0E9B" w:rsidRDefault="00FE0E9B" w:rsidP="00D22459">
            <w:pPr>
              <w:pStyle w:val="Tabletext"/>
              <w:jc w:val="center"/>
            </w:pPr>
            <w:r w:rsidRPr="00FE0E9B">
              <w:t>xs:string</w:t>
            </w:r>
          </w:p>
        </w:tc>
      </w:tr>
      <w:tr w:rsidR="00FE0E9B" w:rsidRPr="00FE0E9B" w14:paraId="13A32E30"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7B73B25C" w14:textId="77777777" w:rsidR="00FE0E9B" w:rsidRPr="00FE0E9B" w:rsidRDefault="00FE0E9B" w:rsidP="00D22459">
            <w:pPr>
              <w:pStyle w:val="Tabletext"/>
            </w:pPr>
            <w:r w:rsidRPr="00FE0E9B">
              <w:t>Production‌Date</w:t>
            </w:r>
          </w:p>
        </w:tc>
        <w:tc>
          <w:tcPr>
            <w:tcW w:w="5474" w:type="dxa"/>
            <w:hideMark/>
          </w:tcPr>
          <w:p w14:paraId="208E7DE4" w14:textId="77777777" w:rsidR="00FE0E9B" w:rsidRPr="00FE0E9B" w:rsidRDefault="00FE0E9B" w:rsidP="00D22459">
            <w:pPr>
              <w:pStyle w:val="Tabletext"/>
            </w:pPr>
            <w:r w:rsidRPr="00FE0E9B">
              <w:t>Element of Contents.</w:t>
            </w:r>
          </w:p>
          <w:p w14:paraId="15806115" w14:textId="77777777" w:rsidR="00FE0E9B" w:rsidRPr="00FE0E9B" w:rsidRDefault="00FE0E9B" w:rsidP="00D22459">
            <w:pPr>
              <w:pStyle w:val="Tabletext"/>
            </w:pPr>
            <w:r w:rsidRPr="00FE0E9B">
              <w:t>The date or time period when the content was produced.</w:t>
            </w:r>
          </w:p>
        </w:tc>
        <w:tc>
          <w:tcPr>
            <w:tcW w:w="905" w:type="dxa"/>
            <w:hideMark/>
          </w:tcPr>
          <w:p w14:paraId="79192084"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hideMark/>
          </w:tcPr>
          <w:p w14:paraId="54016981" w14:textId="77777777" w:rsidR="00FE0E9B" w:rsidRPr="00FE0E9B" w:rsidRDefault="00FE0E9B" w:rsidP="00D22459">
            <w:pPr>
              <w:pStyle w:val="Tabletext"/>
              <w:jc w:val="center"/>
            </w:pPr>
            <w:r w:rsidRPr="00FE0E9B">
              <w:t>xs:dateTime or</w:t>
            </w:r>
          </w:p>
          <w:p w14:paraId="553955F3" w14:textId="77777777" w:rsidR="00FE0E9B" w:rsidRPr="00FE0E9B" w:rsidRDefault="00FE0E9B" w:rsidP="00D22459">
            <w:pPr>
              <w:pStyle w:val="Tabletext"/>
              <w:jc w:val="center"/>
            </w:pPr>
            <w:r w:rsidRPr="00FE0E9B">
              <w:t>xs:date</w:t>
            </w:r>
          </w:p>
        </w:tc>
      </w:tr>
      <w:tr w:rsidR="00FE0E9B" w:rsidRPr="00FE0E9B" w14:paraId="08E77B59"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762F91EB" w14:textId="77777777" w:rsidR="00FE0E9B" w:rsidRPr="00FE0E9B" w:rsidRDefault="00FE0E9B" w:rsidP="00D22459">
            <w:pPr>
              <w:pStyle w:val="Tabletext"/>
            </w:pPr>
            <w:r w:rsidRPr="00FE0E9B">
              <w:t>Release</w:t>
            </w:r>
          </w:p>
        </w:tc>
        <w:tc>
          <w:tcPr>
            <w:tcW w:w="5474" w:type="dxa"/>
            <w:hideMark/>
          </w:tcPr>
          <w:p w14:paraId="19FDE434" w14:textId="77777777" w:rsidR="00FE0E9B" w:rsidRPr="00FE0E9B" w:rsidRDefault="00FE0E9B" w:rsidP="00D22459">
            <w:pPr>
              <w:pStyle w:val="Tabletext"/>
            </w:pPr>
            <w:r w:rsidRPr="00FE0E9B">
              <w:t>Element of Contents.</w:t>
            </w:r>
          </w:p>
          <w:p w14:paraId="3C284DDF" w14:textId="77777777" w:rsidR="00FE0E9B" w:rsidRPr="00FE0E9B" w:rsidRDefault="00FE0E9B" w:rsidP="00D22459">
            <w:pPr>
              <w:pStyle w:val="Tabletext"/>
            </w:pPr>
            <w:r w:rsidRPr="00FE0E9B">
              <w:lastRenderedPageBreak/>
              <w:t>Information about the region and date of release of the content.</w:t>
            </w:r>
          </w:p>
        </w:tc>
        <w:tc>
          <w:tcPr>
            <w:tcW w:w="905" w:type="dxa"/>
            <w:hideMark/>
          </w:tcPr>
          <w:p w14:paraId="71403994" w14:textId="77777777" w:rsidR="00FE0E9B" w:rsidRPr="00FE0E9B" w:rsidRDefault="00FE0E9B" w:rsidP="00D22459">
            <w:pPr>
              <w:pStyle w:val="Tabletext"/>
              <w:jc w:val="center"/>
              <w:rPr>
                <w:lang w:eastAsia="ko-KR"/>
              </w:rPr>
            </w:pPr>
            <w:r w:rsidRPr="00FE0E9B">
              <w:rPr>
                <w:rFonts w:hint="eastAsia"/>
                <w:lang w:eastAsia="ko-KR"/>
              </w:rPr>
              <w:lastRenderedPageBreak/>
              <w:t>O(</w:t>
            </w:r>
            <w:r w:rsidRPr="00FE0E9B">
              <w:t>0-1</w:t>
            </w:r>
            <w:r w:rsidRPr="00FE0E9B">
              <w:rPr>
                <w:rFonts w:hint="eastAsia"/>
                <w:lang w:eastAsia="ko-KR"/>
              </w:rPr>
              <w:t>)</w:t>
            </w:r>
          </w:p>
        </w:tc>
        <w:tc>
          <w:tcPr>
            <w:tcW w:w="1654" w:type="dxa"/>
            <w:hideMark/>
          </w:tcPr>
          <w:p w14:paraId="47EDCD3D" w14:textId="77777777" w:rsidR="00FE0E9B" w:rsidRPr="00FE0E9B" w:rsidRDefault="00FE0E9B" w:rsidP="00D22459">
            <w:pPr>
              <w:pStyle w:val="Tabletext"/>
              <w:jc w:val="center"/>
            </w:pPr>
            <w:r w:rsidRPr="00FE0E9B">
              <w:t>xs:string</w:t>
            </w:r>
          </w:p>
        </w:tc>
      </w:tr>
      <w:tr w:rsidR="00FE0E9B" w:rsidRPr="00FE0E9B" w14:paraId="2D5E03FD"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3373C52C" w14:textId="77777777" w:rsidR="00FE0E9B" w:rsidRPr="00FE0E9B" w:rsidRDefault="00FE0E9B" w:rsidP="00D22459">
            <w:pPr>
              <w:pStyle w:val="Tabletext"/>
            </w:pPr>
            <w:r w:rsidRPr="00FE0E9B">
              <w:t>Duration</w:t>
            </w:r>
          </w:p>
        </w:tc>
        <w:tc>
          <w:tcPr>
            <w:tcW w:w="5474" w:type="dxa"/>
            <w:hideMark/>
          </w:tcPr>
          <w:p w14:paraId="7B5FF987" w14:textId="77777777" w:rsidR="00FE0E9B" w:rsidRPr="00FE0E9B" w:rsidRDefault="00FE0E9B" w:rsidP="00D22459">
            <w:pPr>
              <w:pStyle w:val="Tabletext"/>
            </w:pPr>
            <w:r w:rsidRPr="00FE0E9B">
              <w:t>Element of Contents.</w:t>
            </w:r>
          </w:p>
          <w:p w14:paraId="2BF4BA5D" w14:textId="77777777" w:rsidR="00FE0E9B" w:rsidRPr="00FE0E9B" w:rsidRDefault="00FE0E9B" w:rsidP="00D22459">
            <w:pPr>
              <w:pStyle w:val="Tabletext"/>
            </w:pPr>
            <w:r w:rsidRPr="00FE0E9B">
              <w:t>Indicates the approximate duration of the content.</w:t>
            </w:r>
          </w:p>
        </w:tc>
        <w:tc>
          <w:tcPr>
            <w:tcW w:w="905" w:type="dxa"/>
            <w:hideMark/>
          </w:tcPr>
          <w:p w14:paraId="669E413F" w14:textId="77777777" w:rsidR="00FE0E9B" w:rsidRPr="00FE0E9B" w:rsidRDefault="00FE0E9B" w:rsidP="00D22459">
            <w:pPr>
              <w:pStyle w:val="Tabletext"/>
              <w:jc w:val="center"/>
              <w:rPr>
                <w:lang w:eastAsia="ko-KR"/>
              </w:rPr>
            </w:pPr>
            <w:r w:rsidRPr="00FE0E9B">
              <w:rPr>
                <w:rFonts w:hint="eastAsia"/>
                <w:lang w:eastAsia="ko-KR"/>
              </w:rPr>
              <w:t>O(</w:t>
            </w:r>
            <w:r w:rsidRPr="00FE0E9B">
              <w:t>0-1</w:t>
            </w:r>
            <w:r w:rsidRPr="00FE0E9B">
              <w:rPr>
                <w:rFonts w:hint="eastAsia"/>
                <w:lang w:eastAsia="ko-KR"/>
              </w:rPr>
              <w:t>)</w:t>
            </w:r>
          </w:p>
        </w:tc>
        <w:tc>
          <w:tcPr>
            <w:tcW w:w="1654" w:type="dxa"/>
            <w:hideMark/>
          </w:tcPr>
          <w:p w14:paraId="603A0851" w14:textId="77777777" w:rsidR="00FE0E9B" w:rsidRPr="00FE0E9B" w:rsidRDefault="00FE0E9B" w:rsidP="00D22459">
            <w:pPr>
              <w:pStyle w:val="Tabletext"/>
              <w:jc w:val="center"/>
            </w:pPr>
            <w:r w:rsidRPr="00FE0E9B">
              <w:t>xs:duration</w:t>
            </w:r>
          </w:p>
        </w:tc>
      </w:tr>
      <w:tr w:rsidR="00FE0E9B" w:rsidRPr="00FE0E9B" w14:paraId="4FD56B37"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0ACBBE5B" w14:textId="77777777" w:rsidR="00FE0E9B" w:rsidRPr="00FE0E9B" w:rsidRDefault="00FE0E9B" w:rsidP="00D22459">
            <w:pPr>
              <w:pStyle w:val="Note"/>
            </w:pPr>
            <w:r w:rsidRPr="00FE0E9B">
              <w:t>Availability</w:t>
            </w:r>
          </w:p>
        </w:tc>
        <w:tc>
          <w:tcPr>
            <w:tcW w:w="5474" w:type="dxa"/>
            <w:hideMark/>
          </w:tcPr>
          <w:p w14:paraId="45525A70" w14:textId="77777777" w:rsidR="00FE0E9B" w:rsidRPr="00FE0E9B" w:rsidRDefault="00FE0E9B" w:rsidP="00D22459">
            <w:pPr>
              <w:pStyle w:val="Tabletext"/>
            </w:pPr>
            <w:r w:rsidRPr="00FE0E9B">
              <w:t>Element of Contents.</w:t>
            </w:r>
          </w:p>
          <w:p w14:paraId="03644911" w14:textId="77777777" w:rsidR="00FE0E9B" w:rsidRPr="00FE0E9B" w:rsidRDefault="00FE0E9B" w:rsidP="00D22459">
            <w:pPr>
              <w:pStyle w:val="Tabletext"/>
            </w:pPr>
            <w:r w:rsidRPr="00FE0E9B">
              <w:t>Information about when the content is available for display.</w:t>
            </w:r>
          </w:p>
        </w:tc>
        <w:tc>
          <w:tcPr>
            <w:tcW w:w="905" w:type="dxa"/>
            <w:hideMark/>
          </w:tcPr>
          <w:p w14:paraId="3953C481"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5DA64C99" w14:textId="77777777" w:rsidR="00FE0E9B" w:rsidRPr="00FE0E9B" w:rsidRDefault="00FE0E9B" w:rsidP="00D22459">
            <w:pPr>
              <w:pStyle w:val="Tabletext"/>
              <w:jc w:val="center"/>
            </w:pPr>
            <w:r w:rsidRPr="00FE0E9B">
              <w:rPr>
                <w:lang w:eastAsia="ko-KR"/>
              </w:rPr>
              <w:t>xs:</w:t>
            </w:r>
            <w:r w:rsidRPr="00FE0E9B">
              <w:t>dateTime</w:t>
            </w:r>
          </w:p>
        </w:tc>
      </w:tr>
      <w:tr w:rsidR="00FE0E9B" w:rsidRPr="00FE0E9B" w14:paraId="0FFE6DBB"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497EEA75" w14:textId="77777777" w:rsidR="00FE0E9B" w:rsidRPr="00FE0E9B" w:rsidRDefault="00FE0E9B" w:rsidP="00D22459">
            <w:pPr>
              <w:pStyle w:val="Tabletext"/>
            </w:pPr>
            <w:r w:rsidRPr="00FE0E9B">
              <w:t>ContentType</w:t>
            </w:r>
          </w:p>
        </w:tc>
        <w:tc>
          <w:tcPr>
            <w:tcW w:w="5474" w:type="dxa"/>
            <w:hideMark/>
          </w:tcPr>
          <w:p w14:paraId="24F55D4D" w14:textId="77777777" w:rsidR="00FE0E9B" w:rsidRPr="00FE0E9B" w:rsidRDefault="00FE0E9B" w:rsidP="00D22459">
            <w:pPr>
              <w:pStyle w:val="Tabletext"/>
            </w:pPr>
            <w:r w:rsidRPr="00FE0E9B">
              <w:t>Element of Contents.</w:t>
            </w:r>
          </w:p>
          <w:p w14:paraId="740921CB" w14:textId="77777777" w:rsidR="00FE0E9B" w:rsidRPr="00FE0E9B" w:rsidRDefault="00FE0E9B" w:rsidP="00D22459">
            <w:pPr>
              <w:pStyle w:val="Tabletext"/>
            </w:pPr>
            <w:r w:rsidRPr="00FE0E9B">
              <w:t>Type of media of the content (e.g., video, still image).</w:t>
            </w:r>
          </w:p>
        </w:tc>
        <w:tc>
          <w:tcPr>
            <w:tcW w:w="905" w:type="dxa"/>
            <w:hideMark/>
          </w:tcPr>
          <w:p w14:paraId="1D626C3F" w14:textId="77777777" w:rsidR="00FE0E9B" w:rsidRPr="00FE0E9B" w:rsidRDefault="00FE0E9B" w:rsidP="00D22459">
            <w:pPr>
              <w:pStyle w:val="Tabletext"/>
              <w:jc w:val="center"/>
              <w:rPr>
                <w:lang w:eastAsia="ko-KR"/>
              </w:rPr>
            </w:pPr>
            <w:r w:rsidRPr="00FE0E9B">
              <w:rPr>
                <w:rFonts w:hint="eastAsia"/>
                <w:lang w:eastAsia="ko-KR"/>
              </w:rPr>
              <w:t>R(</w:t>
            </w:r>
            <w:r w:rsidRPr="00FE0E9B">
              <w:t>0-1</w:t>
            </w:r>
            <w:r w:rsidRPr="00FE0E9B">
              <w:rPr>
                <w:rFonts w:hint="eastAsia"/>
                <w:lang w:eastAsia="ko-KR"/>
              </w:rPr>
              <w:t>)</w:t>
            </w:r>
          </w:p>
        </w:tc>
        <w:tc>
          <w:tcPr>
            <w:tcW w:w="1654" w:type="dxa"/>
            <w:hideMark/>
          </w:tcPr>
          <w:p w14:paraId="63DF7E55" w14:textId="77777777" w:rsidR="00FE0E9B" w:rsidRPr="00FE0E9B" w:rsidRDefault="00FE0E9B" w:rsidP="00D22459">
            <w:pPr>
              <w:pStyle w:val="Tabletext"/>
              <w:jc w:val="center"/>
            </w:pPr>
            <w:r w:rsidRPr="00FE0E9B">
              <w:t>xs:‌NMTOKEN</w:t>
            </w:r>
          </w:p>
        </w:tc>
      </w:tr>
      <w:tr w:rsidR="00FE0E9B" w:rsidRPr="00FE0E9B" w14:paraId="55FDF946"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2EC45329" w14:textId="77777777" w:rsidR="00FE0E9B" w:rsidRPr="00FE0E9B" w:rsidRDefault="00FE0E9B" w:rsidP="00D22459">
            <w:pPr>
              <w:pStyle w:val="Tabletext"/>
            </w:pPr>
            <w:r w:rsidRPr="00FE0E9B">
              <w:t>FileSize</w:t>
            </w:r>
          </w:p>
        </w:tc>
        <w:tc>
          <w:tcPr>
            <w:tcW w:w="5474" w:type="dxa"/>
            <w:hideMark/>
          </w:tcPr>
          <w:p w14:paraId="3CB71686" w14:textId="77777777" w:rsidR="00FE0E9B" w:rsidRPr="00FE0E9B" w:rsidRDefault="00FE0E9B" w:rsidP="00D22459">
            <w:pPr>
              <w:pStyle w:val="Tabletext"/>
            </w:pPr>
            <w:r w:rsidRPr="00FE0E9B">
              <w:t>Element of Contents.</w:t>
            </w:r>
          </w:p>
          <w:p w14:paraId="56E7E939" w14:textId="77777777" w:rsidR="00FE0E9B" w:rsidRPr="00FE0E9B" w:rsidRDefault="00FE0E9B" w:rsidP="00D22459">
            <w:pPr>
              <w:pStyle w:val="Tabletext"/>
            </w:pPr>
            <w:r w:rsidRPr="00FE0E9B">
              <w:t>Indicates the size, in bytes, of the file where the content is stored. Suggested units are B, KB, MB, GB, and TB.</w:t>
            </w:r>
          </w:p>
        </w:tc>
        <w:tc>
          <w:tcPr>
            <w:tcW w:w="905" w:type="dxa"/>
            <w:hideMark/>
          </w:tcPr>
          <w:p w14:paraId="19EB01AE" w14:textId="77777777" w:rsidR="00FE0E9B" w:rsidRPr="00FE0E9B" w:rsidRDefault="00FE0E9B" w:rsidP="00D22459">
            <w:pPr>
              <w:pStyle w:val="Tabletext"/>
              <w:jc w:val="center"/>
              <w:rPr>
                <w:lang w:eastAsia="ko-KR"/>
              </w:rPr>
            </w:pPr>
            <w:r w:rsidRPr="00FE0E9B">
              <w:rPr>
                <w:rFonts w:hint="eastAsia"/>
                <w:lang w:eastAsia="ko-KR"/>
              </w:rPr>
              <w:t>R(</w:t>
            </w:r>
            <w:r w:rsidRPr="00FE0E9B">
              <w:t>0-1</w:t>
            </w:r>
            <w:r w:rsidRPr="00FE0E9B">
              <w:rPr>
                <w:rFonts w:hint="eastAsia"/>
                <w:lang w:eastAsia="ko-KR"/>
              </w:rPr>
              <w:t>)</w:t>
            </w:r>
          </w:p>
        </w:tc>
        <w:tc>
          <w:tcPr>
            <w:tcW w:w="1654" w:type="dxa"/>
            <w:hideMark/>
          </w:tcPr>
          <w:p w14:paraId="67AC3F1C" w14:textId="77777777" w:rsidR="00FE0E9B" w:rsidRPr="00FE0E9B" w:rsidRDefault="00FE0E9B" w:rsidP="00D22459">
            <w:pPr>
              <w:pStyle w:val="Tabletext"/>
              <w:spacing w:line="256" w:lineRule="auto"/>
              <w:jc w:val="center"/>
              <w:rPr>
                <w:lang w:eastAsia="zh-CN"/>
              </w:rPr>
            </w:pPr>
            <w:r w:rsidRPr="00FE0E9B">
              <w:rPr>
                <w:lang w:eastAsia="zh-CN"/>
              </w:rPr>
              <w:t>xs:non‌Negative‌Integer</w:t>
            </w:r>
          </w:p>
        </w:tc>
      </w:tr>
      <w:tr w:rsidR="00FE0E9B" w:rsidRPr="00FE0E9B" w14:paraId="527BA4B3"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0B50E60C" w14:textId="77777777" w:rsidR="00FE0E9B" w:rsidRPr="00FE0E9B" w:rsidRDefault="00FE0E9B" w:rsidP="00D22459">
            <w:pPr>
              <w:pStyle w:val="Tabletext"/>
            </w:pPr>
            <w:r w:rsidRPr="00FE0E9B">
              <w:t>Promotional‌Information</w:t>
            </w:r>
          </w:p>
        </w:tc>
        <w:tc>
          <w:tcPr>
            <w:tcW w:w="5474" w:type="dxa"/>
            <w:hideMark/>
          </w:tcPr>
          <w:p w14:paraId="39961840" w14:textId="77777777" w:rsidR="00FE0E9B" w:rsidRPr="00FE0E9B" w:rsidRDefault="00FE0E9B" w:rsidP="00D22459">
            <w:pPr>
              <w:pStyle w:val="Tabletext"/>
            </w:pPr>
            <w:r w:rsidRPr="00FE0E9B">
              <w:t>Element of Contents.</w:t>
            </w:r>
          </w:p>
          <w:p w14:paraId="4E2D2A70" w14:textId="77777777" w:rsidR="00FE0E9B" w:rsidRPr="00FE0E9B" w:rsidRDefault="00FE0E9B" w:rsidP="00D22459">
            <w:pPr>
              <w:pStyle w:val="Tabletext"/>
            </w:pPr>
            <w:r w:rsidRPr="00FE0E9B">
              <w:t>Information on the products/service in the content when the content is presented as a promotion or advertisement, which can be in different languages.</w:t>
            </w:r>
          </w:p>
        </w:tc>
        <w:tc>
          <w:tcPr>
            <w:tcW w:w="905" w:type="dxa"/>
            <w:hideMark/>
          </w:tcPr>
          <w:p w14:paraId="35C1E6B3"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6ABC3CF6" w14:textId="77777777" w:rsidR="00FE0E9B" w:rsidRPr="00FE0E9B" w:rsidRDefault="00FE0E9B" w:rsidP="00D22459">
            <w:pPr>
              <w:pStyle w:val="Tabletext"/>
              <w:jc w:val="center"/>
            </w:pPr>
            <w:r w:rsidRPr="00FE0E9B">
              <w:t>xs:string</w:t>
            </w:r>
          </w:p>
        </w:tc>
      </w:tr>
      <w:tr w:rsidR="00FE0E9B" w:rsidRPr="00FE0E9B" w14:paraId="64426D76"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6C6A401D" w14:textId="77777777" w:rsidR="00FE0E9B" w:rsidRPr="00FE0E9B" w:rsidRDefault="00FE0E9B" w:rsidP="00D22459">
            <w:pPr>
              <w:pStyle w:val="Tabletext"/>
            </w:pPr>
            <w:r w:rsidRPr="00FE0E9B">
              <w:t>Creation‌Information</w:t>
            </w:r>
          </w:p>
        </w:tc>
        <w:tc>
          <w:tcPr>
            <w:tcW w:w="5474" w:type="dxa"/>
            <w:hideMark/>
          </w:tcPr>
          <w:p w14:paraId="432A979D" w14:textId="77777777" w:rsidR="00FE0E9B" w:rsidRPr="00FE0E9B" w:rsidRDefault="00FE0E9B" w:rsidP="00D22459">
            <w:pPr>
              <w:pStyle w:val="Tabletext"/>
            </w:pPr>
            <w:r w:rsidRPr="00FE0E9B">
              <w:t>Element of Contents.</w:t>
            </w:r>
          </w:p>
          <w:p w14:paraId="54073E45" w14:textId="77777777" w:rsidR="00FE0E9B" w:rsidRPr="00FE0E9B" w:rsidRDefault="00FE0E9B" w:rsidP="00D22459">
            <w:pPr>
              <w:pStyle w:val="Tabletext"/>
            </w:pPr>
            <w:r w:rsidRPr="00FE0E9B">
              <w:t xml:space="preserve">Information concerning the content creation (e.g., title, creator, classification), which can be in different languages. </w:t>
            </w:r>
          </w:p>
        </w:tc>
        <w:tc>
          <w:tcPr>
            <w:tcW w:w="905" w:type="dxa"/>
            <w:hideMark/>
          </w:tcPr>
          <w:p w14:paraId="34ECCDE9"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654" w:type="dxa"/>
            <w:hideMark/>
          </w:tcPr>
          <w:p w14:paraId="7BA42C3F" w14:textId="77777777" w:rsidR="00FE0E9B" w:rsidRPr="00FE0E9B" w:rsidRDefault="00FE0E9B" w:rsidP="00D22459">
            <w:pPr>
              <w:pStyle w:val="Tabletext"/>
              <w:jc w:val="center"/>
            </w:pPr>
            <w:r w:rsidRPr="00FE0E9B">
              <w:t>xs:string</w:t>
            </w:r>
          </w:p>
        </w:tc>
      </w:tr>
      <w:tr w:rsidR="00FE0E9B" w:rsidRPr="00FE0E9B" w14:paraId="574D2043"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hideMark/>
          </w:tcPr>
          <w:p w14:paraId="636E3C61" w14:textId="77777777" w:rsidR="00FE0E9B" w:rsidRPr="00FE0E9B" w:rsidRDefault="00FE0E9B" w:rsidP="00D22459">
            <w:pPr>
              <w:pStyle w:val="Tabletext"/>
            </w:pPr>
            <w:r w:rsidRPr="00FE0E9B">
              <w:t>FileName</w:t>
            </w:r>
          </w:p>
        </w:tc>
        <w:tc>
          <w:tcPr>
            <w:tcW w:w="5474" w:type="dxa"/>
            <w:hideMark/>
          </w:tcPr>
          <w:p w14:paraId="170F4063" w14:textId="77777777" w:rsidR="00FE0E9B" w:rsidRPr="00FE0E9B" w:rsidRDefault="00FE0E9B" w:rsidP="00D22459">
            <w:pPr>
              <w:pStyle w:val="Tabletext"/>
            </w:pPr>
            <w:r w:rsidRPr="00FE0E9B">
              <w:t>Element of Contents.</w:t>
            </w:r>
          </w:p>
          <w:p w14:paraId="3F25E610" w14:textId="77777777" w:rsidR="00FE0E9B" w:rsidRPr="00FE0E9B" w:rsidRDefault="00FE0E9B" w:rsidP="00D22459">
            <w:pPr>
              <w:pStyle w:val="Tabletext"/>
            </w:pPr>
            <w:r w:rsidRPr="00FE0E9B">
              <w:t>Indicates the file name of the content in the local memory that is downloaded from the server.</w:t>
            </w:r>
          </w:p>
        </w:tc>
        <w:tc>
          <w:tcPr>
            <w:tcW w:w="905" w:type="dxa"/>
            <w:hideMark/>
          </w:tcPr>
          <w:p w14:paraId="2BF7D452" w14:textId="77777777" w:rsidR="00FE0E9B" w:rsidRPr="00FE0E9B" w:rsidRDefault="00FE0E9B" w:rsidP="00D22459">
            <w:pPr>
              <w:pStyle w:val="Tabletext"/>
              <w:jc w:val="center"/>
            </w:pPr>
            <w:r w:rsidRPr="00FE0E9B">
              <w:rPr>
                <w:rFonts w:hint="eastAsia"/>
              </w:rPr>
              <w:t>R(0-</w:t>
            </w:r>
            <w:r w:rsidRPr="00FE0E9B">
              <w:t>1</w:t>
            </w:r>
            <w:r w:rsidRPr="00FE0E9B">
              <w:rPr>
                <w:rFonts w:hint="eastAsia"/>
              </w:rPr>
              <w:t>)</w:t>
            </w:r>
          </w:p>
        </w:tc>
        <w:tc>
          <w:tcPr>
            <w:tcW w:w="1654" w:type="dxa"/>
            <w:hideMark/>
          </w:tcPr>
          <w:p w14:paraId="5D9925D4" w14:textId="77777777" w:rsidR="00FE0E9B" w:rsidRPr="00FE0E9B" w:rsidRDefault="00FE0E9B" w:rsidP="00D22459">
            <w:pPr>
              <w:pStyle w:val="Tabletext"/>
              <w:jc w:val="center"/>
            </w:pPr>
            <w:r w:rsidRPr="00FE0E9B">
              <w:rPr>
                <w:rFonts w:hint="eastAsia"/>
              </w:rPr>
              <w:t>xs:</w:t>
            </w:r>
            <w:r w:rsidRPr="00FE0E9B">
              <w:t>anyURI</w:t>
            </w:r>
          </w:p>
        </w:tc>
      </w:tr>
      <w:tr w:rsidR="00FE0E9B" w:rsidRPr="00FE0E9B" w14:paraId="5AC2E675"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606" w:type="dxa"/>
          </w:tcPr>
          <w:p w14:paraId="44DB99E8" w14:textId="77777777" w:rsidR="00FE0E9B" w:rsidRPr="00FE0E9B" w:rsidRDefault="00FE0E9B" w:rsidP="00D22459">
            <w:pPr>
              <w:pStyle w:val="Tabletext"/>
            </w:pPr>
            <w:r w:rsidRPr="00FE0E9B">
              <w:t>Content‌Delivery‌Server‌Id‌Ref‌List</w:t>
            </w:r>
          </w:p>
        </w:tc>
        <w:tc>
          <w:tcPr>
            <w:tcW w:w="5474" w:type="dxa"/>
          </w:tcPr>
          <w:p w14:paraId="37AC44E1" w14:textId="77777777" w:rsidR="00FE0E9B" w:rsidRPr="00FE0E9B" w:rsidRDefault="00FE0E9B" w:rsidP="00D22459">
            <w:pPr>
              <w:pStyle w:val="Tabletext"/>
            </w:pPr>
            <w:r w:rsidRPr="00FE0E9B">
              <w:t>Element of Contents.</w:t>
            </w:r>
          </w:p>
          <w:p w14:paraId="66DB3F48" w14:textId="77777777" w:rsidR="00FE0E9B" w:rsidRPr="00FE0E9B" w:rsidRDefault="00FE0E9B" w:rsidP="00D22459">
            <w:pPr>
              <w:pStyle w:val="Tabletext"/>
            </w:pPr>
            <w:r w:rsidRPr="00FE0E9B">
              <w:t xml:space="preserve">A list of reference identifiers of the </w:t>
            </w:r>
            <w:r w:rsidRPr="00FE0E9B">
              <w:rPr>
                <w:rFonts w:hint="eastAsia"/>
              </w:rPr>
              <w:t>content</w:t>
            </w:r>
            <w:r w:rsidRPr="00FE0E9B">
              <w:t xml:space="preserve"> delivery</w:t>
            </w:r>
            <w:r w:rsidRPr="00FE0E9B">
              <w:rPr>
                <w:rFonts w:hint="eastAsia"/>
              </w:rPr>
              <w:t xml:space="preserve"> server</w:t>
            </w:r>
            <w:r w:rsidRPr="00FE0E9B">
              <w:t>s (see</w:t>
            </w:r>
            <w:r w:rsidRPr="00FE0E9B">
              <w:rPr>
                <w:rFonts w:hint="eastAsia"/>
              </w:rPr>
              <w:t xml:space="preserve"> </w:t>
            </w:r>
            <w:r w:rsidRPr="00FE0E9B">
              <w:t>Table 5</w:t>
            </w:r>
            <w:r w:rsidRPr="00FE0E9B">
              <w:rPr>
                <w:rFonts w:hint="eastAsia"/>
              </w:rPr>
              <w:t>)</w:t>
            </w:r>
            <w:r w:rsidRPr="00FE0E9B">
              <w:t>.</w:t>
            </w:r>
          </w:p>
        </w:tc>
        <w:tc>
          <w:tcPr>
            <w:tcW w:w="905" w:type="dxa"/>
          </w:tcPr>
          <w:p w14:paraId="04179B4E" w14:textId="77777777" w:rsidR="00FE0E9B" w:rsidRPr="00FE0E9B" w:rsidRDefault="00FE0E9B" w:rsidP="00D22459">
            <w:pPr>
              <w:pStyle w:val="Tabletext"/>
              <w:jc w:val="center"/>
            </w:pPr>
            <w:r w:rsidRPr="00FE0E9B">
              <w:rPr>
                <w:rFonts w:hint="eastAsia"/>
              </w:rPr>
              <w:t>O(</w:t>
            </w:r>
            <w:r w:rsidRPr="00FE0E9B">
              <w:t>0-1</w:t>
            </w:r>
            <w:r w:rsidRPr="00FE0E9B">
              <w:rPr>
                <w:rFonts w:hint="eastAsia"/>
              </w:rPr>
              <w:t>)</w:t>
            </w:r>
          </w:p>
        </w:tc>
        <w:tc>
          <w:tcPr>
            <w:tcW w:w="1654" w:type="dxa"/>
          </w:tcPr>
          <w:p w14:paraId="18ADB344" w14:textId="14526654" w:rsidR="00FE0E9B" w:rsidRPr="00FE0E9B" w:rsidRDefault="00FE0E9B" w:rsidP="00D22459">
            <w:pPr>
              <w:pStyle w:val="Tabletext"/>
              <w:jc w:val="center"/>
            </w:pPr>
            <w:r w:rsidRPr="00FE0E9B">
              <w:t>xs:NMTOKENS</w:t>
            </w:r>
          </w:p>
        </w:tc>
      </w:tr>
    </w:tbl>
    <w:p w14:paraId="020FFD89" w14:textId="77777777" w:rsidR="00FE0E9B" w:rsidRPr="00FE0E9B" w:rsidRDefault="00FE0E9B" w:rsidP="00FE0E9B">
      <w:pPr>
        <w:pStyle w:val="Note"/>
      </w:pPr>
      <w:r w:rsidRPr="00FE0E9B">
        <w:t>NOTE</w:t>
      </w:r>
      <w:r w:rsidRPr="00FE0E9B">
        <w:rPr>
          <w:rFonts w:hint="eastAsia"/>
        </w:rPr>
        <w:t xml:space="preserve"> </w:t>
      </w:r>
      <w:r w:rsidRPr="00FE0E9B">
        <w:t>1 –</w:t>
      </w:r>
      <w:r w:rsidRPr="00FE0E9B">
        <w:rPr>
          <w:rFonts w:hint="eastAsia"/>
        </w:rPr>
        <w:t xml:space="preserve"> Elements derived from [ITU-T H.780]: </w:t>
      </w:r>
      <w:r w:rsidRPr="00FE0E9B">
        <w:t>ContentId</w:t>
      </w:r>
      <w:r w:rsidRPr="00FE0E9B">
        <w:rPr>
          <w:rFonts w:hint="eastAsia"/>
        </w:rPr>
        <w:t xml:space="preserve">, </w:t>
      </w:r>
      <w:r w:rsidRPr="00FE0E9B">
        <w:t>Title</w:t>
      </w:r>
      <w:r w:rsidRPr="00FE0E9B">
        <w:rPr>
          <w:rFonts w:hint="eastAsia"/>
        </w:rPr>
        <w:t xml:space="preserve">, </w:t>
      </w:r>
      <w:r w:rsidRPr="00FE0E9B">
        <w:t>Synopsis</w:t>
      </w:r>
      <w:r w:rsidRPr="00FE0E9B">
        <w:rPr>
          <w:rFonts w:hint="eastAsia"/>
        </w:rPr>
        <w:t xml:space="preserve">, </w:t>
      </w:r>
      <w:r w:rsidRPr="00FE0E9B">
        <w:t>Explanation</w:t>
      </w:r>
      <w:r w:rsidRPr="00FE0E9B">
        <w:rPr>
          <w:rFonts w:hint="eastAsia"/>
        </w:rPr>
        <w:t xml:space="preserve">, </w:t>
      </w:r>
      <w:r w:rsidRPr="00FE0E9B">
        <w:t>Keyword</w:t>
      </w:r>
      <w:r w:rsidRPr="00FE0E9B">
        <w:rPr>
          <w:rFonts w:hint="eastAsia"/>
        </w:rPr>
        <w:t xml:space="preserve">, </w:t>
      </w:r>
      <w:r w:rsidRPr="00FE0E9B">
        <w:t>Genre</w:t>
      </w:r>
      <w:r w:rsidRPr="00FE0E9B">
        <w:rPr>
          <w:rFonts w:hint="eastAsia"/>
        </w:rPr>
        <w:t xml:space="preserve">, </w:t>
      </w:r>
      <w:r w:rsidRPr="00FE0E9B">
        <w:t>PreferenceCondition</w:t>
      </w:r>
      <w:r w:rsidRPr="00FE0E9B">
        <w:rPr>
          <w:rFonts w:hint="eastAsia"/>
        </w:rPr>
        <w:t xml:space="preserve">, </w:t>
      </w:r>
      <w:r w:rsidRPr="00FE0E9B">
        <w:t>Language</w:t>
      </w:r>
      <w:r w:rsidRPr="00FE0E9B">
        <w:rPr>
          <w:rFonts w:hint="eastAsia"/>
        </w:rPr>
        <w:t xml:space="preserve">, </w:t>
      </w:r>
      <w:r w:rsidRPr="00FE0E9B">
        <w:t>RelatedMaterial</w:t>
      </w:r>
      <w:r w:rsidRPr="00FE0E9B">
        <w:rPr>
          <w:rFonts w:hint="eastAsia"/>
        </w:rPr>
        <w:t xml:space="preserve">, </w:t>
      </w:r>
      <w:r w:rsidRPr="00FE0E9B">
        <w:t>ProductionDate</w:t>
      </w:r>
      <w:r w:rsidRPr="00FE0E9B">
        <w:rPr>
          <w:rFonts w:hint="eastAsia"/>
        </w:rPr>
        <w:t xml:space="preserve">, </w:t>
      </w:r>
      <w:r w:rsidRPr="00FE0E9B">
        <w:t>Release</w:t>
      </w:r>
      <w:r w:rsidRPr="00FE0E9B">
        <w:rPr>
          <w:rFonts w:hint="eastAsia"/>
        </w:rPr>
        <w:t xml:space="preserve">, </w:t>
      </w:r>
      <w:r w:rsidRPr="00FE0E9B">
        <w:t>Duration</w:t>
      </w:r>
      <w:r w:rsidRPr="00FE0E9B">
        <w:rPr>
          <w:rFonts w:hint="eastAsia"/>
        </w:rPr>
        <w:t xml:space="preserve">, </w:t>
      </w:r>
      <w:r w:rsidRPr="00FE0E9B">
        <w:t>Availability</w:t>
      </w:r>
      <w:r w:rsidRPr="00FE0E9B">
        <w:rPr>
          <w:rFonts w:hint="eastAsia"/>
        </w:rPr>
        <w:t xml:space="preserve">, </w:t>
      </w:r>
      <w:r w:rsidRPr="00FE0E9B">
        <w:t>ContentType</w:t>
      </w:r>
      <w:r w:rsidRPr="00FE0E9B">
        <w:rPr>
          <w:rFonts w:hint="eastAsia"/>
        </w:rPr>
        <w:t xml:space="preserve">, </w:t>
      </w:r>
      <w:r w:rsidRPr="00FE0E9B">
        <w:t>FileSize</w:t>
      </w:r>
      <w:r w:rsidRPr="00FE0E9B">
        <w:rPr>
          <w:rFonts w:hint="eastAsia"/>
        </w:rPr>
        <w:t xml:space="preserve">, </w:t>
      </w:r>
      <w:r w:rsidRPr="00FE0E9B">
        <w:t>PromotionalInformation</w:t>
      </w:r>
      <w:r w:rsidRPr="00FE0E9B">
        <w:rPr>
          <w:rFonts w:hint="eastAsia"/>
        </w:rPr>
        <w:t xml:space="preserve">, </w:t>
      </w:r>
      <w:r w:rsidRPr="00FE0E9B">
        <w:t>and CreationInformation</w:t>
      </w:r>
      <w:r w:rsidRPr="00FE0E9B">
        <w:rPr>
          <w:rFonts w:hint="eastAsia"/>
        </w:rPr>
        <w:t>.</w:t>
      </w:r>
    </w:p>
    <w:p w14:paraId="3A7E1AE1"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12DA06BB" w14:textId="2C1E6A50" w:rsidR="00FE0E9B" w:rsidRPr="00FE0E9B" w:rsidRDefault="00FE0E9B" w:rsidP="00FE0E9B">
      <w:pPr>
        <w:pStyle w:val="enumlev1"/>
      </w:pPr>
      <w:r w:rsidRPr="00FE0E9B">
        <w:rPr>
          <w:iCs/>
          <w:lang w:eastAsia="ko-KR"/>
        </w:rPr>
        <w:t>–</w:t>
      </w:r>
      <w:r w:rsidRPr="00FE0E9B">
        <w:rPr>
          <w:iCs/>
          <w:lang w:eastAsia="ko-KR"/>
        </w:rPr>
        <w:tab/>
      </w:r>
      <w:r w:rsidRPr="00FE0E9B">
        <w:rPr>
          <w:i/>
        </w:rPr>
        <w:t>ContentId</w:t>
      </w:r>
      <w:r w:rsidRPr="00FE0E9B">
        <w:t>: denotes the identifier of the content</w:t>
      </w:r>
      <w:r w:rsidR="00C221C8">
        <w:t>;</w:t>
      </w:r>
    </w:p>
    <w:p w14:paraId="5140E802" w14:textId="25E15A41" w:rsidR="00FE0E9B" w:rsidRPr="00FE0E9B" w:rsidRDefault="00FE0E9B" w:rsidP="00FE0E9B">
      <w:pPr>
        <w:pStyle w:val="enumlev1"/>
      </w:pPr>
      <w:r w:rsidRPr="00FE0E9B">
        <w:rPr>
          <w:iCs/>
          <w:lang w:eastAsia="ko-KR"/>
        </w:rPr>
        <w:lastRenderedPageBreak/>
        <w:t>–</w:t>
      </w:r>
      <w:r w:rsidRPr="00FE0E9B">
        <w:rPr>
          <w:iCs/>
          <w:lang w:eastAsia="ko-KR"/>
        </w:rPr>
        <w:tab/>
      </w:r>
      <w:r w:rsidRPr="00FE0E9B">
        <w:rPr>
          <w:i/>
        </w:rPr>
        <w:t>Title</w:t>
      </w:r>
      <w:r w:rsidRPr="00FE0E9B">
        <w:t>: describes the title of the content, which can be in different languages</w:t>
      </w:r>
      <w:r w:rsidR="00C221C8">
        <w:t>;</w:t>
      </w:r>
    </w:p>
    <w:p w14:paraId="421177C8" w14:textId="51502543" w:rsidR="00FE0E9B" w:rsidRPr="00FE0E9B" w:rsidRDefault="00FE0E9B" w:rsidP="00FE0E9B">
      <w:pPr>
        <w:pStyle w:val="enumlev1"/>
      </w:pPr>
      <w:r w:rsidRPr="00FE0E9B">
        <w:rPr>
          <w:iCs/>
          <w:lang w:eastAsia="ko-KR"/>
        </w:rPr>
        <w:t>–</w:t>
      </w:r>
      <w:r w:rsidRPr="00FE0E9B">
        <w:rPr>
          <w:iCs/>
          <w:lang w:eastAsia="ko-KR"/>
        </w:rPr>
        <w:tab/>
      </w:r>
      <w:r w:rsidRPr="00FE0E9B">
        <w:rPr>
          <w:i/>
        </w:rPr>
        <w:t>Synopsis</w:t>
      </w:r>
      <w:r w:rsidRPr="00FE0E9B">
        <w:t>: describes a simple summary of the content, which can be in different languages</w:t>
      </w:r>
      <w:r w:rsidR="00C221C8">
        <w:t>;</w:t>
      </w:r>
    </w:p>
    <w:p w14:paraId="332D1271" w14:textId="0AB25748" w:rsidR="00FE0E9B" w:rsidRPr="00FE0E9B" w:rsidRDefault="00FE0E9B" w:rsidP="00FE0E9B">
      <w:pPr>
        <w:pStyle w:val="enumlev1"/>
      </w:pPr>
      <w:r w:rsidRPr="00FE0E9B">
        <w:rPr>
          <w:iCs/>
          <w:lang w:eastAsia="ko-KR"/>
        </w:rPr>
        <w:t>–</w:t>
      </w:r>
      <w:r w:rsidRPr="00FE0E9B">
        <w:rPr>
          <w:iCs/>
          <w:lang w:eastAsia="ko-KR"/>
        </w:rPr>
        <w:tab/>
      </w:r>
      <w:r w:rsidRPr="00FE0E9B">
        <w:rPr>
          <w:i/>
        </w:rPr>
        <w:t>Explanation</w:t>
      </w:r>
      <w:r w:rsidRPr="00FE0E9B">
        <w:t>: describes a detailed description of the content, which can be in different languages</w:t>
      </w:r>
      <w:r w:rsidR="00C221C8">
        <w:t>;</w:t>
      </w:r>
    </w:p>
    <w:p w14:paraId="63294A45" w14:textId="76CB13C2" w:rsidR="00FE0E9B" w:rsidRPr="00FE0E9B" w:rsidRDefault="00FE0E9B" w:rsidP="00FE0E9B">
      <w:pPr>
        <w:pStyle w:val="enumlev1"/>
      </w:pPr>
      <w:r w:rsidRPr="00FE0E9B">
        <w:rPr>
          <w:iCs/>
          <w:lang w:eastAsia="ko-KR"/>
        </w:rPr>
        <w:t>–</w:t>
      </w:r>
      <w:r w:rsidRPr="00FE0E9B">
        <w:rPr>
          <w:iCs/>
          <w:lang w:eastAsia="ko-KR"/>
        </w:rPr>
        <w:tab/>
      </w:r>
      <w:r w:rsidRPr="00FE0E9B">
        <w:rPr>
          <w:i/>
        </w:rPr>
        <w:t>KeywordList</w:t>
      </w:r>
      <w:r w:rsidRPr="00FE0E9B">
        <w:t>: describes a list of keywords for the content. A keyword can be a single word or an entire phrase made up of multiple words, which can be in different languages</w:t>
      </w:r>
      <w:r w:rsidR="00C221C8">
        <w:t>;</w:t>
      </w:r>
    </w:p>
    <w:p w14:paraId="4213355F" w14:textId="67C1F8ED" w:rsidR="00FE0E9B" w:rsidRPr="00FE0E9B" w:rsidRDefault="00FE0E9B" w:rsidP="00FE0E9B">
      <w:pPr>
        <w:pStyle w:val="enumlev1"/>
      </w:pPr>
      <w:r w:rsidRPr="00FE0E9B">
        <w:rPr>
          <w:iCs/>
          <w:lang w:eastAsia="ko-KR"/>
        </w:rPr>
        <w:t>–</w:t>
      </w:r>
      <w:r w:rsidRPr="00FE0E9B">
        <w:rPr>
          <w:iCs/>
          <w:lang w:eastAsia="ko-KR"/>
        </w:rPr>
        <w:tab/>
      </w:r>
      <w:r w:rsidRPr="00FE0E9B">
        <w:rPr>
          <w:i/>
        </w:rPr>
        <w:t>Genre</w:t>
      </w:r>
      <w:r w:rsidRPr="00FE0E9B">
        <w:t xml:space="preserve">: describes genre for the contents. TV-Anytime Forum has defined Genre Dictionary in the Appendix B of Metadata Specification, [ETSI </w:t>
      </w:r>
      <w:r w:rsidRPr="00FE0E9B">
        <w:rPr>
          <w:lang w:eastAsia="zh-CN"/>
        </w:rPr>
        <w:t>TS 102 822-3-1</w:t>
      </w:r>
      <w:r w:rsidRPr="00FE0E9B">
        <w:t>], which can be used as a reference. Some of the categories include information, drama, entertainment, music, enrichment, movies, animations/special effects, hobby, sport events, pure information, information/tabloid, documentary, education, and children</w:t>
      </w:r>
      <w:r w:rsidR="00C221C8">
        <w:t>;</w:t>
      </w:r>
    </w:p>
    <w:p w14:paraId="75F36476" w14:textId="17779B41" w:rsidR="00FE0E9B" w:rsidRPr="00FE0E9B" w:rsidRDefault="00FE0E9B" w:rsidP="00FE0E9B">
      <w:pPr>
        <w:pStyle w:val="enumlev1"/>
      </w:pPr>
      <w:r w:rsidRPr="00FE0E9B">
        <w:rPr>
          <w:iCs/>
          <w:lang w:eastAsia="ko-KR"/>
        </w:rPr>
        <w:t>–</w:t>
      </w:r>
      <w:r w:rsidRPr="00FE0E9B">
        <w:rPr>
          <w:iCs/>
          <w:lang w:eastAsia="ko-KR"/>
        </w:rPr>
        <w:tab/>
      </w:r>
      <w:r w:rsidRPr="00FE0E9B">
        <w:rPr>
          <w:i/>
        </w:rPr>
        <w:t>PreferenceCondition</w:t>
      </w:r>
      <w:r w:rsidRPr="00FE0E9B">
        <w:t>: describes time, place and/or specific parts of content that can be associated with a particular set for usage restriction. This information can be in different languages</w:t>
      </w:r>
      <w:r w:rsidR="00C221C8">
        <w:t>;</w:t>
      </w:r>
    </w:p>
    <w:p w14:paraId="1561F2BD" w14:textId="628BC974" w:rsidR="00FE0E9B" w:rsidRPr="00FE0E9B" w:rsidRDefault="00FE0E9B" w:rsidP="00FE0E9B">
      <w:pPr>
        <w:pStyle w:val="enumlev1"/>
      </w:pPr>
      <w:r w:rsidRPr="00FE0E9B">
        <w:rPr>
          <w:iCs/>
          <w:lang w:eastAsia="ko-KR"/>
        </w:rPr>
        <w:t>–</w:t>
      </w:r>
      <w:r w:rsidRPr="00FE0E9B">
        <w:rPr>
          <w:iCs/>
          <w:lang w:eastAsia="ko-KR"/>
        </w:rPr>
        <w:tab/>
      </w:r>
      <w:r w:rsidRPr="00FE0E9B">
        <w:rPr>
          <w:i/>
        </w:rPr>
        <w:t>Language</w:t>
      </w:r>
      <w:r w:rsidRPr="00FE0E9B">
        <w:t>: describes type of languages used in audio and caption</w:t>
      </w:r>
      <w:r w:rsidR="00C221C8">
        <w:t>;</w:t>
      </w:r>
    </w:p>
    <w:p w14:paraId="69A9F77A" w14:textId="77777777" w:rsidR="00FE0E9B" w:rsidRPr="00FE0E9B" w:rsidRDefault="00FE0E9B" w:rsidP="00FE0E9B">
      <w:pPr>
        <w:pStyle w:val="Note"/>
        <w:ind w:left="794" w:hanging="794"/>
      </w:pPr>
      <w:r w:rsidRPr="00FE0E9B">
        <w:tab/>
        <w:t xml:space="preserve">NOTE 2 </w:t>
      </w:r>
      <w:r w:rsidRPr="00FE0E9B">
        <w:rPr>
          <w:lang w:eastAsia="ko-KR"/>
        </w:rPr>
        <w:t>–</w:t>
      </w:r>
      <w:r w:rsidRPr="00FE0E9B">
        <w:t xml:space="preserve"> [b-ISO 639-2] defines three-letter codes for various languages. [b-RFC 5646] defines semantics of language tags for indicating the language often used in an information object in Web services.</w:t>
      </w:r>
    </w:p>
    <w:p w14:paraId="3887F3B7" w14:textId="27BC53DD" w:rsidR="00FE0E9B" w:rsidRPr="00FE0E9B" w:rsidRDefault="00FE0E9B" w:rsidP="00FE0E9B">
      <w:pPr>
        <w:pStyle w:val="enumlev1"/>
      </w:pPr>
      <w:r w:rsidRPr="00FE0E9B">
        <w:rPr>
          <w:iCs/>
          <w:lang w:eastAsia="ko-KR"/>
        </w:rPr>
        <w:t>–</w:t>
      </w:r>
      <w:r w:rsidRPr="00FE0E9B">
        <w:rPr>
          <w:iCs/>
          <w:lang w:eastAsia="ko-KR"/>
        </w:rPr>
        <w:tab/>
      </w:r>
      <w:r w:rsidRPr="00FE0E9B">
        <w:rPr>
          <w:i/>
        </w:rPr>
        <w:t>MimeType</w:t>
      </w:r>
      <w:r w:rsidRPr="00FE0E9B">
        <w:t>: describes the coding method used in the content</w:t>
      </w:r>
      <w:r w:rsidR="00C221C8">
        <w:t>;</w:t>
      </w:r>
    </w:p>
    <w:p w14:paraId="529D78A3" w14:textId="77777777" w:rsidR="00FE0E9B" w:rsidRPr="00FE0E9B" w:rsidRDefault="00FE0E9B" w:rsidP="00FE0E9B">
      <w:pPr>
        <w:pStyle w:val="Note"/>
        <w:ind w:left="794" w:hanging="794"/>
      </w:pPr>
      <w:r w:rsidRPr="00FE0E9B">
        <w:tab/>
        <w:t xml:space="preserve">NOTE 3 </w:t>
      </w:r>
      <w:r w:rsidRPr="00FE0E9B">
        <w:rPr>
          <w:lang w:eastAsia="ko-KR"/>
        </w:rPr>
        <w:t>–</w:t>
      </w:r>
      <w:r w:rsidRPr="00FE0E9B">
        <w:t xml:space="preserve"> [b-RFC 2046] defines method of expressing the coding method by combining category with the coding type. Some examples include text/plain, image/jpeg, audio/mpeg, video/mp4, etc.</w:t>
      </w:r>
    </w:p>
    <w:p w14:paraId="7E29F827" w14:textId="7EEA0E43" w:rsidR="00FE0E9B" w:rsidRPr="00FE0E9B" w:rsidRDefault="00FE0E9B" w:rsidP="00FE0E9B">
      <w:pPr>
        <w:pStyle w:val="enumlev1"/>
      </w:pPr>
      <w:r w:rsidRPr="00FE0E9B">
        <w:rPr>
          <w:iCs/>
          <w:lang w:eastAsia="ko-KR"/>
        </w:rPr>
        <w:t>–</w:t>
      </w:r>
      <w:r w:rsidRPr="00FE0E9B">
        <w:rPr>
          <w:iCs/>
          <w:lang w:eastAsia="ko-KR"/>
        </w:rPr>
        <w:tab/>
      </w:r>
      <w:r w:rsidRPr="00FE0E9B">
        <w:rPr>
          <w:i/>
        </w:rPr>
        <w:t>RelatedMaterial</w:t>
      </w:r>
      <w:r w:rsidRPr="00FE0E9B">
        <w:t>: describes references to any other material related to the content</w:t>
      </w:r>
      <w:r w:rsidR="00C221C8">
        <w:t>;</w:t>
      </w:r>
    </w:p>
    <w:p w14:paraId="2B21E26F" w14:textId="74321D64" w:rsidR="00FE0E9B" w:rsidRPr="00FE0E9B" w:rsidRDefault="00FE0E9B" w:rsidP="00FE0E9B">
      <w:pPr>
        <w:pStyle w:val="enumlev1"/>
      </w:pPr>
      <w:r w:rsidRPr="00FE0E9B">
        <w:rPr>
          <w:iCs/>
          <w:lang w:eastAsia="ko-KR"/>
        </w:rPr>
        <w:t>–</w:t>
      </w:r>
      <w:r w:rsidRPr="00FE0E9B">
        <w:rPr>
          <w:iCs/>
          <w:lang w:eastAsia="ko-KR"/>
        </w:rPr>
        <w:tab/>
      </w:r>
      <w:r w:rsidRPr="00FE0E9B">
        <w:rPr>
          <w:i/>
        </w:rPr>
        <w:t>vProductionDate</w:t>
      </w:r>
      <w:r w:rsidRPr="00FE0E9B">
        <w:t>: describes the date or date/time when the content was produced</w:t>
      </w:r>
      <w:r w:rsidR="00C221C8">
        <w:t>;</w:t>
      </w:r>
    </w:p>
    <w:p w14:paraId="4DF89650" w14:textId="419E8BAD" w:rsidR="00FE0E9B" w:rsidRPr="00FE0E9B" w:rsidRDefault="00FE0E9B" w:rsidP="00FE0E9B">
      <w:pPr>
        <w:pStyle w:val="enumlev1"/>
      </w:pPr>
      <w:r w:rsidRPr="00FE0E9B">
        <w:rPr>
          <w:iCs/>
          <w:lang w:eastAsia="ko-KR"/>
        </w:rPr>
        <w:t>–</w:t>
      </w:r>
      <w:r w:rsidRPr="00FE0E9B">
        <w:rPr>
          <w:iCs/>
          <w:lang w:eastAsia="ko-KR"/>
        </w:rPr>
        <w:tab/>
      </w:r>
      <w:r w:rsidRPr="00FE0E9B">
        <w:rPr>
          <w:i/>
        </w:rPr>
        <w:t>Release</w:t>
      </w:r>
      <w:r w:rsidRPr="00FE0E9B">
        <w:t>: describes the region and date of release of the content</w:t>
      </w:r>
      <w:r w:rsidR="00C221C8">
        <w:t>;</w:t>
      </w:r>
    </w:p>
    <w:p w14:paraId="54AB5AAC" w14:textId="7A61398C" w:rsidR="00FE0E9B" w:rsidRPr="00FE0E9B" w:rsidRDefault="00FE0E9B" w:rsidP="00FE0E9B">
      <w:pPr>
        <w:pStyle w:val="enumlev1"/>
      </w:pPr>
      <w:r w:rsidRPr="00FE0E9B">
        <w:rPr>
          <w:iCs/>
          <w:lang w:eastAsia="ko-KR"/>
        </w:rPr>
        <w:t>–</w:t>
      </w:r>
      <w:r w:rsidRPr="00FE0E9B">
        <w:rPr>
          <w:iCs/>
          <w:lang w:eastAsia="ko-KR"/>
        </w:rPr>
        <w:tab/>
      </w:r>
      <w:r w:rsidRPr="00FE0E9B">
        <w:rPr>
          <w:i/>
        </w:rPr>
        <w:t>Duration</w:t>
      </w:r>
      <w:r w:rsidRPr="00FE0E9B">
        <w:t>: describes an approximate duration of the content</w:t>
      </w:r>
      <w:r w:rsidR="00C221C8">
        <w:t>;</w:t>
      </w:r>
    </w:p>
    <w:p w14:paraId="4CC249A2" w14:textId="7EE9978E" w:rsidR="00FE0E9B" w:rsidRPr="00FE0E9B" w:rsidRDefault="00FE0E9B" w:rsidP="00FE0E9B">
      <w:pPr>
        <w:pStyle w:val="enumlev1"/>
      </w:pPr>
      <w:r w:rsidRPr="00FE0E9B">
        <w:rPr>
          <w:iCs/>
          <w:lang w:eastAsia="ko-KR"/>
        </w:rPr>
        <w:t>–</w:t>
      </w:r>
      <w:r w:rsidRPr="00FE0E9B">
        <w:rPr>
          <w:iCs/>
          <w:lang w:eastAsia="ko-KR"/>
        </w:rPr>
        <w:tab/>
      </w:r>
      <w:r w:rsidRPr="00FE0E9B">
        <w:rPr>
          <w:i/>
        </w:rPr>
        <w:t>Availability</w:t>
      </w:r>
      <w:r w:rsidRPr="00FE0E9B">
        <w:t>: describes when the content is scheduled to start or when it should end</w:t>
      </w:r>
      <w:r w:rsidR="00C221C8">
        <w:t>;</w:t>
      </w:r>
    </w:p>
    <w:p w14:paraId="548F9AD3" w14:textId="626831C6" w:rsidR="00FE0E9B" w:rsidRPr="00FE0E9B" w:rsidRDefault="00FE0E9B" w:rsidP="00FE0E9B">
      <w:pPr>
        <w:pStyle w:val="enumlev1"/>
      </w:pPr>
      <w:r w:rsidRPr="00FE0E9B">
        <w:rPr>
          <w:iCs/>
          <w:lang w:eastAsia="ko-KR"/>
        </w:rPr>
        <w:t>–</w:t>
      </w:r>
      <w:r w:rsidRPr="00FE0E9B">
        <w:rPr>
          <w:iCs/>
          <w:lang w:eastAsia="ko-KR"/>
        </w:rPr>
        <w:tab/>
      </w:r>
      <w:r w:rsidRPr="00FE0E9B">
        <w:rPr>
          <w:i/>
        </w:rPr>
        <w:t>ContentType</w:t>
      </w:r>
      <w:r w:rsidRPr="00FE0E9B">
        <w:t>: describes the medium of content (e.g., video and audio, multimedia application, audio only, still image)</w:t>
      </w:r>
      <w:r w:rsidR="00C221C8">
        <w:t>;</w:t>
      </w:r>
    </w:p>
    <w:p w14:paraId="24337BBA" w14:textId="524A5743" w:rsidR="00FE0E9B" w:rsidRPr="00FE0E9B" w:rsidRDefault="00FE0E9B" w:rsidP="00FE0E9B">
      <w:pPr>
        <w:pStyle w:val="enumlev1"/>
      </w:pPr>
      <w:r w:rsidRPr="00FE0E9B">
        <w:rPr>
          <w:iCs/>
          <w:lang w:eastAsia="ko-KR"/>
        </w:rPr>
        <w:lastRenderedPageBreak/>
        <w:t>–</w:t>
      </w:r>
      <w:r w:rsidRPr="00FE0E9B">
        <w:rPr>
          <w:iCs/>
          <w:lang w:eastAsia="ko-KR"/>
        </w:rPr>
        <w:tab/>
      </w:r>
      <w:r w:rsidRPr="00FE0E9B">
        <w:rPr>
          <w:i/>
        </w:rPr>
        <w:t>FileSize</w:t>
      </w:r>
      <w:r w:rsidRPr="00FE0E9B">
        <w:t>: describes the size, in bytes, of the file where the content is stored. Suggested units are B, KB, MB, GB, and TB</w:t>
      </w:r>
      <w:r w:rsidR="00C221C8">
        <w:t>;</w:t>
      </w:r>
    </w:p>
    <w:p w14:paraId="661E57B3" w14:textId="0902997B" w:rsidR="00FE0E9B" w:rsidRPr="00FE0E9B" w:rsidRDefault="00FE0E9B" w:rsidP="00FE0E9B">
      <w:pPr>
        <w:pStyle w:val="enumlev1"/>
      </w:pPr>
      <w:r w:rsidRPr="00FE0E9B">
        <w:rPr>
          <w:iCs/>
          <w:lang w:eastAsia="ko-KR"/>
        </w:rPr>
        <w:t>–</w:t>
      </w:r>
      <w:r w:rsidRPr="00FE0E9B">
        <w:rPr>
          <w:iCs/>
          <w:lang w:eastAsia="ko-KR"/>
        </w:rPr>
        <w:tab/>
      </w:r>
      <w:r w:rsidRPr="00FE0E9B">
        <w:rPr>
          <w:i/>
        </w:rPr>
        <w:t>PromotionalInformation</w:t>
      </w:r>
      <w:r w:rsidRPr="00FE0E9B">
        <w:t>: describes the information on the products or the services in the content when the content is presented for the purpose of promotion or advertisement. It can be in different languages</w:t>
      </w:r>
      <w:r w:rsidR="00C221C8">
        <w:t>;</w:t>
      </w:r>
    </w:p>
    <w:p w14:paraId="351752A8" w14:textId="43C6CBFD" w:rsidR="00FE0E9B" w:rsidRPr="00FE0E9B" w:rsidRDefault="00FE0E9B" w:rsidP="00FE0E9B">
      <w:pPr>
        <w:pStyle w:val="enumlev1"/>
      </w:pPr>
      <w:r w:rsidRPr="00FE0E9B">
        <w:rPr>
          <w:iCs/>
          <w:lang w:eastAsia="ko-KR"/>
        </w:rPr>
        <w:t>–</w:t>
      </w:r>
      <w:r w:rsidRPr="00FE0E9B">
        <w:rPr>
          <w:iCs/>
          <w:lang w:eastAsia="ko-KR"/>
        </w:rPr>
        <w:tab/>
      </w:r>
      <w:r w:rsidRPr="00FE0E9B">
        <w:rPr>
          <w:i/>
        </w:rPr>
        <w:t>CreationInformation</w:t>
      </w:r>
      <w:r w:rsidRPr="00FE0E9B">
        <w:t>: describes the information concerning the content creation (e.g., title, creator, classification). It can be in different languages</w:t>
      </w:r>
      <w:r w:rsidR="00C221C8">
        <w:t>;</w:t>
      </w:r>
    </w:p>
    <w:p w14:paraId="5ACACEB2" w14:textId="3C8C8D9D" w:rsidR="00FE0E9B" w:rsidRPr="00FE0E9B" w:rsidRDefault="00FE0E9B" w:rsidP="00FE0E9B">
      <w:pPr>
        <w:pStyle w:val="enumlev1"/>
      </w:pPr>
      <w:r w:rsidRPr="00FE0E9B">
        <w:rPr>
          <w:iCs/>
          <w:lang w:eastAsia="ko-KR"/>
        </w:rPr>
        <w:t>–</w:t>
      </w:r>
      <w:r w:rsidRPr="00FE0E9B">
        <w:rPr>
          <w:iCs/>
          <w:lang w:eastAsia="ko-KR"/>
        </w:rPr>
        <w:tab/>
      </w:r>
      <w:r w:rsidRPr="00FE0E9B">
        <w:rPr>
          <w:i/>
        </w:rPr>
        <w:t>FileName</w:t>
      </w:r>
      <w:r w:rsidRPr="00FE0E9B">
        <w:t>: describes the file name of the content in the local memory that is downloaded from the server</w:t>
      </w:r>
      <w:r w:rsidR="00C221C8">
        <w:t>;</w:t>
      </w:r>
    </w:p>
    <w:p w14:paraId="3168706F" w14:textId="77777777" w:rsidR="00FE0E9B" w:rsidRPr="00FE0E9B" w:rsidRDefault="00FE0E9B" w:rsidP="00FE0E9B">
      <w:pPr>
        <w:pStyle w:val="enumlev1"/>
      </w:pPr>
      <w:r w:rsidRPr="00FE0E9B">
        <w:rPr>
          <w:iCs/>
          <w:lang w:eastAsia="ko-KR"/>
        </w:rPr>
        <w:t>–</w:t>
      </w:r>
      <w:r w:rsidRPr="00FE0E9B">
        <w:rPr>
          <w:iCs/>
          <w:lang w:eastAsia="ko-KR"/>
        </w:rPr>
        <w:tab/>
      </w:r>
      <w:r w:rsidRPr="00FE0E9B">
        <w:rPr>
          <w:i/>
        </w:rPr>
        <w:t>ContentDeliveryServerIdRefList</w:t>
      </w:r>
      <w:r w:rsidRPr="00FE0E9B">
        <w:t>: denotes a list of reference identifier of the content delivery servers. Digital signage client can use this information to find the server to retrieve content.</w:t>
      </w:r>
    </w:p>
    <w:p w14:paraId="0EAE3023" w14:textId="77777777" w:rsidR="00FE0E9B" w:rsidRPr="00FE0E9B" w:rsidRDefault="00FE0E9B" w:rsidP="00FE0E9B">
      <w:pPr>
        <w:pStyle w:val="Heading1"/>
      </w:pPr>
      <w:bookmarkStart w:id="385" w:name="_Toc503891504"/>
      <w:bookmarkStart w:id="386" w:name="_Toc505694958"/>
      <w:bookmarkStart w:id="387" w:name="_Toc509401031"/>
      <w:bookmarkStart w:id="388" w:name="_Toc532563363"/>
      <w:bookmarkStart w:id="389" w:name="_Toc535833725"/>
      <w:bookmarkStart w:id="390" w:name="_Toc449381"/>
      <w:bookmarkStart w:id="391" w:name="_Toc355359962"/>
      <w:bookmarkEnd w:id="331"/>
      <w:r w:rsidRPr="00FE0E9B">
        <w:t>11</w:t>
      </w:r>
      <w:r w:rsidRPr="00FE0E9B">
        <w:tab/>
      </w:r>
      <w:r w:rsidRPr="00FE0E9B">
        <w:rPr>
          <w:rFonts w:hint="eastAsia"/>
        </w:rPr>
        <w:t>Screen</w:t>
      </w:r>
      <w:bookmarkEnd w:id="385"/>
      <w:bookmarkEnd w:id="386"/>
      <w:bookmarkEnd w:id="387"/>
      <w:bookmarkEnd w:id="388"/>
      <w:bookmarkEnd w:id="389"/>
      <w:bookmarkEnd w:id="390"/>
    </w:p>
    <w:p w14:paraId="4B797213" w14:textId="77777777" w:rsidR="00FE0E9B" w:rsidRPr="00FE0E9B" w:rsidRDefault="00FE0E9B" w:rsidP="00FE0E9B">
      <w:pPr>
        <w:pStyle w:val="Heading2"/>
      </w:pPr>
      <w:bookmarkStart w:id="392" w:name="_Toc503891505"/>
      <w:bookmarkStart w:id="393" w:name="_Toc505694959"/>
      <w:bookmarkStart w:id="394" w:name="_Toc509401032"/>
      <w:bookmarkStart w:id="395" w:name="_Toc532563364"/>
      <w:bookmarkStart w:id="396" w:name="_Toc535833726"/>
      <w:bookmarkStart w:id="397" w:name="_Toc449382"/>
      <w:r w:rsidRPr="00FE0E9B">
        <w:t>11.1</w:t>
      </w:r>
      <w:r w:rsidRPr="00FE0E9B">
        <w:tab/>
        <w:t xml:space="preserve">Screen </w:t>
      </w:r>
      <w:r w:rsidRPr="00FE0E9B">
        <w:rPr>
          <w:rFonts w:hint="eastAsia"/>
        </w:rPr>
        <w:t>layout</w:t>
      </w:r>
      <w:bookmarkEnd w:id="391"/>
      <w:bookmarkEnd w:id="392"/>
      <w:bookmarkEnd w:id="393"/>
      <w:bookmarkEnd w:id="394"/>
      <w:bookmarkEnd w:id="395"/>
      <w:bookmarkEnd w:id="396"/>
      <w:bookmarkEnd w:id="397"/>
    </w:p>
    <w:p w14:paraId="0D1A280F" w14:textId="77777777" w:rsidR="00FE0E9B" w:rsidRPr="00FE0E9B" w:rsidRDefault="00FE0E9B" w:rsidP="00FE0E9B">
      <w:pPr>
        <w:rPr>
          <w:lang w:eastAsia="ko-KR"/>
        </w:rPr>
      </w:pPr>
      <w:r w:rsidRPr="00FE0E9B">
        <w:rPr>
          <w:lang w:eastAsia="ko-KR"/>
        </w:rPr>
        <w:t xml:space="preserve">This clause gives the definition of metadata for </w:t>
      </w:r>
      <w:r w:rsidRPr="00FE0E9B">
        <w:rPr>
          <w:rFonts w:hint="eastAsia"/>
          <w:lang w:eastAsia="ko-KR"/>
        </w:rPr>
        <w:t>screen</w:t>
      </w:r>
      <w:r w:rsidRPr="00FE0E9B">
        <w:rPr>
          <w:rFonts w:hint="eastAsia"/>
        </w:rPr>
        <w:t xml:space="preserve"> layout</w:t>
      </w:r>
      <w:r w:rsidRPr="00FE0E9B">
        <w:t>.</w:t>
      </w:r>
      <w:r w:rsidRPr="00FE0E9B">
        <w:rPr>
          <w:rFonts w:hint="eastAsia"/>
        </w:rPr>
        <w:t xml:space="preserve"> </w:t>
      </w:r>
      <w:r w:rsidRPr="00FE0E9B">
        <w:rPr>
          <w:rFonts w:hint="eastAsia"/>
          <w:lang w:eastAsia="ko-KR"/>
        </w:rPr>
        <w:t xml:space="preserve">Screen layout may be delivered to terminal </w:t>
      </w:r>
      <w:r w:rsidRPr="00FE0E9B">
        <w:rPr>
          <w:lang w:eastAsia="ko-KR"/>
        </w:rPr>
        <w:t>device</w:t>
      </w:r>
      <w:r w:rsidRPr="00FE0E9B">
        <w:rPr>
          <w:rFonts w:hint="eastAsia"/>
        </w:rPr>
        <w:t>s</w:t>
      </w:r>
      <w:r w:rsidRPr="00FE0E9B">
        <w:rPr>
          <w:lang w:eastAsia="ko-KR"/>
        </w:rPr>
        <w:t xml:space="preserve"> </w:t>
      </w:r>
      <w:r w:rsidRPr="00FE0E9B">
        <w:rPr>
          <w:rFonts w:hint="eastAsia"/>
          <w:lang w:eastAsia="ko-KR"/>
        </w:rPr>
        <w:t xml:space="preserve">to configure and/or reconfigure the layout of content to be displayed. Screen layout can be </w:t>
      </w:r>
      <w:r w:rsidRPr="00FE0E9B">
        <w:rPr>
          <w:lang w:eastAsia="ko-KR"/>
        </w:rPr>
        <w:t>delivered separately</w:t>
      </w:r>
      <w:r w:rsidRPr="00FE0E9B">
        <w:rPr>
          <w:rFonts w:hint="eastAsia"/>
          <w:lang w:eastAsia="ko-KR"/>
        </w:rPr>
        <w:t xml:space="preserve"> from content or delivered with content</w:t>
      </w:r>
      <w:r w:rsidRPr="00FE0E9B">
        <w:rPr>
          <w:lang w:eastAsia="ko-KR"/>
        </w:rPr>
        <w:t>.</w:t>
      </w:r>
    </w:p>
    <w:p w14:paraId="3F7F832B" w14:textId="77777777" w:rsidR="00FE0E9B" w:rsidRPr="00FE0E9B" w:rsidRDefault="00FE0E9B" w:rsidP="00FE0E9B">
      <w:r w:rsidRPr="00FE0E9B">
        <w:t>A set of elements/attributes for "</w:t>
      </w:r>
      <w:r w:rsidRPr="00FE0E9B">
        <w:rPr>
          <w:rFonts w:hint="eastAsia"/>
          <w:lang w:eastAsia="ko-KR"/>
        </w:rPr>
        <w:t>screen</w:t>
      </w:r>
      <w:r w:rsidRPr="00FE0E9B">
        <w:rPr>
          <w:lang w:eastAsia="ko-KR"/>
        </w:rPr>
        <w:t xml:space="preserve"> layout"</w:t>
      </w:r>
      <w:r w:rsidRPr="00FE0E9B">
        <w:rPr>
          <w:rFonts w:hint="eastAsia"/>
          <w:lang w:eastAsia="ko-KR"/>
        </w:rPr>
        <w:t xml:space="preserve"> </w:t>
      </w:r>
      <w:r w:rsidRPr="00FE0E9B">
        <w:t>are shown in Table 15</w:t>
      </w:r>
      <w:r w:rsidRPr="00FE0E9B">
        <w:rPr>
          <w:rFonts w:hint="eastAsia"/>
          <w:lang w:eastAsia="ko-KR"/>
        </w:rPr>
        <w:t>.</w:t>
      </w:r>
    </w:p>
    <w:p w14:paraId="19D7D98C" w14:textId="4A5E0ED4" w:rsidR="00FE0E9B" w:rsidRPr="00FE0E9B" w:rsidRDefault="00FE0E9B" w:rsidP="00694630">
      <w:pPr>
        <w:pStyle w:val="TableNoTitle0"/>
        <w:rPr>
          <w:lang w:eastAsia="ko-KR"/>
        </w:rPr>
      </w:pPr>
      <w:bookmarkStart w:id="398" w:name="_Ref371021270"/>
      <w:bookmarkStart w:id="399" w:name="_Toc503891524"/>
      <w:bookmarkStart w:id="400" w:name="_Toc532563383"/>
      <w:bookmarkStart w:id="401" w:name="_Toc361297230"/>
      <w:r w:rsidRPr="00FE0E9B">
        <w:t>Table 15</w:t>
      </w:r>
      <w:bookmarkEnd w:id="398"/>
      <w:r w:rsidRPr="00FE0E9B">
        <w:rPr>
          <w:rFonts w:hint="eastAsia"/>
          <w:lang w:eastAsia="ko-KR"/>
        </w:rPr>
        <w:t xml:space="preserve"> </w:t>
      </w:r>
      <w:r w:rsidRPr="00FE0E9B">
        <w:rPr>
          <w:noProof/>
          <w:lang w:eastAsia="ko-KR"/>
        </w:rPr>
        <w:t>–</w:t>
      </w:r>
      <w:r w:rsidRPr="00FE0E9B">
        <w:rPr>
          <w:rFonts w:hint="eastAsia"/>
          <w:noProof/>
          <w:lang w:eastAsia="ko-KR"/>
        </w:rPr>
        <w:t xml:space="preserve"> </w:t>
      </w:r>
      <w:r w:rsidRPr="00FE0E9B">
        <w:rPr>
          <w:noProof/>
          <w:lang w:eastAsia="ko-KR"/>
        </w:rPr>
        <w:t>Metadata for "</w:t>
      </w:r>
      <w:r w:rsidRPr="00FE0E9B">
        <w:rPr>
          <w:lang w:eastAsia="ko-KR"/>
        </w:rPr>
        <w:t>s</w:t>
      </w:r>
      <w:r w:rsidRPr="00FE0E9B">
        <w:rPr>
          <w:rFonts w:hint="eastAsia"/>
          <w:lang w:eastAsia="ko-KR"/>
        </w:rPr>
        <w:t>creen</w:t>
      </w:r>
      <w:r w:rsidRPr="00FE0E9B">
        <w:rPr>
          <w:lang w:eastAsia="ko-KR"/>
        </w:rPr>
        <w:t xml:space="preserve"> </w:t>
      </w:r>
      <w:r w:rsidRPr="00FE0E9B">
        <w:rPr>
          <w:rFonts w:hint="eastAsia"/>
        </w:rPr>
        <w:t>layout</w:t>
      </w:r>
      <w:r w:rsidRPr="00FE0E9B">
        <w:t>"</w:t>
      </w:r>
      <w:bookmarkEnd w:id="399"/>
      <w:bookmarkEnd w:id="400"/>
      <w:bookmarkEnd w:id="401"/>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68"/>
        <w:gridCol w:w="5532"/>
        <w:gridCol w:w="1123"/>
        <w:gridCol w:w="1316"/>
      </w:tblGrid>
      <w:tr w:rsidR="00FE0E9B" w:rsidRPr="00FE0E9B" w14:paraId="0F322A62" w14:textId="77777777" w:rsidTr="00D22459">
        <w:trPr>
          <w:cantSplit/>
          <w:tblHeader/>
          <w:jc w:val="center"/>
        </w:trPr>
        <w:tc>
          <w:tcPr>
            <w:tcW w:w="1686" w:type="dxa"/>
            <w:vAlign w:val="center"/>
            <w:hideMark/>
          </w:tcPr>
          <w:p w14:paraId="08C189EF" w14:textId="77777777" w:rsidR="00FE0E9B" w:rsidRPr="00FE0E9B" w:rsidRDefault="00FE0E9B" w:rsidP="00D22459">
            <w:pPr>
              <w:pStyle w:val="Tablehead"/>
            </w:pPr>
            <w:r w:rsidRPr="00FE0E9B">
              <w:t>Element/ Attribute</w:t>
            </w:r>
          </w:p>
        </w:tc>
        <w:tc>
          <w:tcPr>
            <w:tcW w:w="5598" w:type="dxa"/>
            <w:vAlign w:val="center"/>
            <w:hideMark/>
          </w:tcPr>
          <w:p w14:paraId="03D5408A" w14:textId="77777777" w:rsidR="00FE0E9B" w:rsidRPr="00FE0E9B" w:rsidRDefault="00FE0E9B" w:rsidP="00D22459">
            <w:pPr>
              <w:pStyle w:val="Tablehead"/>
            </w:pPr>
            <w:r w:rsidRPr="00FE0E9B">
              <w:t>Definition</w:t>
            </w:r>
            <w:r w:rsidRPr="00FE0E9B">
              <w:rPr>
                <w:rFonts w:hint="eastAsia"/>
                <w:lang w:eastAsia="ko-KR"/>
              </w:rPr>
              <w:t>/Semantics</w:t>
            </w:r>
          </w:p>
        </w:tc>
        <w:tc>
          <w:tcPr>
            <w:tcW w:w="1134" w:type="dxa"/>
            <w:hideMark/>
          </w:tcPr>
          <w:p w14:paraId="27198FC7" w14:textId="77777777" w:rsidR="00FE0E9B" w:rsidRPr="00FE0E9B" w:rsidRDefault="00FE0E9B" w:rsidP="00D22459">
            <w:pPr>
              <w:pStyle w:val="Tablehead"/>
            </w:pPr>
            <w:r w:rsidRPr="00FE0E9B">
              <w:t>Support</w:t>
            </w:r>
          </w:p>
        </w:tc>
        <w:tc>
          <w:tcPr>
            <w:tcW w:w="1329" w:type="dxa"/>
            <w:hideMark/>
          </w:tcPr>
          <w:p w14:paraId="1AAD8E20" w14:textId="77777777" w:rsidR="00FE0E9B" w:rsidRPr="00FE0E9B" w:rsidRDefault="00FE0E9B" w:rsidP="00D22459">
            <w:pPr>
              <w:pStyle w:val="Tablehead"/>
            </w:pPr>
            <w:r w:rsidRPr="00FE0E9B">
              <w:t>Type</w:t>
            </w:r>
          </w:p>
        </w:tc>
      </w:tr>
      <w:tr w:rsidR="00FE0E9B" w:rsidRPr="00FE0E9B" w14:paraId="7956CF80" w14:textId="77777777" w:rsidTr="00D22459">
        <w:trPr>
          <w:cantSplit/>
          <w:jc w:val="center"/>
        </w:trPr>
        <w:tc>
          <w:tcPr>
            <w:tcW w:w="1686" w:type="dxa"/>
            <w:vAlign w:val="center"/>
          </w:tcPr>
          <w:p w14:paraId="1290B364" w14:textId="77777777" w:rsidR="00FE0E9B" w:rsidRPr="00FE0E9B" w:rsidRDefault="00FE0E9B" w:rsidP="00D22459">
            <w:pPr>
              <w:pStyle w:val="Tabletext"/>
            </w:pPr>
            <w:r w:rsidRPr="00FE0E9B">
              <w:t>ScreenLayout</w:t>
            </w:r>
          </w:p>
        </w:tc>
        <w:tc>
          <w:tcPr>
            <w:tcW w:w="5598" w:type="dxa"/>
          </w:tcPr>
          <w:p w14:paraId="543EC93C" w14:textId="77777777" w:rsidR="00FE0E9B" w:rsidRPr="00FE0E9B" w:rsidRDefault="00FE0E9B" w:rsidP="00D22459">
            <w:pPr>
              <w:pStyle w:val="Tabletext"/>
            </w:pPr>
            <w:r w:rsidRPr="00FE0E9B">
              <w:t>Container to include information of screen layout.</w:t>
            </w:r>
          </w:p>
        </w:tc>
        <w:tc>
          <w:tcPr>
            <w:tcW w:w="1134" w:type="dxa"/>
          </w:tcPr>
          <w:p w14:paraId="07BAEEB3" w14:textId="77777777" w:rsidR="00FE0E9B" w:rsidRPr="00FE0E9B" w:rsidRDefault="00FE0E9B" w:rsidP="00D22459">
            <w:pPr>
              <w:pStyle w:val="Tabletext"/>
              <w:jc w:val="center"/>
              <w:rPr>
                <w:lang w:eastAsia="ko-KR"/>
              </w:rPr>
            </w:pPr>
          </w:p>
        </w:tc>
        <w:tc>
          <w:tcPr>
            <w:tcW w:w="1329" w:type="dxa"/>
          </w:tcPr>
          <w:p w14:paraId="2963EBB9" w14:textId="77777777" w:rsidR="00FE0E9B" w:rsidRPr="00FE0E9B" w:rsidRDefault="00FE0E9B" w:rsidP="00D22459">
            <w:pPr>
              <w:pStyle w:val="Tabletext"/>
              <w:jc w:val="center"/>
            </w:pPr>
          </w:p>
        </w:tc>
      </w:tr>
      <w:tr w:rsidR="00FE0E9B" w:rsidRPr="00FE0E9B" w14:paraId="5C793B95" w14:textId="77777777" w:rsidTr="00D22459">
        <w:trPr>
          <w:cantSplit/>
          <w:jc w:val="center"/>
        </w:trPr>
        <w:tc>
          <w:tcPr>
            <w:tcW w:w="1686" w:type="dxa"/>
            <w:hideMark/>
          </w:tcPr>
          <w:p w14:paraId="126363A7" w14:textId="77777777" w:rsidR="00FE0E9B" w:rsidRPr="00FE0E9B" w:rsidRDefault="00FE0E9B" w:rsidP="00D22459">
            <w:pPr>
              <w:pStyle w:val="Tabletext"/>
            </w:pPr>
            <w:r w:rsidRPr="00FE0E9B">
              <w:t>ScreenLayoutId</w:t>
            </w:r>
          </w:p>
        </w:tc>
        <w:tc>
          <w:tcPr>
            <w:tcW w:w="5598" w:type="dxa"/>
          </w:tcPr>
          <w:p w14:paraId="09F2C4C7" w14:textId="77777777" w:rsidR="00FE0E9B" w:rsidRPr="00FE0E9B" w:rsidRDefault="00FE0E9B" w:rsidP="00D22459">
            <w:pPr>
              <w:pStyle w:val="Tabletext"/>
            </w:pPr>
            <w:r w:rsidRPr="00FE0E9B">
              <w:t>Element of ScreenLayout.</w:t>
            </w:r>
          </w:p>
          <w:p w14:paraId="4173C83B" w14:textId="77777777" w:rsidR="00FE0E9B" w:rsidRPr="00FE0E9B" w:rsidRDefault="00FE0E9B" w:rsidP="00D22459">
            <w:pPr>
              <w:pStyle w:val="Tabletext"/>
            </w:pPr>
            <w:r w:rsidRPr="00FE0E9B">
              <w:t>Identifier of the screen layout.</w:t>
            </w:r>
          </w:p>
        </w:tc>
        <w:tc>
          <w:tcPr>
            <w:tcW w:w="1134" w:type="dxa"/>
            <w:hideMark/>
          </w:tcPr>
          <w:p w14:paraId="11D55348" w14:textId="77777777" w:rsidR="00FE0E9B" w:rsidRPr="00FE0E9B" w:rsidRDefault="00FE0E9B" w:rsidP="00D22459">
            <w:pPr>
              <w:pStyle w:val="Tabletext"/>
              <w:jc w:val="center"/>
              <w:rPr>
                <w:lang w:eastAsia="ko-KR"/>
              </w:rPr>
            </w:pPr>
            <w:r w:rsidRPr="00FE0E9B">
              <w:rPr>
                <w:rFonts w:hint="eastAsia"/>
                <w:lang w:eastAsia="ko-KR"/>
              </w:rPr>
              <w:t>M(</w:t>
            </w:r>
            <w:r w:rsidRPr="00FE0E9B">
              <w:t>1</w:t>
            </w:r>
            <w:r w:rsidRPr="00FE0E9B">
              <w:rPr>
                <w:rFonts w:hint="eastAsia"/>
                <w:lang w:eastAsia="ko-KR"/>
              </w:rPr>
              <w:t>)</w:t>
            </w:r>
          </w:p>
        </w:tc>
        <w:tc>
          <w:tcPr>
            <w:tcW w:w="1329" w:type="dxa"/>
            <w:hideMark/>
          </w:tcPr>
          <w:p w14:paraId="3FE8AE73" w14:textId="0B67F1E2" w:rsidR="00FE0E9B" w:rsidRPr="00FE0E9B" w:rsidRDefault="00FE0E9B" w:rsidP="00D22459">
            <w:pPr>
              <w:pStyle w:val="Tabletext"/>
              <w:jc w:val="center"/>
            </w:pPr>
            <w:r w:rsidRPr="00FE0E9B">
              <w:t>xs:NMTOKEN</w:t>
            </w:r>
          </w:p>
        </w:tc>
      </w:tr>
      <w:tr w:rsidR="00FE0E9B" w:rsidRPr="00FE0E9B" w14:paraId="0ED929A0" w14:textId="77777777" w:rsidTr="00D22459">
        <w:trPr>
          <w:cantSplit/>
          <w:jc w:val="center"/>
        </w:trPr>
        <w:tc>
          <w:tcPr>
            <w:tcW w:w="1686" w:type="dxa"/>
            <w:hideMark/>
          </w:tcPr>
          <w:p w14:paraId="31EF99BF" w14:textId="77777777" w:rsidR="00FE0E9B" w:rsidRPr="00FE0E9B" w:rsidRDefault="00FE0E9B" w:rsidP="00D22459">
            <w:pPr>
              <w:pStyle w:val="Tabletext"/>
            </w:pPr>
            <w:r w:rsidRPr="00FE0E9B">
              <w:t>Name</w:t>
            </w:r>
          </w:p>
        </w:tc>
        <w:tc>
          <w:tcPr>
            <w:tcW w:w="5598" w:type="dxa"/>
            <w:hideMark/>
          </w:tcPr>
          <w:p w14:paraId="4FEA0D53" w14:textId="77777777" w:rsidR="00FE0E9B" w:rsidRPr="00FE0E9B" w:rsidRDefault="00FE0E9B" w:rsidP="00D22459">
            <w:pPr>
              <w:pStyle w:val="Tabletext"/>
            </w:pPr>
            <w:r w:rsidRPr="00FE0E9B">
              <w:t>Element of ScreenLayout.</w:t>
            </w:r>
          </w:p>
          <w:p w14:paraId="610E1A4B" w14:textId="77777777" w:rsidR="00FE0E9B" w:rsidRPr="00FE0E9B" w:rsidRDefault="00FE0E9B" w:rsidP="00D22459">
            <w:pPr>
              <w:pStyle w:val="Tabletext"/>
            </w:pPr>
            <w:r w:rsidRPr="00FE0E9B">
              <w:t xml:space="preserve">Name of the </w:t>
            </w:r>
            <w:r w:rsidRPr="00FE0E9B">
              <w:rPr>
                <w:rFonts w:hint="eastAsia"/>
              </w:rPr>
              <w:t>screen</w:t>
            </w:r>
            <w:r w:rsidRPr="00FE0E9B">
              <w:t>, which can be in different languages.</w:t>
            </w:r>
          </w:p>
        </w:tc>
        <w:tc>
          <w:tcPr>
            <w:tcW w:w="1134" w:type="dxa"/>
            <w:hideMark/>
          </w:tcPr>
          <w:p w14:paraId="751393B9" w14:textId="77777777" w:rsidR="00FE0E9B" w:rsidRPr="00FE0E9B" w:rsidRDefault="00FE0E9B" w:rsidP="00D22459">
            <w:pPr>
              <w:pStyle w:val="Tabletext"/>
              <w:jc w:val="center"/>
              <w:rPr>
                <w:lang w:eastAsia="ko-KR"/>
              </w:rPr>
            </w:pPr>
            <w:r w:rsidRPr="00FE0E9B">
              <w:rPr>
                <w:rFonts w:hint="eastAsia"/>
                <w:lang w:eastAsia="ko-KR"/>
              </w:rPr>
              <w:t>O(</w:t>
            </w:r>
            <w:r w:rsidRPr="00FE0E9B">
              <w:t>0-*</w:t>
            </w:r>
            <w:r w:rsidRPr="00FE0E9B">
              <w:rPr>
                <w:rFonts w:hint="eastAsia"/>
                <w:lang w:eastAsia="ko-KR"/>
              </w:rPr>
              <w:t>)</w:t>
            </w:r>
          </w:p>
        </w:tc>
        <w:tc>
          <w:tcPr>
            <w:tcW w:w="1329" w:type="dxa"/>
            <w:hideMark/>
          </w:tcPr>
          <w:p w14:paraId="0B17104E" w14:textId="77777777" w:rsidR="00FE0E9B" w:rsidRPr="00FE0E9B" w:rsidRDefault="00FE0E9B" w:rsidP="00D22459">
            <w:pPr>
              <w:pStyle w:val="Tabletext"/>
              <w:jc w:val="center"/>
            </w:pPr>
            <w:r w:rsidRPr="00FE0E9B">
              <w:t>xs:string</w:t>
            </w:r>
          </w:p>
        </w:tc>
      </w:tr>
      <w:tr w:rsidR="00FE0E9B" w:rsidRPr="00FE0E9B" w14:paraId="612C028D" w14:textId="77777777" w:rsidTr="00D22459">
        <w:trPr>
          <w:cantSplit/>
          <w:jc w:val="center"/>
        </w:trPr>
        <w:tc>
          <w:tcPr>
            <w:tcW w:w="1686" w:type="dxa"/>
            <w:hideMark/>
          </w:tcPr>
          <w:p w14:paraId="3C1E95D3" w14:textId="77777777" w:rsidR="00FE0E9B" w:rsidRPr="00FE0E9B" w:rsidRDefault="00FE0E9B" w:rsidP="00D22459">
            <w:pPr>
              <w:pStyle w:val="Tabletext"/>
            </w:pPr>
            <w:r w:rsidRPr="00FE0E9B">
              <w:rPr>
                <w:rFonts w:hint="eastAsia"/>
              </w:rPr>
              <w:t>Region</w:t>
            </w:r>
          </w:p>
        </w:tc>
        <w:tc>
          <w:tcPr>
            <w:tcW w:w="5598" w:type="dxa"/>
            <w:hideMark/>
          </w:tcPr>
          <w:p w14:paraId="7C668A0E" w14:textId="77777777" w:rsidR="00FE0E9B" w:rsidRPr="00FE0E9B" w:rsidRDefault="00FE0E9B" w:rsidP="00D22459">
            <w:pPr>
              <w:pStyle w:val="Tabletext"/>
            </w:pPr>
            <w:r w:rsidRPr="00FE0E9B">
              <w:t>Element of ScreenLayout.</w:t>
            </w:r>
          </w:p>
          <w:p w14:paraId="04CB2317" w14:textId="77777777" w:rsidR="00FE0E9B" w:rsidRPr="00FE0E9B" w:rsidRDefault="00FE0E9B" w:rsidP="00D22459">
            <w:pPr>
              <w:pStyle w:val="Tabletext"/>
              <w:keepNext/>
              <w:keepLines/>
            </w:pPr>
            <w:r w:rsidRPr="00FE0E9B">
              <w:t>A list of containers to include r</w:t>
            </w:r>
            <w:r w:rsidRPr="00FE0E9B">
              <w:rPr>
                <w:rFonts w:hint="eastAsia"/>
              </w:rPr>
              <w:t>egion</w:t>
            </w:r>
            <w:r w:rsidRPr="00FE0E9B">
              <w:t>s (see Table 16)</w:t>
            </w:r>
            <w:r w:rsidRPr="00FE0E9B">
              <w:rPr>
                <w:rFonts w:hint="eastAsia"/>
              </w:rPr>
              <w:t>.</w:t>
            </w:r>
          </w:p>
        </w:tc>
        <w:tc>
          <w:tcPr>
            <w:tcW w:w="1134" w:type="dxa"/>
            <w:hideMark/>
          </w:tcPr>
          <w:p w14:paraId="000DE155" w14:textId="77777777" w:rsidR="00FE0E9B" w:rsidRPr="00FE0E9B" w:rsidRDefault="00FE0E9B" w:rsidP="00D22459">
            <w:pPr>
              <w:pStyle w:val="Tabletext"/>
              <w:jc w:val="center"/>
              <w:rPr>
                <w:lang w:eastAsia="ko-KR"/>
              </w:rPr>
            </w:pPr>
            <w:r w:rsidRPr="00FE0E9B">
              <w:rPr>
                <w:lang w:eastAsia="ko-KR"/>
              </w:rPr>
              <w:t>O(0-*)</w:t>
            </w:r>
          </w:p>
        </w:tc>
        <w:tc>
          <w:tcPr>
            <w:tcW w:w="1329" w:type="dxa"/>
            <w:hideMark/>
          </w:tcPr>
          <w:p w14:paraId="2F8A214B" w14:textId="77777777" w:rsidR="00FE0E9B" w:rsidRPr="00FE0E9B" w:rsidRDefault="00FE0E9B" w:rsidP="00D22459">
            <w:pPr>
              <w:pStyle w:val="Tabletext"/>
              <w:jc w:val="center"/>
            </w:pPr>
          </w:p>
        </w:tc>
      </w:tr>
    </w:tbl>
    <w:p w14:paraId="706ACD90"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4C5CEE32" w14:textId="0714A818" w:rsidR="00FE0E9B" w:rsidRPr="00FE0E9B" w:rsidRDefault="00FE0E9B" w:rsidP="00FE0E9B">
      <w:pPr>
        <w:pStyle w:val="enumlev1"/>
        <w:rPr>
          <w:lang w:eastAsia="ko-KR"/>
        </w:rPr>
      </w:pPr>
      <w:r w:rsidRPr="00FE0E9B">
        <w:rPr>
          <w:iCs/>
          <w:lang w:eastAsia="ko-KR"/>
        </w:rPr>
        <w:lastRenderedPageBreak/>
        <w:t>–</w:t>
      </w:r>
      <w:r w:rsidRPr="00FE0E9B">
        <w:rPr>
          <w:iCs/>
          <w:lang w:eastAsia="ko-KR"/>
        </w:rPr>
        <w:tab/>
      </w:r>
      <w:r w:rsidRPr="00FE0E9B">
        <w:rPr>
          <w:i/>
        </w:rPr>
        <w:t>ScreenLayoutId</w:t>
      </w:r>
      <w:r w:rsidRPr="00FE0E9B">
        <w:rPr>
          <w:lang w:eastAsia="ko-KR"/>
        </w:rPr>
        <w:t>: denotes the identifier of the screen layout. It is possible to have different types of configurations of screen layout</w:t>
      </w:r>
      <w:r w:rsidR="00BD665D">
        <w:rPr>
          <w:lang w:eastAsia="ko-KR"/>
        </w:rPr>
        <w:t>;</w:t>
      </w:r>
    </w:p>
    <w:p w14:paraId="242AC8C3" w14:textId="3E814BE1"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Name</w:t>
      </w:r>
      <w:r w:rsidRPr="00FE0E9B">
        <w:rPr>
          <w:lang w:eastAsia="ko-KR"/>
        </w:rPr>
        <w:t>: denotes the name of the screen layout. Normally, it is in user-readable format for the user to differentiate or to understand the purpose of the screen layout. It can be in different languages</w:t>
      </w:r>
      <w:r w:rsidR="00BD665D">
        <w:rPr>
          <w:lang w:eastAsia="ko-KR"/>
        </w:rPr>
        <w:t>;</w:t>
      </w:r>
    </w:p>
    <w:p w14:paraId="18649717"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rPr>
        <w:t>Region</w:t>
      </w:r>
      <w:r w:rsidRPr="00FE0E9B">
        <w:rPr>
          <w:lang w:eastAsia="ko-KR"/>
        </w:rPr>
        <w:t>: denotes the list of containers to include regions that constitutes the screen layout.</w:t>
      </w:r>
    </w:p>
    <w:p w14:paraId="66051450" w14:textId="77777777" w:rsidR="00FE0E9B" w:rsidRPr="00FE0E9B" w:rsidRDefault="00FE0E9B" w:rsidP="00FE0E9B">
      <w:pPr>
        <w:pStyle w:val="Heading2"/>
        <w:rPr>
          <w:bCs/>
        </w:rPr>
      </w:pPr>
      <w:bookmarkStart w:id="402" w:name="_Toc491876866"/>
      <w:bookmarkStart w:id="403" w:name="_Toc503891506"/>
      <w:bookmarkStart w:id="404" w:name="_Toc505694960"/>
      <w:bookmarkStart w:id="405" w:name="_Toc509401033"/>
      <w:bookmarkStart w:id="406" w:name="_Toc532563365"/>
      <w:bookmarkStart w:id="407" w:name="_Toc535833727"/>
      <w:bookmarkStart w:id="408" w:name="_Toc449383"/>
      <w:r w:rsidRPr="00FE0E9B">
        <w:t>11.2</w:t>
      </w:r>
      <w:r w:rsidRPr="00FE0E9B">
        <w:tab/>
        <w:t>Region</w:t>
      </w:r>
      <w:bookmarkEnd w:id="402"/>
      <w:bookmarkEnd w:id="403"/>
      <w:bookmarkEnd w:id="404"/>
      <w:bookmarkEnd w:id="405"/>
      <w:bookmarkEnd w:id="406"/>
      <w:bookmarkEnd w:id="407"/>
      <w:bookmarkEnd w:id="408"/>
    </w:p>
    <w:p w14:paraId="6BE91B6C" w14:textId="77777777" w:rsidR="00FE0E9B" w:rsidRPr="00FE0E9B" w:rsidRDefault="00FE0E9B" w:rsidP="00FE0E9B">
      <w:pPr>
        <w:rPr>
          <w:lang w:eastAsia="ko-KR"/>
        </w:rPr>
      </w:pPr>
      <w:r w:rsidRPr="00FE0E9B">
        <w:rPr>
          <w:lang w:eastAsia="ko-KR"/>
        </w:rPr>
        <w:t xml:space="preserve">This clause gives the definition of the elements/attributes for </w:t>
      </w:r>
      <w:r w:rsidRPr="00FE0E9B">
        <w:rPr>
          <w:rFonts w:hint="eastAsia"/>
          <w:lang w:eastAsia="ko-KR"/>
        </w:rPr>
        <w:t>region</w:t>
      </w:r>
      <w:r w:rsidRPr="00FE0E9B">
        <w:t>.</w:t>
      </w:r>
      <w:r w:rsidRPr="00FE0E9B">
        <w:rPr>
          <w:rFonts w:hint="eastAsia"/>
          <w:lang w:eastAsia="ko-KR"/>
        </w:rPr>
        <w:t xml:space="preserve"> Region information is a part of screen layout information to configure </w:t>
      </w:r>
      <w:r w:rsidRPr="00FE0E9B">
        <w:rPr>
          <w:lang w:eastAsia="ko-KR"/>
        </w:rPr>
        <w:t>an</w:t>
      </w:r>
      <w:r w:rsidRPr="00FE0E9B">
        <w:rPr>
          <w:rFonts w:hint="eastAsia"/>
          <w:lang w:eastAsia="ko-KR"/>
        </w:rPr>
        <w:t xml:space="preserve"> </w:t>
      </w:r>
      <w:r w:rsidRPr="00FE0E9B">
        <w:rPr>
          <w:lang w:eastAsia="ko-KR"/>
        </w:rPr>
        <w:t xml:space="preserve">area on the </w:t>
      </w:r>
      <w:r w:rsidRPr="00FE0E9B">
        <w:rPr>
          <w:rFonts w:hint="eastAsia"/>
          <w:lang w:eastAsia="ko-KR"/>
        </w:rPr>
        <w:t xml:space="preserve">screen </w:t>
      </w:r>
      <w:r w:rsidRPr="00FE0E9B">
        <w:rPr>
          <w:lang w:eastAsia="ko-KR"/>
        </w:rPr>
        <w:t xml:space="preserve">where </w:t>
      </w:r>
      <w:r w:rsidRPr="00FE0E9B">
        <w:rPr>
          <w:rFonts w:hint="eastAsia"/>
          <w:lang w:eastAsia="ko-KR"/>
        </w:rPr>
        <w:t xml:space="preserve">content </w:t>
      </w:r>
      <w:r w:rsidRPr="00FE0E9B">
        <w:rPr>
          <w:lang w:eastAsia="ko-KR"/>
        </w:rPr>
        <w:t xml:space="preserve">is to be </w:t>
      </w:r>
      <w:r w:rsidRPr="00FE0E9B">
        <w:rPr>
          <w:rFonts w:hint="eastAsia"/>
          <w:lang w:eastAsia="ko-KR"/>
        </w:rPr>
        <w:t>displayed. When the content is delivered to terminal device</w:t>
      </w:r>
      <w:r w:rsidRPr="00FE0E9B">
        <w:rPr>
          <w:rFonts w:hint="eastAsia"/>
        </w:rPr>
        <w:t>s</w:t>
      </w:r>
      <w:r w:rsidRPr="00FE0E9B">
        <w:rPr>
          <w:rFonts w:hint="eastAsia"/>
          <w:lang w:eastAsia="ko-KR"/>
        </w:rPr>
        <w:t xml:space="preserve">, </w:t>
      </w:r>
      <w:r w:rsidRPr="00FE0E9B">
        <w:rPr>
          <w:rFonts w:hint="eastAsia"/>
        </w:rPr>
        <w:t>the identifier</w:t>
      </w:r>
      <w:r w:rsidRPr="00FE0E9B">
        <w:rPr>
          <w:rFonts w:hint="eastAsia"/>
          <w:lang w:eastAsia="ko-KR"/>
        </w:rPr>
        <w:t xml:space="preserve"> of region of screen layout is delivered to identify the area </w:t>
      </w:r>
      <w:r w:rsidRPr="00FE0E9B">
        <w:rPr>
          <w:lang w:eastAsia="ko-KR"/>
        </w:rPr>
        <w:t>on the screen where</w:t>
      </w:r>
      <w:r w:rsidRPr="00FE0E9B">
        <w:rPr>
          <w:rFonts w:hint="eastAsia"/>
          <w:lang w:eastAsia="ko-KR"/>
        </w:rPr>
        <w:t xml:space="preserve"> content </w:t>
      </w:r>
      <w:r w:rsidRPr="00FE0E9B">
        <w:rPr>
          <w:lang w:eastAsia="ko-KR"/>
        </w:rPr>
        <w:t xml:space="preserve">is to be </w:t>
      </w:r>
      <w:r w:rsidRPr="00FE0E9B">
        <w:rPr>
          <w:rFonts w:hint="eastAsia"/>
          <w:lang w:eastAsia="ko-KR"/>
        </w:rPr>
        <w:t>displayed.</w:t>
      </w:r>
    </w:p>
    <w:p w14:paraId="68CE00AF" w14:textId="77777777" w:rsidR="00FE0E9B" w:rsidRPr="00FE0E9B" w:rsidRDefault="00FE0E9B" w:rsidP="00FE0E9B">
      <w:pPr>
        <w:pStyle w:val="Note"/>
      </w:pPr>
      <w:r w:rsidRPr="00FE0E9B">
        <w:t>NOTE 1</w:t>
      </w:r>
      <w:r w:rsidRPr="00FE0E9B">
        <w:rPr>
          <w:rFonts w:hint="eastAsia"/>
          <w:lang w:eastAsia="ko-KR"/>
        </w:rPr>
        <w:t xml:space="preserve"> </w:t>
      </w:r>
      <w:r w:rsidRPr="00FE0E9B">
        <w:rPr>
          <w:lang w:eastAsia="ko-KR"/>
        </w:rPr>
        <w:t>–</w:t>
      </w:r>
      <w:r w:rsidRPr="00FE0E9B">
        <w:rPr>
          <w:rFonts w:hint="eastAsia"/>
          <w:lang w:eastAsia="ko-KR"/>
        </w:rPr>
        <w:t xml:space="preserve"> </w:t>
      </w:r>
      <w:r w:rsidRPr="00FE0E9B">
        <w:rPr>
          <w:lang w:eastAsia="ko-KR"/>
        </w:rPr>
        <w:t>Screen</w:t>
      </w:r>
      <w:r w:rsidRPr="00FE0E9B">
        <w:t xml:space="preserve"> layout of digital signage service can be dynamically changed by updating values in Table 16</w:t>
      </w:r>
      <w:r w:rsidRPr="00FE0E9B">
        <w:rPr>
          <w:rFonts w:hint="eastAsia"/>
        </w:rPr>
        <w:t>.</w:t>
      </w:r>
      <w:r w:rsidRPr="00FE0E9B">
        <w:t xml:space="preserve"> For example, in the case of emergencies including disasters, alert messages are shown in the blank space after the current content presented on the screen is squeezed and/or moved.</w:t>
      </w:r>
    </w:p>
    <w:p w14:paraId="41FD1C8E" w14:textId="77777777" w:rsidR="00FE0E9B" w:rsidRPr="00FE0E9B" w:rsidRDefault="00FE0E9B" w:rsidP="00FE0E9B">
      <w:pPr>
        <w:rPr>
          <w:lang w:eastAsia="ko-KR"/>
        </w:rPr>
      </w:pPr>
      <w:r w:rsidRPr="00FE0E9B">
        <w:t xml:space="preserve">A set of elements/attributes for </w:t>
      </w:r>
      <w:r w:rsidRPr="00FE0E9B">
        <w:rPr>
          <w:rFonts w:hint="eastAsia"/>
          <w:lang w:eastAsia="ko-KR"/>
        </w:rPr>
        <w:t>region information</w:t>
      </w:r>
      <w:r w:rsidRPr="00FE0E9B">
        <w:rPr>
          <w:lang w:eastAsia="ko-KR"/>
        </w:rPr>
        <w:t xml:space="preserve"> </w:t>
      </w:r>
      <w:r w:rsidRPr="00FE0E9B">
        <w:t>are shown in Table</w:t>
      </w:r>
      <w:r w:rsidRPr="00FE0E9B">
        <w:rPr>
          <w:lang w:eastAsia="ko-KR"/>
        </w:rPr>
        <w:t xml:space="preserve"> 16</w:t>
      </w:r>
      <w:r w:rsidRPr="00FE0E9B">
        <w:t>.</w:t>
      </w:r>
    </w:p>
    <w:tbl>
      <w:tblPr>
        <w:tblW w:w="9647" w:type="dxa"/>
        <w:jc w:val="center"/>
        <w:tblLayout w:type="fixed"/>
        <w:tblLook w:val="01E0" w:firstRow="1" w:lastRow="1" w:firstColumn="1" w:lastColumn="1" w:noHBand="0" w:noVBand="0"/>
      </w:tblPr>
      <w:tblGrid>
        <w:gridCol w:w="8"/>
        <w:gridCol w:w="1487"/>
        <w:gridCol w:w="5560"/>
        <w:gridCol w:w="994"/>
        <w:gridCol w:w="1598"/>
      </w:tblGrid>
      <w:tr w:rsidR="00FE0E9B" w:rsidRPr="00FE0E9B" w14:paraId="188283C4" w14:textId="77777777" w:rsidTr="00D22459">
        <w:trPr>
          <w:cantSplit/>
          <w:tblHeader/>
          <w:jc w:val="center"/>
        </w:trPr>
        <w:tc>
          <w:tcPr>
            <w:tcW w:w="9647" w:type="dxa"/>
            <w:gridSpan w:val="5"/>
            <w:vAlign w:val="center"/>
          </w:tcPr>
          <w:p w14:paraId="263D4B67" w14:textId="77777777" w:rsidR="00FE0E9B" w:rsidRPr="00FE0E9B" w:rsidRDefault="00FE0E9B" w:rsidP="00694630">
            <w:pPr>
              <w:pStyle w:val="TableNoTitle0"/>
              <w:rPr>
                <w:lang w:eastAsia="ko-KR"/>
              </w:rPr>
            </w:pPr>
            <w:bookmarkStart w:id="409" w:name="_Ref369553286"/>
            <w:bookmarkStart w:id="410" w:name="_Toc503891525"/>
            <w:bookmarkStart w:id="411" w:name="_Ref487468477"/>
            <w:bookmarkStart w:id="412" w:name="_Toc532563384"/>
            <w:r w:rsidRPr="00FE0E9B">
              <w:t>Table 16</w:t>
            </w:r>
            <w:bookmarkEnd w:id="409"/>
            <w:r w:rsidRPr="00FE0E9B">
              <w:t xml:space="preserve"> </w:t>
            </w:r>
            <w:r w:rsidRPr="00FE0E9B">
              <w:rPr>
                <w:noProof/>
              </w:rPr>
              <w:t>–</w:t>
            </w:r>
            <w:r w:rsidRPr="00FE0E9B">
              <w:rPr>
                <w:lang w:eastAsia="ko-KR"/>
              </w:rPr>
              <w:t xml:space="preserve"> Metadata for "r</w:t>
            </w:r>
            <w:r w:rsidRPr="00FE0E9B">
              <w:rPr>
                <w:rFonts w:hint="eastAsia"/>
                <w:lang w:eastAsia="ko-KR"/>
              </w:rPr>
              <w:t>egion</w:t>
            </w:r>
            <w:r w:rsidRPr="00FE0E9B">
              <w:rPr>
                <w:lang w:eastAsia="ko-KR"/>
              </w:rPr>
              <w:t>"</w:t>
            </w:r>
            <w:bookmarkEnd w:id="410"/>
            <w:bookmarkEnd w:id="411"/>
            <w:bookmarkEnd w:id="412"/>
          </w:p>
        </w:tc>
      </w:tr>
      <w:tr w:rsidR="00FE0E9B" w:rsidRPr="00FE0E9B" w14:paraId="5128E3CB"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tblHeader/>
          <w:jc w:val="center"/>
        </w:trPr>
        <w:tc>
          <w:tcPr>
            <w:tcW w:w="1487" w:type="dxa"/>
            <w:vAlign w:val="center"/>
            <w:hideMark/>
          </w:tcPr>
          <w:p w14:paraId="6205A568" w14:textId="77777777" w:rsidR="00FE0E9B" w:rsidRPr="00FE0E9B" w:rsidRDefault="00FE0E9B" w:rsidP="00D22459">
            <w:pPr>
              <w:pStyle w:val="Tablehead"/>
            </w:pPr>
            <w:r w:rsidRPr="00FE0E9B">
              <w:t>Element/ Attribute</w:t>
            </w:r>
          </w:p>
        </w:tc>
        <w:tc>
          <w:tcPr>
            <w:tcW w:w="5560" w:type="dxa"/>
            <w:vAlign w:val="center"/>
            <w:hideMark/>
          </w:tcPr>
          <w:p w14:paraId="0DA77142" w14:textId="77777777" w:rsidR="00FE0E9B" w:rsidRPr="00FE0E9B" w:rsidRDefault="00FE0E9B" w:rsidP="00D22459">
            <w:pPr>
              <w:pStyle w:val="Tablehead"/>
              <w:rPr>
                <w:lang w:eastAsia="ko-KR"/>
              </w:rPr>
            </w:pPr>
            <w:r w:rsidRPr="00FE0E9B">
              <w:t>Definition</w:t>
            </w:r>
            <w:r w:rsidRPr="00FE0E9B">
              <w:rPr>
                <w:rFonts w:hint="eastAsia"/>
                <w:lang w:eastAsia="ko-KR"/>
              </w:rPr>
              <w:t>/Semantics</w:t>
            </w:r>
          </w:p>
        </w:tc>
        <w:tc>
          <w:tcPr>
            <w:tcW w:w="994" w:type="dxa"/>
            <w:hideMark/>
          </w:tcPr>
          <w:p w14:paraId="6BB0A8B9" w14:textId="77777777" w:rsidR="00FE0E9B" w:rsidRPr="00FE0E9B" w:rsidRDefault="00FE0E9B" w:rsidP="00D22459">
            <w:pPr>
              <w:pStyle w:val="Tablehead"/>
              <w:rPr>
                <w:lang w:eastAsia="ja-JP"/>
              </w:rPr>
            </w:pPr>
            <w:r w:rsidRPr="00FE0E9B">
              <w:t>Support</w:t>
            </w:r>
          </w:p>
        </w:tc>
        <w:tc>
          <w:tcPr>
            <w:tcW w:w="1598" w:type="dxa"/>
            <w:hideMark/>
          </w:tcPr>
          <w:p w14:paraId="7345A070" w14:textId="77777777" w:rsidR="00FE0E9B" w:rsidRPr="00FE0E9B" w:rsidRDefault="00FE0E9B" w:rsidP="00D22459">
            <w:pPr>
              <w:pStyle w:val="Tablehead"/>
              <w:rPr>
                <w:szCs w:val="24"/>
                <w:lang w:eastAsia="ko-KR"/>
              </w:rPr>
            </w:pPr>
            <w:r w:rsidRPr="00FE0E9B">
              <w:t>Type</w:t>
            </w:r>
          </w:p>
        </w:tc>
      </w:tr>
      <w:tr w:rsidR="00FE0E9B" w:rsidRPr="00FE0E9B" w14:paraId="05B211D1"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28B7CD5F" w14:textId="77777777" w:rsidR="00FE0E9B" w:rsidRPr="00FE0E9B" w:rsidRDefault="00FE0E9B" w:rsidP="00D22459">
            <w:pPr>
              <w:pStyle w:val="Tabletext"/>
            </w:pPr>
            <w:r w:rsidRPr="00FE0E9B">
              <w:rPr>
                <w:rFonts w:hint="eastAsia"/>
              </w:rPr>
              <w:t>Region</w:t>
            </w:r>
          </w:p>
        </w:tc>
        <w:tc>
          <w:tcPr>
            <w:tcW w:w="5560" w:type="dxa"/>
          </w:tcPr>
          <w:p w14:paraId="2E4E7B32" w14:textId="77777777" w:rsidR="00FE0E9B" w:rsidRPr="00FE0E9B" w:rsidRDefault="00FE0E9B" w:rsidP="00D22459">
            <w:pPr>
              <w:pStyle w:val="Tabletext"/>
            </w:pPr>
            <w:r w:rsidRPr="00FE0E9B">
              <w:t>Container to include information of region of screen.</w:t>
            </w:r>
          </w:p>
        </w:tc>
        <w:tc>
          <w:tcPr>
            <w:tcW w:w="994" w:type="dxa"/>
          </w:tcPr>
          <w:p w14:paraId="13D90429" w14:textId="77777777" w:rsidR="00FE0E9B" w:rsidRPr="00FE0E9B" w:rsidRDefault="00FE0E9B" w:rsidP="00D22459">
            <w:pPr>
              <w:pStyle w:val="Tabletext"/>
              <w:jc w:val="center"/>
              <w:rPr>
                <w:lang w:eastAsia="ko-KR"/>
              </w:rPr>
            </w:pPr>
          </w:p>
        </w:tc>
        <w:tc>
          <w:tcPr>
            <w:tcW w:w="1598" w:type="dxa"/>
          </w:tcPr>
          <w:p w14:paraId="078147F4" w14:textId="77777777" w:rsidR="00FE0E9B" w:rsidRPr="00FE0E9B" w:rsidRDefault="00FE0E9B" w:rsidP="00D22459">
            <w:pPr>
              <w:pStyle w:val="Tabletext"/>
              <w:jc w:val="center"/>
            </w:pPr>
          </w:p>
        </w:tc>
      </w:tr>
      <w:tr w:rsidR="00FE0E9B" w:rsidRPr="00FE0E9B" w14:paraId="2F69FE2D"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1B623EEB" w14:textId="77777777" w:rsidR="00FE0E9B" w:rsidRPr="00FE0E9B" w:rsidRDefault="00FE0E9B" w:rsidP="00D22459">
            <w:pPr>
              <w:pStyle w:val="Tabletext"/>
            </w:pPr>
            <w:r w:rsidRPr="00FE0E9B">
              <w:rPr>
                <w:rFonts w:hint="eastAsia"/>
              </w:rPr>
              <w:t>Region</w:t>
            </w:r>
            <w:r w:rsidRPr="00FE0E9B">
              <w:t>Id</w:t>
            </w:r>
          </w:p>
        </w:tc>
        <w:tc>
          <w:tcPr>
            <w:tcW w:w="5560" w:type="dxa"/>
          </w:tcPr>
          <w:p w14:paraId="2314757F" w14:textId="77777777" w:rsidR="00FE0E9B" w:rsidRPr="00FE0E9B" w:rsidRDefault="00FE0E9B" w:rsidP="00D22459">
            <w:pPr>
              <w:pStyle w:val="Tabletext"/>
            </w:pPr>
            <w:r w:rsidRPr="00FE0E9B">
              <w:t xml:space="preserve">Element of </w:t>
            </w:r>
            <w:r w:rsidRPr="00FE0E9B">
              <w:rPr>
                <w:rFonts w:hint="eastAsia"/>
              </w:rPr>
              <w:t>Region</w:t>
            </w:r>
            <w:r w:rsidRPr="00FE0E9B">
              <w:t>.</w:t>
            </w:r>
          </w:p>
          <w:p w14:paraId="62EC3E7C" w14:textId="77777777" w:rsidR="00FE0E9B" w:rsidRPr="00FE0E9B" w:rsidRDefault="00FE0E9B" w:rsidP="00D22459">
            <w:pPr>
              <w:pStyle w:val="Tabletext"/>
            </w:pPr>
            <w:r w:rsidRPr="00FE0E9B">
              <w:t xml:space="preserve">Identifier of the </w:t>
            </w:r>
            <w:r w:rsidRPr="00FE0E9B">
              <w:rPr>
                <w:rFonts w:hint="eastAsia"/>
              </w:rPr>
              <w:t>region</w:t>
            </w:r>
            <w:r w:rsidRPr="00FE0E9B">
              <w:t>.</w:t>
            </w:r>
          </w:p>
          <w:p w14:paraId="1C26017A" w14:textId="77777777" w:rsidR="00FE0E9B" w:rsidRPr="00FE0E9B" w:rsidRDefault="00FE0E9B" w:rsidP="00D22459">
            <w:pPr>
              <w:pStyle w:val="Tabletext"/>
            </w:pPr>
            <w:r w:rsidRPr="00FE0E9B">
              <w:rPr>
                <w:rFonts w:hint="eastAsia"/>
              </w:rPr>
              <w:t>Region is a portion of screen.</w:t>
            </w:r>
          </w:p>
        </w:tc>
        <w:tc>
          <w:tcPr>
            <w:tcW w:w="994" w:type="dxa"/>
          </w:tcPr>
          <w:p w14:paraId="79136468" w14:textId="77777777" w:rsidR="00FE0E9B" w:rsidRPr="00FE0E9B" w:rsidRDefault="00FE0E9B" w:rsidP="00D22459">
            <w:pPr>
              <w:pStyle w:val="Tabletext"/>
              <w:jc w:val="center"/>
              <w:rPr>
                <w:lang w:eastAsia="ko-KR"/>
              </w:rPr>
            </w:pPr>
            <w:r w:rsidRPr="00FE0E9B">
              <w:rPr>
                <w:rFonts w:hint="eastAsia"/>
                <w:lang w:eastAsia="ko-KR"/>
              </w:rPr>
              <w:t>M(</w:t>
            </w:r>
            <w:r w:rsidRPr="00FE0E9B">
              <w:rPr>
                <w:lang w:eastAsia="ko-KR"/>
              </w:rPr>
              <w:t>1</w:t>
            </w:r>
            <w:r w:rsidRPr="00FE0E9B">
              <w:rPr>
                <w:rFonts w:hint="eastAsia"/>
                <w:lang w:eastAsia="ko-KR"/>
              </w:rPr>
              <w:t>)</w:t>
            </w:r>
          </w:p>
        </w:tc>
        <w:tc>
          <w:tcPr>
            <w:tcW w:w="1598" w:type="dxa"/>
          </w:tcPr>
          <w:p w14:paraId="77FFE7BC" w14:textId="2DB733B5" w:rsidR="00FE0E9B" w:rsidRPr="00FE0E9B" w:rsidRDefault="00FE0E9B" w:rsidP="00D22459">
            <w:pPr>
              <w:pStyle w:val="Tabletext"/>
              <w:jc w:val="center"/>
              <w:rPr>
                <w:lang w:eastAsia="ko-KR"/>
              </w:rPr>
            </w:pPr>
            <w:r w:rsidRPr="00FE0E9B">
              <w:t>xs:NMTOKEN</w:t>
            </w:r>
          </w:p>
        </w:tc>
      </w:tr>
      <w:tr w:rsidR="00FE0E9B" w:rsidRPr="00FE0E9B" w14:paraId="7CC7E284"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1048C6F6" w14:textId="77777777" w:rsidR="00FE0E9B" w:rsidRPr="00FE0E9B" w:rsidRDefault="00FE0E9B" w:rsidP="00D22459">
            <w:pPr>
              <w:pStyle w:val="Tabletext"/>
            </w:pPr>
            <w:r w:rsidRPr="00FE0E9B">
              <w:t>Name</w:t>
            </w:r>
          </w:p>
        </w:tc>
        <w:tc>
          <w:tcPr>
            <w:tcW w:w="5560" w:type="dxa"/>
          </w:tcPr>
          <w:p w14:paraId="53059133" w14:textId="77777777" w:rsidR="00FE0E9B" w:rsidRPr="00FE0E9B" w:rsidRDefault="00FE0E9B" w:rsidP="00D22459">
            <w:pPr>
              <w:pStyle w:val="Tabletext"/>
            </w:pPr>
            <w:r w:rsidRPr="00FE0E9B">
              <w:t xml:space="preserve">Element of </w:t>
            </w:r>
            <w:r w:rsidRPr="00FE0E9B">
              <w:rPr>
                <w:rFonts w:hint="eastAsia"/>
              </w:rPr>
              <w:t>Region</w:t>
            </w:r>
            <w:r w:rsidRPr="00FE0E9B">
              <w:t>.</w:t>
            </w:r>
          </w:p>
          <w:p w14:paraId="17A03675" w14:textId="77777777" w:rsidR="00FE0E9B" w:rsidRPr="00FE0E9B" w:rsidRDefault="00FE0E9B" w:rsidP="00D22459">
            <w:pPr>
              <w:pStyle w:val="Tabletext"/>
            </w:pPr>
            <w:r w:rsidRPr="00FE0E9B">
              <w:t xml:space="preserve">Name of the </w:t>
            </w:r>
            <w:r w:rsidRPr="00FE0E9B">
              <w:rPr>
                <w:rFonts w:hint="eastAsia"/>
              </w:rPr>
              <w:t>region</w:t>
            </w:r>
            <w:r w:rsidRPr="00FE0E9B">
              <w:t>, which can be in different languages.</w:t>
            </w:r>
          </w:p>
        </w:tc>
        <w:tc>
          <w:tcPr>
            <w:tcW w:w="994" w:type="dxa"/>
          </w:tcPr>
          <w:p w14:paraId="7855F3AD"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w:t>
            </w:r>
            <w:r w:rsidRPr="00FE0E9B">
              <w:rPr>
                <w:rFonts w:hint="eastAsia"/>
                <w:lang w:eastAsia="ko-KR"/>
              </w:rPr>
              <w:t>)</w:t>
            </w:r>
          </w:p>
        </w:tc>
        <w:tc>
          <w:tcPr>
            <w:tcW w:w="1598" w:type="dxa"/>
          </w:tcPr>
          <w:p w14:paraId="14723780" w14:textId="77777777" w:rsidR="00FE0E9B" w:rsidRPr="00FE0E9B" w:rsidRDefault="00FE0E9B" w:rsidP="00D22459">
            <w:pPr>
              <w:pStyle w:val="Tabletext"/>
              <w:jc w:val="center"/>
              <w:rPr>
                <w:lang w:eastAsia="ko-KR"/>
              </w:rPr>
            </w:pPr>
            <w:r w:rsidRPr="00FE0E9B">
              <w:rPr>
                <w:lang w:eastAsia="ko-KR"/>
              </w:rPr>
              <w:t>xs:string</w:t>
            </w:r>
          </w:p>
        </w:tc>
      </w:tr>
      <w:tr w:rsidR="00FE0E9B" w:rsidRPr="00FE0E9B" w14:paraId="35511BDF"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1B49EAED" w14:textId="77777777" w:rsidR="00FE0E9B" w:rsidRPr="00FE0E9B" w:rsidRDefault="00FE0E9B" w:rsidP="00D22459">
            <w:pPr>
              <w:pStyle w:val="Tabletext"/>
            </w:pPr>
            <w:r w:rsidRPr="00FE0E9B">
              <w:t>Referencing‌Position</w:t>
            </w:r>
          </w:p>
        </w:tc>
        <w:tc>
          <w:tcPr>
            <w:tcW w:w="5560" w:type="dxa"/>
          </w:tcPr>
          <w:p w14:paraId="7DC63B12" w14:textId="77777777" w:rsidR="00FE0E9B" w:rsidRPr="00FE0E9B" w:rsidRDefault="00FE0E9B" w:rsidP="00D22459">
            <w:pPr>
              <w:pStyle w:val="Tabletext"/>
            </w:pPr>
            <w:r w:rsidRPr="00FE0E9B">
              <w:t>Element of Region.</w:t>
            </w:r>
          </w:p>
          <w:p w14:paraId="38D50B7D" w14:textId="77777777" w:rsidR="00FE0E9B" w:rsidRPr="00FE0E9B" w:rsidRDefault="00FE0E9B" w:rsidP="00D22459">
            <w:pPr>
              <w:pStyle w:val="Tabletext"/>
            </w:pPr>
            <w:r w:rsidRPr="00FE0E9B">
              <w:t xml:space="preserve">A referencing point of the region, and (x,y) coordinate of the referencing point. Available values are (x, y), upper-left, upper-right, lower-left, lower-right and centre. </w:t>
            </w:r>
          </w:p>
        </w:tc>
        <w:tc>
          <w:tcPr>
            <w:tcW w:w="994" w:type="dxa"/>
          </w:tcPr>
          <w:p w14:paraId="60268E41" w14:textId="77777777" w:rsidR="00FE0E9B" w:rsidRPr="00FE0E9B" w:rsidRDefault="00FE0E9B" w:rsidP="00D22459">
            <w:pPr>
              <w:pStyle w:val="Tabletext"/>
              <w:jc w:val="center"/>
              <w:rPr>
                <w:lang w:eastAsia="ko-KR"/>
              </w:rPr>
            </w:pPr>
            <w:r w:rsidRPr="00FE0E9B">
              <w:rPr>
                <w:lang w:eastAsia="ko-KR"/>
              </w:rPr>
              <w:t>O(0-1)</w:t>
            </w:r>
          </w:p>
        </w:tc>
        <w:tc>
          <w:tcPr>
            <w:tcW w:w="1598" w:type="dxa"/>
          </w:tcPr>
          <w:p w14:paraId="422C3745" w14:textId="77777777" w:rsidR="00FE0E9B" w:rsidRPr="00FE0E9B" w:rsidRDefault="00FE0E9B" w:rsidP="00D22459">
            <w:pPr>
              <w:pStyle w:val="Tabletext"/>
              <w:jc w:val="center"/>
              <w:rPr>
                <w:lang w:eastAsia="ko-KR"/>
              </w:rPr>
            </w:pPr>
            <w:r w:rsidRPr="00FE0E9B">
              <w:rPr>
                <w:lang w:eastAsia="ko-KR"/>
              </w:rPr>
              <w:t>xs:string</w:t>
            </w:r>
          </w:p>
        </w:tc>
      </w:tr>
      <w:tr w:rsidR="00FE0E9B" w:rsidRPr="00FE0E9B" w14:paraId="209C30DA"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03A710A2" w14:textId="77777777" w:rsidR="00FE0E9B" w:rsidRPr="00FE0E9B" w:rsidRDefault="00FE0E9B" w:rsidP="00D22459">
            <w:pPr>
              <w:pStyle w:val="Tabletext"/>
            </w:pPr>
            <w:r w:rsidRPr="00FE0E9B">
              <w:rPr>
                <w:rFonts w:hint="eastAsia"/>
              </w:rPr>
              <w:t>Pixel</w:t>
            </w:r>
            <w:r w:rsidRPr="00FE0E9B">
              <w:t>‌Resolution</w:t>
            </w:r>
          </w:p>
        </w:tc>
        <w:tc>
          <w:tcPr>
            <w:tcW w:w="5560" w:type="dxa"/>
          </w:tcPr>
          <w:p w14:paraId="3B35C96E" w14:textId="77777777" w:rsidR="00FE0E9B" w:rsidRPr="00FE0E9B" w:rsidRDefault="00FE0E9B" w:rsidP="00D22459">
            <w:pPr>
              <w:pStyle w:val="Tabletext"/>
            </w:pPr>
            <w:r w:rsidRPr="00FE0E9B">
              <w:t xml:space="preserve">Element of </w:t>
            </w:r>
            <w:r w:rsidRPr="00FE0E9B">
              <w:rPr>
                <w:rFonts w:hint="eastAsia"/>
              </w:rPr>
              <w:t>Region</w:t>
            </w:r>
            <w:r w:rsidRPr="00FE0E9B">
              <w:t>.</w:t>
            </w:r>
          </w:p>
          <w:p w14:paraId="197D4BBE" w14:textId="77777777" w:rsidR="00FE0E9B" w:rsidRPr="00FE0E9B" w:rsidRDefault="00FE0E9B" w:rsidP="00D22459">
            <w:pPr>
              <w:pStyle w:val="Tabletext"/>
            </w:pPr>
            <w:r w:rsidRPr="00FE0E9B">
              <w:t>Horizontal and vertical size of the region along with aspect ratio.</w:t>
            </w:r>
          </w:p>
        </w:tc>
        <w:tc>
          <w:tcPr>
            <w:tcW w:w="994" w:type="dxa"/>
          </w:tcPr>
          <w:p w14:paraId="76CF7623"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w:t>
            </w:r>
            <w:r w:rsidRPr="00FE0E9B">
              <w:rPr>
                <w:rFonts w:hint="eastAsia"/>
                <w:lang w:eastAsia="ko-KR"/>
              </w:rPr>
              <w:t>1)</w:t>
            </w:r>
          </w:p>
        </w:tc>
        <w:tc>
          <w:tcPr>
            <w:tcW w:w="1598" w:type="dxa"/>
          </w:tcPr>
          <w:p w14:paraId="0FF40CD0" w14:textId="77777777" w:rsidR="00FE0E9B" w:rsidRPr="00FE0E9B" w:rsidRDefault="00FE0E9B" w:rsidP="00D22459">
            <w:pPr>
              <w:pStyle w:val="Tabletext"/>
              <w:jc w:val="center"/>
              <w:rPr>
                <w:lang w:eastAsia="ko-KR"/>
              </w:rPr>
            </w:pPr>
            <w:r w:rsidRPr="00FE0E9B">
              <w:rPr>
                <w:lang w:eastAsia="ko-KR"/>
              </w:rPr>
              <w:t>xs:string</w:t>
            </w:r>
          </w:p>
        </w:tc>
      </w:tr>
      <w:tr w:rsidR="00FE0E9B" w:rsidRPr="00FE0E9B" w14:paraId="0C38D75F"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tcPr>
          <w:p w14:paraId="230AD1E5" w14:textId="77777777" w:rsidR="00FE0E9B" w:rsidRPr="00FE0E9B" w:rsidRDefault="00FE0E9B" w:rsidP="00D22459">
            <w:pPr>
              <w:pStyle w:val="Tabletext"/>
            </w:pPr>
            <w:r w:rsidRPr="00FE0E9B">
              <w:rPr>
                <w:rFonts w:hint="eastAsia"/>
              </w:rPr>
              <w:lastRenderedPageBreak/>
              <w:t>Z-depth</w:t>
            </w:r>
          </w:p>
        </w:tc>
        <w:tc>
          <w:tcPr>
            <w:tcW w:w="5560" w:type="dxa"/>
          </w:tcPr>
          <w:p w14:paraId="71230898" w14:textId="77777777" w:rsidR="00FE0E9B" w:rsidRPr="00FE0E9B" w:rsidRDefault="00FE0E9B" w:rsidP="00D22459">
            <w:pPr>
              <w:pStyle w:val="Tabletext"/>
            </w:pPr>
            <w:r w:rsidRPr="00FE0E9B">
              <w:t xml:space="preserve">Element of </w:t>
            </w:r>
            <w:r w:rsidRPr="00FE0E9B">
              <w:rPr>
                <w:rFonts w:hint="eastAsia"/>
              </w:rPr>
              <w:t>Region</w:t>
            </w:r>
            <w:r w:rsidRPr="00FE0E9B">
              <w:t>.</w:t>
            </w:r>
          </w:p>
          <w:p w14:paraId="680D9738" w14:textId="77777777" w:rsidR="00FE0E9B" w:rsidRPr="00FE0E9B" w:rsidRDefault="00FE0E9B" w:rsidP="00D22459">
            <w:pPr>
              <w:pStyle w:val="Tabletext"/>
            </w:pPr>
            <w:r w:rsidRPr="00FE0E9B">
              <w:t xml:space="preserve">Indicates the number of hierarchy of the </w:t>
            </w:r>
            <w:r w:rsidRPr="00FE0E9B">
              <w:rPr>
                <w:rFonts w:hint="eastAsia"/>
              </w:rPr>
              <w:t>region</w:t>
            </w:r>
            <w:r w:rsidRPr="00FE0E9B">
              <w:t>.</w:t>
            </w:r>
          </w:p>
        </w:tc>
        <w:tc>
          <w:tcPr>
            <w:tcW w:w="994" w:type="dxa"/>
          </w:tcPr>
          <w:p w14:paraId="6C6F1DAD" w14:textId="77777777" w:rsidR="00FE0E9B" w:rsidRPr="00FE0E9B" w:rsidRDefault="00FE0E9B" w:rsidP="00D22459">
            <w:pPr>
              <w:pStyle w:val="Tabletext"/>
              <w:jc w:val="center"/>
              <w:rPr>
                <w:lang w:eastAsia="ko-KR"/>
              </w:rPr>
            </w:pPr>
            <w:r w:rsidRPr="00FE0E9B">
              <w:rPr>
                <w:rFonts w:hint="eastAsia"/>
                <w:lang w:eastAsia="ko-KR"/>
              </w:rPr>
              <w:t>O(0-</w:t>
            </w:r>
            <w:r w:rsidRPr="00FE0E9B">
              <w:rPr>
                <w:lang w:eastAsia="ko-KR"/>
              </w:rPr>
              <w:t>1</w:t>
            </w:r>
            <w:r w:rsidRPr="00FE0E9B">
              <w:rPr>
                <w:rFonts w:hint="eastAsia"/>
                <w:lang w:eastAsia="ko-KR"/>
              </w:rPr>
              <w:t>)</w:t>
            </w:r>
          </w:p>
        </w:tc>
        <w:tc>
          <w:tcPr>
            <w:tcW w:w="1598" w:type="dxa"/>
          </w:tcPr>
          <w:p w14:paraId="7DD269FC" w14:textId="77777777" w:rsidR="00FE0E9B" w:rsidRPr="00FE0E9B" w:rsidRDefault="00FE0E9B" w:rsidP="00D22459">
            <w:pPr>
              <w:pStyle w:val="Tabletext"/>
              <w:jc w:val="center"/>
              <w:rPr>
                <w:lang w:eastAsia="ko-KR"/>
              </w:rPr>
            </w:pPr>
            <w:r w:rsidRPr="00FE0E9B">
              <w:rPr>
                <w:lang w:eastAsia="ko-KR"/>
              </w:rPr>
              <w:t>xs:integer</w:t>
            </w:r>
          </w:p>
        </w:tc>
      </w:tr>
      <w:tr w:rsidR="00FE0E9B" w:rsidRPr="00FE0E9B" w14:paraId="4A6E828C" w14:textId="77777777" w:rsidTr="00B473E0">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gridBefore w:val="1"/>
          <w:wBefore w:w="8" w:type="dxa"/>
          <w:cantSplit/>
          <w:jc w:val="center"/>
        </w:trPr>
        <w:tc>
          <w:tcPr>
            <w:tcW w:w="1487" w:type="dxa"/>
            <w:hideMark/>
          </w:tcPr>
          <w:p w14:paraId="7BAAFD7F" w14:textId="77777777" w:rsidR="00FE0E9B" w:rsidRPr="00FE0E9B" w:rsidRDefault="00FE0E9B" w:rsidP="00D22459">
            <w:pPr>
              <w:pStyle w:val="Tabletext"/>
            </w:pPr>
            <w:r w:rsidRPr="00FE0E9B">
              <w:t>Background colour</w:t>
            </w:r>
          </w:p>
        </w:tc>
        <w:tc>
          <w:tcPr>
            <w:tcW w:w="5560" w:type="dxa"/>
            <w:hideMark/>
          </w:tcPr>
          <w:p w14:paraId="69CBF4DC" w14:textId="77777777" w:rsidR="00FE0E9B" w:rsidRPr="00FE0E9B" w:rsidRDefault="00FE0E9B" w:rsidP="00D22459">
            <w:pPr>
              <w:pStyle w:val="Tabletext"/>
            </w:pPr>
            <w:r w:rsidRPr="00FE0E9B">
              <w:t xml:space="preserve">Element of </w:t>
            </w:r>
            <w:r w:rsidRPr="00FE0E9B">
              <w:rPr>
                <w:rFonts w:hint="eastAsia"/>
              </w:rPr>
              <w:t>Region</w:t>
            </w:r>
            <w:r w:rsidRPr="00FE0E9B">
              <w:t>.</w:t>
            </w:r>
          </w:p>
          <w:p w14:paraId="507D8259" w14:textId="77777777" w:rsidR="00FE0E9B" w:rsidRPr="00FE0E9B" w:rsidRDefault="00FE0E9B" w:rsidP="00D22459">
            <w:pPr>
              <w:pStyle w:val="Tabletext"/>
              <w:rPr>
                <w:rFonts w:eastAsia="Malgun Gothic"/>
              </w:rPr>
            </w:pPr>
            <w:r w:rsidRPr="00FE0E9B">
              <w:t xml:space="preserve">Indicates the suggested background colour </w:t>
            </w:r>
            <w:r w:rsidRPr="00FE0E9B">
              <w:rPr>
                <w:rFonts w:hint="eastAsia"/>
              </w:rPr>
              <w:t>of the region</w:t>
            </w:r>
            <w:r w:rsidRPr="00FE0E9B">
              <w:t>.</w:t>
            </w:r>
            <w:r w:rsidRPr="00FE0E9B">
              <w:rPr>
                <w:rFonts w:hint="eastAsia"/>
              </w:rPr>
              <w:t xml:space="preserve"> </w:t>
            </w:r>
            <w:r w:rsidRPr="00FE0E9B">
              <w:t>The suggested f</w:t>
            </w:r>
            <w:r w:rsidRPr="00FE0E9B">
              <w:rPr>
                <w:rFonts w:hint="eastAsia"/>
              </w:rPr>
              <w:t>ormat is RGB</w:t>
            </w:r>
            <w:r w:rsidRPr="00FE0E9B">
              <w:rPr>
                <w:lang w:eastAsia="ko-KR"/>
              </w:rPr>
              <w:t>, YCbCr, and HSV</w:t>
            </w:r>
            <w:r w:rsidRPr="00FE0E9B">
              <w:t>.</w:t>
            </w:r>
          </w:p>
        </w:tc>
        <w:tc>
          <w:tcPr>
            <w:tcW w:w="994" w:type="dxa"/>
          </w:tcPr>
          <w:p w14:paraId="79FE75C8" w14:textId="77777777" w:rsidR="00FE0E9B" w:rsidRPr="00FE0E9B" w:rsidRDefault="00FE0E9B" w:rsidP="00D22459">
            <w:pPr>
              <w:pStyle w:val="Tabletext"/>
              <w:jc w:val="center"/>
              <w:rPr>
                <w:lang w:eastAsia="ko-KR"/>
              </w:rPr>
            </w:pPr>
            <w:r w:rsidRPr="00FE0E9B">
              <w:rPr>
                <w:rFonts w:hint="eastAsia"/>
                <w:lang w:eastAsia="ko-KR"/>
              </w:rPr>
              <w:t>O(</w:t>
            </w:r>
            <w:r w:rsidRPr="00FE0E9B">
              <w:rPr>
                <w:lang w:eastAsia="ko-KR"/>
              </w:rPr>
              <w:t>0-1</w:t>
            </w:r>
            <w:r w:rsidRPr="00FE0E9B">
              <w:rPr>
                <w:rFonts w:hint="eastAsia"/>
                <w:lang w:eastAsia="ko-KR"/>
              </w:rPr>
              <w:t>)</w:t>
            </w:r>
          </w:p>
        </w:tc>
        <w:tc>
          <w:tcPr>
            <w:tcW w:w="1598" w:type="dxa"/>
            <w:hideMark/>
          </w:tcPr>
          <w:p w14:paraId="31F9779D" w14:textId="77777777" w:rsidR="00FE0E9B" w:rsidRPr="00FE0E9B" w:rsidRDefault="00FE0E9B" w:rsidP="00D22459">
            <w:pPr>
              <w:pStyle w:val="Tabletext"/>
              <w:jc w:val="center"/>
              <w:rPr>
                <w:lang w:eastAsia="ko-KR"/>
              </w:rPr>
            </w:pPr>
            <w:r w:rsidRPr="00FE0E9B">
              <w:rPr>
                <w:lang w:eastAsia="ko-KR"/>
              </w:rPr>
              <w:t>xs:string</w:t>
            </w:r>
          </w:p>
        </w:tc>
      </w:tr>
    </w:tbl>
    <w:p w14:paraId="0C931DC3" w14:textId="77777777" w:rsidR="00FE0E9B" w:rsidRPr="00FE0E9B" w:rsidRDefault="00FE0E9B" w:rsidP="00FE0E9B">
      <w:r w:rsidRPr="00FE0E9B">
        <w:rPr>
          <w:rFonts w:hint="eastAsia"/>
        </w:rPr>
        <w:t>Supplemental explanation</w:t>
      </w:r>
      <w:r w:rsidRPr="00FE0E9B">
        <w:t>s</w:t>
      </w:r>
      <w:r w:rsidRPr="00FE0E9B">
        <w:rPr>
          <w:rFonts w:hint="eastAsia"/>
        </w:rPr>
        <w:t xml:space="preserve"> of </w:t>
      </w:r>
      <w:r w:rsidRPr="00FE0E9B">
        <w:t>elements are as follows:</w:t>
      </w:r>
    </w:p>
    <w:p w14:paraId="02E980B5" w14:textId="0148C232"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RegionId</w:t>
      </w:r>
      <w:r w:rsidRPr="00FE0E9B">
        <w:rPr>
          <w:lang w:eastAsia="ko-KR"/>
        </w:rPr>
        <w:t>: denotes the identifier of the region in the screen layout. It is a unique value within the screen layout. Region is a portion of a screen layout</w:t>
      </w:r>
      <w:r w:rsidR="001A590E">
        <w:rPr>
          <w:lang w:eastAsia="ko-KR"/>
        </w:rPr>
        <w:t>;</w:t>
      </w:r>
    </w:p>
    <w:p w14:paraId="52FB6270" w14:textId="5F4EA844"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Name</w:t>
      </w:r>
      <w:r w:rsidRPr="00FE0E9B">
        <w:rPr>
          <w:lang w:eastAsia="ko-KR"/>
        </w:rPr>
        <w:t>: denotes the name of the region. Normally, it is in user-readable format for the user to differentiate or to understand the purpose of the region. It can be in different languages</w:t>
      </w:r>
      <w:r w:rsidR="001A590E">
        <w:rPr>
          <w:lang w:eastAsia="ko-KR"/>
        </w:rPr>
        <w:t>;</w:t>
      </w:r>
    </w:p>
    <w:p w14:paraId="10FC55DC" w14:textId="679A2A12"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ReferencingPosition</w:t>
      </w:r>
      <w:r w:rsidRPr="00FE0E9B">
        <w:rPr>
          <w:lang w:eastAsia="ko-KR"/>
        </w:rPr>
        <w:t>: describes the referencing point of the region, and (x,y) coordinate of the referencing point. Available values are (x, y), upper-left, upper-right, lower-left, lower-right and centre</w:t>
      </w:r>
      <w:r w:rsidR="001A590E">
        <w:rPr>
          <w:lang w:eastAsia="ko-KR"/>
        </w:rPr>
        <w:t>;</w:t>
      </w:r>
    </w:p>
    <w:p w14:paraId="3B768402" w14:textId="204CD30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PixelResolution</w:t>
      </w:r>
      <w:r w:rsidRPr="00FE0E9B">
        <w:rPr>
          <w:lang w:eastAsia="ko-KR"/>
        </w:rPr>
        <w:t>: describes the horizontal and vertical size of the region along with aspect ratio of the region. Thus, it consists of three information: width, height and aspectRatio</w:t>
      </w:r>
      <w:r w:rsidR="001A590E">
        <w:rPr>
          <w:lang w:eastAsia="ko-KR"/>
        </w:rPr>
        <w:t>;</w:t>
      </w:r>
    </w:p>
    <w:p w14:paraId="4CB30536" w14:textId="77777777" w:rsidR="00FE0E9B" w:rsidRPr="00FE0E9B" w:rsidRDefault="00FE0E9B" w:rsidP="00FE0E9B">
      <w:pPr>
        <w:pStyle w:val="Note"/>
        <w:ind w:left="794" w:hanging="794"/>
      </w:pPr>
      <w:r w:rsidRPr="00FE0E9B">
        <w:tab/>
        <w:t>NOTE 2 – If the pixel resolution is not provided, the width and height of a region is the same as those of a display in a terminal device.</w:t>
      </w:r>
    </w:p>
    <w:p w14:paraId="0ADBC336"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rPr>
        <w:t>Z-</w:t>
      </w:r>
      <w:r w:rsidRPr="00FE0E9B">
        <w:rPr>
          <w:i/>
          <w:iCs/>
          <w:lang w:eastAsia="ko-KR"/>
        </w:rPr>
        <w:t>depth</w:t>
      </w:r>
      <w:r w:rsidRPr="00FE0E9B">
        <w:rPr>
          <w:lang w:eastAsia="ko-KR"/>
        </w:rPr>
        <w:t>: describes the number of hierarchy of the region.</w:t>
      </w:r>
    </w:p>
    <w:p w14:paraId="2BDC92E2"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BackgroundColour</w:t>
      </w:r>
      <w:r w:rsidRPr="00FE0E9B">
        <w:rPr>
          <w:lang w:eastAsia="ko-KR"/>
        </w:rPr>
        <w:t>: describes the suggested background colour used in the region. The suggested format is RGB, YCbCr, and HSV.</w:t>
      </w:r>
    </w:p>
    <w:p w14:paraId="47FBBEA5" w14:textId="77777777" w:rsidR="00FE0E9B" w:rsidRPr="00FE0E9B" w:rsidRDefault="00FE0E9B" w:rsidP="00FE0E9B">
      <w:pPr>
        <w:pStyle w:val="Heading1"/>
      </w:pPr>
      <w:bookmarkStart w:id="413" w:name="_Toc503891507"/>
      <w:bookmarkStart w:id="414" w:name="_Toc505694961"/>
      <w:bookmarkStart w:id="415" w:name="_Toc509401034"/>
      <w:bookmarkStart w:id="416" w:name="_Toc532563366"/>
      <w:bookmarkStart w:id="417" w:name="_Toc535833728"/>
      <w:bookmarkStart w:id="418" w:name="_Toc449384"/>
      <w:r w:rsidRPr="00FE0E9B">
        <w:t>12</w:t>
      </w:r>
      <w:r w:rsidRPr="00FE0E9B">
        <w:tab/>
        <w:t>Interactive service</w:t>
      </w:r>
      <w:bookmarkEnd w:id="413"/>
      <w:bookmarkEnd w:id="414"/>
      <w:bookmarkEnd w:id="415"/>
      <w:bookmarkEnd w:id="416"/>
      <w:bookmarkEnd w:id="417"/>
      <w:bookmarkEnd w:id="418"/>
    </w:p>
    <w:p w14:paraId="1FCD91EA" w14:textId="4D0DEA9D" w:rsidR="00FE0E9B" w:rsidRPr="00FE0E9B" w:rsidRDefault="00FE0E9B" w:rsidP="00FE0E9B">
      <w:pPr>
        <w:rPr>
          <w:lang w:eastAsia="ko-KR"/>
        </w:rPr>
      </w:pPr>
      <w:r w:rsidRPr="00FE0E9B">
        <w:rPr>
          <w:lang w:eastAsia="ko-KR"/>
        </w:rPr>
        <w:t>This clause gives the definition of met</w:t>
      </w:r>
      <w:r w:rsidR="00890FAB">
        <w:rPr>
          <w:lang w:eastAsia="ko-KR"/>
        </w:rPr>
        <w:t xml:space="preserve">adata for interactive service. </w:t>
      </w:r>
      <w:r w:rsidRPr="00FE0E9B">
        <w:rPr>
          <w:lang w:eastAsia="ko-KR"/>
        </w:rPr>
        <w:t>Figure 7 shows the basic flow for the interactive service.</w:t>
      </w:r>
    </w:p>
    <w:p w14:paraId="2C638CE9" w14:textId="77777777" w:rsidR="00FE0E9B" w:rsidRPr="00FE0E9B" w:rsidRDefault="00FE0E9B" w:rsidP="00FE0E9B">
      <w:r w:rsidRPr="00FE0E9B">
        <w:rPr>
          <w:lang w:eastAsia="ko-KR"/>
        </w:rPr>
        <w:t xml:space="preserve">Any function (such as digital signage server, audience measurement client and different functions within the digital signage client) may need to be informed of a particular event </w:t>
      </w:r>
      <w:r w:rsidRPr="00FE0E9B">
        <w:rPr>
          <w:lang w:eastAsia="ko-KR"/>
        </w:rPr>
        <w:lastRenderedPageBreak/>
        <w:t xml:space="preserve">received from the interactive device. </w:t>
      </w:r>
      <w:r w:rsidRPr="00FE0E9B">
        <w:t>Upon occurrence of events from the interactive device, the digital signage client informs the event requester with a set of metadata in the event as defined in Table 17.</w:t>
      </w:r>
    </w:p>
    <w:p w14:paraId="02218464" w14:textId="77777777" w:rsidR="00FE0E9B" w:rsidRPr="00FE0E9B" w:rsidRDefault="00FE0E9B" w:rsidP="00FE0E9B">
      <w:pPr>
        <w:pStyle w:val="Figure"/>
        <w:rPr>
          <w:lang w:eastAsia="ko-KR"/>
        </w:rPr>
      </w:pPr>
      <w:r w:rsidRPr="00FE0E9B">
        <w:rPr>
          <w:noProof/>
          <w:lang w:val="en-US" w:eastAsia="zh-CN"/>
        </w:rPr>
        <w:drawing>
          <wp:inline distT="0" distB="0" distL="0" distR="0" wp14:anchorId="77ABA027" wp14:editId="0E2BEB56">
            <wp:extent cx="5266955" cy="1210058"/>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782(17)_F07.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266955" cy="1210058"/>
                    </a:xfrm>
                    <a:prstGeom prst="rect">
                      <a:avLst/>
                    </a:prstGeom>
                  </pic:spPr>
                </pic:pic>
              </a:graphicData>
            </a:graphic>
          </wp:inline>
        </w:drawing>
      </w:r>
    </w:p>
    <w:p w14:paraId="5AE09737" w14:textId="77777777" w:rsidR="00FE0E9B" w:rsidRPr="00FE0E9B" w:rsidRDefault="00FE0E9B" w:rsidP="00694630">
      <w:pPr>
        <w:pStyle w:val="FigureNoTitle"/>
      </w:pPr>
      <w:bookmarkStart w:id="419" w:name="_Toc503891533"/>
      <w:bookmarkStart w:id="420" w:name="_Toc532563392"/>
      <w:r w:rsidRPr="00FE0E9B">
        <w:t>Figure 7 –</w:t>
      </w:r>
      <w:r w:rsidRPr="00FE0E9B">
        <w:rPr>
          <w:rFonts w:hint="eastAsia"/>
        </w:rPr>
        <w:t xml:space="preserve"> Flow for interactive service</w:t>
      </w:r>
      <w:bookmarkEnd w:id="419"/>
      <w:bookmarkEnd w:id="420"/>
    </w:p>
    <w:p w14:paraId="7515FD3C" w14:textId="77777777" w:rsidR="00FE0E9B" w:rsidRPr="00FE0E9B" w:rsidRDefault="00FE0E9B" w:rsidP="00FE0E9B">
      <w:pPr>
        <w:pStyle w:val="Normalaftertitle"/>
      </w:pPr>
      <w:r w:rsidRPr="00FE0E9B">
        <w:rPr>
          <w:lang w:eastAsia="ko-KR"/>
        </w:rPr>
        <w:t>An example interactive service is as follows. The digital signage client has a touch screen that shows the map of a supermarket. The user touches the milk section to see the details of milk that are sold in the supermarket. The content displayed on the screen can be changed to display the details of milk products. For this use case, the function for scheduling a playlist will need to register an event to be notified from the touch screen.</w:t>
      </w:r>
    </w:p>
    <w:p w14:paraId="67A0D8FC" w14:textId="77777777" w:rsidR="00FE0E9B" w:rsidRPr="00FE0E9B" w:rsidRDefault="00FE0E9B" w:rsidP="00FE0E9B">
      <w:bookmarkStart w:id="421" w:name="_Toc491768013"/>
      <w:bookmarkStart w:id="422" w:name="_Toc491876701"/>
      <w:bookmarkStart w:id="423" w:name="_Toc491876869"/>
      <w:bookmarkStart w:id="424" w:name="_Toc491768014"/>
      <w:bookmarkStart w:id="425" w:name="_Toc491876702"/>
      <w:bookmarkStart w:id="426" w:name="_Toc491876870"/>
      <w:bookmarkStart w:id="427" w:name="_Toc491768015"/>
      <w:bookmarkStart w:id="428" w:name="_Toc491876703"/>
      <w:bookmarkStart w:id="429" w:name="_Toc491876871"/>
      <w:bookmarkStart w:id="430" w:name="_Toc491768016"/>
      <w:bookmarkStart w:id="431" w:name="_Toc491876704"/>
      <w:bookmarkStart w:id="432" w:name="_Toc491876872"/>
      <w:bookmarkStart w:id="433" w:name="_Toc491768017"/>
      <w:bookmarkStart w:id="434" w:name="_Toc491876705"/>
      <w:bookmarkStart w:id="435" w:name="_Toc491876873"/>
      <w:bookmarkStart w:id="436" w:name="_Toc491768018"/>
      <w:bookmarkStart w:id="437" w:name="_Toc491876706"/>
      <w:bookmarkStart w:id="438" w:name="_Toc491876874"/>
      <w:bookmarkStart w:id="439" w:name="_Toc491768019"/>
      <w:bookmarkStart w:id="440" w:name="_Toc491876707"/>
      <w:bookmarkStart w:id="441" w:name="_Toc491876875"/>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r w:rsidRPr="00FE0E9B">
        <w:t xml:space="preserve">A set of elements/attributes for </w:t>
      </w:r>
      <w:r w:rsidRPr="00FE0E9B">
        <w:rPr>
          <w:lang w:eastAsia="ko-KR"/>
        </w:rPr>
        <w:t xml:space="preserve">"event" metadata </w:t>
      </w:r>
      <w:r w:rsidRPr="00FE0E9B">
        <w:t>is shown in Table 17.</w:t>
      </w:r>
    </w:p>
    <w:p w14:paraId="20B134DC" w14:textId="77777777" w:rsidR="00FE0E9B" w:rsidRPr="00FE0E9B" w:rsidRDefault="00FE0E9B" w:rsidP="00694630">
      <w:pPr>
        <w:pStyle w:val="TableNoTitle0"/>
      </w:pPr>
      <w:bookmarkStart w:id="442" w:name="_Ref482153761"/>
      <w:bookmarkStart w:id="443" w:name="_Toc503891526"/>
      <w:bookmarkStart w:id="444" w:name="_Toc532563385"/>
      <w:r w:rsidRPr="00FE0E9B">
        <w:t>Table 17</w:t>
      </w:r>
      <w:bookmarkEnd w:id="442"/>
      <w:r w:rsidRPr="00FE0E9B">
        <w:t xml:space="preserve"> </w:t>
      </w:r>
      <w:r w:rsidRPr="00FE0E9B">
        <w:rPr>
          <w:noProof/>
        </w:rPr>
        <w:t>–</w:t>
      </w:r>
      <w:r w:rsidRPr="00FE0E9B">
        <w:rPr>
          <w:lang w:eastAsia="ko-KR"/>
        </w:rPr>
        <w:t xml:space="preserve"> Metadata elements in "event"</w:t>
      </w:r>
      <w:bookmarkEnd w:id="443"/>
      <w:bookmarkEnd w:id="444"/>
    </w:p>
    <w:tbl>
      <w:tblPr>
        <w:tblW w:w="963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1E0" w:firstRow="1" w:lastRow="1" w:firstColumn="1" w:lastColumn="1" w:noHBand="0" w:noVBand="0"/>
      </w:tblPr>
      <w:tblGrid>
        <w:gridCol w:w="1693"/>
        <w:gridCol w:w="5354"/>
        <w:gridCol w:w="1008"/>
        <w:gridCol w:w="1584"/>
      </w:tblGrid>
      <w:tr w:rsidR="00FE0E9B" w:rsidRPr="00FE0E9B" w14:paraId="21113A5E" w14:textId="77777777" w:rsidTr="00B473E0">
        <w:trPr>
          <w:cantSplit/>
          <w:tblHeader/>
          <w:jc w:val="center"/>
        </w:trPr>
        <w:tc>
          <w:tcPr>
            <w:tcW w:w="1693" w:type="dxa"/>
            <w:vAlign w:val="center"/>
            <w:hideMark/>
          </w:tcPr>
          <w:p w14:paraId="49459252" w14:textId="77777777" w:rsidR="00FE0E9B" w:rsidRPr="00FE0E9B" w:rsidRDefault="00FE0E9B" w:rsidP="00D22459">
            <w:pPr>
              <w:pStyle w:val="Tablehead"/>
            </w:pPr>
            <w:r w:rsidRPr="00FE0E9B">
              <w:t>Element/ Attribute</w:t>
            </w:r>
          </w:p>
        </w:tc>
        <w:tc>
          <w:tcPr>
            <w:tcW w:w="5354" w:type="dxa"/>
            <w:vAlign w:val="center"/>
            <w:hideMark/>
          </w:tcPr>
          <w:p w14:paraId="0D0B28B0" w14:textId="77777777" w:rsidR="00FE0E9B" w:rsidRPr="00FE0E9B" w:rsidRDefault="00FE0E9B" w:rsidP="00D22459">
            <w:pPr>
              <w:pStyle w:val="Tablehead"/>
              <w:rPr>
                <w:lang w:eastAsia="ko-KR"/>
              </w:rPr>
            </w:pPr>
            <w:r w:rsidRPr="00FE0E9B">
              <w:t>Definition</w:t>
            </w:r>
            <w:r w:rsidRPr="00FE0E9B">
              <w:rPr>
                <w:rFonts w:hint="eastAsia"/>
                <w:lang w:eastAsia="ko-KR"/>
              </w:rPr>
              <w:t>/Semantics</w:t>
            </w:r>
          </w:p>
        </w:tc>
        <w:tc>
          <w:tcPr>
            <w:tcW w:w="1008" w:type="dxa"/>
            <w:vAlign w:val="center"/>
            <w:hideMark/>
          </w:tcPr>
          <w:p w14:paraId="002493B3" w14:textId="77777777" w:rsidR="00FE0E9B" w:rsidRPr="00FE0E9B" w:rsidRDefault="00FE0E9B" w:rsidP="00B473E0">
            <w:pPr>
              <w:pStyle w:val="Tablehead"/>
              <w:ind w:left="-57" w:right="-57"/>
              <w:rPr>
                <w:lang w:eastAsia="ja-JP"/>
              </w:rPr>
            </w:pPr>
            <w:r w:rsidRPr="00FE0E9B">
              <w:t>Support</w:t>
            </w:r>
          </w:p>
        </w:tc>
        <w:tc>
          <w:tcPr>
            <w:tcW w:w="1584" w:type="dxa"/>
            <w:vAlign w:val="center"/>
            <w:hideMark/>
          </w:tcPr>
          <w:p w14:paraId="1642F081" w14:textId="77777777" w:rsidR="00FE0E9B" w:rsidRPr="00FE0E9B" w:rsidRDefault="00FE0E9B" w:rsidP="00B473E0">
            <w:pPr>
              <w:pStyle w:val="Tablehead"/>
              <w:ind w:left="-57" w:right="-57"/>
              <w:rPr>
                <w:szCs w:val="24"/>
                <w:lang w:eastAsia="ko-KR"/>
              </w:rPr>
            </w:pPr>
            <w:r w:rsidRPr="00FE0E9B">
              <w:t>Type</w:t>
            </w:r>
          </w:p>
        </w:tc>
      </w:tr>
      <w:tr w:rsidR="00FE0E9B" w:rsidRPr="00FE0E9B" w14:paraId="7C647513" w14:textId="77777777" w:rsidTr="00B473E0">
        <w:trPr>
          <w:cantSplit/>
          <w:jc w:val="center"/>
        </w:trPr>
        <w:tc>
          <w:tcPr>
            <w:tcW w:w="1693" w:type="dxa"/>
          </w:tcPr>
          <w:p w14:paraId="2CF8DE28" w14:textId="77777777" w:rsidR="00FE0E9B" w:rsidRPr="00FE0E9B" w:rsidRDefault="00FE0E9B" w:rsidP="00D22459">
            <w:pPr>
              <w:pStyle w:val="Tabletext"/>
              <w:rPr>
                <w:lang w:eastAsia="ko-KR"/>
              </w:rPr>
            </w:pPr>
            <w:r w:rsidRPr="00FE0E9B">
              <w:t>Event</w:t>
            </w:r>
          </w:p>
        </w:tc>
        <w:tc>
          <w:tcPr>
            <w:tcW w:w="5354" w:type="dxa"/>
          </w:tcPr>
          <w:p w14:paraId="626F5E73" w14:textId="77777777" w:rsidR="00FE0E9B" w:rsidRPr="00FE0E9B" w:rsidRDefault="00FE0E9B" w:rsidP="00D22459">
            <w:pPr>
              <w:pStyle w:val="Tabletext"/>
            </w:pPr>
            <w:r w:rsidRPr="00FE0E9B">
              <w:t>Container to include information of the event to be notified to the requester.</w:t>
            </w:r>
          </w:p>
        </w:tc>
        <w:tc>
          <w:tcPr>
            <w:tcW w:w="1008" w:type="dxa"/>
          </w:tcPr>
          <w:p w14:paraId="65874B46" w14:textId="77777777" w:rsidR="00FE0E9B" w:rsidRPr="00FE0E9B" w:rsidRDefault="00FE0E9B" w:rsidP="00B473E0">
            <w:pPr>
              <w:pStyle w:val="Tabletext"/>
              <w:ind w:left="-57" w:right="-57"/>
              <w:jc w:val="center"/>
              <w:rPr>
                <w:lang w:eastAsia="ko-KR"/>
              </w:rPr>
            </w:pPr>
          </w:p>
        </w:tc>
        <w:tc>
          <w:tcPr>
            <w:tcW w:w="1584" w:type="dxa"/>
          </w:tcPr>
          <w:p w14:paraId="125FB30B" w14:textId="77777777" w:rsidR="00FE0E9B" w:rsidRPr="00FE0E9B" w:rsidRDefault="00FE0E9B" w:rsidP="00B473E0">
            <w:pPr>
              <w:pStyle w:val="Tabletext"/>
              <w:ind w:left="-57" w:right="-57"/>
              <w:jc w:val="center"/>
            </w:pPr>
          </w:p>
        </w:tc>
      </w:tr>
      <w:tr w:rsidR="00FE0E9B" w:rsidRPr="00FE0E9B" w14:paraId="28CB05E9" w14:textId="77777777" w:rsidTr="00B473E0">
        <w:trPr>
          <w:cantSplit/>
          <w:jc w:val="center"/>
        </w:trPr>
        <w:tc>
          <w:tcPr>
            <w:tcW w:w="1693" w:type="dxa"/>
          </w:tcPr>
          <w:p w14:paraId="34EC5011" w14:textId="77777777" w:rsidR="00FE0E9B" w:rsidRPr="00FE0E9B" w:rsidRDefault="00FE0E9B" w:rsidP="00D22459">
            <w:pPr>
              <w:pStyle w:val="Tabletext"/>
            </w:pPr>
            <w:r w:rsidRPr="00FE0E9B">
              <w:t>TerminalId‌Ref</w:t>
            </w:r>
          </w:p>
        </w:tc>
        <w:tc>
          <w:tcPr>
            <w:tcW w:w="5354" w:type="dxa"/>
          </w:tcPr>
          <w:p w14:paraId="68C860E2" w14:textId="77777777" w:rsidR="00FE0E9B" w:rsidRPr="00FE0E9B" w:rsidRDefault="00FE0E9B" w:rsidP="00D22459">
            <w:pPr>
              <w:pStyle w:val="Tabletext"/>
            </w:pPr>
            <w:r w:rsidRPr="00FE0E9B">
              <w:rPr>
                <w:rFonts w:hint="eastAsia"/>
              </w:rPr>
              <w:t xml:space="preserve">Element of </w:t>
            </w:r>
            <w:r w:rsidRPr="00FE0E9B">
              <w:t>Event.</w:t>
            </w:r>
          </w:p>
          <w:p w14:paraId="6A39AD98" w14:textId="77777777" w:rsidR="00FE0E9B" w:rsidRPr="00FE0E9B" w:rsidRDefault="00FE0E9B" w:rsidP="00D22459">
            <w:pPr>
              <w:pStyle w:val="Tabletext"/>
            </w:pPr>
            <w:r w:rsidRPr="00FE0E9B">
              <w:t>A reference identifier to the terminal device (see Table 2).</w:t>
            </w:r>
          </w:p>
        </w:tc>
        <w:tc>
          <w:tcPr>
            <w:tcW w:w="1008" w:type="dxa"/>
          </w:tcPr>
          <w:p w14:paraId="41C584D9" w14:textId="77777777" w:rsidR="00FE0E9B" w:rsidRPr="00FE0E9B" w:rsidRDefault="00FE0E9B" w:rsidP="00B473E0">
            <w:pPr>
              <w:pStyle w:val="Tabletext"/>
              <w:ind w:left="-57" w:right="-57"/>
              <w:jc w:val="center"/>
              <w:rPr>
                <w:lang w:eastAsia="ko-KR"/>
              </w:rPr>
            </w:pPr>
            <w:r w:rsidRPr="00FE0E9B">
              <w:rPr>
                <w:rFonts w:hint="eastAsia"/>
                <w:lang w:eastAsia="ko-KR"/>
              </w:rPr>
              <w:t>M(</w:t>
            </w:r>
            <w:r w:rsidRPr="00FE0E9B">
              <w:t>1</w:t>
            </w:r>
            <w:r w:rsidRPr="00FE0E9B">
              <w:rPr>
                <w:rFonts w:hint="eastAsia"/>
                <w:lang w:eastAsia="ko-KR"/>
              </w:rPr>
              <w:t>)</w:t>
            </w:r>
          </w:p>
        </w:tc>
        <w:tc>
          <w:tcPr>
            <w:tcW w:w="1584" w:type="dxa"/>
          </w:tcPr>
          <w:p w14:paraId="5186507F" w14:textId="684780F7" w:rsidR="00FE0E9B" w:rsidRPr="00FE0E9B" w:rsidRDefault="00FE0E9B" w:rsidP="00B473E0">
            <w:pPr>
              <w:pStyle w:val="Tabletext"/>
              <w:ind w:left="-57" w:right="-57"/>
              <w:jc w:val="center"/>
            </w:pPr>
            <w:r w:rsidRPr="00FE0E9B">
              <w:t>xs:NMTOKEN</w:t>
            </w:r>
          </w:p>
        </w:tc>
      </w:tr>
      <w:tr w:rsidR="00FE0E9B" w:rsidRPr="00FE0E9B" w14:paraId="5EB172BE" w14:textId="77777777" w:rsidTr="00B473E0">
        <w:trPr>
          <w:cantSplit/>
          <w:jc w:val="center"/>
        </w:trPr>
        <w:tc>
          <w:tcPr>
            <w:tcW w:w="1693" w:type="dxa"/>
            <w:hideMark/>
          </w:tcPr>
          <w:p w14:paraId="0FAE7318" w14:textId="77777777" w:rsidR="00FE0E9B" w:rsidRPr="00FE0E9B" w:rsidRDefault="00FE0E9B" w:rsidP="00D22459">
            <w:pPr>
              <w:pStyle w:val="Tabletext"/>
            </w:pPr>
            <w:r w:rsidRPr="00FE0E9B">
              <w:rPr>
                <w:lang w:eastAsia="ko-KR"/>
              </w:rPr>
              <w:t>Interactive‌Device</w:t>
            </w:r>
            <w:r w:rsidRPr="00FE0E9B">
              <w:t>IdRef</w:t>
            </w:r>
          </w:p>
        </w:tc>
        <w:tc>
          <w:tcPr>
            <w:tcW w:w="5354" w:type="dxa"/>
            <w:hideMark/>
          </w:tcPr>
          <w:p w14:paraId="32822315" w14:textId="77777777" w:rsidR="00FE0E9B" w:rsidRPr="00FE0E9B" w:rsidRDefault="00FE0E9B" w:rsidP="00D22459">
            <w:pPr>
              <w:pStyle w:val="Tabletext"/>
            </w:pPr>
            <w:r w:rsidRPr="00FE0E9B">
              <w:rPr>
                <w:rFonts w:hint="eastAsia"/>
              </w:rPr>
              <w:t xml:space="preserve">Element of </w:t>
            </w:r>
            <w:r w:rsidRPr="00FE0E9B">
              <w:t>Event.</w:t>
            </w:r>
          </w:p>
          <w:p w14:paraId="45889B6B" w14:textId="77777777" w:rsidR="00FE0E9B" w:rsidRPr="00FE0E9B" w:rsidRDefault="00FE0E9B" w:rsidP="00D22459">
            <w:pPr>
              <w:pStyle w:val="Tabletext"/>
            </w:pPr>
            <w:r w:rsidRPr="00FE0E9B">
              <w:t>A reference identifier to the interactive device (see Table 4).</w:t>
            </w:r>
          </w:p>
        </w:tc>
        <w:tc>
          <w:tcPr>
            <w:tcW w:w="1008" w:type="dxa"/>
            <w:hideMark/>
          </w:tcPr>
          <w:p w14:paraId="24BF39F4" w14:textId="77777777" w:rsidR="00FE0E9B" w:rsidRPr="00FE0E9B" w:rsidRDefault="00FE0E9B" w:rsidP="00B473E0">
            <w:pPr>
              <w:pStyle w:val="Tabletext"/>
              <w:ind w:left="-57" w:right="-57"/>
              <w:jc w:val="center"/>
              <w:rPr>
                <w:lang w:eastAsia="ko-KR"/>
              </w:rPr>
            </w:pPr>
            <w:r w:rsidRPr="00FE0E9B">
              <w:rPr>
                <w:rFonts w:hint="eastAsia"/>
                <w:lang w:eastAsia="ko-KR"/>
              </w:rPr>
              <w:t>M(</w:t>
            </w:r>
            <w:r w:rsidRPr="00FE0E9B">
              <w:t>1</w:t>
            </w:r>
            <w:r w:rsidRPr="00FE0E9B">
              <w:rPr>
                <w:rFonts w:hint="eastAsia"/>
                <w:lang w:eastAsia="ko-KR"/>
              </w:rPr>
              <w:t>)</w:t>
            </w:r>
          </w:p>
        </w:tc>
        <w:tc>
          <w:tcPr>
            <w:tcW w:w="1584" w:type="dxa"/>
            <w:hideMark/>
          </w:tcPr>
          <w:p w14:paraId="571F1690" w14:textId="1A2B783F" w:rsidR="00FE0E9B" w:rsidRPr="00FE0E9B" w:rsidRDefault="00FE0E9B" w:rsidP="00B473E0">
            <w:pPr>
              <w:pStyle w:val="Tabletext"/>
              <w:ind w:left="-57" w:right="-57"/>
              <w:jc w:val="center"/>
            </w:pPr>
            <w:r w:rsidRPr="00FE0E9B">
              <w:t>xs:NMTOKEN</w:t>
            </w:r>
          </w:p>
        </w:tc>
      </w:tr>
      <w:tr w:rsidR="00FE0E9B" w:rsidRPr="00FE0E9B" w14:paraId="7EC186D6" w14:textId="77777777" w:rsidTr="00B473E0">
        <w:trPr>
          <w:cantSplit/>
          <w:jc w:val="center"/>
        </w:trPr>
        <w:tc>
          <w:tcPr>
            <w:tcW w:w="1693" w:type="dxa"/>
          </w:tcPr>
          <w:p w14:paraId="588BDA75" w14:textId="77777777" w:rsidR="00FE0E9B" w:rsidRPr="00FE0E9B" w:rsidRDefault="00FE0E9B" w:rsidP="00D22459">
            <w:pPr>
              <w:pStyle w:val="Tabletext"/>
            </w:pPr>
            <w:r w:rsidRPr="00FE0E9B">
              <w:rPr>
                <w:rFonts w:hint="eastAsia"/>
              </w:rPr>
              <w:t>Event</w:t>
            </w:r>
            <w:r w:rsidRPr="00FE0E9B">
              <w:t>‌Data‌</w:t>
            </w:r>
            <w:r w:rsidRPr="00FE0E9B">
              <w:rPr>
                <w:rFonts w:hint="eastAsia"/>
              </w:rPr>
              <w:t>Type</w:t>
            </w:r>
          </w:p>
        </w:tc>
        <w:tc>
          <w:tcPr>
            <w:tcW w:w="5354" w:type="dxa"/>
          </w:tcPr>
          <w:p w14:paraId="0848A8E1" w14:textId="77777777" w:rsidR="00FE0E9B" w:rsidRPr="00FE0E9B" w:rsidRDefault="00FE0E9B" w:rsidP="00D22459">
            <w:pPr>
              <w:pStyle w:val="Tabletext"/>
            </w:pPr>
            <w:r w:rsidRPr="00FE0E9B">
              <w:rPr>
                <w:rFonts w:hint="eastAsia"/>
              </w:rPr>
              <w:t xml:space="preserve">Element of </w:t>
            </w:r>
            <w:r w:rsidRPr="00FE0E9B">
              <w:t>Event.</w:t>
            </w:r>
          </w:p>
          <w:p w14:paraId="66836234" w14:textId="77777777" w:rsidR="00FE0E9B" w:rsidRPr="00FE0E9B" w:rsidRDefault="00FE0E9B" w:rsidP="00D22459">
            <w:pPr>
              <w:pStyle w:val="Tabletext"/>
            </w:pPr>
            <w:r w:rsidRPr="00FE0E9B">
              <w:t>Type of event data received from the interactive device</w:t>
            </w:r>
            <w:r w:rsidRPr="00FE0E9B">
              <w:rPr>
                <w:rFonts w:hint="eastAsia"/>
              </w:rPr>
              <w:t>.</w:t>
            </w:r>
          </w:p>
          <w:p w14:paraId="595B5402" w14:textId="77777777" w:rsidR="00FE0E9B" w:rsidRPr="00FE0E9B" w:rsidRDefault="00FE0E9B" w:rsidP="00D22459">
            <w:pPr>
              <w:pStyle w:val="Tabletext"/>
            </w:pPr>
            <w:r w:rsidRPr="00FE0E9B">
              <w:rPr>
                <w:rFonts w:hint="eastAsia"/>
              </w:rPr>
              <w:lastRenderedPageBreak/>
              <w:t xml:space="preserve">The </w:t>
            </w:r>
            <w:r w:rsidRPr="00FE0E9B">
              <w:t xml:space="preserve">suggested </w:t>
            </w:r>
            <w:r w:rsidRPr="00FE0E9B">
              <w:rPr>
                <w:rFonts w:hint="eastAsia"/>
              </w:rPr>
              <w:t xml:space="preserve">values are </w:t>
            </w:r>
            <w:r w:rsidRPr="00FE0E9B">
              <w:t>text, audio,</w:t>
            </w:r>
            <w:r w:rsidRPr="00FE0E9B">
              <w:rPr>
                <w:rFonts w:hint="eastAsia"/>
              </w:rPr>
              <w:t xml:space="preserve"> </w:t>
            </w:r>
            <w:r w:rsidRPr="00FE0E9B">
              <w:t>video,</w:t>
            </w:r>
            <w:r w:rsidRPr="00FE0E9B">
              <w:rPr>
                <w:rFonts w:hint="eastAsia"/>
              </w:rPr>
              <w:t xml:space="preserve"> </w:t>
            </w:r>
            <w:r w:rsidRPr="00FE0E9B">
              <w:t>position,</w:t>
            </w:r>
            <w:r w:rsidRPr="00FE0E9B">
              <w:rPr>
                <w:rFonts w:hint="eastAsia"/>
              </w:rPr>
              <w:t xml:space="preserve"> </w:t>
            </w:r>
            <w:r w:rsidRPr="00FE0E9B">
              <w:t>but not limited.</w:t>
            </w:r>
          </w:p>
        </w:tc>
        <w:tc>
          <w:tcPr>
            <w:tcW w:w="1008" w:type="dxa"/>
          </w:tcPr>
          <w:p w14:paraId="1FB2B8E1" w14:textId="77777777" w:rsidR="00FE0E9B" w:rsidRPr="00FE0E9B" w:rsidRDefault="00FE0E9B" w:rsidP="00B473E0">
            <w:pPr>
              <w:pStyle w:val="Tabletext"/>
              <w:ind w:left="-57" w:right="-57"/>
              <w:jc w:val="center"/>
              <w:rPr>
                <w:lang w:eastAsia="ko-KR"/>
              </w:rPr>
            </w:pPr>
            <w:r w:rsidRPr="00FE0E9B">
              <w:lastRenderedPageBreak/>
              <w:t>O</w:t>
            </w:r>
            <w:r w:rsidRPr="00FE0E9B">
              <w:rPr>
                <w:rFonts w:hint="eastAsia"/>
              </w:rPr>
              <w:t>(</w:t>
            </w:r>
            <w:r w:rsidRPr="00FE0E9B">
              <w:t>0-1</w:t>
            </w:r>
            <w:r w:rsidRPr="00FE0E9B">
              <w:rPr>
                <w:rFonts w:hint="eastAsia"/>
              </w:rPr>
              <w:t>)</w:t>
            </w:r>
          </w:p>
        </w:tc>
        <w:tc>
          <w:tcPr>
            <w:tcW w:w="1584" w:type="dxa"/>
          </w:tcPr>
          <w:p w14:paraId="266B55A6" w14:textId="77777777" w:rsidR="00FE0E9B" w:rsidRPr="00FE0E9B" w:rsidRDefault="00FE0E9B" w:rsidP="00B473E0">
            <w:pPr>
              <w:pStyle w:val="Tabletext"/>
              <w:ind w:left="-57" w:right="-57"/>
              <w:jc w:val="center"/>
            </w:pPr>
            <w:r w:rsidRPr="00FE0E9B">
              <w:t>xs:‌NMTOKEN</w:t>
            </w:r>
          </w:p>
        </w:tc>
      </w:tr>
      <w:tr w:rsidR="00FE0E9B" w:rsidRPr="00FE0E9B" w14:paraId="2CABAC5F" w14:textId="77777777" w:rsidTr="00B473E0">
        <w:trPr>
          <w:cantSplit/>
          <w:jc w:val="center"/>
        </w:trPr>
        <w:tc>
          <w:tcPr>
            <w:tcW w:w="1693" w:type="dxa"/>
            <w:hideMark/>
          </w:tcPr>
          <w:p w14:paraId="615EAF29" w14:textId="77777777" w:rsidR="00FE0E9B" w:rsidRPr="00FE0E9B" w:rsidRDefault="00FE0E9B" w:rsidP="00D22459">
            <w:pPr>
              <w:pStyle w:val="Tabletext"/>
            </w:pPr>
            <w:r w:rsidRPr="00FE0E9B">
              <w:rPr>
                <w:rFonts w:hint="eastAsia"/>
                <w:lang w:eastAsia="ko-KR"/>
              </w:rPr>
              <w:t>EventData</w:t>
            </w:r>
          </w:p>
        </w:tc>
        <w:tc>
          <w:tcPr>
            <w:tcW w:w="5354" w:type="dxa"/>
            <w:hideMark/>
          </w:tcPr>
          <w:p w14:paraId="087295A2" w14:textId="77777777" w:rsidR="00FE0E9B" w:rsidRPr="00FE0E9B" w:rsidRDefault="00FE0E9B" w:rsidP="00D22459">
            <w:pPr>
              <w:pStyle w:val="Tabletext"/>
            </w:pPr>
            <w:r w:rsidRPr="00FE0E9B">
              <w:rPr>
                <w:rFonts w:hint="eastAsia"/>
              </w:rPr>
              <w:t xml:space="preserve">Element of </w:t>
            </w:r>
            <w:r w:rsidRPr="00FE0E9B">
              <w:t>Event.</w:t>
            </w:r>
          </w:p>
          <w:p w14:paraId="2EE3243F" w14:textId="77777777" w:rsidR="00FE0E9B" w:rsidRPr="00FE0E9B" w:rsidRDefault="00FE0E9B" w:rsidP="00D22459">
            <w:pPr>
              <w:pStyle w:val="Tabletext"/>
            </w:pPr>
            <w:r w:rsidRPr="00FE0E9B">
              <w:t xml:space="preserve">Event input data value </w:t>
            </w:r>
            <w:r w:rsidRPr="00FE0E9B">
              <w:rPr>
                <w:rFonts w:hint="eastAsia"/>
              </w:rPr>
              <w:t>fro</w:t>
            </w:r>
            <w:r w:rsidRPr="00FE0E9B">
              <w:t xml:space="preserve">m the interactive </w:t>
            </w:r>
            <w:r w:rsidRPr="00FE0E9B">
              <w:rPr>
                <w:rFonts w:hint="eastAsia"/>
              </w:rPr>
              <w:t>device.</w:t>
            </w:r>
          </w:p>
        </w:tc>
        <w:tc>
          <w:tcPr>
            <w:tcW w:w="1008" w:type="dxa"/>
            <w:hideMark/>
          </w:tcPr>
          <w:p w14:paraId="5AF247CC" w14:textId="77777777" w:rsidR="00FE0E9B" w:rsidRPr="00FE0E9B" w:rsidRDefault="00FE0E9B" w:rsidP="00B473E0">
            <w:pPr>
              <w:pStyle w:val="Tabletext"/>
              <w:ind w:left="-57" w:right="-57"/>
              <w:jc w:val="center"/>
            </w:pPr>
            <w:r w:rsidRPr="00FE0E9B">
              <w:rPr>
                <w:rFonts w:hint="eastAsia"/>
                <w:lang w:eastAsia="ko-KR"/>
              </w:rPr>
              <w:t>O(0-*)</w:t>
            </w:r>
          </w:p>
        </w:tc>
        <w:tc>
          <w:tcPr>
            <w:tcW w:w="1584" w:type="dxa"/>
            <w:hideMark/>
          </w:tcPr>
          <w:p w14:paraId="1BB93ED2" w14:textId="77777777" w:rsidR="00FE0E9B" w:rsidRPr="00FE0E9B" w:rsidRDefault="00FE0E9B" w:rsidP="00B473E0">
            <w:pPr>
              <w:pStyle w:val="Tabletext"/>
              <w:ind w:left="-57" w:right="-57"/>
              <w:jc w:val="center"/>
            </w:pPr>
            <w:r w:rsidRPr="00FE0E9B">
              <w:t xml:space="preserve">xs:string </w:t>
            </w:r>
          </w:p>
        </w:tc>
      </w:tr>
      <w:tr w:rsidR="00FE0E9B" w:rsidRPr="00FE0E9B" w14:paraId="29789C06" w14:textId="77777777" w:rsidTr="00B473E0">
        <w:trPr>
          <w:cantSplit/>
          <w:jc w:val="center"/>
        </w:trPr>
        <w:tc>
          <w:tcPr>
            <w:tcW w:w="1693" w:type="dxa"/>
          </w:tcPr>
          <w:p w14:paraId="51008730" w14:textId="77777777" w:rsidR="00FE0E9B" w:rsidRPr="00FE0E9B" w:rsidRDefault="00FE0E9B" w:rsidP="00D22459">
            <w:pPr>
              <w:pStyle w:val="Tabletext"/>
              <w:rPr>
                <w:rFonts w:eastAsia="Batang"/>
              </w:rPr>
            </w:pPr>
            <w:r w:rsidRPr="00FE0E9B">
              <w:rPr>
                <w:rFonts w:hint="eastAsia"/>
                <w:lang w:eastAsia="ko-KR"/>
              </w:rPr>
              <w:t>Event</w:t>
            </w:r>
            <w:r w:rsidRPr="00FE0E9B">
              <w:t>Action</w:t>
            </w:r>
          </w:p>
        </w:tc>
        <w:tc>
          <w:tcPr>
            <w:tcW w:w="5354" w:type="dxa"/>
          </w:tcPr>
          <w:p w14:paraId="1C4F0BA4" w14:textId="77777777" w:rsidR="00FE0E9B" w:rsidRPr="00FE0E9B" w:rsidRDefault="00FE0E9B" w:rsidP="00D22459">
            <w:pPr>
              <w:pStyle w:val="Tabletext"/>
            </w:pPr>
            <w:r w:rsidRPr="00FE0E9B">
              <w:rPr>
                <w:rFonts w:hint="eastAsia"/>
              </w:rPr>
              <w:t xml:space="preserve">Element of </w:t>
            </w:r>
            <w:r w:rsidRPr="00FE0E9B">
              <w:t>Event.</w:t>
            </w:r>
          </w:p>
          <w:p w14:paraId="1F7E45D5" w14:textId="77777777" w:rsidR="00FE0E9B" w:rsidRPr="00FE0E9B" w:rsidRDefault="00FE0E9B" w:rsidP="00D22459">
            <w:pPr>
              <w:pStyle w:val="Tabletext"/>
            </w:pPr>
            <w:r w:rsidRPr="00FE0E9B">
              <w:t>Indicates the action made by the digital signage client.</w:t>
            </w:r>
          </w:p>
          <w:p w14:paraId="4A49B925" w14:textId="77777777" w:rsidR="00FE0E9B" w:rsidRPr="00FE0E9B" w:rsidRDefault="00FE0E9B" w:rsidP="00D22459">
            <w:pPr>
              <w:pStyle w:val="Tabletext"/>
            </w:pPr>
            <w:r w:rsidRPr="00FE0E9B">
              <w:rPr>
                <w:rFonts w:hint="eastAsia"/>
              </w:rPr>
              <w:t xml:space="preserve">The </w:t>
            </w:r>
            <w:r w:rsidRPr="00FE0E9B">
              <w:t xml:space="preserve">suggested </w:t>
            </w:r>
            <w:r w:rsidRPr="00FE0E9B">
              <w:rPr>
                <w:rFonts w:hint="eastAsia"/>
              </w:rPr>
              <w:t xml:space="preserve">values are </w:t>
            </w:r>
            <w:r w:rsidRPr="00FE0E9B">
              <w:t>start notification, stop notification, but not limited.</w:t>
            </w:r>
          </w:p>
        </w:tc>
        <w:tc>
          <w:tcPr>
            <w:tcW w:w="1008" w:type="dxa"/>
          </w:tcPr>
          <w:p w14:paraId="0950A633" w14:textId="77777777" w:rsidR="00FE0E9B" w:rsidRPr="00FE0E9B" w:rsidRDefault="00FE0E9B" w:rsidP="00B473E0">
            <w:pPr>
              <w:pStyle w:val="Tabletext"/>
              <w:ind w:left="-57" w:right="-57"/>
              <w:jc w:val="center"/>
            </w:pPr>
            <w:r w:rsidRPr="00FE0E9B">
              <w:rPr>
                <w:lang w:eastAsia="ko-KR"/>
              </w:rPr>
              <w:t>M(1)</w:t>
            </w:r>
          </w:p>
        </w:tc>
        <w:tc>
          <w:tcPr>
            <w:tcW w:w="1584" w:type="dxa"/>
          </w:tcPr>
          <w:p w14:paraId="76049943" w14:textId="77777777" w:rsidR="00FE0E9B" w:rsidRPr="00FE0E9B" w:rsidRDefault="00FE0E9B" w:rsidP="00B473E0">
            <w:pPr>
              <w:pStyle w:val="Tabletext"/>
              <w:ind w:left="-57" w:right="-57"/>
              <w:jc w:val="center"/>
            </w:pPr>
            <w:r w:rsidRPr="00FE0E9B">
              <w:rPr>
                <w:rFonts w:hint="eastAsia"/>
                <w:lang w:eastAsia="ko-KR"/>
              </w:rPr>
              <w:t>xs:</w:t>
            </w:r>
            <w:r w:rsidRPr="00FE0E9B">
              <w:rPr>
                <w:lang w:eastAsia="ko-KR"/>
              </w:rPr>
              <w:t>‌</w:t>
            </w:r>
            <w:r w:rsidRPr="00FE0E9B">
              <w:t>NMTOKEN</w:t>
            </w:r>
          </w:p>
        </w:tc>
      </w:tr>
      <w:tr w:rsidR="00FE0E9B" w:rsidRPr="00FE0E9B" w14:paraId="36E9AF74" w14:textId="77777777" w:rsidTr="00B473E0">
        <w:trPr>
          <w:cantSplit/>
          <w:jc w:val="center"/>
        </w:trPr>
        <w:tc>
          <w:tcPr>
            <w:tcW w:w="1693" w:type="dxa"/>
          </w:tcPr>
          <w:p w14:paraId="13064F40" w14:textId="77777777" w:rsidR="00FE0E9B" w:rsidRPr="00FE0E9B" w:rsidRDefault="00FE0E9B" w:rsidP="00D22459">
            <w:pPr>
              <w:pStyle w:val="Tabletext"/>
              <w:rPr>
                <w:lang w:eastAsia="ko-KR"/>
              </w:rPr>
            </w:pPr>
            <w:r w:rsidRPr="00FE0E9B">
              <w:rPr>
                <w:rFonts w:hint="eastAsia"/>
                <w:lang w:eastAsia="ko-KR"/>
              </w:rPr>
              <w:t>Event</w:t>
            </w:r>
            <w:r w:rsidRPr="00FE0E9B">
              <w:rPr>
                <w:lang w:eastAsia="ko-KR"/>
              </w:rPr>
              <w:t>Date</w:t>
            </w:r>
            <w:r w:rsidRPr="00FE0E9B">
              <w:rPr>
                <w:rFonts w:hint="eastAsia"/>
                <w:lang w:eastAsia="ko-KR"/>
              </w:rPr>
              <w:t>Time</w:t>
            </w:r>
          </w:p>
        </w:tc>
        <w:tc>
          <w:tcPr>
            <w:tcW w:w="5354" w:type="dxa"/>
          </w:tcPr>
          <w:p w14:paraId="741AFF26" w14:textId="77777777" w:rsidR="00FE0E9B" w:rsidRPr="00FE0E9B" w:rsidRDefault="00FE0E9B" w:rsidP="00D22459">
            <w:pPr>
              <w:pStyle w:val="Tabletext"/>
            </w:pPr>
            <w:r w:rsidRPr="00FE0E9B">
              <w:rPr>
                <w:rFonts w:hint="eastAsia"/>
              </w:rPr>
              <w:t xml:space="preserve">Element of </w:t>
            </w:r>
            <w:r w:rsidRPr="00FE0E9B">
              <w:t>Event.</w:t>
            </w:r>
          </w:p>
          <w:p w14:paraId="4ABB37C9" w14:textId="77777777" w:rsidR="00FE0E9B" w:rsidRPr="00FE0E9B" w:rsidRDefault="00FE0E9B" w:rsidP="00D22459">
            <w:pPr>
              <w:pStyle w:val="Tabletext"/>
            </w:pPr>
            <w:r w:rsidRPr="00FE0E9B">
              <w:rPr>
                <w:rFonts w:hint="eastAsia"/>
              </w:rPr>
              <w:t xml:space="preserve">Time/date of the event </w:t>
            </w:r>
            <w:r w:rsidRPr="00FE0E9B">
              <w:t>occurred</w:t>
            </w:r>
            <w:r w:rsidRPr="00FE0E9B">
              <w:rPr>
                <w:rFonts w:hint="eastAsia"/>
              </w:rPr>
              <w:t>.</w:t>
            </w:r>
          </w:p>
        </w:tc>
        <w:tc>
          <w:tcPr>
            <w:tcW w:w="1008" w:type="dxa"/>
          </w:tcPr>
          <w:p w14:paraId="0B57F1EA" w14:textId="77777777" w:rsidR="00FE0E9B" w:rsidRPr="00FE0E9B" w:rsidRDefault="00FE0E9B" w:rsidP="00B473E0">
            <w:pPr>
              <w:pStyle w:val="Tabletext"/>
              <w:ind w:left="-57" w:right="-57"/>
              <w:jc w:val="center"/>
              <w:rPr>
                <w:lang w:eastAsia="ko-KR"/>
              </w:rPr>
            </w:pPr>
            <w:r w:rsidRPr="00FE0E9B">
              <w:rPr>
                <w:lang w:eastAsia="ko-KR"/>
              </w:rPr>
              <w:t>R(1)</w:t>
            </w:r>
          </w:p>
        </w:tc>
        <w:tc>
          <w:tcPr>
            <w:tcW w:w="1584" w:type="dxa"/>
          </w:tcPr>
          <w:p w14:paraId="47E853F5" w14:textId="77777777" w:rsidR="00FE0E9B" w:rsidRPr="00FE0E9B" w:rsidRDefault="00FE0E9B" w:rsidP="00B473E0">
            <w:pPr>
              <w:pStyle w:val="Tabletext"/>
              <w:ind w:left="-57" w:right="-57"/>
              <w:jc w:val="center"/>
            </w:pPr>
            <w:r w:rsidRPr="00FE0E9B">
              <w:t>xs:dateTime</w:t>
            </w:r>
          </w:p>
        </w:tc>
      </w:tr>
    </w:tbl>
    <w:p w14:paraId="3DFCB9A0" w14:textId="77777777" w:rsidR="00FE0E9B" w:rsidRPr="00FE0E9B" w:rsidRDefault="00FE0E9B" w:rsidP="00FE0E9B">
      <w:pPr>
        <w:keepNext/>
      </w:pPr>
      <w:r w:rsidRPr="00FE0E9B">
        <w:rPr>
          <w:rFonts w:hint="eastAsia"/>
        </w:rPr>
        <w:t>Supplemental explanation</w:t>
      </w:r>
      <w:r w:rsidRPr="00FE0E9B">
        <w:t>s</w:t>
      </w:r>
      <w:r w:rsidRPr="00FE0E9B">
        <w:rPr>
          <w:rFonts w:hint="eastAsia"/>
        </w:rPr>
        <w:t xml:space="preserve"> of </w:t>
      </w:r>
      <w:r w:rsidRPr="00FE0E9B">
        <w:t>elements are as follows:</w:t>
      </w:r>
    </w:p>
    <w:p w14:paraId="236A09B7" w14:textId="3E4868E4"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iCs/>
          <w:lang w:eastAsia="ko-KR"/>
        </w:rPr>
        <w:t>TerminalIdRef</w:t>
      </w:r>
      <w:r w:rsidRPr="00FE0E9B">
        <w:rPr>
          <w:lang w:eastAsia="ko-KR"/>
        </w:rPr>
        <w:t>: denotes the reference to the digital signage terminal device that has the interactive device attached</w:t>
      </w:r>
      <w:r w:rsidR="00B331F7">
        <w:rPr>
          <w:lang w:eastAsia="ko-KR"/>
        </w:rPr>
        <w:t>;</w:t>
      </w:r>
    </w:p>
    <w:p w14:paraId="36037C1C" w14:textId="7AECD940"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lang w:eastAsia="ko-KR"/>
        </w:rPr>
        <w:t>InteractiveDeviceIdRef:</w:t>
      </w:r>
      <w:r w:rsidRPr="00FE0E9B">
        <w:rPr>
          <w:lang w:eastAsia="ko-KR"/>
        </w:rPr>
        <w:t xml:space="preserve"> denotes the reference to the interactive device that is attached to the </w:t>
      </w:r>
      <w:r w:rsidRPr="00FE0E9B">
        <w:rPr>
          <w:i/>
          <w:lang w:eastAsia="ko-KR"/>
        </w:rPr>
        <w:t>TerminalIdRef</w:t>
      </w:r>
      <w:r w:rsidRPr="00FE0E9B">
        <w:rPr>
          <w:lang w:eastAsia="ko-KR"/>
        </w:rPr>
        <w:t xml:space="preserve"> in which an event has occurred</w:t>
      </w:r>
      <w:r w:rsidR="00B331F7">
        <w:rPr>
          <w:lang w:eastAsia="ko-KR"/>
        </w:rPr>
        <w:t>;</w:t>
      </w:r>
    </w:p>
    <w:p w14:paraId="3EBD14B7" w14:textId="6B577810"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i/>
          <w:lang w:eastAsia="ko-KR"/>
        </w:rPr>
        <w:t>EventDataType:</w:t>
      </w:r>
      <w:r w:rsidRPr="00FE0E9B">
        <w:rPr>
          <w:lang w:eastAsia="ko-KR"/>
        </w:rPr>
        <w:t xml:space="preserve"> denotes the data type of event that has occurred in the interactive device</w:t>
      </w:r>
      <w:r w:rsidR="00B331F7">
        <w:rPr>
          <w:lang w:eastAsia="ko-KR"/>
        </w:rPr>
        <w:t>;</w:t>
      </w:r>
    </w:p>
    <w:p w14:paraId="76D08273" w14:textId="15A5FBEB"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i/>
          <w:lang w:eastAsia="ko-KR"/>
        </w:rPr>
        <w:t>EventData</w:t>
      </w:r>
      <w:r w:rsidRPr="00FE0E9B">
        <w:rPr>
          <w:i/>
          <w:lang w:eastAsia="ko-KR"/>
        </w:rPr>
        <w:t>:</w:t>
      </w:r>
      <w:r w:rsidRPr="00FE0E9B">
        <w:rPr>
          <w:lang w:eastAsia="ko-KR"/>
        </w:rPr>
        <w:t xml:space="preserve"> denotes the input data received from the interactive device. This metadata has used </w:t>
      </w:r>
      <w:r w:rsidRPr="00FE0E9B">
        <w:t xml:space="preserve">xs:string for the type of </w:t>
      </w:r>
      <w:r w:rsidRPr="00FE0E9B">
        <w:rPr>
          <w:i/>
        </w:rPr>
        <w:t>EventData</w:t>
      </w:r>
      <w:r w:rsidRPr="00FE0E9B">
        <w:t xml:space="preserve">, however, it can be in any format (such as text, coordinate position of the screen, audio stream, video stream, etc.) in accordance with the </w:t>
      </w:r>
      <w:r w:rsidRPr="00FE0E9B">
        <w:rPr>
          <w:i/>
        </w:rPr>
        <w:t>EventDataType</w:t>
      </w:r>
      <w:r w:rsidR="00B331F7">
        <w:t>;</w:t>
      </w:r>
    </w:p>
    <w:p w14:paraId="38296B0A" w14:textId="1BBE34D3"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i/>
          <w:lang w:eastAsia="ko-KR"/>
        </w:rPr>
        <w:t>Event</w:t>
      </w:r>
      <w:r w:rsidRPr="00FE0E9B">
        <w:rPr>
          <w:i/>
          <w:lang w:eastAsia="ko-KR"/>
        </w:rPr>
        <w:t>Action:</w:t>
      </w:r>
      <w:r w:rsidRPr="00FE0E9B">
        <w:rPr>
          <w:lang w:eastAsia="ko-KR"/>
        </w:rPr>
        <w:t xml:space="preserve"> denotes the action performed by the digital signage client</w:t>
      </w:r>
      <w:r w:rsidR="00B331F7">
        <w:rPr>
          <w:lang w:eastAsia="ko-KR"/>
        </w:rPr>
        <w:t>;</w:t>
      </w:r>
    </w:p>
    <w:p w14:paraId="27FC42D0" w14:textId="77777777" w:rsidR="00FE0E9B" w:rsidRPr="00FE0E9B" w:rsidRDefault="00FE0E9B" w:rsidP="00FE0E9B">
      <w:pPr>
        <w:pStyle w:val="Note"/>
        <w:ind w:left="794" w:hanging="794"/>
      </w:pPr>
      <w:r w:rsidRPr="00FE0E9B">
        <w:tab/>
        <w:t>NOTE – For example, on failure to the interactive device, the event action is set to stop notification, since it is not possible to make correct notifications for such circumstances.</w:t>
      </w:r>
    </w:p>
    <w:p w14:paraId="139BF9C9" w14:textId="77777777" w:rsidR="00FE0E9B" w:rsidRPr="00FE0E9B" w:rsidRDefault="00FE0E9B" w:rsidP="00FE0E9B"/>
    <w:p w14:paraId="61CA4DCA" w14:textId="77777777" w:rsidR="00FE0E9B" w:rsidRPr="00FE0E9B" w:rsidRDefault="00FE0E9B" w:rsidP="00FE0E9B">
      <w:r w:rsidRPr="00FE0E9B">
        <w:br w:type="page"/>
      </w:r>
    </w:p>
    <w:p w14:paraId="291719F2" w14:textId="77777777" w:rsidR="00FE0E9B" w:rsidRPr="00FE0E9B" w:rsidRDefault="00FE0E9B" w:rsidP="00FE0E9B">
      <w:pPr>
        <w:pStyle w:val="AnnexNoTitle0"/>
      </w:pPr>
      <w:bookmarkStart w:id="445" w:name="_Toc355359965"/>
      <w:bookmarkStart w:id="446" w:name="_Toc503891508"/>
      <w:bookmarkStart w:id="447" w:name="_Toc505694962"/>
      <w:bookmarkStart w:id="448" w:name="_Toc509401035"/>
      <w:bookmarkStart w:id="449" w:name="_Toc532563367"/>
      <w:bookmarkStart w:id="450" w:name="_Toc535833729"/>
      <w:bookmarkStart w:id="451" w:name="_Toc449385"/>
      <w:r w:rsidRPr="00FE0E9B">
        <w:lastRenderedPageBreak/>
        <w:t>Annex A</w:t>
      </w:r>
      <w:r w:rsidRPr="00FE0E9B">
        <w:br/>
      </w:r>
      <w:r w:rsidRPr="00FE0E9B">
        <w:br/>
      </w:r>
      <w:r w:rsidRPr="00FE0E9B">
        <w:rPr>
          <w:rFonts w:hint="eastAsia"/>
        </w:rPr>
        <w:t xml:space="preserve">Relation among </w:t>
      </w:r>
      <w:r w:rsidRPr="00FE0E9B">
        <w:t xml:space="preserve">metadata </w:t>
      </w:r>
      <w:r w:rsidRPr="00FE0E9B">
        <w:rPr>
          <w:rFonts w:hint="eastAsia"/>
        </w:rPr>
        <w:t>tables</w:t>
      </w:r>
      <w:bookmarkEnd w:id="445"/>
      <w:bookmarkEnd w:id="446"/>
      <w:bookmarkEnd w:id="447"/>
      <w:bookmarkEnd w:id="448"/>
      <w:bookmarkEnd w:id="449"/>
      <w:bookmarkEnd w:id="450"/>
      <w:bookmarkEnd w:id="451"/>
    </w:p>
    <w:p w14:paraId="764B3167" w14:textId="77777777" w:rsidR="00FE0E9B" w:rsidRPr="00FE0E9B" w:rsidRDefault="00FE0E9B" w:rsidP="00FE0E9B">
      <w:pPr>
        <w:jc w:val="center"/>
      </w:pPr>
      <w:r w:rsidRPr="00FE0E9B">
        <w:t>(This annex forms an integral part of this Recommendation.)</w:t>
      </w:r>
    </w:p>
    <w:p w14:paraId="3DB32A1D" w14:textId="77777777" w:rsidR="00FE0E9B" w:rsidRPr="00FE0E9B" w:rsidRDefault="00FE0E9B" w:rsidP="00FE0E9B">
      <w:pPr>
        <w:pStyle w:val="Normalaftertitle"/>
      </w:pPr>
      <w:r w:rsidRPr="00FE0E9B">
        <w:rPr>
          <w:rFonts w:hint="eastAsia"/>
        </w:rPr>
        <w:t xml:space="preserve">This </w:t>
      </w:r>
      <w:r w:rsidRPr="00FE0E9B">
        <w:t>a</w:t>
      </w:r>
      <w:r w:rsidRPr="00FE0E9B">
        <w:rPr>
          <w:rFonts w:hint="eastAsia"/>
        </w:rPr>
        <w:t>nnex describes the relation</w:t>
      </w:r>
      <w:r w:rsidRPr="00FE0E9B">
        <w:t>s</w:t>
      </w:r>
      <w:r w:rsidRPr="00FE0E9B">
        <w:rPr>
          <w:rFonts w:hint="eastAsia"/>
        </w:rPr>
        <w:t xml:space="preserve"> among metadata </w:t>
      </w:r>
      <w:r w:rsidRPr="00FE0E9B">
        <w:t>entities</w:t>
      </w:r>
      <w:r w:rsidRPr="00FE0E9B">
        <w:rPr>
          <w:rFonts w:hint="eastAsia"/>
        </w:rPr>
        <w:t xml:space="preserve"> </w:t>
      </w:r>
      <w:r w:rsidRPr="00FE0E9B">
        <w:t>that</w:t>
      </w:r>
      <w:r w:rsidRPr="00FE0E9B">
        <w:rPr>
          <w:rFonts w:hint="eastAsia"/>
        </w:rPr>
        <w:t xml:space="preserve"> are </w:t>
      </w:r>
      <w:r w:rsidRPr="00FE0E9B">
        <w:t>used</w:t>
      </w:r>
      <w:r w:rsidRPr="00FE0E9B">
        <w:rPr>
          <w:rFonts w:hint="eastAsia"/>
        </w:rPr>
        <w:t xml:space="preserve"> in this </w:t>
      </w:r>
      <w:r w:rsidRPr="00FE0E9B">
        <w:t>Recommendation</w:t>
      </w:r>
      <w:r w:rsidRPr="00FE0E9B">
        <w:rPr>
          <w:rFonts w:hint="eastAsia"/>
        </w:rPr>
        <w:t>.</w:t>
      </w:r>
      <w:r w:rsidRPr="00FE0E9B">
        <w:t xml:space="preserve"> These entities are 'client configuration', 'terminal device', 'terminal device status', 'terminal group', 'interactive device', 'c</w:t>
      </w:r>
      <w:r w:rsidRPr="00FE0E9B">
        <w:rPr>
          <w:rFonts w:hint="eastAsia"/>
        </w:rPr>
        <w:t xml:space="preserve">ontent </w:t>
      </w:r>
      <w:r w:rsidRPr="00FE0E9B">
        <w:t>d</w:t>
      </w:r>
      <w:r w:rsidRPr="00FE0E9B">
        <w:rPr>
          <w:rFonts w:hint="eastAsia"/>
        </w:rPr>
        <w:t>elivery server</w:t>
      </w:r>
      <w:r w:rsidRPr="00FE0E9B">
        <w:t>'</w:t>
      </w:r>
      <w:r w:rsidRPr="00FE0E9B">
        <w:rPr>
          <w:rFonts w:hint="eastAsia"/>
        </w:rPr>
        <w:t xml:space="preserve">, </w:t>
      </w:r>
      <w:r w:rsidRPr="00FE0E9B">
        <w:t>'l</w:t>
      </w:r>
      <w:r w:rsidRPr="00FE0E9B">
        <w:rPr>
          <w:rFonts w:hint="eastAsia"/>
        </w:rPr>
        <w:t>og server</w:t>
      </w:r>
      <w:r w:rsidRPr="00FE0E9B">
        <w:t>'</w:t>
      </w:r>
      <w:r w:rsidRPr="00FE0E9B">
        <w:rPr>
          <w:rFonts w:hint="eastAsia"/>
        </w:rPr>
        <w:t xml:space="preserve">, </w:t>
      </w:r>
      <w:r w:rsidRPr="00FE0E9B">
        <w:t>'p</w:t>
      </w:r>
      <w:r w:rsidRPr="00FE0E9B">
        <w:rPr>
          <w:rFonts w:hint="eastAsia"/>
        </w:rPr>
        <w:t>laylist schedule</w:t>
      </w:r>
      <w:r w:rsidRPr="00FE0E9B">
        <w:t xml:space="preserve"> serve</w:t>
      </w:r>
      <w:r w:rsidRPr="00FE0E9B">
        <w:rPr>
          <w:rFonts w:hint="eastAsia"/>
        </w:rPr>
        <w:t>r</w:t>
      </w:r>
      <w:r w:rsidRPr="00FE0E9B">
        <w:t>'</w:t>
      </w:r>
      <w:r w:rsidRPr="00FE0E9B">
        <w:rPr>
          <w:rFonts w:hint="eastAsia"/>
        </w:rPr>
        <w:t xml:space="preserve">, </w:t>
      </w:r>
      <w:r w:rsidRPr="00FE0E9B">
        <w:t>'c</w:t>
      </w:r>
      <w:r w:rsidRPr="00FE0E9B">
        <w:rPr>
          <w:rFonts w:hint="eastAsia"/>
        </w:rPr>
        <w:t xml:space="preserve">ontent delivery </w:t>
      </w:r>
      <w:r w:rsidRPr="00FE0E9B">
        <w:t>schedule'</w:t>
      </w:r>
      <w:r w:rsidRPr="00FE0E9B">
        <w:rPr>
          <w:rFonts w:hint="eastAsia"/>
        </w:rPr>
        <w:t>,</w:t>
      </w:r>
      <w:r w:rsidRPr="00FE0E9B">
        <w:t xml:space="preserve"> 'play log', 'playlist schedule', 'contents', 'playlist', 'screen layout', 'region' and 'event'.</w:t>
      </w:r>
    </w:p>
    <w:p w14:paraId="1D637161" w14:textId="77777777" w:rsidR="00FE0E9B" w:rsidRPr="00FE0E9B" w:rsidRDefault="00FE0E9B" w:rsidP="00FE0E9B">
      <w:r w:rsidRPr="00FE0E9B">
        <w:t xml:space="preserve">In Figure </w:t>
      </w:r>
      <w:r w:rsidRPr="00FE0E9B">
        <w:rPr>
          <w:rFonts w:hint="eastAsia"/>
        </w:rPr>
        <w:t>A</w:t>
      </w:r>
      <w:r w:rsidRPr="00FE0E9B">
        <w:t>.</w:t>
      </w:r>
      <w:r w:rsidRPr="00FE0E9B">
        <w:rPr>
          <w:rFonts w:hint="eastAsia"/>
        </w:rPr>
        <w:t>1</w:t>
      </w:r>
      <w:r w:rsidRPr="00FE0E9B">
        <w:t xml:space="preserve">, </w:t>
      </w:r>
      <w:r w:rsidRPr="00FE0E9B">
        <w:rPr>
          <w:rFonts w:hint="eastAsia"/>
        </w:rPr>
        <w:t>m</w:t>
      </w:r>
      <w:r w:rsidRPr="00FE0E9B">
        <w:t>etadata</w:t>
      </w:r>
      <w:r w:rsidRPr="00FE0E9B">
        <w:rPr>
          <w:rFonts w:hint="eastAsia"/>
        </w:rPr>
        <w:t xml:space="preserve"> </w:t>
      </w:r>
      <w:r w:rsidRPr="00FE0E9B">
        <w:t>entities</w:t>
      </w:r>
      <w:r w:rsidRPr="00FE0E9B">
        <w:rPr>
          <w:rFonts w:hint="eastAsia"/>
        </w:rPr>
        <w:t xml:space="preserve"> including reference elements </w:t>
      </w:r>
      <w:r w:rsidRPr="00FE0E9B">
        <w:t>and the</w:t>
      </w:r>
      <w:r w:rsidRPr="00FE0E9B">
        <w:rPr>
          <w:rFonts w:hint="eastAsia"/>
        </w:rPr>
        <w:t xml:space="preserve"> relations are described. </w:t>
      </w:r>
      <w:r w:rsidRPr="00FE0E9B">
        <w:t xml:space="preserve">The relations between two entities are derived </w:t>
      </w:r>
      <w:r w:rsidRPr="00FE0E9B">
        <w:rPr>
          <w:rFonts w:hint="eastAsia"/>
        </w:rPr>
        <w:t xml:space="preserve">from </w:t>
      </w:r>
      <w:r w:rsidRPr="00FE0E9B">
        <w:t>the "</w:t>
      </w:r>
      <w:r w:rsidRPr="00FE0E9B">
        <w:rPr>
          <w:rFonts w:hint="eastAsia"/>
        </w:rPr>
        <w:t>Support</w:t>
      </w:r>
      <w:r w:rsidRPr="00FE0E9B">
        <w:t>"</w:t>
      </w:r>
      <w:r w:rsidRPr="00FE0E9B">
        <w:rPr>
          <w:rFonts w:hint="eastAsia"/>
        </w:rPr>
        <w:t xml:space="preserve"> attribute </w:t>
      </w:r>
      <w:r w:rsidRPr="00FE0E9B">
        <w:t>of reference</w:t>
      </w:r>
      <w:r w:rsidRPr="00FE0E9B">
        <w:rPr>
          <w:rFonts w:hint="eastAsia"/>
        </w:rPr>
        <w:t xml:space="preserve"> elements in </w:t>
      </w:r>
      <w:r w:rsidRPr="00FE0E9B">
        <w:t xml:space="preserve">the </w:t>
      </w:r>
      <w:r w:rsidRPr="00FE0E9B">
        <w:rPr>
          <w:rFonts w:hint="eastAsia"/>
        </w:rPr>
        <w:t>metadata table, and the notation is as follows</w:t>
      </w:r>
      <w:r w:rsidRPr="00FE0E9B">
        <w:t>:</w:t>
      </w:r>
    </w:p>
    <w:p w14:paraId="0B015DB9"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M(1) is relation 1 to 1;</w:t>
      </w:r>
    </w:p>
    <w:p w14:paraId="4E75409F"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M(1-*) is relation 1 to 1..n;</w:t>
      </w:r>
    </w:p>
    <w:p w14:paraId="033CF95E"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lang w:eastAsia="ko-KR"/>
        </w:rPr>
        <w:t>R</w:t>
      </w:r>
      <w:r w:rsidRPr="00FE0E9B">
        <w:rPr>
          <w:rFonts w:hint="eastAsia"/>
          <w:lang w:eastAsia="ko-KR"/>
        </w:rPr>
        <w:t>(0-1) is relation 1 to 0..1;</w:t>
      </w:r>
    </w:p>
    <w:p w14:paraId="55374A50"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lang w:eastAsia="ko-KR"/>
        </w:rPr>
        <w:t>R</w:t>
      </w:r>
      <w:r w:rsidRPr="00FE0E9B">
        <w:rPr>
          <w:rFonts w:hint="eastAsia"/>
          <w:lang w:eastAsia="ko-KR"/>
        </w:rPr>
        <w:t>(0-*) is relation 1 to 0..n.</w:t>
      </w:r>
      <w:r w:rsidRPr="00FE0E9B">
        <w:rPr>
          <w:lang w:eastAsia="ko-KR"/>
        </w:rPr>
        <w:t>;</w:t>
      </w:r>
    </w:p>
    <w:p w14:paraId="452ABDA0"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O(0-1) is relation 1 to 0..1;</w:t>
      </w:r>
    </w:p>
    <w:p w14:paraId="13B97673"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O(0-*) is relation 1 to 0..n.</w:t>
      </w:r>
    </w:p>
    <w:p w14:paraId="4D01CCA7" w14:textId="10B0CDAD" w:rsidR="00FE0E9B" w:rsidRPr="00FE0E9B" w:rsidRDefault="00FE0E9B" w:rsidP="00FE0E9B">
      <w:r w:rsidRPr="00FE0E9B">
        <w:rPr>
          <w:rFonts w:hint="eastAsia"/>
        </w:rPr>
        <w:t xml:space="preserve">If </w:t>
      </w:r>
      <w:r w:rsidRPr="00FE0E9B">
        <w:t>"type" attribute represents a list of references, the notation is as follows:</w:t>
      </w:r>
    </w:p>
    <w:p w14:paraId="59150952"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M(</w:t>
      </w:r>
      <w:r w:rsidRPr="00FE0E9B">
        <w:rPr>
          <w:lang w:eastAsia="ko-KR"/>
        </w:rPr>
        <w:t>1</w:t>
      </w:r>
      <w:r w:rsidRPr="00FE0E9B">
        <w:rPr>
          <w:rFonts w:hint="eastAsia"/>
          <w:lang w:eastAsia="ko-KR"/>
        </w:rPr>
        <w:t>) is relation 1 to 1</w:t>
      </w:r>
      <w:r w:rsidRPr="00FE0E9B">
        <w:rPr>
          <w:lang w:eastAsia="ko-KR"/>
        </w:rPr>
        <w:t>..n</w:t>
      </w:r>
      <w:r w:rsidRPr="00FE0E9B">
        <w:rPr>
          <w:rFonts w:hint="eastAsia"/>
          <w:lang w:eastAsia="ko-KR"/>
        </w:rPr>
        <w:t>;</w:t>
      </w:r>
    </w:p>
    <w:p w14:paraId="171362C9" w14:textId="77777777" w:rsidR="00FE0E9B" w:rsidRPr="00FE0E9B" w:rsidRDefault="00FE0E9B" w:rsidP="00FE0E9B">
      <w:pPr>
        <w:pStyle w:val="enumlev1"/>
        <w:rPr>
          <w:lang w:eastAsia="ko-KR"/>
        </w:rPr>
      </w:pPr>
      <w:r w:rsidRPr="00FE0E9B">
        <w:rPr>
          <w:iCs/>
          <w:lang w:eastAsia="ko-KR"/>
        </w:rPr>
        <w:t>–</w:t>
      </w:r>
      <w:r w:rsidRPr="00FE0E9B">
        <w:rPr>
          <w:iCs/>
          <w:lang w:eastAsia="ko-KR"/>
        </w:rPr>
        <w:tab/>
      </w:r>
      <w:r w:rsidRPr="00FE0E9B">
        <w:rPr>
          <w:rFonts w:hint="eastAsia"/>
          <w:lang w:eastAsia="ko-KR"/>
        </w:rPr>
        <w:t>O(0-1) is relation 1 to 0..</w:t>
      </w:r>
      <w:r w:rsidRPr="00FE0E9B">
        <w:rPr>
          <w:lang w:eastAsia="ko-KR"/>
        </w:rPr>
        <w:t>n</w:t>
      </w:r>
      <w:r w:rsidRPr="00FE0E9B">
        <w:rPr>
          <w:rFonts w:hint="eastAsia"/>
          <w:lang w:eastAsia="ko-KR"/>
        </w:rPr>
        <w:t>.</w:t>
      </w:r>
    </w:p>
    <w:p w14:paraId="5DC1843F" w14:textId="77777777" w:rsidR="00FE0E9B" w:rsidRPr="00FE0E9B" w:rsidRDefault="00FE0E9B" w:rsidP="00FE0E9B">
      <w:r w:rsidRPr="00FE0E9B">
        <w:rPr>
          <w:rFonts w:hint="eastAsia"/>
        </w:rPr>
        <w:t xml:space="preserve">Arrow </w:t>
      </w:r>
      <w:r w:rsidRPr="00FE0E9B">
        <w:t>(A</w:t>
      </w:r>
      <w:r w:rsidRPr="00FE0E9B">
        <w:sym w:font="Wingdings" w:char="F0E0"/>
      </w:r>
      <w:r w:rsidRPr="00FE0E9B">
        <w:t xml:space="preserve">B) </w:t>
      </w:r>
      <w:r w:rsidRPr="00FE0E9B">
        <w:rPr>
          <w:rFonts w:hint="eastAsia"/>
        </w:rPr>
        <w:t xml:space="preserve">shows a relation </w:t>
      </w:r>
      <w:r w:rsidRPr="00FE0E9B">
        <w:t xml:space="preserve">"A </w:t>
      </w:r>
      <w:r w:rsidRPr="00FE0E9B">
        <w:rPr>
          <w:rFonts w:hint="eastAsia"/>
        </w:rPr>
        <w:t>refer</w:t>
      </w:r>
      <w:r w:rsidRPr="00FE0E9B">
        <w:t>s</w:t>
      </w:r>
      <w:r w:rsidRPr="00FE0E9B">
        <w:rPr>
          <w:rFonts w:hint="eastAsia"/>
        </w:rPr>
        <w:t xml:space="preserve"> to</w:t>
      </w:r>
      <w:r w:rsidRPr="00FE0E9B">
        <w:t xml:space="preserve"> B".</w:t>
      </w:r>
    </w:p>
    <w:p w14:paraId="63FB4CCF" w14:textId="77777777" w:rsidR="00FE0E9B" w:rsidRPr="00FE0E9B" w:rsidRDefault="00FE0E9B" w:rsidP="00FE0E9B"/>
    <w:p w14:paraId="3ABE9EEE" w14:textId="77777777" w:rsidR="00FE0E9B" w:rsidRPr="00FE0E9B" w:rsidRDefault="00FE0E9B" w:rsidP="00FE0E9B">
      <w:pPr>
        <w:rPr>
          <w:lang w:eastAsia="ko-KR"/>
        </w:rPr>
      </w:pPr>
    </w:p>
    <w:p w14:paraId="3DE3E25C" w14:textId="77777777" w:rsidR="00FE0E9B" w:rsidRPr="00FE0E9B" w:rsidRDefault="00FE0E9B" w:rsidP="00FE0E9B">
      <w:pPr>
        <w:pStyle w:val="ListParagraph"/>
        <w:numPr>
          <w:ilvl w:val="0"/>
          <w:numId w:val="4"/>
        </w:numPr>
        <w:rPr>
          <w:lang w:eastAsia="ko-KR"/>
        </w:rPr>
        <w:sectPr w:rsidR="00FE0E9B" w:rsidRPr="00FE0E9B" w:rsidSect="007343B3">
          <w:footerReference w:type="even" r:id="rId32"/>
          <w:type w:val="oddPage"/>
          <w:pgSz w:w="11907" w:h="16840" w:code="9"/>
          <w:pgMar w:top="1134" w:right="1134" w:bottom="1134" w:left="1134" w:header="567" w:footer="567" w:gutter="0"/>
          <w:pgNumType w:start="1"/>
          <w:cols w:space="720"/>
          <w:docGrid w:linePitch="360"/>
        </w:sectPr>
      </w:pPr>
    </w:p>
    <w:p w14:paraId="590D83EB" w14:textId="704D5463" w:rsidR="00FE0E9B" w:rsidRPr="00FE0E9B" w:rsidRDefault="00162A88" w:rsidP="00694630">
      <w:pPr>
        <w:pStyle w:val="Figure"/>
      </w:pPr>
      <w:r>
        <w:rPr>
          <w:noProof/>
          <w:lang w:val="en-US" w:eastAsia="zh-CN"/>
        </w:rPr>
        <w:lastRenderedPageBreak/>
        <w:drawing>
          <wp:inline distT="0" distB="0" distL="0" distR="0" wp14:anchorId="61AB57FE" wp14:editId="73F84D61">
            <wp:extent cx="7534671" cy="48707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782-V2(18)_FA.1.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534671" cy="4870714"/>
                    </a:xfrm>
                    <a:prstGeom prst="rect">
                      <a:avLst/>
                    </a:prstGeom>
                  </pic:spPr>
                </pic:pic>
              </a:graphicData>
            </a:graphic>
          </wp:inline>
        </w:drawing>
      </w:r>
    </w:p>
    <w:p w14:paraId="768AC19C" w14:textId="77777777" w:rsidR="00FE0E9B" w:rsidRPr="00FE0E9B" w:rsidRDefault="00FE0E9B" w:rsidP="00694630">
      <w:pPr>
        <w:pStyle w:val="FigureNoTitle"/>
      </w:pPr>
      <w:bookmarkStart w:id="452" w:name="_Toc492971169"/>
      <w:bookmarkStart w:id="453" w:name="_Toc503891534"/>
      <w:bookmarkStart w:id="454" w:name="_Toc532563393"/>
      <w:r w:rsidRPr="00FE0E9B">
        <w:t xml:space="preserve">Figure </w:t>
      </w:r>
      <w:r w:rsidRPr="00FE0E9B">
        <w:rPr>
          <w:rFonts w:hint="eastAsia"/>
          <w:lang w:eastAsia="ko-KR"/>
        </w:rPr>
        <w:t>A</w:t>
      </w:r>
      <w:r w:rsidRPr="00FE0E9B">
        <w:t>.</w:t>
      </w:r>
      <w:r w:rsidRPr="00FE0E9B">
        <w:rPr>
          <w:lang w:eastAsia="ko-KR"/>
        </w:rPr>
        <w:t>1</w:t>
      </w:r>
      <w:r w:rsidRPr="00FE0E9B">
        <w:t xml:space="preserve"> – </w:t>
      </w:r>
      <w:r w:rsidRPr="00FE0E9B">
        <w:rPr>
          <w:rFonts w:hint="eastAsia"/>
          <w:lang w:eastAsia="ko-KR"/>
        </w:rPr>
        <w:t>Relation</w:t>
      </w:r>
      <w:r w:rsidRPr="00FE0E9B">
        <w:rPr>
          <w:lang w:eastAsia="ko-KR"/>
        </w:rPr>
        <w:t>s</w:t>
      </w:r>
      <w:r w:rsidRPr="00FE0E9B">
        <w:rPr>
          <w:rFonts w:hint="eastAsia"/>
          <w:lang w:eastAsia="ko-KR"/>
        </w:rPr>
        <w:t xml:space="preserve"> amo</w:t>
      </w:r>
      <w:bookmarkStart w:id="455" w:name="_GoBack"/>
      <w:bookmarkEnd w:id="455"/>
      <w:r w:rsidRPr="00FE0E9B">
        <w:rPr>
          <w:rFonts w:hint="eastAsia"/>
          <w:lang w:eastAsia="ko-KR"/>
        </w:rPr>
        <w:t xml:space="preserve">ng metadata </w:t>
      </w:r>
      <w:r w:rsidRPr="00FE0E9B">
        <w:rPr>
          <w:lang w:eastAsia="ko-KR"/>
        </w:rPr>
        <w:t>entitie</w:t>
      </w:r>
      <w:bookmarkEnd w:id="452"/>
      <w:r w:rsidRPr="00FE0E9B">
        <w:rPr>
          <w:lang w:eastAsia="ko-KR"/>
        </w:rPr>
        <w:t>s</w:t>
      </w:r>
      <w:bookmarkEnd w:id="453"/>
      <w:bookmarkEnd w:id="454"/>
    </w:p>
    <w:p w14:paraId="44326573" w14:textId="77777777" w:rsidR="00FE0E9B" w:rsidRPr="00FE0E9B" w:rsidRDefault="00FE0E9B" w:rsidP="00FE0E9B">
      <w:pPr>
        <w:rPr>
          <w:lang w:eastAsia="ko-KR"/>
        </w:rPr>
        <w:sectPr w:rsidR="00FE0E9B" w:rsidRPr="00FE0E9B" w:rsidSect="00162A88">
          <w:footerReference w:type="default" r:id="rId34"/>
          <w:pgSz w:w="16840" w:h="11907" w:orient="landscape" w:code="9"/>
          <w:pgMar w:top="1134" w:right="1134" w:bottom="1134" w:left="1134" w:header="567" w:footer="567" w:gutter="0"/>
          <w:cols w:space="720"/>
          <w:docGrid w:linePitch="360"/>
        </w:sectPr>
      </w:pPr>
    </w:p>
    <w:p w14:paraId="5C6AB648" w14:textId="77777777" w:rsidR="00FE0E9B" w:rsidRPr="00FE0E9B" w:rsidRDefault="00FE0E9B" w:rsidP="00FE0E9B">
      <w:pPr>
        <w:pStyle w:val="AnnexNoTitle0"/>
        <w:spacing w:before="0"/>
      </w:pPr>
      <w:bookmarkStart w:id="456" w:name="_Toc355359967"/>
      <w:bookmarkStart w:id="457" w:name="_Toc503891509"/>
      <w:bookmarkStart w:id="458" w:name="_Toc505694963"/>
      <w:bookmarkStart w:id="459" w:name="_Toc509401036"/>
      <w:bookmarkStart w:id="460" w:name="_Toc532563368"/>
      <w:bookmarkStart w:id="461" w:name="_Toc535833730"/>
      <w:bookmarkStart w:id="462" w:name="_Toc449386"/>
      <w:r w:rsidRPr="00FE0E9B">
        <w:lastRenderedPageBreak/>
        <w:t>Bibliography</w:t>
      </w:r>
      <w:bookmarkEnd w:id="456"/>
      <w:bookmarkEnd w:id="457"/>
      <w:bookmarkEnd w:id="458"/>
      <w:bookmarkEnd w:id="459"/>
      <w:bookmarkEnd w:id="460"/>
      <w:bookmarkEnd w:id="461"/>
      <w:bookmarkEnd w:id="462"/>
    </w:p>
    <w:p w14:paraId="04DFC944" w14:textId="77777777" w:rsidR="00FE0E9B" w:rsidRPr="00FE0E9B" w:rsidRDefault="00FE0E9B" w:rsidP="00FE0E9B"/>
    <w:p w14:paraId="1838F8C4" w14:textId="77777777" w:rsidR="00FE0E9B" w:rsidRPr="00FE0E9B" w:rsidRDefault="00FE0E9B" w:rsidP="00162A88">
      <w:pPr>
        <w:pStyle w:val="Reftext"/>
        <w:tabs>
          <w:tab w:val="clear" w:pos="1588"/>
          <w:tab w:val="clear" w:pos="1985"/>
        </w:tabs>
        <w:ind w:left="2835" w:hanging="2835"/>
        <w:rPr>
          <w:i/>
          <w:lang w:eastAsia="ko-KR"/>
        </w:rPr>
      </w:pPr>
      <w:r w:rsidRPr="00FE0E9B">
        <w:rPr>
          <w:lang w:eastAsia="ko-KR"/>
        </w:rPr>
        <w:t>[b-ITU-T H.760]</w:t>
      </w:r>
      <w:r w:rsidRPr="00FE0E9B">
        <w:rPr>
          <w:lang w:eastAsia="ko-KR"/>
        </w:rPr>
        <w:tab/>
        <w:t>Recommendation ITU-T H.760 (2009</w:t>
      </w:r>
      <w:r w:rsidRPr="00FE0E9B">
        <w:rPr>
          <w:i/>
          <w:lang w:eastAsia="ko-KR"/>
        </w:rPr>
        <w:t>),</w:t>
      </w:r>
      <w:r w:rsidRPr="00FE0E9B">
        <w:rPr>
          <w:i/>
        </w:rPr>
        <w:t xml:space="preserve"> </w:t>
      </w:r>
      <w:r w:rsidRPr="00FE0E9B">
        <w:rPr>
          <w:i/>
          <w:lang w:eastAsia="ko-KR"/>
        </w:rPr>
        <w:t>Overview of multimedia application frameworks for IPTV services</w:t>
      </w:r>
      <w:r w:rsidRPr="00FE0E9B">
        <w:rPr>
          <w:lang w:eastAsia="ko-KR"/>
        </w:rPr>
        <w:t>.</w:t>
      </w:r>
    </w:p>
    <w:p w14:paraId="5CAC407B" w14:textId="77777777" w:rsidR="00FE0E9B" w:rsidRPr="00FE0E9B" w:rsidRDefault="00FE0E9B" w:rsidP="00162A88">
      <w:pPr>
        <w:pStyle w:val="Reftext"/>
        <w:tabs>
          <w:tab w:val="clear" w:pos="1588"/>
          <w:tab w:val="clear" w:pos="1985"/>
        </w:tabs>
        <w:ind w:left="2835" w:hanging="2835"/>
        <w:rPr>
          <w:lang w:eastAsia="ko-KR"/>
        </w:rPr>
      </w:pPr>
      <w:r w:rsidRPr="00FE0E9B">
        <w:rPr>
          <w:lang w:eastAsia="ko-KR"/>
        </w:rPr>
        <w:t>[b-ITU-T X.1255]</w:t>
      </w:r>
      <w:r w:rsidRPr="00FE0E9B">
        <w:tab/>
      </w:r>
      <w:r w:rsidRPr="00FE0E9B">
        <w:rPr>
          <w:lang w:eastAsia="ko-KR"/>
        </w:rPr>
        <w:t xml:space="preserve">Recommendation ITU-T X.1255 (2013), </w:t>
      </w:r>
      <w:r w:rsidRPr="00FE0E9B">
        <w:rPr>
          <w:i/>
          <w:lang w:eastAsia="ko-KR"/>
        </w:rPr>
        <w:t>Framework for discovery of identity management information</w:t>
      </w:r>
      <w:r w:rsidRPr="00FE0E9B">
        <w:rPr>
          <w:lang w:eastAsia="ko-KR"/>
        </w:rPr>
        <w:t>.</w:t>
      </w:r>
    </w:p>
    <w:p w14:paraId="5732A13F" w14:textId="77777777" w:rsidR="00FE0E9B" w:rsidRPr="00FE0E9B" w:rsidRDefault="00FE0E9B" w:rsidP="00162A88">
      <w:pPr>
        <w:pStyle w:val="Reftext"/>
        <w:tabs>
          <w:tab w:val="clear" w:pos="1588"/>
          <w:tab w:val="clear" w:pos="1985"/>
        </w:tabs>
        <w:ind w:left="2835" w:hanging="2835"/>
        <w:rPr>
          <w:lang w:eastAsia="ko-KR"/>
        </w:rPr>
      </w:pPr>
      <w:r w:rsidRPr="00FE0E9B">
        <w:rPr>
          <w:lang w:eastAsia="ko-KR"/>
        </w:rPr>
        <w:t>[b-ISO 639-2]</w:t>
      </w:r>
      <w:r w:rsidRPr="00FE0E9B">
        <w:rPr>
          <w:lang w:eastAsia="ko-KR"/>
        </w:rPr>
        <w:tab/>
        <w:t xml:space="preserve">ISO 639-2:1998, </w:t>
      </w:r>
      <w:r w:rsidRPr="00FE0E9B">
        <w:rPr>
          <w:i/>
          <w:lang w:eastAsia="ko-KR"/>
        </w:rPr>
        <w:t>Codes for the representation of names of languages – Part 2: Alpha-3 code</w:t>
      </w:r>
      <w:r w:rsidRPr="00FE0E9B">
        <w:rPr>
          <w:lang w:eastAsia="ko-KR"/>
        </w:rPr>
        <w:t>.</w:t>
      </w:r>
    </w:p>
    <w:p w14:paraId="4C60E3AC" w14:textId="77777777" w:rsidR="00FE0E9B" w:rsidRPr="00FE0E9B" w:rsidRDefault="00FE0E9B" w:rsidP="00162A88">
      <w:pPr>
        <w:pStyle w:val="Reftext"/>
        <w:tabs>
          <w:tab w:val="clear" w:pos="1588"/>
          <w:tab w:val="clear" w:pos="1985"/>
        </w:tabs>
        <w:ind w:left="2835" w:hanging="2835"/>
        <w:rPr>
          <w:lang w:eastAsia="ko-KR"/>
        </w:rPr>
      </w:pPr>
      <w:r w:rsidRPr="00FE0E9B">
        <w:rPr>
          <w:rFonts w:hint="eastAsia"/>
          <w:lang w:eastAsia="ko-KR"/>
        </w:rPr>
        <w:t>[b-POPAI playlog]</w:t>
      </w:r>
      <w:r w:rsidRPr="00FE0E9B">
        <w:rPr>
          <w:rFonts w:hint="eastAsia"/>
          <w:lang w:eastAsia="ko-KR"/>
        </w:rPr>
        <w:tab/>
      </w:r>
      <w:r w:rsidRPr="00FE0E9B">
        <w:rPr>
          <w:i/>
          <w:iCs/>
          <w:lang w:eastAsia="ko-KR"/>
        </w:rPr>
        <w:t>Digital Signage Network Playlog Standards</w:t>
      </w:r>
      <w:r w:rsidRPr="00FE0E9B">
        <w:rPr>
          <w:rFonts w:hint="eastAsia"/>
          <w:lang w:eastAsia="ko-KR"/>
        </w:rPr>
        <w:t xml:space="preserve">, </w:t>
      </w:r>
      <w:r w:rsidRPr="00FE0E9B">
        <w:rPr>
          <w:lang w:eastAsia="ko-KR"/>
        </w:rPr>
        <w:t>Version 1.1, 23 August 2006.</w:t>
      </w:r>
    </w:p>
    <w:p w14:paraId="3C0B2C01" w14:textId="02410DEA" w:rsidR="00FE0E9B" w:rsidRPr="00FE0E9B" w:rsidRDefault="00FE0E9B" w:rsidP="00162A88">
      <w:pPr>
        <w:pStyle w:val="Reftext"/>
        <w:tabs>
          <w:tab w:val="clear" w:pos="1588"/>
          <w:tab w:val="clear" w:pos="1985"/>
        </w:tabs>
        <w:spacing w:before="0"/>
        <w:ind w:left="2835" w:hanging="2835"/>
        <w:rPr>
          <w:rFonts w:ascii="Arial" w:hAnsi="Arial" w:cs="Arial"/>
          <w:sz w:val="16"/>
          <w:szCs w:val="16"/>
          <w:lang w:eastAsia="ko-KR"/>
        </w:rPr>
      </w:pPr>
      <w:r w:rsidRPr="00FE0E9B">
        <w:rPr>
          <w:rFonts w:ascii="Arial" w:hAnsi="Arial" w:cs="Arial"/>
          <w:sz w:val="16"/>
          <w:szCs w:val="16"/>
          <w:lang w:eastAsia="ko-KR"/>
        </w:rPr>
        <w:tab/>
      </w:r>
      <w:r w:rsidR="00162A88">
        <w:rPr>
          <w:rFonts w:ascii="Arial" w:hAnsi="Arial" w:cs="Arial"/>
          <w:sz w:val="16"/>
          <w:szCs w:val="16"/>
          <w:lang w:eastAsia="ko-KR"/>
        </w:rPr>
        <w:tab/>
      </w:r>
      <w:r w:rsidR="00162A88">
        <w:rPr>
          <w:rFonts w:ascii="Arial" w:hAnsi="Arial" w:cs="Arial"/>
          <w:sz w:val="16"/>
          <w:szCs w:val="16"/>
          <w:lang w:eastAsia="ko-KR"/>
        </w:rPr>
        <w:tab/>
      </w:r>
      <w:hyperlink r:id="rId35" w:history="1">
        <w:r w:rsidR="00987B8E">
          <w:rPr>
            <w:rStyle w:val="Hyperlink"/>
            <w:rFonts w:ascii="Arial" w:hAnsi="Arial" w:cs="Arial"/>
            <w:sz w:val="18"/>
            <w:szCs w:val="18"/>
          </w:rPr>
          <w:t>https://www.pdffiller.com/51014346-Standards-Digital-Signage-Playlog-V1o1-2006pdf-Digital-Signage-Network-Playlog-Standards-Popai</w:t>
        </w:r>
      </w:hyperlink>
    </w:p>
    <w:p w14:paraId="13A3F922" w14:textId="77777777" w:rsidR="00FE0E9B" w:rsidRPr="00FE0E9B" w:rsidRDefault="00FE0E9B" w:rsidP="00162A88">
      <w:pPr>
        <w:pStyle w:val="Reftext"/>
        <w:tabs>
          <w:tab w:val="clear" w:pos="1588"/>
          <w:tab w:val="clear" w:pos="1985"/>
        </w:tabs>
        <w:ind w:left="2835" w:hanging="2835"/>
        <w:rPr>
          <w:lang w:eastAsia="ko-KR"/>
        </w:rPr>
      </w:pPr>
      <w:r w:rsidRPr="00FE0E9B">
        <w:t>[b-RFC 2046]</w:t>
      </w:r>
      <w:r w:rsidRPr="00FE0E9B">
        <w:tab/>
        <w:t xml:space="preserve">IETF RFC 2046 (1996), </w:t>
      </w:r>
      <w:r w:rsidRPr="00FE0E9B">
        <w:rPr>
          <w:i/>
        </w:rPr>
        <w:t>Multipurpose Internet Mail Extensions (MIME) Part Two: Media Types</w:t>
      </w:r>
      <w:r w:rsidRPr="00FE0E9B">
        <w:t>.</w:t>
      </w:r>
    </w:p>
    <w:p w14:paraId="14994DDE" w14:textId="77777777" w:rsidR="00FE0E9B" w:rsidRPr="00FE0E9B" w:rsidRDefault="00FE0E9B" w:rsidP="00162A88">
      <w:pPr>
        <w:pStyle w:val="Reftext"/>
        <w:tabs>
          <w:tab w:val="clear" w:pos="1588"/>
          <w:tab w:val="clear" w:pos="1985"/>
        </w:tabs>
        <w:ind w:left="2835" w:hanging="2835"/>
        <w:rPr>
          <w:lang w:eastAsia="ko-KR"/>
        </w:rPr>
      </w:pPr>
      <w:r w:rsidRPr="00FE0E9B">
        <w:rPr>
          <w:lang w:eastAsia="ko-KR"/>
        </w:rPr>
        <w:t>[b-RFC 5646]</w:t>
      </w:r>
      <w:r w:rsidRPr="00FE0E9B">
        <w:rPr>
          <w:lang w:eastAsia="ko-KR"/>
        </w:rPr>
        <w:tab/>
        <w:t xml:space="preserve">IETF RFC 5646 (2009), </w:t>
      </w:r>
      <w:r w:rsidRPr="00FE0E9B">
        <w:rPr>
          <w:i/>
          <w:iCs/>
          <w:lang w:eastAsia="ko-KR"/>
        </w:rPr>
        <w:t>Tags for Identifying Languages</w:t>
      </w:r>
      <w:r w:rsidRPr="00FE0E9B">
        <w:rPr>
          <w:lang w:eastAsia="ko-KR"/>
        </w:rPr>
        <w:t>.</w:t>
      </w:r>
    </w:p>
    <w:p w14:paraId="584D002F" w14:textId="77777777" w:rsidR="00FE0E9B" w:rsidRPr="00FE0E9B" w:rsidRDefault="00FE0E9B" w:rsidP="00162A88">
      <w:pPr>
        <w:pStyle w:val="Reftext"/>
        <w:tabs>
          <w:tab w:val="clear" w:pos="1588"/>
          <w:tab w:val="clear" w:pos="1985"/>
        </w:tabs>
        <w:ind w:left="2835" w:hanging="2835"/>
      </w:pPr>
      <w:r w:rsidRPr="00FE0E9B">
        <w:rPr>
          <w:lang w:eastAsia="ko-KR"/>
        </w:rPr>
        <w:t>[b-</w:t>
      </w:r>
      <w:r w:rsidRPr="00FE0E9B">
        <w:t>W3C CSS Transitions]</w:t>
      </w:r>
      <w:r w:rsidRPr="00FE0E9B">
        <w:tab/>
        <w:t xml:space="preserve">W3C, </w:t>
      </w:r>
      <w:r w:rsidRPr="00FE0E9B">
        <w:rPr>
          <w:i/>
        </w:rPr>
        <w:t xml:space="preserve">CSS </w:t>
      </w:r>
      <w:r w:rsidRPr="00FE0E9B">
        <w:rPr>
          <w:i/>
          <w:lang w:eastAsia="ko-KR"/>
        </w:rPr>
        <w:t>Transitions</w:t>
      </w:r>
      <w:r w:rsidRPr="00FE0E9B">
        <w:t>.</w:t>
      </w:r>
    </w:p>
    <w:p w14:paraId="1D0CF04E" w14:textId="7CAF7FA4" w:rsidR="00FE0E9B" w:rsidRPr="00FE0E9B" w:rsidRDefault="00FE0E9B" w:rsidP="00B473E0">
      <w:pPr>
        <w:pStyle w:val="Reftext"/>
        <w:tabs>
          <w:tab w:val="clear" w:pos="1588"/>
          <w:tab w:val="clear" w:pos="1985"/>
          <w:tab w:val="left" w:pos="2835"/>
        </w:tabs>
        <w:spacing w:before="0"/>
        <w:ind w:left="2835" w:hanging="2835"/>
      </w:pPr>
      <w:r w:rsidRPr="00FE0E9B">
        <w:tab/>
      </w:r>
      <w:r w:rsidR="00162A88">
        <w:tab/>
      </w:r>
      <w:r w:rsidR="00162A88">
        <w:tab/>
      </w:r>
      <w:hyperlink r:id="rId36" w:history="1">
        <w:r w:rsidRPr="00FE0E9B">
          <w:rPr>
            <w:rStyle w:val="Hyperlink"/>
            <w:rFonts w:ascii="Arial" w:hAnsi="Arial" w:cs="Arial"/>
            <w:sz w:val="18"/>
            <w:szCs w:val="18"/>
          </w:rPr>
          <w:t>https://www.w3.org/TR/css3-transitions</w:t>
        </w:r>
      </w:hyperlink>
      <w:r w:rsidRPr="00FE0E9B">
        <w:t xml:space="preserve"> </w:t>
      </w:r>
      <w:r w:rsidR="00B473E0">
        <w:t>–</w:t>
      </w:r>
      <w:r w:rsidRPr="00FE0E9B">
        <w:t xml:space="preserve"> [Last accessed 02 Oct. 2018].</w:t>
      </w:r>
    </w:p>
    <w:p w14:paraId="146BA306" w14:textId="77777777" w:rsidR="00FE0E9B" w:rsidRPr="00FE0E9B" w:rsidRDefault="00FE0E9B" w:rsidP="00162A88">
      <w:pPr>
        <w:pStyle w:val="Reftext"/>
        <w:tabs>
          <w:tab w:val="clear" w:pos="1588"/>
          <w:tab w:val="clear" w:pos="1985"/>
        </w:tabs>
        <w:ind w:left="2835" w:hanging="2835"/>
      </w:pPr>
      <w:r w:rsidRPr="00FE0E9B">
        <w:t>[b-W3C CSS Transforms]</w:t>
      </w:r>
      <w:r w:rsidRPr="00FE0E9B">
        <w:tab/>
        <w:t xml:space="preserve">W3C, </w:t>
      </w:r>
      <w:r w:rsidRPr="00FE0E9B">
        <w:rPr>
          <w:i/>
        </w:rPr>
        <w:t xml:space="preserve">CSS </w:t>
      </w:r>
      <w:r w:rsidRPr="00FE0E9B">
        <w:rPr>
          <w:i/>
          <w:lang w:eastAsia="ko-KR"/>
        </w:rPr>
        <w:t>Transforms Module Level 1</w:t>
      </w:r>
      <w:r w:rsidRPr="00FE0E9B">
        <w:t>.</w:t>
      </w:r>
    </w:p>
    <w:p w14:paraId="0059E9FC" w14:textId="414DFE21" w:rsidR="00FE0E9B" w:rsidRPr="00FE0E9B" w:rsidRDefault="00FE0E9B" w:rsidP="00B473E0">
      <w:pPr>
        <w:pStyle w:val="Reftext"/>
        <w:tabs>
          <w:tab w:val="clear" w:pos="1588"/>
          <w:tab w:val="clear" w:pos="1985"/>
          <w:tab w:val="left" w:pos="2835"/>
        </w:tabs>
        <w:spacing w:before="0"/>
        <w:ind w:left="2835" w:hanging="2835"/>
      </w:pPr>
      <w:r w:rsidRPr="00FE0E9B">
        <w:tab/>
      </w:r>
      <w:r w:rsidR="00162A88">
        <w:tab/>
      </w:r>
      <w:r w:rsidR="00162A88">
        <w:tab/>
      </w:r>
      <w:hyperlink r:id="rId37" w:history="1">
        <w:r w:rsidRPr="00FE0E9B">
          <w:rPr>
            <w:rStyle w:val="Hyperlink"/>
            <w:rFonts w:ascii="Arial" w:hAnsi="Arial" w:cs="Arial"/>
            <w:sz w:val="18"/>
            <w:szCs w:val="18"/>
          </w:rPr>
          <w:t>https://www.w3.org/TR/css-transforms-1/</w:t>
        </w:r>
      </w:hyperlink>
      <w:r w:rsidRPr="00FE0E9B">
        <w:t xml:space="preserve"> </w:t>
      </w:r>
      <w:r w:rsidR="00B473E0">
        <w:t>–</w:t>
      </w:r>
      <w:r w:rsidRPr="00FE0E9B">
        <w:t xml:space="preserve"> [Last accessed 02 Oct. 2018].</w:t>
      </w:r>
    </w:p>
    <w:p w14:paraId="147222FE" w14:textId="77777777" w:rsidR="00FE0E9B" w:rsidRPr="00FE0E9B" w:rsidRDefault="00FE0E9B" w:rsidP="00FE0E9B"/>
    <w:p w14:paraId="2B680F68" w14:textId="77777777" w:rsidR="005F7BF1" w:rsidRDefault="005F7BF1" w:rsidP="00162A88">
      <w:pPr>
        <w:sectPr w:rsidR="005F7BF1" w:rsidSect="00EB022E">
          <w:footerReference w:type="even" r:id="rId38"/>
          <w:pgSz w:w="11907" w:h="16840" w:code="9"/>
          <w:pgMar w:top="1134" w:right="1134" w:bottom="1134" w:left="1134" w:header="567" w:footer="567" w:gutter="0"/>
          <w:cols w:space="720"/>
          <w:docGrid w:linePitch="360"/>
        </w:sectPr>
      </w:pPr>
    </w:p>
    <w:p w14:paraId="4F982A25" w14:textId="331ADCFF" w:rsidR="005F7BF1" w:rsidRDefault="005F7BF1">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463" w:name="c3tope"/>
      <w:bookmarkEnd w:id="463"/>
    </w:p>
    <w:p w14:paraId="386F4C36" w14:textId="6082DAA9" w:rsidR="005F7BF1" w:rsidRDefault="005F7BF1">
      <w:pPr>
        <w:tabs>
          <w:tab w:val="clear" w:pos="794"/>
          <w:tab w:val="clear" w:pos="1191"/>
          <w:tab w:val="clear" w:pos="1588"/>
          <w:tab w:val="clear" w:pos="1985"/>
        </w:tabs>
        <w:overflowPunct/>
        <w:autoSpaceDE/>
        <w:autoSpaceDN/>
        <w:adjustRightInd/>
        <w:spacing w:before="0" w:after="160" w:line="259" w:lineRule="auto"/>
        <w:jc w:val="left"/>
        <w:textAlignment w:val="auto"/>
      </w:pPr>
    </w:p>
    <w:p w14:paraId="2E53844D" w14:textId="77777777" w:rsidR="005F7BF1" w:rsidRDefault="005F7BF1" w:rsidP="005F7BF1">
      <w:pPr>
        <w:sectPr w:rsidR="005F7BF1" w:rsidSect="005F7BF1">
          <w:headerReference w:type="even" r:id="rId39"/>
          <w:headerReference w:type="default" r:id="rId40"/>
          <w:footerReference w:type="even" r:id="rId41"/>
          <w:footerReference w:type="default" r:id="rId42"/>
          <w:type w:val="oddPage"/>
          <w:pgSz w:w="11907" w:h="16840" w:code="9"/>
          <w:pgMar w:top="1134" w:right="1134" w:bottom="1134" w:left="1134" w:header="482" w:footer="482" w:gutter="0"/>
          <w:paperSrc w:first="15" w:other="15"/>
          <w:cols w:space="720"/>
          <w:docGrid w:linePitch="360"/>
        </w:sectPr>
      </w:pPr>
    </w:p>
    <w:p w14:paraId="7BAC76BB" w14:textId="7EE2D41E" w:rsidR="005F7BF1" w:rsidRDefault="005F7BF1">
      <w:pPr>
        <w:tabs>
          <w:tab w:val="clear" w:pos="794"/>
          <w:tab w:val="clear" w:pos="1191"/>
          <w:tab w:val="clear" w:pos="1588"/>
          <w:tab w:val="clear" w:pos="1985"/>
        </w:tabs>
        <w:overflowPunct/>
        <w:autoSpaceDE/>
        <w:autoSpaceDN/>
        <w:adjustRightInd/>
        <w:spacing w:before="0" w:after="160" w:line="259" w:lineRule="auto"/>
        <w:jc w:val="left"/>
        <w:textAlignment w:val="auto"/>
      </w:pPr>
      <w:bookmarkStart w:id="464" w:name="cov4top"/>
      <w:bookmarkEnd w:id="464"/>
    </w:p>
    <w:tbl>
      <w:tblPr>
        <w:tblStyle w:val="TableGrid"/>
        <w:tblW w:w="0" w:type="auto"/>
        <w:tblBorders>
          <w:top w:val="double" w:sz="6" w:space="0" w:color="auto"/>
          <w:left w:val="double" w:sz="6" w:space="0" w:color="auto"/>
          <w:bottom w:val="double" w:sz="6" w:space="0" w:color="auto"/>
          <w:right w:val="double" w:sz="6" w:space="0" w:color="auto"/>
          <w:insideH w:val="none" w:sz="0" w:space="0" w:color="auto"/>
          <w:insideV w:val="none" w:sz="0" w:space="0" w:color="auto"/>
        </w:tblBorders>
        <w:tblLook w:val="04A0" w:firstRow="1" w:lastRow="0" w:firstColumn="1" w:lastColumn="0" w:noHBand="0" w:noVBand="1"/>
      </w:tblPr>
      <w:tblGrid>
        <w:gridCol w:w="1241"/>
        <w:gridCol w:w="8442"/>
      </w:tblGrid>
      <w:tr w:rsidR="005F7BF1" w14:paraId="35F655B3" w14:textId="77777777" w:rsidTr="00D22459">
        <w:tc>
          <w:tcPr>
            <w:tcW w:w="9683" w:type="dxa"/>
            <w:gridSpan w:val="2"/>
            <w:shd w:val="clear" w:color="auto" w:fill="auto"/>
          </w:tcPr>
          <w:p w14:paraId="793D0BB0" w14:textId="6FA49AA7" w:rsidR="005F7BF1" w:rsidRPr="005F7BF1" w:rsidRDefault="005F7BF1" w:rsidP="005F7BF1">
            <w:pPr>
              <w:tabs>
                <w:tab w:val="clear" w:pos="794"/>
                <w:tab w:val="clear" w:pos="1191"/>
                <w:tab w:val="clear" w:pos="1588"/>
                <w:tab w:val="clear" w:pos="1985"/>
              </w:tabs>
              <w:overflowPunct/>
              <w:autoSpaceDE/>
              <w:autoSpaceDN/>
              <w:adjustRightInd/>
              <w:spacing w:before="360" w:after="340" w:line="259" w:lineRule="auto"/>
              <w:jc w:val="center"/>
              <w:textAlignment w:val="auto"/>
              <w:rPr>
                <w:b/>
                <w:sz w:val="28"/>
              </w:rPr>
            </w:pPr>
            <w:r>
              <w:rPr>
                <w:b/>
                <w:sz w:val="28"/>
              </w:rPr>
              <w:t>SERIES OF ITU-T RECOMMENDATIONS</w:t>
            </w:r>
          </w:p>
        </w:tc>
      </w:tr>
      <w:tr w:rsidR="005F7BF1" w14:paraId="47B427A5" w14:textId="77777777" w:rsidTr="005F7BF1">
        <w:tc>
          <w:tcPr>
            <w:tcW w:w="1241" w:type="dxa"/>
            <w:shd w:val="clear" w:color="auto" w:fill="auto"/>
          </w:tcPr>
          <w:p w14:paraId="46428A1F" w14:textId="5C99A013"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bookmarkStart w:id="465" w:name="c4seriee"/>
            <w:bookmarkEnd w:id="465"/>
            <w:r w:rsidRPr="005F7BF1">
              <w:rPr>
                <w:sz w:val="22"/>
              </w:rPr>
              <w:t>Series A</w:t>
            </w:r>
          </w:p>
        </w:tc>
        <w:tc>
          <w:tcPr>
            <w:tcW w:w="4842" w:type="dxa"/>
            <w:shd w:val="clear" w:color="auto" w:fill="auto"/>
          </w:tcPr>
          <w:p w14:paraId="01B995CA" w14:textId="0C9ED0F2"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Organization of the work of ITU-T</w:t>
            </w:r>
          </w:p>
        </w:tc>
      </w:tr>
      <w:tr w:rsidR="005F7BF1" w14:paraId="60B65139" w14:textId="77777777" w:rsidTr="005F7BF1">
        <w:tc>
          <w:tcPr>
            <w:tcW w:w="1241" w:type="dxa"/>
            <w:shd w:val="clear" w:color="auto" w:fill="auto"/>
          </w:tcPr>
          <w:p w14:paraId="755E4471" w14:textId="4D56D8F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D</w:t>
            </w:r>
          </w:p>
        </w:tc>
        <w:tc>
          <w:tcPr>
            <w:tcW w:w="4842" w:type="dxa"/>
            <w:shd w:val="clear" w:color="auto" w:fill="auto"/>
          </w:tcPr>
          <w:p w14:paraId="3C749CF6" w14:textId="17CE4CBB"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Tariff and accounting principles and international telecommunication/ICT economic and policy issues</w:t>
            </w:r>
          </w:p>
        </w:tc>
      </w:tr>
      <w:tr w:rsidR="005F7BF1" w14:paraId="4A518E35" w14:textId="77777777" w:rsidTr="005F7BF1">
        <w:tc>
          <w:tcPr>
            <w:tcW w:w="1241" w:type="dxa"/>
            <w:shd w:val="clear" w:color="auto" w:fill="auto"/>
          </w:tcPr>
          <w:p w14:paraId="5A37FF86" w14:textId="35C9714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E</w:t>
            </w:r>
          </w:p>
        </w:tc>
        <w:tc>
          <w:tcPr>
            <w:tcW w:w="4842" w:type="dxa"/>
            <w:shd w:val="clear" w:color="auto" w:fill="auto"/>
          </w:tcPr>
          <w:p w14:paraId="3152A35A" w14:textId="0C0B8B76"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Overall network operation, telephone service, service operation and human factors</w:t>
            </w:r>
          </w:p>
        </w:tc>
      </w:tr>
      <w:tr w:rsidR="005F7BF1" w14:paraId="765B24F3" w14:textId="77777777" w:rsidTr="005F7BF1">
        <w:tc>
          <w:tcPr>
            <w:tcW w:w="1241" w:type="dxa"/>
            <w:shd w:val="clear" w:color="auto" w:fill="auto"/>
          </w:tcPr>
          <w:p w14:paraId="1682F2FF" w14:textId="21A573C4"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F</w:t>
            </w:r>
          </w:p>
        </w:tc>
        <w:tc>
          <w:tcPr>
            <w:tcW w:w="4842" w:type="dxa"/>
            <w:shd w:val="clear" w:color="auto" w:fill="auto"/>
          </w:tcPr>
          <w:p w14:paraId="38B0EC04" w14:textId="6356F8D9"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Non-telephone telecommunication services</w:t>
            </w:r>
          </w:p>
        </w:tc>
      </w:tr>
      <w:tr w:rsidR="005F7BF1" w14:paraId="650FFC2B" w14:textId="77777777" w:rsidTr="005F7BF1">
        <w:tc>
          <w:tcPr>
            <w:tcW w:w="1241" w:type="dxa"/>
            <w:shd w:val="clear" w:color="auto" w:fill="auto"/>
          </w:tcPr>
          <w:p w14:paraId="0F5BC05A" w14:textId="3149EA7E"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G</w:t>
            </w:r>
          </w:p>
        </w:tc>
        <w:tc>
          <w:tcPr>
            <w:tcW w:w="4842" w:type="dxa"/>
            <w:shd w:val="clear" w:color="auto" w:fill="auto"/>
          </w:tcPr>
          <w:p w14:paraId="4DEF0141" w14:textId="7BB5BAB0"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Transmission systems and media, digital systems and networks</w:t>
            </w:r>
          </w:p>
        </w:tc>
      </w:tr>
      <w:tr w:rsidR="005F7BF1" w14:paraId="1549EA35" w14:textId="77777777" w:rsidTr="005F7BF1">
        <w:tc>
          <w:tcPr>
            <w:tcW w:w="1241" w:type="dxa"/>
            <w:shd w:val="clear" w:color="auto" w:fill="auto"/>
          </w:tcPr>
          <w:p w14:paraId="60A63FA1" w14:textId="4FAAADEC"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b/>
                <w:sz w:val="22"/>
              </w:rPr>
            </w:pPr>
            <w:r w:rsidRPr="005F7BF1">
              <w:rPr>
                <w:b/>
                <w:sz w:val="22"/>
              </w:rPr>
              <w:t>Series H</w:t>
            </w:r>
          </w:p>
        </w:tc>
        <w:tc>
          <w:tcPr>
            <w:tcW w:w="4842" w:type="dxa"/>
            <w:shd w:val="clear" w:color="auto" w:fill="auto"/>
          </w:tcPr>
          <w:p w14:paraId="64E3E15F" w14:textId="61DF1930"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b/>
                <w:sz w:val="22"/>
              </w:rPr>
            </w:pPr>
            <w:r w:rsidRPr="005F7BF1">
              <w:rPr>
                <w:b/>
                <w:sz w:val="22"/>
              </w:rPr>
              <w:t>Audiovisual and multimedia systems</w:t>
            </w:r>
          </w:p>
        </w:tc>
      </w:tr>
      <w:tr w:rsidR="005F7BF1" w14:paraId="65E44F55" w14:textId="77777777" w:rsidTr="005F7BF1">
        <w:tc>
          <w:tcPr>
            <w:tcW w:w="1241" w:type="dxa"/>
            <w:shd w:val="clear" w:color="auto" w:fill="auto"/>
          </w:tcPr>
          <w:p w14:paraId="0CEC6DCB" w14:textId="02C4685E"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I</w:t>
            </w:r>
          </w:p>
        </w:tc>
        <w:tc>
          <w:tcPr>
            <w:tcW w:w="4842" w:type="dxa"/>
            <w:shd w:val="clear" w:color="auto" w:fill="auto"/>
          </w:tcPr>
          <w:p w14:paraId="653CBB24" w14:textId="43E4949F"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Integrated services digital network</w:t>
            </w:r>
          </w:p>
        </w:tc>
      </w:tr>
      <w:tr w:rsidR="005F7BF1" w14:paraId="7226E8A2" w14:textId="77777777" w:rsidTr="005F7BF1">
        <w:tc>
          <w:tcPr>
            <w:tcW w:w="1241" w:type="dxa"/>
            <w:shd w:val="clear" w:color="auto" w:fill="auto"/>
          </w:tcPr>
          <w:p w14:paraId="49A81422" w14:textId="59B78D54"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J</w:t>
            </w:r>
          </w:p>
        </w:tc>
        <w:tc>
          <w:tcPr>
            <w:tcW w:w="4842" w:type="dxa"/>
            <w:shd w:val="clear" w:color="auto" w:fill="auto"/>
          </w:tcPr>
          <w:p w14:paraId="50193584" w14:textId="71B5C0BB"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Cable networks and transmission of television, sound programme and other multimedia signals</w:t>
            </w:r>
          </w:p>
        </w:tc>
      </w:tr>
      <w:tr w:rsidR="005F7BF1" w14:paraId="04FCBD78" w14:textId="77777777" w:rsidTr="005F7BF1">
        <w:tc>
          <w:tcPr>
            <w:tcW w:w="1241" w:type="dxa"/>
            <w:shd w:val="clear" w:color="auto" w:fill="auto"/>
          </w:tcPr>
          <w:p w14:paraId="5A112161" w14:textId="6EFD610F"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K</w:t>
            </w:r>
          </w:p>
        </w:tc>
        <w:tc>
          <w:tcPr>
            <w:tcW w:w="4842" w:type="dxa"/>
            <w:shd w:val="clear" w:color="auto" w:fill="auto"/>
          </w:tcPr>
          <w:p w14:paraId="5E3A7DE6" w14:textId="09816CB2"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Protection against interference</w:t>
            </w:r>
          </w:p>
        </w:tc>
      </w:tr>
      <w:tr w:rsidR="005F7BF1" w14:paraId="32750347" w14:textId="77777777" w:rsidTr="005F7BF1">
        <w:tc>
          <w:tcPr>
            <w:tcW w:w="1241" w:type="dxa"/>
            <w:shd w:val="clear" w:color="auto" w:fill="auto"/>
          </w:tcPr>
          <w:p w14:paraId="5ECA3B74" w14:textId="4E0B8978"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L</w:t>
            </w:r>
          </w:p>
        </w:tc>
        <w:tc>
          <w:tcPr>
            <w:tcW w:w="4842" w:type="dxa"/>
            <w:shd w:val="clear" w:color="auto" w:fill="auto"/>
          </w:tcPr>
          <w:p w14:paraId="0F57B2DA" w14:textId="2BA58FCB"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Environment and ICTs, climate change, e-waste, energy efficiency; construction, installation and protection of cables and other elements of outside plant</w:t>
            </w:r>
          </w:p>
        </w:tc>
      </w:tr>
      <w:tr w:rsidR="005F7BF1" w14:paraId="60CE550D" w14:textId="77777777" w:rsidTr="005F7BF1">
        <w:tc>
          <w:tcPr>
            <w:tcW w:w="1241" w:type="dxa"/>
            <w:shd w:val="clear" w:color="auto" w:fill="auto"/>
          </w:tcPr>
          <w:p w14:paraId="3A387AFA" w14:textId="66A1B72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M</w:t>
            </w:r>
          </w:p>
        </w:tc>
        <w:tc>
          <w:tcPr>
            <w:tcW w:w="4842" w:type="dxa"/>
            <w:shd w:val="clear" w:color="auto" w:fill="auto"/>
          </w:tcPr>
          <w:p w14:paraId="23D295EC" w14:textId="64FC2E6E"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Telecommunication management, including TMN and network maintenance</w:t>
            </w:r>
          </w:p>
        </w:tc>
      </w:tr>
      <w:tr w:rsidR="005F7BF1" w14:paraId="04D20F15" w14:textId="77777777" w:rsidTr="005F7BF1">
        <w:tc>
          <w:tcPr>
            <w:tcW w:w="1241" w:type="dxa"/>
            <w:shd w:val="clear" w:color="auto" w:fill="auto"/>
          </w:tcPr>
          <w:p w14:paraId="4193A07E" w14:textId="09995061"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N</w:t>
            </w:r>
          </w:p>
        </w:tc>
        <w:tc>
          <w:tcPr>
            <w:tcW w:w="4842" w:type="dxa"/>
            <w:shd w:val="clear" w:color="auto" w:fill="auto"/>
          </w:tcPr>
          <w:p w14:paraId="5780D757" w14:textId="59AD521C"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Maintenance: international sound programme and television transmission circuits</w:t>
            </w:r>
          </w:p>
        </w:tc>
      </w:tr>
      <w:tr w:rsidR="005F7BF1" w14:paraId="1F472FB0" w14:textId="77777777" w:rsidTr="005F7BF1">
        <w:tc>
          <w:tcPr>
            <w:tcW w:w="1241" w:type="dxa"/>
            <w:shd w:val="clear" w:color="auto" w:fill="auto"/>
          </w:tcPr>
          <w:p w14:paraId="36CA41C6" w14:textId="08FD413E"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O</w:t>
            </w:r>
          </w:p>
        </w:tc>
        <w:tc>
          <w:tcPr>
            <w:tcW w:w="4842" w:type="dxa"/>
            <w:shd w:val="clear" w:color="auto" w:fill="auto"/>
          </w:tcPr>
          <w:p w14:paraId="084A23AC" w14:textId="76BC93E1"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Specifications of measuring equipment</w:t>
            </w:r>
          </w:p>
        </w:tc>
      </w:tr>
      <w:tr w:rsidR="005F7BF1" w14:paraId="4B24F018" w14:textId="77777777" w:rsidTr="005F7BF1">
        <w:tc>
          <w:tcPr>
            <w:tcW w:w="1241" w:type="dxa"/>
            <w:shd w:val="clear" w:color="auto" w:fill="auto"/>
          </w:tcPr>
          <w:p w14:paraId="08A55F36" w14:textId="631BB3F0"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P</w:t>
            </w:r>
          </w:p>
        </w:tc>
        <w:tc>
          <w:tcPr>
            <w:tcW w:w="4842" w:type="dxa"/>
            <w:shd w:val="clear" w:color="auto" w:fill="auto"/>
          </w:tcPr>
          <w:p w14:paraId="4B425789" w14:textId="38D2FB9E"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Telephone transmission quality, telephone installations, local line networks</w:t>
            </w:r>
          </w:p>
        </w:tc>
      </w:tr>
      <w:tr w:rsidR="005F7BF1" w14:paraId="40B33C0B" w14:textId="77777777" w:rsidTr="005F7BF1">
        <w:tc>
          <w:tcPr>
            <w:tcW w:w="1241" w:type="dxa"/>
            <w:shd w:val="clear" w:color="auto" w:fill="auto"/>
          </w:tcPr>
          <w:p w14:paraId="2B6EBC0D" w14:textId="37135A4C"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Q</w:t>
            </w:r>
          </w:p>
        </w:tc>
        <w:tc>
          <w:tcPr>
            <w:tcW w:w="4842" w:type="dxa"/>
            <w:shd w:val="clear" w:color="auto" w:fill="auto"/>
          </w:tcPr>
          <w:p w14:paraId="523119AF" w14:textId="7C7BE973"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Switching and signalling, and associated measurements and tests</w:t>
            </w:r>
          </w:p>
        </w:tc>
      </w:tr>
      <w:tr w:rsidR="005F7BF1" w14:paraId="79BEE55C" w14:textId="77777777" w:rsidTr="005F7BF1">
        <w:tc>
          <w:tcPr>
            <w:tcW w:w="1241" w:type="dxa"/>
            <w:shd w:val="clear" w:color="auto" w:fill="auto"/>
          </w:tcPr>
          <w:p w14:paraId="4FA0705E" w14:textId="2B71F528"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R</w:t>
            </w:r>
          </w:p>
        </w:tc>
        <w:tc>
          <w:tcPr>
            <w:tcW w:w="4842" w:type="dxa"/>
            <w:shd w:val="clear" w:color="auto" w:fill="auto"/>
          </w:tcPr>
          <w:p w14:paraId="590396D9" w14:textId="4DD6C763"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Telegraph transmission</w:t>
            </w:r>
          </w:p>
        </w:tc>
      </w:tr>
      <w:tr w:rsidR="005F7BF1" w14:paraId="32983C69" w14:textId="77777777" w:rsidTr="005F7BF1">
        <w:tc>
          <w:tcPr>
            <w:tcW w:w="1241" w:type="dxa"/>
            <w:shd w:val="clear" w:color="auto" w:fill="auto"/>
          </w:tcPr>
          <w:p w14:paraId="3AF381CB" w14:textId="15524D75"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S</w:t>
            </w:r>
          </w:p>
        </w:tc>
        <w:tc>
          <w:tcPr>
            <w:tcW w:w="4842" w:type="dxa"/>
            <w:shd w:val="clear" w:color="auto" w:fill="auto"/>
          </w:tcPr>
          <w:p w14:paraId="2AC715B3" w14:textId="117235A8"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Telegraph services terminal equipment</w:t>
            </w:r>
          </w:p>
        </w:tc>
      </w:tr>
      <w:tr w:rsidR="005F7BF1" w14:paraId="2C31AF89" w14:textId="77777777" w:rsidTr="005F7BF1">
        <w:tc>
          <w:tcPr>
            <w:tcW w:w="1241" w:type="dxa"/>
            <w:shd w:val="clear" w:color="auto" w:fill="auto"/>
          </w:tcPr>
          <w:p w14:paraId="735C2E53" w14:textId="0927E62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T</w:t>
            </w:r>
          </w:p>
        </w:tc>
        <w:tc>
          <w:tcPr>
            <w:tcW w:w="4842" w:type="dxa"/>
            <w:shd w:val="clear" w:color="auto" w:fill="auto"/>
          </w:tcPr>
          <w:p w14:paraId="326A1EF0" w14:textId="5AB50F4D"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Terminals for telematic services</w:t>
            </w:r>
          </w:p>
        </w:tc>
      </w:tr>
      <w:tr w:rsidR="005F7BF1" w14:paraId="10263790" w14:textId="77777777" w:rsidTr="005F7BF1">
        <w:tc>
          <w:tcPr>
            <w:tcW w:w="1241" w:type="dxa"/>
            <w:shd w:val="clear" w:color="auto" w:fill="auto"/>
          </w:tcPr>
          <w:p w14:paraId="2F9B67EB" w14:textId="252E5453"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U</w:t>
            </w:r>
          </w:p>
        </w:tc>
        <w:tc>
          <w:tcPr>
            <w:tcW w:w="4842" w:type="dxa"/>
            <w:shd w:val="clear" w:color="auto" w:fill="auto"/>
          </w:tcPr>
          <w:p w14:paraId="77EE685A" w14:textId="7D65B2CA"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Telegraph switching</w:t>
            </w:r>
          </w:p>
        </w:tc>
      </w:tr>
      <w:tr w:rsidR="005F7BF1" w14:paraId="12D1A252" w14:textId="77777777" w:rsidTr="005F7BF1">
        <w:tc>
          <w:tcPr>
            <w:tcW w:w="1241" w:type="dxa"/>
            <w:shd w:val="clear" w:color="auto" w:fill="auto"/>
          </w:tcPr>
          <w:p w14:paraId="553FD7D4" w14:textId="0F4CE55B"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V</w:t>
            </w:r>
          </w:p>
        </w:tc>
        <w:tc>
          <w:tcPr>
            <w:tcW w:w="4842" w:type="dxa"/>
            <w:shd w:val="clear" w:color="auto" w:fill="auto"/>
          </w:tcPr>
          <w:p w14:paraId="0D47B403" w14:textId="14078511"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Data communication over the telephone network</w:t>
            </w:r>
          </w:p>
        </w:tc>
      </w:tr>
      <w:tr w:rsidR="005F7BF1" w14:paraId="02CC6AEE" w14:textId="77777777" w:rsidTr="005F7BF1">
        <w:tc>
          <w:tcPr>
            <w:tcW w:w="1241" w:type="dxa"/>
            <w:shd w:val="clear" w:color="auto" w:fill="auto"/>
          </w:tcPr>
          <w:p w14:paraId="514A9295" w14:textId="772ECF86"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lastRenderedPageBreak/>
              <w:t>Series X</w:t>
            </w:r>
          </w:p>
        </w:tc>
        <w:tc>
          <w:tcPr>
            <w:tcW w:w="4842" w:type="dxa"/>
            <w:shd w:val="clear" w:color="auto" w:fill="auto"/>
          </w:tcPr>
          <w:p w14:paraId="34E6515F" w14:textId="59DC482F"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Data networks, open system communications and security</w:t>
            </w:r>
          </w:p>
        </w:tc>
      </w:tr>
      <w:tr w:rsidR="005F7BF1" w14:paraId="252BCB24" w14:textId="77777777" w:rsidTr="005F7BF1">
        <w:tc>
          <w:tcPr>
            <w:tcW w:w="1241" w:type="dxa"/>
            <w:shd w:val="clear" w:color="auto" w:fill="auto"/>
          </w:tcPr>
          <w:p w14:paraId="528B7042" w14:textId="1C1CEA3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Y</w:t>
            </w:r>
          </w:p>
        </w:tc>
        <w:tc>
          <w:tcPr>
            <w:tcW w:w="4842" w:type="dxa"/>
            <w:shd w:val="clear" w:color="auto" w:fill="auto"/>
          </w:tcPr>
          <w:p w14:paraId="4A5E77EE" w14:textId="1C51F40F"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Global information infrastructure, Internet protocol aspects, next-generation networks, Internet of Things and smart cities</w:t>
            </w:r>
          </w:p>
        </w:tc>
      </w:tr>
      <w:tr w:rsidR="005F7BF1" w14:paraId="35BC5B93" w14:textId="77777777" w:rsidTr="005F7BF1">
        <w:tc>
          <w:tcPr>
            <w:tcW w:w="1241" w:type="dxa"/>
            <w:shd w:val="clear" w:color="auto" w:fill="auto"/>
          </w:tcPr>
          <w:p w14:paraId="29CBE682" w14:textId="1611DFE9"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r w:rsidRPr="005F7BF1">
              <w:rPr>
                <w:sz w:val="22"/>
              </w:rPr>
              <w:t>Series Z</w:t>
            </w:r>
          </w:p>
        </w:tc>
        <w:tc>
          <w:tcPr>
            <w:tcW w:w="4842" w:type="dxa"/>
            <w:shd w:val="clear" w:color="auto" w:fill="auto"/>
          </w:tcPr>
          <w:p w14:paraId="0E56DF2C" w14:textId="46C7A863"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r w:rsidRPr="005F7BF1">
              <w:rPr>
                <w:sz w:val="22"/>
              </w:rPr>
              <w:t>Languages and general software aspects for telecommunication systems</w:t>
            </w:r>
          </w:p>
        </w:tc>
      </w:tr>
      <w:tr w:rsidR="005F7BF1" w14:paraId="2BDD1069" w14:textId="77777777" w:rsidTr="005F7BF1">
        <w:tc>
          <w:tcPr>
            <w:tcW w:w="1241" w:type="dxa"/>
            <w:shd w:val="clear" w:color="auto" w:fill="auto"/>
          </w:tcPr>
          <w:p w14:paraId="2E6AFD06" w14:textId="77777777" w:rsidR="005F7BF1" w:rsidRPr="005F7BF1" w:rsidRDefault="005F7BF1" w:rsidP="005F7BF1">
            <w:pPr>
              <w:tabs>
                <w:tab w:val="clear" w:pos="794"/>
                <w:tab w:val="clear" w:pos="1191"/>
                <w:tab w:val="clear" w:pos="1588"/>
                <w:tab w:val="clear" w:pos="1985"/>
              </w:tabs>
              <w:overflowPunct/>
              <w:autoSpaceDE/>
              <w:autoSpaceDN/>
              <w:adjustRightInd/>
              <w:spacing w:before="94" w:after="94"/>
              <w:ind w:left="57"/>
              <w:jc w:val="left"/>
              <w:textAlignment w:val="auto"/>
              <w:rPr>
                <w:sz w:val="22"/>
              </w:rPr>
            </w:pPr>
          </w:p>
        </w:tc>
        <w:tc>
          <w:tcPr>
            <w:tcW w:w="4842" w:type="dxa"/>
            <w:shd w:val="clear" w:color="auto" w:fill="auto"/>
          </w:tcPr>
          <w:p w14:paraId="5979AC8A" w14:textId="77777777" w:rsidR="005F7BF1" w:rsidRPr="005F7BF1" w:rsidRDefault="005F7BF1" w:rsidP="005F7BF1">
            <w:pPr>
              <w:tabs>
                <w:tab w:val="clear" w:pos="794"/>
                <w:tab w:val="clear" w:pos="1191"/>
                <w:tab w:val="clear" w:pos="1588"/>
                <w:tab w:val="clear" w:pos="1985"/>
              </w:tabs>
              <w:overflowPunct/>
              <w:autoSpaceDE/>
              <w:autoSpaceDN/>
              <w:adjustRightInd/>
              <w:spacing w:before="94" w:after="94"/>
              <w:jc w:val="left"/>
              <w:textAlignment w:val="auto"/>
              <w:rPr>
                <w:sz w:val="22"/>
              </w:rPr>
            </w:pPr>
          </w:p>
        </w:tc>
      </w:tr>
    </w:tbl>
    <w:p w14:paraId="271EA707" w14:textId="08FC8FE4" w:rsidR="00D557CB" w:rsidRPr="00FE0E9B" w:rsidRDefault="00D557CB" w:rsidP="005F7BF1"/>
    <w:sectPr w:rsidR="00D557CB" w:rsidRPr="00FE0E9B" w:rsidSect="005F7BF1">
      <w:headerReference w:type="even" r:id="rId43"/>
      <w:headerReference w:type="default" r:id="rId44"/>
      <w:footerReference w:type="even" r:id="rId45"/>
      <w:footerReference w:type="default" r:id="rId46"/>
      <w:pgSz w:w="11907" w:h="16840" w:code="9"/>
      <w:pgMar w:top="1089" w:right="1089" w:bottom="1089" w:left="1089" w:header="482" w:footer="482" w:gutter="0"/>
      <w:paperSrc w:first="15" w:other="15"/>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8D54B" w14:textId="77777777" w:rsidR="000E70D8" w:rsidRDefault="000E70D8" w:rsidP="00C42125">
      <w:pPr>
        <w:spacing w:before="0"/>
      </w:pPr>
      <w:r>
        <w:separator/>
      </w:r>
    </w:p>
  </w:endnote>
  <w:endnote w:type="continuationSeparator" w:id="0">
    <w:p w14:paraId="124F7240" w14:textId="77777777" w:rsidR="000E70D8" w:rsidRDefault="000E70D8"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
    <w:altName w:val="MS Mincho"/>
    <w:panose1 w:val="00000000000000000000"/>
    <w:charset w:val="80"/>
    <w:family w:val="auto"/>
    <w:notTrueType/>
    <w:pitch w:val="variable"/>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268FCF" w14:textId="4CE49BE0" w:rsidR="000E70D8" w:rsidRPr="001C0DFB" w:rsidRDefault="000E70D8" w:rsidP="00D22459">
    <w:pPr>
      <w:pStyle w:val="FooterQP"/>
      <w:rPr>
        <w:lang w:val="fr-CH"/>
      </w:rPr>
    </w:pPr>
    <w:r>
      <w:rPr>
        <w:b w:val="0"/>
      </w:rPr>
      <w:fldChar w:fldCharType="begin"/>
    </w:r>
    <w:r w:rsidRPr="001C0DFB">
      <w:rPr>
        <w:b w:val="0"/>
        <w:lang w:val="fr-CH"/>
      </w:rPr>
      <w:instrText xml:space="preserve"> PAGE  \* MERGEFORMAT </w:instrText>
    </w:r>
    <w:r>
      <w:rPr>
        <w:b w:val="0"/>
      </w:rPr>
      <w:fldChar w:fldCharType="separate"/>
    </w:r>
    <w:r w:rsidR="0025597D">
      <w:rPr>
        <w:b w:val="0"/>
        <w:noProof/>
        <w:lang w:val="fr-CH"/>
      </w:rPr>
      <w:t>ii</w:t>
    </w:r>
    <w:r>
      <w:rPr>
        <w:b w:val="0"/>
      </w:rPr>
      <w:fldChar w:fldCharType="end"/>
    </w:r>
    <w:r w:rsidRPr="001C0DFB">
      <w:rPr>
        <w:lang w:val="fr-CH"/>
      </w:rPr>
      <w:tab/>
      <w:t>Rec. ITU</w:t>
    </w:r>
    <w:r w:rsidRPr="001C0DFB">
      <w:rPr>
        <w:lang w:val="fr-CH"/>
      </w:rPr>
      <w:noBreakHyphen/>
      <w:t>T H.782 (11/2018)</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7113D" w14:textId="77777777" w:rsidR="000E70D8" w:rsidRDefault="000E70D8" w:rsidP="005F7BF1">
    <w:pPr>
      <w:pStyle w:val="FooterQP"/>
      <w:jc w:val="right"/>
      <w:rPr>
        <w:rFonts w:ascii="Arial" w:hAnsi="Arial" w:cs="Arial"/>
        <w:b w:val="0"/>
      </w:rPr>
    </w:pPr>
    <w:r>
      <w:rPr>
        <w:rFonts w:ascii="Arial" w:hAnsi="Arial" w:cs="Arial"/>
        <w:b w:val="0"/>
      </w:rPr>
      <w:t>Printed in Switzerland</w:t>
    </w:r>
  </w:p>
  <w:p w14:paraId="66629DE8" w14:textId="264D4F1E" w:rsidR="000E70D8" w:rsidRPr="005F7BF1" w:rsidRDefault="000E70D8" w:rsidP="005F7BF1">
    <w:pPr>
      <w:pStyle w:val="FooterQP"/>
      <w:jc w:val="right"/>
      <w:rPr>
        <w:rFonts w:ascii="Arial" w:hAnsi="Arial" w:cs="Arial"/>
        <w:b w:val="0"/>
      </w:rPr>
    </w:pPr>
    <w:r>
      <w:rPr>
        <w:rFonts w:ascii="Arial" w:hAnsi="Arial" w:cs="Arial"/>
        <w:b w:val="0"/>
      </w:rPr>
      <w:t xml:space="preserve">Geneva,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618AC0" w14:textId="02D39A1E" w:rsidR="000E70D8" w:rsidRPr="001C0DFB" w:rsidRDefault="000E70D8" w:rsidP="00D22459">
    <w:pPr>
      <w:pStyle w:val="FooterQP"/>
      <w:rPr>
        <w:b w:val="0"/>
      </w:rPr>
    </w:pPr>
    <w:r>
      <w:tab/>
    </w:r>
    <w:r>
      <w:tab/>
      <w:t>Rec. ITU</w:t>
    </w:r>
    <w:r>
      <w:noBreakHyphen/>
      <w:t>T H.782 (11/2018)</w:t>
    </w:r>
    <w:r>
      <w:tab/>
    </w:r>
    <w:r>
      <w:rPr>
        <w:b w:val="0"/>
      </w:rPr>
      <w:fldChar w:fldCharType="begin"/>
    </w:r>
    <w:r>
      <w:rPr>
        <w:b w:val="0"/>
      </w:rPr>
      <w:instrText xml:space="preserve"> PAGE  \* MERGEFORMAT </w:instrText>
    </w:r>
    <w:r>
      <w:rPr>
        <w:b w:val="0"/>
      </w:rPr>
      <w:fldChar w:fldCharType="separate"/>
    </w:r>
    <w:r w:rsidR="0025597D">
      <w:rPr>
        <w:b w:val="0"/>
        <w:noProof/>
      </w:rPr>
      <w:t>29</w:t>
    </w:r>
    <w:r>
      <w:rPr>
        <w:b w:val="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6344A" w14:textId="77777777" w:rsidR="000E70D8" w:rsidRDefault="000E70D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83410" w14:textId="695CFE41" w:rsidR="000E70D8" w:rsidRPr="007343B3" w:rsidRDefault="000E70D8" w:rsidP="007343B3">
    <w:pPr>
      <w:pStyle w:val="FooterQP"/>
      <w:rPr>
        <w:lang w:val="fr-CH"/>
      </w:rPr>
    </w:pPr>
    <w:r>
      <w:rPr>
        <w:b w:val="0"/>
      </w:rPr>
      <w:fldChar w:fldCharType="begin"/>
    </w:r>
    <w:r w:rsidRPr="001C0DFB">
      <w:rPr>
        <w:b w:val="0"/>
        <w:lang w:val="fr-CH"/>
      </w:rPr>
      <w:instrText xml:space="preserve"> PAGE  \* MERGEFORMAT </w:instrText>
    </w:r>
    <w:r>
      <w:rPr>
        <w:b w:val="0"/>
      </w:rPr>
      <w:fldChar w:fldCharType="separate"/>
    </w:r>
    <w:r w:rsidR="0025597D">
      <w:rPr>
        <w:b w:val="0"/>
        <w:noProof/>
        <w:lang w:val="fr-CH"/>
      </w:rPr>
      <w:t>30</w:t>
    </w:r>
    <w:r>
      <w:rPr>
        <w:b w:val="0"/>
      </w:rPr>
      <w:fldChar w:fldCharType="end"/>
    </w:r>
    <w:r w:rsidRPr="001C0DFB">
      <w:rPr>
        <w:lang w:val="fr-CH"/>
      </w:rPr>
      <w:tab/>
      <w:t>Rec. ITU</w:t>
    </w:r>
    <w:r w:rsidRPr="001C0DFB">
      <w:rPr>
        <w:lang w:val="fr-CH"/>
      </w:rPr>
      <w:noBreakHyphen/>
      <w:t>T H.782 (11/2018)</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93003" w14:textId="7180B955" w:rsidR="000E70D8" w:rsidRPr="001C0DFB" w:rsidRDefault="000E70D8" w:rsidP="00EB022E">
    <w:pPr>
      <w:pStyle w:val="FooterQP"/>
      <w:rPr>
        <w:b w:val="0"/>
      </w:rPr>
    </w:pPr>
    <w:r>
      <w:rPr>
        <w:b w:val="0"/>
      </w:rPr>
      <w:fldChar w:fldCharType="begin"/>
    </w:r>
    <w:r>
      <w:rPr>
        <w:b w:val="0"/>
      </w:rPr>
      <w:instrText xml:space="preserve"> PAGE  \* MERGEFORMAT </w:instrText>
    </w:r>
    <w:r>
      <w:rPr>
        <w:b w:val="0"/>
      </w:rPr>
      <w:fldChar w:fldCharType="separate"/>
    </w:r>
    <w:r w:rsidR="0025597D">
      <w:rPr>
        <w:b w:val="0"/>
        <w:noProof/>
      </w:rPr>
      <w:t>31</w:t>
    </w:r>
    <w:r>
      <w:rPr>
        <w:b w:val="0"/>
      </w:rPr>
      <w:fldChar w:fldCharType="end"/>
    </w:r>
    <w:r>
      <w:tab/>
      <w:t>Rec. ITU</w:t>
    </w:r>
    <w:r>
      <w:noBreakHyphen/>
      <w:t>T H.782 (11/2018)</w:t>
    </w:r>
    <w: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18DA90" w14:textId="704981F7" w:rsidR="000E70D8" w:rsidRPr="007343B3" w:rsidRDefault="000E70D8" w:rsidP="007343B3">
    <w:pPr>
      <w:pStyle w:val="FooterQP"/>
      <w:rPr>
        <w:lang w:val="fr-CH"/>
      </w:rPr>
    </w:pPr>
    <w:r>
      <w:rPr>
        <w:b w:val="0"/>
      </w:rPr>
      <w:fldChar w:fldCharType="begin"/>
    </w:r>
    <w:r w:rsidRPr="001C0DFB">
      <w:rPr>
        <w:b w:val="0"/>
        <w:lang w:val="fr-CH"/>
      </w:rPr>
      <w:instrText xml:space="preserve"> PAGE  \* MERGEFORMAT </w:instrText>
    </w:r>
    <w:r>
      <w:rPr>
        <w:b w:val="0"/>
      </w:rPr>
      <w:fldChar w:fldCharType="separate"/>
    </w:r>
    <w:r w:rsidR="0025597D">
      <w:rPr>
        <w:b w:val="0"/>
        <w:noProof/>
        <w:lang w:val="fr-CH"/>
      </w:rPr>
      <w:t>32</w:t>
    </w:r>
    <w:r>
      <w:rPr>
        <w:b w:val="0"/>
      </w:rPr>
      <w:fldChar w:fldCharType="end"/>
    </w:r>
    <w:r w:rsidRPr="001C0DFB">
      <w:rPr>
        <w:lang w:val="fr-CH"/>
      </w:rPr>
      <w:tab/>
      <w:t>Rec. ITU</w:t>
    </w:r>
    <w:r w:rsidRPr="001C0DFB">
      <w:rPr>
        <w:lang w:val="fr-CH"/>
      </w:rPr>
      <w:noBreakHyphen/>
      <w:t>T H.782 (11/2018)</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540489" w14:textId="1C31CD48" w:rsidR="000E70D8" w:rsidRPr="005F7BF1" w:rsidRDefault="000E70D8" w:rsidP="005F7BF1">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B4107D" w14:textId="7BD35599" w:rsidR="000E70D8" w:rsidRPr="005F7BF1" w:rsidRDefault="000E70D8" w:rsidP="005F7BF1">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F2D8B" w14:textId="77777777" w:rsidR="000E70D8" w:rsidRDefault="000E70D8" w:rsidP="005F7BF1">
    <w:pPr>
      <w:pStyle w:val="FooterQP"/>
      <w:jc w:val="right"/>
      <w:rPr>
        <w:rFonts w:ascii="Arial" w:hAnsi="Arial" w:cs="Arial"/>
        <w:b w:val="0"/>
      </w:rPr>
    </w:pPr>
    <w:r>
      <w:rPr>
        <w:rFonts w:ascii="Arial" w:hAnsi="Arial" w:cs="Arial"/>
        <w:b w:val="0"/>
      </w:rPr>
      <w:t>Printed in Switzerland</w:t>
    </w:r>
  </w:p>
  <w:p w14:paraId="05F6146A" w14:textId="7B5A91D5" w:rsidR="000E70D8" w:rsidRPr="005F7BF1" w:rsidRDefault="000E70D8" w:rsidP="005F7BF1">
    <w:pPr>
      <w:pStyle w:val="FooterQP"/>
      <w:jc w:val="right"/>
      <w:rPr>
        <w:rFonts w:ascii="Arial" w:hAnsi="Arial" w:cs="Arial"/>
        <w:b w:val="0"/>
      </w:rPr>
    </w:pPr>
    <w:r>
      <w:rPr>
        <w:rFonts w:ascii="Arial" w:hAnsi="Arial" w:cs="Arial"/>
        <w:b w:val="0"/>
      </w:rPr>
      <w:t>Geneva,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336CAE" w14:textId="77777777" w:rsidR="000E70D8" w:rsidRDefault="000E70D8" w:rsidP="00C42125">
      <w:pPr>
        <w:spacing w:before="0"/>
      </w:pPr>
      <w:r>
        <w:separator/>
      </w:r>
    </w:p>
  </w:footnote>
  <w:footnote w:type="continuationSeparator" w:id="0">
    <w:p w14:paraId="76B88438" w14:textId="77777777" w:rsidR="000E70D8" w:rsidRDefault="000E70D8" w:rsidP="00C42125">
      <w:pPr>
        <w:spacing w:before="0"/>
      </w:pPr>
      <w:r>
        <w:continuationSeparator/>
      </w:r>
    </w:p>
  </w:footnote>
  <w:footnote w:id="1">
    <w:p w14:paraId="78107CFF" w14:textId="77777777" w:rsidR="000E70D8" w:rsidRPr="00783586" w:rsidRDefault="000E70D8" w:rsidP="00CC12BD">
      <w:pPr>
        <w:pStyle w:val="FootnoteText"/>
        <w:jc w:val="left"/>
        <w:rPr>
          <w:lang w:val="en-US"/>
        </w:rPr>
      </w:pPr>
      <w:r w:rsidRPr="00B01B93">
        <w:rPr>
          <w:rStyle w:val="FootnoteReference"/>
          <w:lang w:val="en-US"/>
        </w:rPr>
        <w:t>*</w:t>
      </w:r>
      <w:r w:rsidRPr="00B01B93">
        <w:rPr>
          <w:lang w:val="en-US"/>
        </w:rPr>
        <w:tab/>
        <w:t>To</w:t>
      </w:r>
      <w:r>
        <w:rPr>
          <w:lang w:val="en-US"/>
        </w:rPr>
        <w:t xml:space="preserve"> </w:t>
      </w:r>
      <w:r w:rsidRPr="00B01B93">
        <w:rPr>
          <w:lang w:val="en-US"/>
        </w:rPr>
        <w:t>access</w:t>
      </w:r>
      <w:r>
        <w:rPr>
          <w:lang w:val="en-US"/>
        </w:rPr>
        <w:t xml:space="preserve"> </w:t>
      </w:r>
      <w:r w:rsidRPr="00B01B93">
        <w:rPr>
          <w:lang w:val="en-US"/>
        </w:rPr>
        <w:t>the</w:t>
      </w:r>
      <w:r>
        <w:rPr>
          <w:lang w:val="en-US"/>
        </w:rPr>
        <w:t xml:space="preserve"> </w:t>
      </w:r>
      <w:r w:rsidRPr="00B01B93">
        <w:rPr>
          <w:lang w:val="en-US"/>
        </w:rPr>
        <w:t>Recommendation,</w:t>
      </w:r>
      <w:r>
        <w:rPr>
          <w:lang w:val="en-US"/>
        </w:rPr>
        <w:t xml:space="preserve"> </w:t>
      </w:r>
      <w:r w:rsidRPr="00B01B93">
        <w:rPr>
          <w:lang w:val="en-US"/>
        </w:rPr>
        <w:t>type</w:t>
      </w:r>
      <w:r>
        <w:rPr>
          <w:lang w:val="en-US"/>
        </w:rPr>
        <w:t xml:space="preserve"> </w:t>
      </w:r>
      <w:r w:rsidRPr="00B01B93">
        <w:rPr>
          <w:lang w:val="en-US"/>
        </w:rPr>
        <w:t>the</w:t>
      </w:r>
      <w:r>
        <w:rPr>
          <w:lang w:val="en-US"/>
        </w:rPr>
        <w:t xml:space="preserve"> </w:t>
      </w:r>
      <w:r w:rsidRPr="00B01B93">
        <w:rPr>
          <w:lang w:val="en-US"/>
        </w:rPr>
        <w:t>URL</w:t>
      </w:r>
      <w:r>
        <w:rPr>
          <w:lang w:val="en-US"/>
        </w:rPr>
        <w:t xml:space="preserve"> </w:t>
      </w:r>
      <w:r w:rsidRPr="00B01B93">
        <w:rPr>
          <w:lang w:val="en-US"/>
        </w:rPr>
        <w:t>http://handle.itu.int/</w:t>
      </w:r>
      <w:r>
        <w:rPr>
          <w:lang w:val="en-US"/>
        </w:rPr>
        <w:t xml:space="preserve"> </w:t>
      </w:r>
      <w:r w:rsidRPr="00B01B93">
        <w:rPr>
          <w:lang w:val="en-US"/>
        </w:rPr>
        <w:t>in</w:t>
      </w:r>
      <w:r>
        <w:rPr>
          <w:lang w:val="en-US"/>
        </w:rPr>
        <w:t xml:space="preserve"> </w:t>
      </w:r>
      <w:r w:rsidRPr="00B01B93">
        <w:rPr>
          <w:lang w:val="en-US"/>
        </w:rPr>
        <w:t>the</w:t>
      </w:r>
      <w:r>
        <w:rPr>
          <w:lang w:val="en-US"/>
        </w:rPr>
        <w:t xml:space="preserve"> </w:t>
      </w:r>
      <w:r w:rsidRPr="00B01B93">
        <w:rPr>
          <w:lang w:val="en-US"/>
        </w:rPr>
        <w:t>address</w:t>
      </w:r>
      <w:r>
        <w:rPr>
          <w:lang w:val="en-US"/>
        </w:rPr>
        <w:t xml:space="preserve"> </w:t>
      </w:r>
      <w:r w:rsidRPr="00B01B93">
        <w:rPr>
          <w:lang w:val="en-US"/>
        </w:rPr>
        <w:t>field</w:t>
      </w:r>
      <w:r>
        <w:rPr>
          <w:lang w:val="en-US"/>
        </w:rPr>
        <w:t xml:space="preserve"> </w:t>
      </w:r>
      <w:r w:rsidRPr="00B01B93">
        <w:rPr>
          <w:lang w:val="en-US"/>
        </w:rPr>
        <w:t>of</w:t>
      </w:r>
      <w:r>
        <w:rPr>
          <w:lang w:val="en-US"/>
        </w:rPr>
        <w:t xml:space="preserve"> </w:t>
      </w:r>
      <w:r w:rsidRPr="00B01B93">
        <w:rPr>
          <w:lang w:val="en-US"/>
        </w:rPr>
        <w:t>your</w:t>
      </w:r>
      <w:r>
        <w:rPr>
          <w:lang w:val="en-US"/>
        </w:rPr>
        <w:t xml:space="preserve"> </w:t>
      </w:r>
      <w:r w:rsidRPr="00B01B93">
        <w:rPr>
          <w:lang w:val="en-US"/>
        </w:rPr>
        <w:t>web</w:t>
      </w:r>
      <w:r>
        <w:rPr>
          <w:lang w:val="en-US"/>
        </w:rPr>
        <w:t xml:space="preserve"> </w:t>
      </w:r>
      <w:r w:rsidRPr="00B01B93">
        <w:rPr>
          <w:lang w:val="en-US"/>
        </w:rPr>
        <w:t>browser,</w:t>
      </w:r>
      <w:r>
        <w:rPr>
          <w:lang w:val="en-US"/>
        </w:rPr>
        <w:t> </w:t>
      </w:r>
      <w:r w:rsidRPr="00B01B93">
        <w:rPr>
          <w:lang w:val="en-US"/>
        </w:rPr>
        <w:t>followed by the Recommendation's </w:t>
      </w:r>
      <w:r>
        <w:rPr>
          <w:lang w:val="en-US"/>
        </w:rPr>
        <w:t>unique ID. </w:t>
      </w:r>
      <w:r>
        <w:t>For example, </w:t>
      </w:r>
      <w:hyperlink r:id="rId1" w:history="1">
        <w:r w:rsidRPr="00AC6E7E">
          <w:rPr>
            <w:rStyle w:val="Hyperlink"/>
          </w:rPr>
          <w:t>http://handle.itu.int/11.1002/1000/11830-en</w:t>
        </w:r>
      </w:hyperlink>
      <w:r w:rsidRPr="00AC6E7E">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84C5B" w14:textId="77777777" w:rsidR="000E70D8" w:rsidRDefault="000E70D8">
    <w:pPr>
      <w:pStyle w:val="Header"/>
      <w:ind w:right="360" w:firstLine="360"/>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F9C87F" w14:textId="77777777" w:rsidR="000E70D8" w:rsidRPr="005F7BF1" w:rsidRDefault="000E70D8" w:rsidP="005F7B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70A8A" w14:textId="77777777" w:rsidR="000E70D8" w:rsidRDefault="000E70D8">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AD97E" w14:textId="77777777" w:rsidR="000E70D8" w:rsidRDefault="000E70D8">
    <w:pPr>
      <w:pStyle w:val="Header"/>
      <w:ind w:right="360"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B18AB" w14:textId="77777777" w:rsidR="000E70D8" w:rsidRDefault="000E70D8">
    <w:pPr>
      <w:pStyle w:val="Header"/>
      <w:ind w:right="360" w:firstLine="36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B23FC0" w14:textId="77777777" w:rsidR="000E70D8" w:rsidRDefault="000E70D8">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BF462" w14:textId="77777777" w:rsidR="000E70D8" w:rsidRDefault="000E70D8">
    <w:pPr>
      <w:pStyle w:val="Header"/>
      <w:ind w:right="360" w:firstLine="360"/>
      <w:rPr>
        <w:sz w:val="20"/>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D8C1D6" w14:textId="77777777" w:rsidR="000E70D8" w:rsidRPr="005F7BF1" w:rsidRDefault="000E70D8" w:rsidP="005F7BF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E42A47" w14:textId="77777777" w:rsidR="000E70D8" w:rsidRPr="005F7BF1" w:rsidRDefault="000E70D8" w:rsidP="005F7BF1">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BE856" w14:textId="77777777" w:rsidR="000E70D8" w:rsidRPr="005F7BF1" w:rsidRDefault="000E70D8" w:rsidP="005F7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55C342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4A07E4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FCC263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052515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E1E0C91C"/>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BB6536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58A21C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954D5B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C63A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C9E49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99704CB"/>
    <w:multiLevelType w:val="hybridMultilevel"/>
    <w:tmpl w:val="0DB88810"/>
    <w:lvl w:ilvl="0" w:tplc="E7E4AF08">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1" w15:restartNumberingAfterBreak="0">
    <w:nsid w:val="0A700E5F"/>
    <w:multiLevelType w:val="hybridMultilevel"/>
    <w:tmpl w:val="EDC0877A"/>
    <w:lvl w:ilvl="0" w:tplc="3FC022DC">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2" w15:restartNumberingAfterBreak="0">
    <w:nsid w:val="13E1465E"/>
    <w:multiLevelType w:val="hybridMultilevel"/>
    <w:tmpl w:val="788CF6F8"/>
    <w:lvl w:ilvl="0" w:tplc="36B402F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3" w15:restartNumberingAfterBreak="0">
    <w:nsid w:val="52FD7742"/>
    <w:multiLevelType w:val="hybridMultilevel"/>
    <w:tmpl w:val="00260BDC"/>
    <w:lvl w:ilvl="0" w:tplc="97EA9A3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5059BB"/>
    <w:multiLevelType w:val="hybridMultilevel"/>
    <w:tmpl w:val="45CAE632"/>
    <w:lvl w:ilvl="0" w:tplc="88AEEE3E">
      <w:start w:val="1"/>
      <w:numFmt w:val="bullet"/>
      <w:lvlText w:val="-"/>
      <w:lvlJc w:val="left"/>
      <w:pPr>
        <w:ind w:left="760" w:hanging="360"/>
      </w:pPr>
      <w:rPr>
        <w:rFonts w:ascii="Times New Roman" w:eastAsia="Malgun Gothic"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15:restartNumberingAfterBreak="0">
    <w:nsid w:val="57621D9E"/>
    <w:multiLevelType w:val="hybridMultilevel"/>
    <w:tmpl w:val="B85E912E"/>
    <w:lvl w:ilvl="0" w:tplc="F77CD0A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6" w15:restartNumberingAfterBreak="0">
    <w:nsid w:val="5CB84AD0"/>
    <w:multiLevelType w:val="hybridMultilevel"/>
    <w:tmpl w:val="87929436"/>
    <w:lvl w:ilvl="0" w:tplc="6A4EAA98">
      <w:start w:val="1"/>
      <w:numFmt w:val="bullet"/>
      <w:pStyle w:val="ListParagraph"/>
      <w:lvlText w:val="–"/>
      <w:lvlJc w:val="left"/>
      <w:pPr>
        <w:ind w:left="363" w:hanging="363"/>
      </w:pPr>
      <w:rPr>
        <w:rFonts w:ascii="Times New Roman" w:hAnsi="Times New Roman" w:cs="Times New Roman" w:hint="default"/>
      </w:rPr>
    </w:lvl>
    <w:lvl w:ilvl="1" w:tplc="04090003">
      <w:start w:val="1"/>
      <w:numFmt w:val="bullet"/>
      <w:lvlText w:val="o"/>
      <w:lvlJc w:val="left"/>
      <w:pPr>
        <w:ind w:left="1083" w:hanging="360"/>
      </w:pPr>
      <w:rPr>
        <w:rFonts w:ascii="Courier New" w:hAnsi="Courier New" w:cs="Courier New" w:hint="default"/>
      </w:rPr>
    </w:lvl>
    <w:lvl w:ilvl="2" w:tplc="04090005">
      <w:start w:val="1"/>
      <w:numFmt w:val="bullet"/>
      <w:lvlText w:val=""/>
      <w:lvlJc w:val="left"/>
      <w:pPr>
        <w:ind w:left="1803" w:hanging="360"/>
      </w:pPr>
      <w:rPr>
        <w:rFonts w:ascii="Wingdings" w:hAnsi="Wingdings" w:hint="default"/>
      </w:rPr>
    </w:lvl>
    <w:lvl w:ilvl="3" w:tplc="04090001">
      <w:start w:val="1"/>
      <w:numFmt w:val="bullet"/>
      <w:lvlText w:val=""/>
      <w:lvlJc w:val="left"/>
      <w:pPr>
        <w:ind w:left="2523" w:hanging="360"/>
      </w:pPr>
      <w:rPr>
        <w:rFonts w:ascii="Symbol" w:hAnsi="Symbol" w:hint="default"/>
      </w:rPr>
    </w:lvl>
    <w:lvl w:ilvl="4" w:tplc="04090003">
      <w:start w:val="1"/>
      <w:numFmt w:val="bullet"/>
      <w:lvlText w:val="o"/>
      <w:lvlJc w:val="left"/>
      <w:pPr>
        <w:ind w:left="3243" w:hanging="360"/>
      </w:pPr>
      <w:rPr>
        <w:rFonts w:ascii="Courier New" w:hAnsi="Courier New" w:cs="Courier New" w:hint="default"/>
      </w:rPr>
    </w:lvl>
    <w:lvl w:ilvl="5" w:tplc="04090005">
      <w:start w:val="1"/>
      <w:numFmt w:val="bullet"/>
      <w:lvlText w:val=""/>
      <w:lvlJc w:val="left"/>
      <w:pPr>
        <w:ind w:left="3963" w:hanging="360"/>
      </w:pPr>
      <w:rPr>
        <w:rFonts w:ascii="Wingdings" w:hAnsi="Wingdings" w:hint="default"/>
      </w:rPr>
    </w:lvl>
    <w:lvl w:ilvl="6" w:tplc="04090001">
      <w:start w:val="1"/>
      <w:numFmt w:val="bullet"/>
      <w:lvlText w:val=""/>
      <w:lvlJc w:val="left"/>
      <w:pPr>
        <w:ind w:left="4683" w:hanging="360"/>
      </w:pPr>
      <w:rPr>
        <w:rFonts w:ascii="Symbol" w:hAnsi="Symbol" w:hint="default"/>
      </w:rPr>
    </w:lvl>
    <w:lvl w:ilvl="7" w:tplc="04090003">
      <w:start w:val="1"/>
      <w:numFmt w:val="bullet"/>
      <w:lvlText w:val="o"/>
      <w:lvlJc w:val="left"/>
      <w:pPr>
        <w:ind w:left="5403" w:hanging="360"/>
      </w:pPr>
      <w:rPr>
        <w:rFonts w:ascii="Courier New" w:hAnsi="Courier New" w:cs="Courier New" w:hint="default"/>
      </w:rPr>
    </w:lvl>
    <w:lvl w:ilvl="8" w:tplc="04090005">
      <w:start w:val="1"/>
      <w:numFmt w:val="bullet"/>
      <w:lvlText w:val=""/>
      <w:lvlJc w:val="left"/>
      <w:pPr>
        <w:ind w:left="6123" w:hanging="360"/>
      </w:pPr>
      <w:rPr>
        <w:rFonts w:ascii="Wingdings" w:hAnsi="Wingdings" w:hint="default"/>
      </w:rPr>
    </w:lvl>
  </w:abstractNum>
  <w:abstractNum w:abstractNumId="17" w15:restartNumberingAfterBreak="0">
    <w:nsid w:val="5DCC216F"/>
    <w:multiLevelType w:val="hybridMultilevel"/>
    <w:tmpl w:val="CA70B5DE"/>
    <w:lvl w:ilvl="0" w:tplc="36B402F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8" w15:restartNumberingAfterBreak="0">
    <w:nsid w:val="6224520D"/>
    <w:multiLevelType w:val="hybridMultilevel"/>
    <w:tmpl w:val="E216227E"/>
    <w:lvl w:ilvl="0" w:tplc="36B402F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19" w15:restartNumberingAfterBreak="0">
    <w:nsid w:val="63212251"/>
    <w:multiLevelType w:val="hybridMultilevel"/>
    <w:tmpl w:val="7226881A"/>
    <w:lvl w:ilvl="0" w:tplc="36B402F4">
      <w:start w:val="1"/>
      <w:numFmt w:val="bullet"/>
      <w:lvlRestart w:val="0"/>
      <w:lvlText w:val="–"/>
      <w:lvlJc w:val="left"/>
      <w:pPr>
        <w:ind w:left="363" w:hanging="363"/>
      </w:pPr>
      <w:rPr>
        <w:rFonts w:ascii="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20" w15:restartNumberingAfterBreak="0">
    <w:nsid w:val="6F013ABE"/>
    <w:multiLevelType w:val="multilevel"/>
    <w:tmpl w:val="2E909B8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723E047B"/>
    <w:multiLevelType w:val="multilevel"/>
    <w:tmpl w:val="1A9AF51A"/>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21"/>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1"/>
  </w:num>
  <w:num w:numId="5">
    <w:abstractNumId w:val="18"/>
  </w:num>
  <w:num w:numId="6">
    <w:abstractNumId w:val="12"/>
  </w:num>
  <w:num w:numId="7">
    <w:abstractNumId w:val="17"/>
  </w:num>
  <w:num w:numId="8">
    <w:abstractNumId w:val="19"/>
  </w:num>
  <w:num w:numId="9">
    <w:abstractNumId w:val="13"/>
  </w:num>
  <w:num w:numId="10">
    <w:abstractNumId w:val="1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5"/>
  </w:num>
  <w:num w:numId="22">
    <w:abstractNumId w:val="20"/>
  </w:num>
  <w:num w:numId="2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fr-CH" w:vendorID="64" w:dllVersion="6" w:nlCheck="1" w:checkStyle="0"/>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fr-CH" w:vendorID="64" w:dllVersion="0" w:nlCheck="1" w:checkStyle="0"/>
  <w:activeWritingStyle w:appName="MSWord" w:lang="en-US" w:vendorID="64" w:dllVersion="6" w:nlCheck="1" w:checkStyle="1"/>
  <w:activeWritingStyle w:appName="MSWord" w:lang="pt-BR" w:vendorID="64" w:dllVersion="0" w:nlCheck="1" w:checkStyle="0"/>
  <w:activeWritingStyle w:appName="MSWord" w:lang="ko-KR" w:vendorID="64" w:dllVersion="5" w:nlCheck="1" w:checkStyle="1"/>
  <w:activeWritingStyle w:appName="MSWord" w:lang="ja-JP"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CH" w:vendorID="64" w:dllVersion="4096" w:nlCheck="1" w:checkStyle="0"/>
  <w:activeWritingStyle w:appName="MSWord" w:lang="en-GB" w:vendorID="64" w:dllVersion="131078" w:nlCheck="1" w:checkStyle="1"/>
  <w:activeWritingStyle w:appName="MSWord" w:lang="en-US" w:vendorID="64" w:dllVersion="131078" w:nlCheck="1" w:checkStyle="1"/>
  <w:activeWritingStyle w:appName="MSWord" w:lang="fr-CH" w:vendorID="64" w:dllVersion="131078" w:nlCheck="1" w:checkStyle="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567"/>
  <w:evenAndOddHeaders/>
  <w:characterSpacingControl w:val="doNotCompress"/>
  <w:hdrShapeDefaults>
    <o:shapedefaults v:ext="edit" spidmax="10241">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00"/>
    <w:rsid w:val="000007EA"/>
    <w:rsid w:val="00001DEB"/>
    <w:rsid w:val="00012F07"/>
    <w:rsid w:val="000148D1"/>
    <w:rsid w:val="00016269"/>
    <w:rsid w:val="000177EA"/>
    <w:rsid w:val="000210FC"/>
    <w:rsid w:val="000227E7"/>
    <w:rsid w:val="00023D9A"/>
    <w:rsid w:val="000266C8"/>
    <w:rsid w:val="00027874"/>
    <w:rsid w:val="00027F5D"/>
    <w:rsid w:val="00031D51"/>
    <w:rsid w:val="00032000"/>
    <w:rsid w:val="000340AC"/>
    <w:rsid w:val="000348DB"/>
    <w:rsid w:val="00035CD8"/>
    <w:rsid w:val="00036034"/>
    <w:rsid w:val="0004227C"/>
    <w:rsid w:val="00043422"/>
    <w:rsid w:val="00043803"/>
    <w:rsid w:val="00045BCE"/>
    <w:rsid w:val="000474AA"/>
    <w:rsid w:val="00052A4E"/>
    <w:rsid w:val="00057000"/>
    <w:rsid w:val="000620C0"/>
    <w:rsid w:val="000640E0"/>
    <w:rsid w:val="00071FF2"/>
    <w:rsid w:val="000721B4"/>
    <w:rsid w:val="00073F0C"/>
    <w:rsid w:val="0008492A"/>
    <w:rsid w:val="00086219"/>
    <w:rsid w:val="000931CD"/>
    <w:rsid w:val="00093B57"/>
    <w:rsid w:val="00093DE1"/>
    <w:rsid w:val="00094EB9"/>
    <w:rsid w:val="000A555F"/>
    <w:rsid w:val="000A5ADA"/>
    <w:rsid w:val="000A5CA2"/>
    <w:rsid w:val="000A5D9F"/>
    <w:rsid w:val="000B101C"/>
    <w:rsid w:val="000B28A3"/>
    <w:rsid w:val="000B2F63"/>
    <w:rsid w:val="000B3B9B"/>
    <w:rsid w:val="000B3E14"/>
    <w:rsid w:val="000B6785"/>
    <w:rsid w:val="000C00BF"/>
    <w:rsid w:val="000C0B4B"/>
    <w:rsid w:val="000C1AA0"/>
    <w:rsid w:val="000C6E93"/>
    <w:rsid w:val="000D2CA6"/>
    <w:rsid w:val="000D388F"/>
    <w:rsid w:val="000D5193"/>
    <w:rsid w:val="000D6C63"/>
    <w:rsid w:val="000D7D22"/>
    <w:rsid w:val="000E3A76"/>
    <w:rsid w:val="000E6594"/>
    <w:rsid w:val="000E6A3A"/>
    <w:rsid w:val="000E6B5C"/>
    <w:rsid w:val="000E70D8"/>
    <w:rsid w:val="000F05A3"/>
    <w:rsid w:val="000F1830"/>
    <w:rsid w:val="000F3332"/>
    <w:rsid w:val="000F3799"/>
    <w:rsid w:val="000F5F3D"/>
    <w:rsid w:val="0010100C"/>
    <w:rsid w:val="0010110E"/>
    <w:rsid w:val="00101509"/>
    <w:rsid w:val="00101ED8"/>
    <w:rsid w:val="00111614"/>
    <w:rsid w:val="00111BA4"/>
    <w:rsid w:val="001150D6"/>
    <w:rsid w:val="00115508"/>
    <w:rsid w:val="00115EE5"/>
    <w:rsid w:val="001161B7"/>
    <w:rsid w:val="001205E4"/>
    <w:rsid w:val="0012071E"/>
    <w:rsid w:val="00122564"/>
    <w:rsid w:val="00124F8C"/>
    <w:rsid w:val="00125432"/>
    <w:rsid w:val="00127DAF"/>
    <w:rsid w:val="001302C1"/>
    <w:rsid w:val="00135C36"/>
    <w:rsid w:val="001361C1"/>
    <w:rsid w:val="00136833"/>
    <w:rsid w:val="0013764C"/>
    <w:rsid w:val="00137F40"/>
    <w:rsid w:val="00141FC0"/>
    <w:rsid w:val="00147646"/>
    <w:rsid w:val="00150825"/>
    <w:rsid w:val="00153AE1"/>
    <w:rsid w:val="00154DD9"/>
    <w:rsid w:val="00156181"/>
    <w:rsid w:val="00161BD6"/>
    <w:rsid w:val="00161E48"/>
    <w:rsid w:val="00162A88"/>
    <w:rsid w:val="00175FA0"/>
    <w:rsid w:val="00176025"/>
    <w:rsid w:val="00176F7D"/>
    <w:rsid w:val="00185DB3"/>
    <w:rsid w:val="001871EC"/>
    <w:rsid w:val="001A2846"/>
    <w:rsid w:val="001A33BC"/>
    <w:rsid w:val="001A52F7"/>
    <w:rsid w:val="001A590E"/>
    <w:rsid w:val="001A670F"/>
    <w:rsid w:val="001B0F07"/>
    <w:rsid w:val="001C0044"/>
    <w:rsid w:val="001C4063"/>
    <w:rsid w:val="001C5ECF"/>
    <w:rsid w:val="001C62B8"/>
    <w:rsid w:val="001C784E"/>
    <w:rsid w:val="001D715A"/>
    <w:rsid w:val="001D7C1E"/>
    <w:rsid w:val="001E192F"/>
    <w:rsid w:val="001E4C53"/>
    <w:rsid w:val="001E55BA"/>
    <w:rsid w:val="001E6ADC"/>
    <w:rsid w:val="001E790A"/>
    <w:rsid w:val="001E7B0E"/>
    <w:rsid w:val="001F141D"/>
    <w:rsid w:val="001F317D"/>
    <w:rsid w:val="001F4668"/>
    <w:rsid w:val="001F4F1F"/>
    <w:rsid w:val="00200A06"/>
    <w:rsid w:val="0020661A"/>
    <w:rsid w:val="00206C55"/>
    <w:rsid w:val="002119AE"/>
    <w:rsid w:val="00211D5B"/>
    <w:rsid w:val="00211DDD"/>
    <w:rsid w:val="00212A21"/>
    <w:rsid w:val="00215675"/>
    <w:rsid w:val="00216937"/>
    <w:rsid w:val="00230580"/>
    <w:rsid w:val="002306D1"/>
    <w:rsid w:val="002315AB"/>
    <w:rsid w:val="00236338"/>
    <w:rsid w:val="00243CA5"/>
    <w:rsid w:val="002473B9"/>
    <w:rsid w:val="002553F7"/>
    <w:rsid w:val="0025597D"/>
    <w:rsid w:val="00261233"/>
    <w:rsid w:val="002622FA"/>
    <w:rsid w:val="00262E39"/>
    <w:rsid w:val="00263518"/>
    <w:rsid w:val="00265FF5"/>
    <w:rsid w:val="00270270"/>
    <w:rsid w:val="002702D8"/>
    <w:rsid w:val="00270EBF"/>
    <w:rsid w:val="00275010"/>
    <w:rsid w:val="00277326"/>
    <w:rsid w:val="00283737"/>
    <w:rsid w:val="002840C1"/>
    <w:rsid w:val="0029415B"/>
    <w:rsid w:val="002A401B"/>
    <w:rsid w:val="002B2619"/>
    <w:rsid w:val="002B3C3D"/>
    <w:rsid w:val="002B55A5"/>
    <w:rsid w:val="002B5A9C"/>
    <w:rsid w:val="002C1806"/>
    <w:rsid w:val="002C26C0"/>
    <w:rsid w:val="002C5BAE"/>
    <w:rsid w:val="002C7BFC"/>
    <w:rsid w:val="002D227C"/>
    <w:rsid w:val="002D5C4E"/>
    <w:rsid w:val="002D6303"/>
    <w:rsid w:val="002E6FBF"/>
    <w:rsid w:val="002E79CB"/>
    <w:rsid w:val="002F1448"/>
    <w:rsid w:val="002F1E20"/>
    <w:rsid w:val="002F238E"/>
    <w:rsid w:val="002F4EB0"/>
    <w:rsid w:val="002F71F3"/>
    <w:rsid w:val="002F7879"/>
    <w:rsid w:val="002F7F55"/>
    <w:rsid w:val="00300E71"/>
    <w:rsid w:val="00300FE3"/>
    <w:rsid w:val="00306E8B"/>
    <w:rsid w:val="00306F2A"/>
    <w:rsid w:val="003073C3"/>
    <w:rsid w:val="0030745F"/>
    <w:rsid w:val="003103EB"/>
    <w:rsid w:val="00311099"/>
    <w:rsid w:val="0031188F"/>
    <w:rsid w:val="00314630"/>
    <w:rsid w:val="003166AF"/>
    <w:rsid w:val="0032090A"/>
    <w:rsid w:val="00321CDE"/>
    <w:rsid w:val="003277AA"/>
    <w:rsid w:val="00330769"/>
    <w:rsid w:val="00333E15"/>
    <w:rsid w:val="00340449"/>
    <w:rsid w:val="00344703"/>
    <w:rsid w:val="003466C9"/>
    <w:rsid w:val="00356FDC"/>
    <w:rsid w:val="003646F4"/>
    <w:rsid w:val="00366F3C"/>
    <w:rsid w:val="00367BAB"/>
    <w:rsid w:val="003721C5"/>
    <w:rsid w:val="00372C46"/>
    <w:rsid w:val="00380083"/>
    <w:rsid w:val="003812C4"/>
    <w:rsid w:val="003817C1"/>
    <w:rsid w:val="003817EE"/>
    <w:rsid w:val="00384060"/>
    <w:rsid w:val="0038715D"/>
    <w:rsid w:val="00391C56"/>
    <w:rsid w:val="00394DBF"/>
    <w:rsid w:val="003A03E7"/>
    <w:rsid w:val="003A07F6"/>
    <w:rsid w:val="003A43EF"/>
    <w:rsid w:val="003A4F72"/>
    <w:rsid w:val="003B066F"/>
    <w:rsid w:val="003C0B3D"/>
    <w:rsid w:val="003C1948"/>
    <w:rsid w:val="003C31EA"/>
    <w:rsid w:val="003D04E3"/>
    <w:rsid w:val="003D0FC2"/>
    <w:rsid w:val="003D3D70"/>
    <w:rsid w:val="003E08A7"/>
    <w:rsid w:val="003E4C27"/>
    <w:rsid w:val="003E66B0"/>
    <w:rsid w:val="003F2BED"/>
    <w:rsid w:val="003F3309"/>
    <w:rsid w:val="0040279C"/>
    <w:rsid w:val="00405756"/>
    <w:rsid w:val="0040673D"/>
    <w:rsid w:val="0041120B"/>
    <w:rsid w:val="004134AE"/>
    <w:rsid w:val="0041352C"/>
    <w:rsid w:val="00416AD8"/>
    <w:rsid w:val="004207C5"/>
    <w:rsid w:val="00425BC6"/>
    <w:rsid w:val="004324BB"/>
    <w:rsid w:val="00434930"/>
    <w:rsid w:val="004349C2"/>
    <w:rsid w:val="00442C00"/>
    <w:rsid w:val="00443878"/>
    <w:rsid w:val="00445D9F"/>
    <w:rsid w:val="00450C06"/>
    <w:rsid w:val="00451669"/>
    <w:rsid w:val="00453E1D"/>
    <w:rsid w:val="0045597C"/>
    <w:rsid w:val="00457C60"/>
    <w:rsid w:val="00465661"/>
    <w:rsid w:val="00470DEB"/>
    <w:rsid w:val="0047110A"/>
    <w:rsid w:val="004712CA"/>
    <w:rsid w:val="0047422E"/>
    <w:rsid w:val="0047502B"/>
    <w:rsid w:val="00494A48"/>
    <w:rsid w:val="0049500D"/>
    <w:rsid w:val="004A3895"/>
    <w:rsid w:val="004A42AF"/>
    <w:rsid w:val="004B676F"/>
    <w:rsid w:val="004C0673"/>
    <w:rsid w:val="004C1D0D"/>
    <w:rsid w:val="004C79ED"/>
    <w:rsid w:val="004D4A9F"/>
    <w:rsid w:val="004E0770"/>
    <w:rsid w:val="004E447D"/>
    <w:rsid w:val="004E6EAF"/>
    <w:rsid w:val="004F0E4C"/>
    <w:rsid w:val="004F25BE"/>
    <w:rsid w:val="004F2929"/>
    <w:rsid w:val="004F3816"/>
    <w:rsid w:val="004F3BDE"/>
    <w:rsid w:val="004F525E"/>
    <w:rsid w:val="005039E9"/>
    <w:rsid w:val="00510533"/>
    <w:rsid w:val="00514078"/>
    <w:rsid w:val="005148D2"/>
    <w:rsid w:val="0052225B"/>
    <w:rsid w:val="00523453"/>
    <w:rsid w:val="0052411D"/>
    <w:rsid w:val="005324E6"/>
    <w:rsid w:val="00532E7A"/>
    <w:rsid w:val="00533302"/>
    <w:rsid w:val="005357BB"/>
    <w:rsid w:val="005377A2"/>
    <w:rsid w:val="0054153D"/>
    <w:rsid w:val="0054549F"/>
    <w:rsid w:val="0055033C"/>
    <w:rsid w:val="00550803"/>
    <w:rsid w:val="0055254A"/>
    <w:rsid w:val="00561576"/>
    <w:rsid w:val="00566EDA"/>
    <w:rsid w:val="005676F2"/>
    <w:rsid w:val="00570BD9"/>
    <w:rsid w:val="00572654"/>
    <w:rsid w:val="00586532"/>
    <w:rsid w:val="0058719D"/>
    <w:rsid w:val="00587C73"/>
    <w:rsid w:val="00587D3A"/>
    <w:rsid w:val="00590AA3"/>
    <w:rsid w:val="00591773"/>
    <w:rsid w:val="00596ADF"/>
    <w:rsid w:val="005A5C3C"/>
    <w:rsid w:val="005B088A"/>
    <w:rsid w:val="005B1D82"/>
    <w:rsid w:val="005B2ADA"/>
    <w:rsid w:val="005B398B"/>
    <w:rsid w:val="005B4D98"/>
    <w:rsid w:val="005B5629"/>
    <w:rsid w:val="005B59A7"/>
    <w:rsid w:val="005B6AE3"/>
    <w:rsid w:val="005C0300"/>
    <w:rsid w:val="005C05D2"/>
    <w:rsid w:val="005C2417"/>
    <w:rsid w:val="005C5376"/>
    <w:rsid w:val="005C5BCC"/>
    <w:rsid w:val="005C5FB5"/>
    <w:rsid w:val="005C6B9A"/>
    <w:rsid w:val="005D0C04"/>
    <w:rsid w:val="005D2801"/>
    <w:rsid w:val="005D54EA"/>
    <w:rsid w:val="005E2079"/>
    <w:rsid w:val="005E49CB"/>
    <w:rsid w:val="005F4B6A"/>
    <w:rsid w:val="005F7BF1"/>
    <w:rsid w:val="00601524"/>
    <w:rsid w:val="0060220E"/>
    <w:rsid w:val="00605A0B"/>
    <w:rsid w:val="006115CC"/>
    <w:rsid w:val="0061200F"/>
    <w:rsid w:val="00612480"/>
    <w:rsid w:val="00615A0A"/>
    <w:rsid w:val="0062049A"/>
    <w:rsid w:val="00621A25"/>
    <w:rsid w:val="00622820"/>
    <w:rsid w:val="00626C2B"/>
    <w:rsid w:val="006308DF"/>
    <w:rsid w:val="0063108F"/>
    <w:rsid w:val="00631300"/>
    <w:rsid w:val="006333D4"/>
    <w:rsid w:val="00635E13"/>
    <w:rsid w:val="006369B2"/>
    <w:rsid w:val="00646FBF"/>
    <w:rsid w:val="006540C0"/>
    <w:rsid w:val="006570B0"/>
    <w:rsid w:val="00663D34"/>
    <w:rsid w:val="006663F3"/>
    <w:rsid w:val="0067031B"/>
    <w:rsid w:val="00673EFC"/>
    <w:rsid w:val="00677646"/>
    <w:rsid w:val="00680B59"/>
    <w:rsid w:val="00681831"/>
    <w:rsid w:val="00684F83"/>
    <w:rsid w:val="00687A5D"/>
    <w:rsid w:val="0069210B"/>
    <w:rsid w:val="00693E79"/>
    <w:rsid w:val="006944A6"/>
    <w:rsid w:val="00694630"/>
    <w:rsid w:val="006A13F2"/>
    <w:rsid w:val="006A237A"/>
    <w:rsid w:val="006A3D41"/>
    <w:rsid w:val="006A4055"/>
    <w:rsid w:val="006A41A1"/>
    <w:rsid w:val="006A5748"/>
    <w:rsid w:val="006B5869"/>
    <w:rsid w:val="006B7DF1"/>
    <w:rsid w:val="006C5641"/>
    <w:rsid w:val="006D1089"/>
    <w:rsid w:val="006D235B"/>
    <w:rsid w:val="006D3C08"/>
    <w:rsid w:val="006D7355"/>
    <w:rsid w:val="006E04D1"/>
    <w:rsid w:val="006E4816"/>
    <w:rsid w:val="006E5E55"/>
    <w:rsid w:val="006F3622"/>
    <w:rsid w:val="006F6DEC"/>
    <w:rsid w:val="006F7933"/>
    <w:rsid w:val="007006EC"/>
    <w:rsid w:val="00703AB1"/>
    <w:rsid w:val="007120B4"/>
    <w:rsid w:val="00712C5F"/>
    <w:rsid w:val="0071563F"/>
    <w:rsid w:val="00720BDB"/>
    <w:rsid w:val="00726077"/>
    <w:rsid w:val="00727686"/>
    <w:rsid w:val="007302E6"/>
    <w:rsid w:val="00731135"/>
    <w:rsid w:val="007324AF"/>
    <w:rsid w:val="0073422D"/>
    <w:rsid w:val="007343B3"/>
    <w:rsid w:val="007409B4"/>
    <w:rsid w:val="00751A96"/>
    <w:rsid w:val="0075201F"/>
    <w:rsid w:val="0075342B"/>
    <w:rsid w:val="0075525E"/>
    <w:rsid w:val="00755A1E"/>
    <w:rsid w:val="007605AB"/>
    <w:rsid w:val="00761422"/>
    <w:rsid w:val="00763FF1"/>
    <w:rsid w:val="00764B5E"/>
    <w:rsid w:val="007656D9"/>
    <w:rsid w:val="007704F0"/>
    <w:rsid w:val="007722E0"/>
    <w:rsid w:val="007766CF"/>
    <w:rsid w:val="007903F8"/>
    <w:rsid w:val="00794F4F"/>
    <w:rsid w:val="007974BE"/>
    <w:rsid w:val="007A0916"/>
    <w:rsid w:val="007A0DFD"/>
    <w:rsid w:val="007A359A"/>
    <w:rsid w:val="007A35FC"/>
    <w:rsid w:val="007B6F44"/>
    <w:rsid w:val="007B7845"/>
    <w:rsid w:val="007C003F"/>
    <w:rsid w:val="007C6E11"/>
    <w:rsid w:val="007C7122"/>
    <w:rsid w:val="007D3F11"/>
    <w:rsid w:val="007D6FD1"/>
    <w:rsid w:val="007F283A"/>
    <w:rsid w:val="007F3411"/>
    <w:rsid w:val="007F664D"/>
    <w:rsid w:val="00802CF4"/>
    <w:rsid w:val="0080536E"/>
    <w:rsid w:val="0080724D"/>
    <w:rsid w:val="00814BD2"/>
    <w:rsid w:val="00815444"/>
    <w:rsid w:val="00816148"/>
    <w:rsid w:val="00817D9C"/>
    <w:rsid w:val="00820E63"/>
    <w:rsid w:val="008225DE"/>
    <w:rsid w:val="0082319D"/>
    <w:rsid w:val="00835F3F"/>
    <w:rsid w:val="00837933"/>
    <w:rsid w:val="00840998"/>
    <w:rsid w:val="00842137"/>
    <w:rsid w:val="00844248"/>
    <w:rsid w:val="00844621"/>
    <w:rsid w:val="008460F6"/>
    <w:rsid w:val="00846AF5"/>
    <w:rsid w:val="00850B84"/>
    <w:rsid w:val="008538B8"/>
    <w:rsid w:val="0085563E"/>
    <w:rsid w:val="008567D2"/>
    <w:rsid w:val="00856FA1"/>
    <w:rsid w:val="0086507D"/>
    <w:rsid w:val="00865972"/>
    <w:rsid w:val="00865B4B"/>
    <w:rsid w:val="00871B4A"/>
    <w:rsid w:val="00873550"/>
    <w:rsid w:val="00876F04"/>
    <w:rsid w:val="00880260"/>
    <w:rsid w:val="008806BE"/>
    <w:rsid w:val="00880C6C"/>
    <w:rsid w:val="008832A4"/>
    <w:rsid w:val="00883F62"/>
    <w:rsid w:val="0088415C"/>
    <w:rsid w:val="00885EA3"/>
    <w:rsid w:val="0089088E"/>
    <w:rsid w:val="00890FAB"/>
    <w:rsid w:val="00892297"/>
    <w:rsid w:val="00894090"/>
    <w:rsid w:val="008A20B9"/>
    <w:rsid w:val="008A4081"/>
    <w:rsid w:val="008A6027"/>
    <w:rsid w:val="008A73EF"/>
    <w:rsid w:val="008B30ED"/>
    <w:rsid w:val="008B441F"/>
    <w:rsid w:val="008B5B3F"/>
    <w:rsid w:val="008C02A8"/>
    <w:rsid w:val="008C1350"/>
    <w:rsid w:val="008C6FE2"/>
    <w:rsid w:val="008D1C10"/>
    <w:rsid w:val="008D3DF1"/>
    <w:rsid w:val="008D599B"/>
    <w:rsid w:val="008D61A1"/>
    <w:rsid w:val="008D7E0B"/>
    <w:rsid w:val="008E0172"/>
    <w:rsid w:val="008E6208"/>
    <w:rsid w:val="008E65C2"/>
    <w:rsid w:val="008E6636"/>
    <w:rsid w:val="008F0AFA"/>
    <w:rsid w:val="008F2F5E"/>
    <w:rsid w:val="008F3C39"/>
    <w:rsid w:val="008F5B22"/>
    <w:rsid w:val="008F7868"/>
    <w:rsid w:val="009002DD"/>
    <w:rsid w:val="009016BB"/>
    <w:rsid w:val="009024C2"/>
    <w:rsid w:val="0090268E"/>
    <w:rsid w:val="00904B2C"/>
    <w:rsid w:val="00905167"/>
    <w:rsid w:val="00910D69"/>
    <w:rsid w:val="009114EF"/>
    <w:rsid w:val="00915B50"/>
    <w:rsid w:val="00922948"/>
    <w:rsid w:val="00923ECF"/>
    <w:rsid w:val="00924E8A"/>
    <w:rsid w:val="00927B52"/>
    <w:rsid w:val="0093093F"/>
    <w:rsid w:val="00931D47"/>
    <w:rsid w:val="009406B5"/>
    <w:rsid w:val="00940EB1"/>
    <w:rsid w:val="009420ED"/>
    <w:rsid w:val="00946166"/>
    <w:rsid w:val="00946D5B"/>
    <w:rsid w:val="00947E42"/>
    <w:rsid w:val="00954470"/>
    <w:rsid w:val="009639C6"/>
    <w:rsid w:val="009647AF"/>
    <w:rsid w:val="009664C7"/>
    <w:rsid w:val="00967080"/>
    <w:rsid w:val="009723B6"/>
    <w:rsid w:val="00977C77"/>
    <w:rsid w:val="00983164"/>
    <w:rsid w:val="00986765"/>
    <w:rsid w:val="0098698D"/>
    <w:rsid w:val="00987AF5"/>
    <w:rsid w:val="00987B8E"/>
    <w:rsid w:val="009954DA"/>
    <w:rsid w:val="0099598A"/>
    <w:rsid w:val="009972EF"/>
    <w:rsid w:val="00997D06"/>
    <w:rsid w:val="009A5232"/>
    <w:rsid w:val="009B294B"/>
    <w:rsid w:val="009B36A8"/>
    <w:rsid w:val="009B4D8E"/>
    <w:rsid w:val="009B5B62"/>
    <w:rsid w:val="009C09D2"/>
    <w:rsid w:val="009C1FA7"/>
    <w:rsid w:val="009C3BE8"/>
    <w:rsid w:val="009C4487"/>
    <w:rsid w:val="009C4AF2"/>
    <w:rsid w:val="009C6B98"/>
    <w:rsid w:val="009D6221"/>
    <w:rsid w:val="009D761F"/>
    <w:rsid w:val="009E3A70"/>
    <w:rsid w:val="009E6045"/>
    <w:rsid w:val="009E6171"/>
    <w:rsid w:val="009E766E"/>
    <w:rsid w:val="009E7984"/>
    <w:rsid w:val="009F0DE4"/>
    <w:rsid w:val="009F248F"/>
    <w:rsid w:val="009F3E65"/>
    <w:rsid w:val="009F6183"/>
    <w:rsid w:val="009F6893"/>
    <w:rsid w:val="009F715E"/>
    <w:rsid w:val="00A07EB2"/>
    <w:rsid w:val="00A10DBB"/>
    <w:rsid w:val="00A1742D"/>
    <w:rsid w:val="00A177C4"/>
    <w:rsid w:val="00A21BB6"/>
    <w:rsid w:val="00A22957"/>
    <w:rsid w:val="00A24585"/>
    <w:rsid w:val="00A249C9"/>
    <w:rsid w:val="00A25503"/>
    <w:rsid w:val="00A264F9"/>
    <w:rsid w:val="00A26F12"/>
    <w:rsid w:val="00A331E5"/>
    <w:rsid w:val="00A361C9"/>
    <w:rsid w:val="00A37D68"/>
    <w:rsid w:val="00A4013E"/>
    <w:rsid w:val="00A406B3"/>
    <w:rsid w:val="00A41561"/>
    <w:rsid w:val="00A427CD"/>
    <w:rsid w:val="00A43E0E"/>
    <w:rsid w:val="00A4600B"/>
    <w:rsid w:val="00A50483"/>
    <w:rsid w:val="00A55E63"/>
    <w:rsid w:val="00A562A4"/>
    <w:rsid w:val="00A5634E"/>
    <w:rsid w:val="00A56CC4"/>
    <w:rsid w:val="00A6099D"/>
    <w:rsid w:val="00A631D1"/>
    <w:rsid w:val="00A6608E"/>
    <w:rsid w:val="00A67323"/>
    <w:rsid w:val="00A679D3"/>
    <w:rsid w:val="00A67A81"/>
    <w:rsid w:val="00A730A6"/>
    <w:rsid w:val="00A75BCD"/>
    <w:rsid w:val="00A767C4"/>
    <w:rsid w:val="00A81A2D"/>
    <w:rsid w:val="00A835E5"/>
    <w:rsid w:val="00A878C9"/>
    <w:rsid w:val="00A928DD"/>
    <w:rsid w:val="00A971A0"/>
    <w:rsid w:val="00A974F5"/>
    <w:rsid w:val="00AA1C21"/>
    <w:rsid w:val="00AA1F22"/>
    <w:rsid w:val="00AA2245"/>
    <w:rsid w:val="00AA4AD8"/>
    <w:rsid w:val="00AA610B"/>
    <w:rsid w:val="00AB1752"/>
    <w:rsid w:val="00AB5FA8"/>
    <w:rsid w:val="00AB732B"/>
    <w:rsid w:val="00AC3DF2"/>
    <w:rsid w:val="00AC41C6"/>
    <w:rsid w:val="00AC5E96"/>
    <w:rsid w:val="00AC6A9B"/>
    <w:rsid w:val="00AD3C71"/>
    <w:rsid w:val="00AD3ECC"/>
    <w:rsid w:val="00AD46ED"/>
    <w:rsid w:val="00AD65F0"/>
    <w:rsid w:val="00AD755F"/>
    <w:rsid w:val="00AF5DA3"/>
    <w:rsid w:val="00B000C5"/>
    <w:rsid w:val="00B001A9"/>
    <w:rsid w:val="00B00A38"/>
    <w:rsid w:val="00B024D3"/>
    <w:rsid w:val="00B04ACC"/>
    <w:rsid w:val="00B05821"/>
    <w:rsid w:val="00B14FAF"/>
    <w:rsid w:val="00B15E66"/>
    <w:rsid w:val="00B17C99"/>
    <w:rsid w:val="00B2174F"/>
    <w:rsid w:val="00B22205"/>
    <w:rsid w:val="00B2454E"/>
    <w:rsid w:val="00B26C28"/>
    <w:rsid w:val="00B32D62"/>
    <w:rsid w:val="00B331F7"/>
    <w:rsid w:val="00B35FD4"/>
    <w:rsid w:val="00B401B4"/>
    <w:rsid w:val="00B453F5"/>
    <w:rsid w:val="00B473E0"/>
    <w:rsid w:val="00B53D1B"/>
    <w:rsid w:val="00B53D9F"/>
    <w:rsid w:val="00B606D7"/>
    <w:rsid w:val="00B624A9"/>
    <w:rsid w:val="00B63792"/>
    <w:rsid w:val="00B63DFC"/>
    <w:rsid w:val="00B718A5"/>
    <w:rsid w:val="00B75DDA"/>
    <w:rsid w:val="00B77B40"/>
    <w:rsid w:val="00B80EC2"/>
    <w:rsid w:val="00B810B4"/>
    <w:rsid w:val="00B86397"/>
    <w:rsid w:val="00B86787"/>
    <w:rsid w:val="00B905F1"/>
    <w:rsid w:val="00B910A0"/>
    <w:rsid w:val="00B94F36"/>
    <w:rsid w:val="00B9664B"/>
    <w:rsid w:val="00B96839"/>
    <w:rsid w:val="00BA0C93"/>
    <w:rsid w:val="00BA22F4"/>
    <w:rsid w:val="00BA25AF"/>
    <w:rsid w:val="00BA7081"/>
    <w:rsid w:val="00BC262A"/>
    <w:rsid w:val="00BC30D2"/>
    <w:rsid w:val="00BD1320"/>
    <w:rsid w:val="00BD31DC"/>
    <w:rsid w:val="00BD3A96"/>
    <w:rsid w:val="00BD42C9"/>
    <w:rsid w:val="00BD665D"/>
    <w:rsid w:val="00BD6690"/>
    <w:rsid w:val="00BD6F81"/>
    <w:rsid w:val="00BE086C"/>
    <w:rsid w:val="00BE64F6"/>
    <w:rsid w:val="00BE7098"/>
    <w:rsid w:val="00BF0CC1"/>
    <w:rsid w:val="00BF0FE7"/>
    <w:rsid w:val="00BF1D74"/>
    <w:rsid w:val="00BF26A8"/>
    <w:rsid w:val="00C04518"/>
    <w:rsid w:val="00C06917"/>
    <w:rsid w:val="00C06BA1"/>
    <w:rsid w:val="00C07EBB"/>
    <w:rsid w:val="00C11FD3"/>
    <w:rsid w:val="00C12AE1"/>
    <w:rsid w:val="00C16B21"/>
    <w:rsid w:val="00C221C8"/>
    <w:rsid w:val="00C23474"/>
    <w:rsid w:val="00C267FD"/>
    <w:rsid w:val="00C32FB0"/>
    <w:rsid w:val="00C349DA"/>
    <w:rsid w:val="00C36045"/>
    <w:rsid w:val="00C376C0"/>
    <w:rsid w:val="00C42125"/>
    <w:rsid w:val="00C42512"/>
    <w:rsid w:val="00C44172"/>
    <w:rsid w:val="00C45138"/>
    <w:rsid w:val="00C4538E"/>
    <w:rsid w:val="00C4653C"/>
    <w:rsid w:val="00C51E7F"/>
    <w:rsid w:val="00C53072"/>
    <w:rsid w:val="00C535DA"/>
    <w:rsid w:val="00C62814"/>
    <w:rsid w:val="00C717F3"/>
    <w:rsid w:val="00C74937"/>
    <w:rsid w:val="00C778D8"/>
    <w:rsid w:val="00C8086C"/>
    <w:rsid w:val="00C82FE8"/>
    <w:rsid w:val="00C86EE5"/>
    <w:rsid w:val="00C87B86"/>
    <w:rsid w:val="00C92EA9"/>
    <w:rsid w:val="00C93E69"/>
    <w:rsid w:val="00C94291"/>
    <w:rsid w:val="00C9460E"/>
    <w:rsid w:val="00C959CF"/>
    <w:rsid w:val="00C97FE0"/>
    <w:rsid w:val="00CA02E7"/>
    <w:rsid w:val="00CA4092"/>
    <w:rsid w:val="00CA5D20"/>
    <w:rsid w:val="00CA7417"/>
    <w:rsid w:val="00CB0564"/>
    <w:rsid w:val="00CB1219"/>
    <w:rsid w:val="00CB39E6"/>
    <w:rsid w:val="00CB3C8E"/>
    <w:rsid w:val="00CB475F"/>
    <w:rsid w:val="00CC12BD"/>
    <w:rsid w:val="00CC2DEC"/>
    <w:rsid w:val="00CC6CC8"/>
    <w:rsid w:val="00CC7CE9"/>
    <w:rsid w:val="00CD2A0B"/>
    <w:rsid w:val="00CD6179"/>
    <w:rsid w:val="00CE1B01"/>
    <w:rsid w:val="00CE2CDB"/>
    <w:rsid w:val="00CE70BB"/>
    <w:rsid w:val="00CE794F"/>
    <w:rsid w:val="00CF16ED"/>
    <w:rsid w:val="00CF4302"/>
    <w:rsid w:val="00CF4AB7"/>
    <w:rsid w:val="00D010C8"/>
    <w:rsid w:val="00D0551C"/>
    <w:rsid w:val="00D11E9E"/>
    <w:rsid w:val="00D22459"/>
    <w:rsid w:val="00D22852"/>
    <w:rsid w:val="00D22EE7"/>
    <w:rsid w:val="00D24007"/>
    <w:rsid w:val="00D31CE7"/>
    <w:rsid w:val="00D32C73"/>
    <w:rsid w:val="00D4052E"/>
    <w:rsid w:val="00D4055F"/>
    <w:rsid w:val="00D42896"/>
    <w:rsid w:val="00D42F94"/>
    <w:rsid w:val="00D433C0"/>
    <w:rsid w:val="00D437F8"/>
    <w:rsid w:val="00D46129"/>
    <w:rsid w:val="00D52402"/>
    <w:rsid w:val="00D54CEB"/>
    <w:rsid w:val="00D557CB"/>
    <w:rsid w:val="00D56E10"/>
    <w:rsid w:val="00D5724C"/>
    <w:rsid w:val="00D6071C"/>
    <w:rsid w:val="00D6120D"/>
    <w:rsid w:val="00D623DB"/>
    <w:rsid w:val="00D6288E"/>
    <w:rsid w:val="00D62A18"/>
    <w:rsid w:val="00D671E1"/>
    <w:rsid w:val="00D71558"/>
    <w:rsid w:val="00D741A6"/>
    <w:rsid w:val="00D76BEE"/>
    <w:rsid w:val="00D7784F"/>
    <w:rsid w:val="00D818BC"/>
    <w:rsid w:val="00D856FD"/>
    <w:rsid w:val="00DA2D91"/>
    <w:rsid w:val="00DA31D7"/>
    <w:rsid w:val="00DA5694"/>
    <w:rsid w:val="00DB0A72"/>
    <w:rsid w:val="00DB242C"/>
    <w:rsid w:val="00DB28D8"/>
    <w:rsid w:val="00DB3399"/>
    <w:rsid w:val="00DC0A88"/>
    <w:rsid w:val="00DC1ADC"/>
    <w:rsid w:val="00DC750B"/>
    <w:rsid w:val="00DD4320"/>
    <w:rsid w:val="00DE3062"/>
    <w:rsid w:val="00DF2FD7"/>
    <w:rsid w:val="00DF7241"/>
    <w:rsid w:val="00E033B5"/>
    <w:rsid w:val="00E04CC5"/>
    <w:rsid w:val="00E04E9F"/>
    <w:rsid w:val="00E07F02"/>
    <w:rsid w:val="00E1117F"/>
    <w:rsid w:val="00E12BB8"/>
    <w:rsid w:val="00E1406C"/>
    <w:rsid w:val="00E15F32"/>
    <w:rsid w:val="00E16262"/>
    <w:rsid w:val="00E167D5"/>
    <w:rsid w:val="00E16F1E"/>
    <w:rsid w:val="00E204DD"/>
    <w:rsid w:val="00E21350"/>
    <w:rsid w:val="00E23BED"/>
    <w:rsid w:val="00E25BB3"/>
    <w:rsid w:val="00E2783F"/>
    <w:rsid w:val="00E3033A"/>
    <w:rsid w:val="00E31B1F"/>
    <w:rsid w:val="00E34A2E"/>
    <w:rsid w:val="00E40058"/>
    <w:rsid w:val="00E40DFE"/>
    <w:rsid w:val="00E44B74"/>
    <w:rsid w:val="00E5059D"/>
    <w:rsid w:val="00E53C24"/>
    <w:rsid w:val="00E53D79"/>
    <w:rsid w:val="00E566D0"/>
    <w:rsid w:val="00E56C77"/>
    <w:rsid w:val="00E7070E"/>
    <w:rsid w:val="00E734D0"/>
    <w:rsid w:val="00E73967"/>
    <w:rsid w:val="00E829A1"/>
    <w:rsid w:val="00E82F77"/>
    <w:rsid w:val="00E90431"/>
    <w:rsid w:val="00E90C00"/>
    <w:rsid w:val="00E968E6"/>
    <w:rsid w:val="00EA5305"/>
    <w:rsid w:val="00EA5EA1"/>
    <w:rsid w:val="00EA63E3"/>
    <w:rsid w:val="00EB022E"/>
    <w:rsid w:val="00EB07F1"/>
    <w:rsid w:val="00EB0C6D"/>
    <w:rsid w:val="00EB1759"/>
    <w:rsid w:val="00EB444D"/>
    <w:rsid w:val="00EC215B"/>
    <w:rsid w:val="00EC5BAC"/>
    <w:rsid w:val="00EC685F"/>
    <w:rsid w:val="00EC6FF1"/>
    <w:rsid w:val="00EC7E9A"/>
    <w:rsid w:val="00ED4F10"/>
    <w:rsid w:val="00ED5CF7"/>
    <w:rsid w:val="00EE5F84"/>
    <w:rsid w:val="00EF6B03"/>
    <w:rsid w:val="00F002BA"/>
    <w:rsid w:val="00F00A3C"/>
    <w:rsid w:val="00F00EFD"/>
    <w:rsid w:val="00F00F98"/>
    <w:rsid w:val="00F0134D"/>
    <w:rsid w:val="00F02294"/>
    <w:rsid w:val="00F075D9"/>
    <w:rsid w:val="00F11CD1"/>
    <w:rsid w:val="00F12853"/>
    <w:rsid w:val="00F12BB7"/>
    <w:rsid w:val="00F13DD6"/>
    <w:rsid w:val="00F14870"/>
    <w:rsid w:val="00F17BF1"/>
    <w:rsid w:val="00F21213"/>
    <w:rsid w:val="00F23FCC"/>
    <w:rsid w:val="00F33465"/>
    <w:rsid w:val="00F353ED"/>
    <w:rsid w:val="00F35F57"/>
    <w:rsid w:val="00F362A8"/>
    <w:rsid w:val="00F45325"/>
    <w:rsid w:val="00F50467"/>
    <w:rsid w:val="00F524ED"/>
    <w:rsid w:val="00F55FC1"/>
    <w:rsid w:val="00F56AC6"/>
    <w:rsid w:val="00F70432"/>
    <w:rsid w:val="00F72AA0"/>
    <w:rsid w:val="00F757AA"/>
    <w:rsid w:val="00F832E8"/>
    <w:rsid w:val="00F863E3"/>
    <w:rsid w:val="00F92E9C"/>
    <w:rsid w:val="00FA5A2B"/>
    <w:rsid w:val="00FA5E99"/>
    <w:rsid w:val="00FA60CE"/>
    <w:rsid w:val="00FB1A1E"/>
    <w:rsid w:val="00FB2874"/>
    <w:rsid w:val="00FB3B07"/>
    <w:rsid w:val="00FC39EF"/>
    <w:rsid w:val="00FC7356"/>
    <w:rsid w:val="00FC7A88"/>
    <w:rsid w:val="00FD2348"/>
    <w:rsid w:val="00FD56F1"/>
    <w:rsid w:val="00FD6CF6"/>
    <w:rsid w:val="00FD78E6"/>
    <w:rsid w:val="00FE0E9B"/>
    <w:rsid w:val="00FE131A"/>
    <w:rsid w:val="00FE69F2"/>
    <w:rsid w:val="00FE7311"/>
    <w:rsid w:val="00FF0B4A"/>
    <w:rsid w:val="00FF4546"/>
    <w:rsid w:val="00FF46E6"/>
    <w:rsid w:val="00FF48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v:textbox inset="5.85pt,.7pt,5.85pt,.7pt"/>
    </o:shapedefaults>
    <o:shapelayout v:ext="edit">
      <o:idmap v:ext="edit" data="1"/>
    </o:shapelayout>
  </w:shapeDefaults>
  <w:decimalSymbol w:val="."/>
  <w:listSeparator w:val=","/>
  <w14:docId w14:val="1CDB2D29"/>
  <w15:docId w15:val="{A1EC7F23-42E2-416D-8CF3-78339B9E0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5C3C"/>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 w:val="24"/>
      <w:szCs w:val="20"/>
      <w:lang w:val="en-GB" w:eastAsia="en-US"/>
    </w:rPr>
  </w:style>
  <w:style w:type="paragraph" w:styleId="Heading1">
    <w:name w:val="heading 1"/>
    <w:basedOn w:val="Normal"/>
    <w:next w:val="Normal"/>
    <w:link w:val="Heading1Char"/>
    <w:qFormat/>
    <w:rsid w:val="005A5C3C"/>
    <w:pPr>
      <w:keepNext/>
      <w:keepLines/>
      <w:spacing w:before="360"/>
      <w:ind w:left="794" w:hanging="794"/>
      <w:jc w:val="left"/>
      <w:outlineLvl w:val="0"/>
    </w:pPr>
    <w:rPr>
      <w:b/>
    </w:rPr>
  </w:style>
  <w:style w:type="paragraph" w:styleId="Heading2">
    <w:name w:val="heading 2"/>
    <w:basedOn w:val="Heading1"/>
    <w:next w:val="Normal"/>
    <w:link w:val="Heading2Char"/>
    <w:qFormat/>
    <w:rsid w:val="005A5C3C"/>
    <w:pPr>
      <w:spacing w:before="240"/>
      <w:outlineLvl w:val="1"/>
    </w:pPr>
  </w:style>
  <w:style w:type="paragraph" w:styleId="Heading3">
    <w:name w:val="heading 3"/>
    <w:basedOn w:val="Heading1"/>
    <w:next w:val="Normal"/>
    <w:link w:val="Heading3Char"/>
    <w:qFormat/>
    <w:rsid w:val="005A5C3C"/>
    <w:pPr>
      <w:spacing w:before="160"/>
      <w:outlineLvl w:val="2"/>
    </w:pPr>
  </w:style>
  <w:style w:type="paragraph" w:styleId="Heading4">
    <w:name w:val="heading 4"/>
    <w:basedOn w:val="Heading3"/>
    <w:next w:val="Normal"/>
    <w:link w:val="Heading4Char"/>
    <w:qFormat/>
    <w:rsid w:val="005A5C3C"/>
    <w:pPr>
      <w:tabs>
        <w:tab w:val="clear" w:pos="794"/>
        <w:tab w:val="left" w:pos="1021"/>
      </w:tabs>
      <w:ind w:left="1021" w:hanging="1021"/>
      <w:outlineLvl w:val="3"/>
    </w:pPr>
  </w:style>
  <w:style w:type="paragraph" w:styleId="Heading5">
    <w:name w:val="heading 5"/>
    <w:basedOn w:val="Heading4"/>
    <w:next w:val="Normal"/>
    <w:link w:val="Heading5Char"/>
    <w:qFormat/>
    <w:rsid w:val="005A5C3C"/>
    <w:pPr>
      <w:outlineLvl w:val="4"/>
    </w:pPr>
  </w:style>
  <w:style w:type="paragraph" w:styleId="Heading6">
    <w:name w:val="heading 6"/>
    <w:basedOn w:val="Heading4"/>
    <w:next w:val="Normal"/>
    <w:link w:val="Heading6Char"/>
    <w:qFormat/>
    <w:rsid w:val="005A5C3C"/>
    <w:pPr>
      <w:tabs>
        <w:tab w:val="clear" w:pos="1021"/>
        <w:tab w:val="clear" w:pos="1191"/>
      </w:tabs>
      <w:ind w:left="1588" w:hanging="1588"/>
      <w:outlineLvl w:val="5"/>
    </w:pPr>
  </w:style>
  <w:style w:type="paragraph" w:styleId="Heading7">
    <w:name w:val="heading 7"/>
    <w:basedOn w:val="Heading6"/>
    <w:next w:val="Normal"/>
    <w:link w:val="Heading7Char"/>
    <w:qFormat/>
    <w:rsid w:val="005A5C3C"/>
    <w:pPr>
      <w:outlineLvl w:val="6"/>
    </w:pPr>
  </w:style>
  <w:style w:type="paragraph" w:styleId="Heading8">
    <w:name w:val="heading 8"/>
    <w:basedOn w:val="Heading6"/>
    <w:next w:val="Normal"/>
    <w:link w:val="Heading8Char"/>
    <w:qFormat/>
    <w:rsid w:val="005A5C3C"/>
    <w:pPr>
      <w:outlineLvl w:val="7"/>
    </w:pPr>
  </w:style>
  <w:style w:type="paragraph" w:styleId="Heading9">
    <w:name w:val="heading 9"/>
    <w:basedOn w:val="Heading6"/>
    <w:next w:val="Normal"/>
    <w:link w:val="Heading9Char"/>
    <w:qFormat/>
    <w:rsid w:val="005A5C3C"/>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25503"/>
    <w:rPr>
      <w:rFonts w:ascii="Times New Roman" w:hAnsi="Times New Roman"/>
      <w:color w:val="808080"/>
    </w:rPr>
  </w:style>
  <w:style w:type="paragraph" w:customStyle="1" w:styleId="Docnumber">
    <w:name w:val="Docnumber"/>
    <w:basedOn w:val="Normal"/>
    <w:link w:val="DocnumberChar"/>
    <w:qFormat/>
    <w:rsid w:val="00A25503"/>
    <w:pPr>
      <w:jc w:val="right"/>
    </w:pPr>
    <w:rPr>
      <w:rFonts w:eastAsia="SimSun"/>
      <w:b/>
      <w:sz w:val="32"/>
    </w:rPr>
  </w:style>
  <w:style w:type="character" w:customStyle="1" w:styleId="DocnumberChar">
    <w:name w:val="Docnumber Char"/>
    <w:link w:val="Docnumber"/>
    <w:rsid w:val="00A25503"/>
    <w:rPr>
      <w:rFonts w:ascii="Times New Roman" w:eastAsia="SimSun" w:hAnsi="Times New Roman" w:cs="Times New Roman"/>
      <w:b/>
      <w:sz w:val="32"/>
      <w:szCs w:val="24"/>
      <w:lang w:val="en-GB" w:eastAsia="ja-JP"/>
    </w:rPr>
  </w:style>
  <w:style w:type="paragraph" w:customStyle="1" w:styleId="AnnexNotitle">
    <w:name w:val="Annex_No &amp; title"/>
    <w:basedOn w:val="Normal"/>
    <w:next w:val="Normal"/>
    <w:rsid w:val="00E734D0"/>
    <w:pPr>
      <w:keepNext/>
      <w:keepLines/>
      <w:spacing w:before="480"/>
      <w:jc w:val="center"/>
    </w:pPr>
    <w:rPr>
      <w:b/>
      <w:sz w:val="28"/>
    </w:rPr>
  </w:style>
  <w:style w:type="paragraph" w:customStyle="1" w:styleId="AppendixNotitle">
    <w:name w:val="Appendix_No &amp; title"/>
    <w:basedOn w:val="AnnexNotitle"/>
    <w:next w:val="Normal"/>
    <w:rsid w:val="00E734D0"/>
  </w:style>
  <w:style w:type="paragraph" w:customStyle="1" w:styleId="CorrectionSeparatorBegin">
    <w:name w:val="Correction Separator Begin"/>
    <w:basedOn w:val="Normal"/>
    <w:rsid w:val="00E734D0"/>
    <w:pPr>
      <w:keepNext/>
      <w:pBdr>
        <w:bottom w:val="single" w:sz="12" w:space="1" w:color="auto"/>
      </w:pBdr>
      <w:spacing w:before="240" w:after="240"/>
      <w:ind w:left="1440" w:right="1440"/>
      <w:jc w:val="center"/>
    </w:pPr>
    <w:rPr>
      <w:b/>
      <w:i/>
      <w:sz w:val="20"/>
      <w:lang w:val="en-US"/>
    </w:rPr>
  </w:style>
  <w:style w:type="paragraph" w:customStyle="1" w:styleId="CorrectionSeparatorEnd">
    <w:name w:val="Correction Separator End"/>
    <w:basedOn w:val="Normal"/>
    <w:rsid w:val="00E734D0"/>
    <w:pPr>
      <w:pBdr>
        <w:top w:val="single" w:sz="12" w:space="1" w:color="auto"/>
      </w:pBdr>
      <w:spacing w:before="240" w:after="240"/>
      <w:ind w:left="1440" w:right="1440"/>
      <w:jc w:val="center"/>
    </w:pPr>
    <w:rPr>
      <w:b/>
      <w:i/>
      <w:sz w:val="20"/>
      <w:lang w:val="en-US"/>
    </w:rPr>
  </w:style>
  <w:style w:type="paragraph" w:customStyle="1" w:styleId="Figure">
    <w:name w:val="Figure"/>
    <w:basedOn w:val="Normal"/>
    <w:next w:val="FigureNoTitle"/>
    <w:rsid w:val="005A5C3C"/>
    <w:pPr>
      <w:keepNext/>
      <w:keepLines/>
      <w:spacing w:before="240" w:after="120"/>
      <w:jc w:val="center"/>
    </w:pPr>
  </w:style>
  <w:style w:type="paragraph" w:customStyle="1" w:styleId="FigureNotitle0">
    <w:name w:val="Figure_No &amp; title"/>
    <w:basedOn w:val="Normal"/>
    <w:next w:val="Normal"/>
    <w:qFormat/>
    <w:rsid w:val="00E734D0"/>
    <w:pPr>
      <w:keepLines/>
      <w:spacing w:before="240" w:after="120"/>
      <w:jc w:val="center"/>
    </w:pPr>
    <w:rPr>
      <w:b/>
    </w:rPr>
  </w:style>
  <w:style w:type="paragraph" w:customStyle="1" w:styleId="Formal">
    <w:name w:val="Formal"/>
    <w:basedOn w:val="ASN1"/>
    <w:rsid w:val="005A5C3C"/>
    <w:rPr>
      <w:b w:val="0"/>
    </w:rPr>
  </w:style>
  <w:style w:type="paragraph" w:customStyle="1" w:styleId="Headingb">
    <w:name w:val="Heading_b"/>
    <w:basedOn w:val="Normal"/>
    <w:next w:val="Normal"/>
    <w:rsid w:val="005A5C3C"/>
    <w:pPr>
      <w:keepNext/>
      <w:spacing w:before="160"/>
      <w:jc w:val="left"/>
    </w:pPr>
    <w:rPr>
      <w:b/>
    </w:rPr>
  </w:style>
  <w:style w:type="paragraph" w:customStyle="1" w:styleId="Headingi">
    <w:name w:val="Heading_i"/>
    <w:basedOn w:val="Normal"/>
    <w:next w:val="Normal"/>
    <w:rsid w:val="005A5C3C"/>
    <w:pPr>
      <w:keepNext/>
      <w:spacing w:before="160"/>
      <w:jc w:val="left"/>
    </w:pPr>
    <w:rPr>
      <w:i/>
    </w:rPr>
  </w:style>
  <w:style w:type="paragraph" w:customStyle="1" w:styleId="Headingib">
    <w:name w:val="Heading_ib"/>
    <w:basedOn w:val="Headingi"/>
    <w:next w:val="Normal"/>
    <w:qFormat/>
    <w:rsid w:val="00E734D0"/>
    <w:rPr>
      <w:b/>
      <w:bCs/>
    </w:rPr>
  </w:style>
  <w:style w:type="paragraph" w:customStyle="1" w:styleId="Normalbeforetable">
    <w:name w:val="Normal before table"/>
    <w:basedOn w:val="Normal"/>
    <w:rsid w:val="00E734D0"/>
    <w:pPr>
      <w:keepNext/>
      <w:spacing w:after="120"/>
    </w:pPr>
    <w:rPr>
      <w:rFonts w:eastAsia="????"/>
    </w:rPr>
  </w:style>
  <w:style w:type="paragraph" w:customStyle="1" w:styleId="RecNo">
    <w:name w:val="Rec_No"/>
    <w:basedOn w:val="Normal"/>
    <w:next w:val="Rectitle"/>
    <w:rsid w:val="005A5C3C"/>
    <w:pPr>
      <w:keepNext/>
      <w:keepLines/>
      <w:spacing w:before="0"/>
      <w:jc w:val="left"/>
    </w:pPr>
    <w:rPr>
      <w:b/>
      <w:sz w:val="28"/>
    </w:rPr>
  </w:style>
  <w:style w:type="paragraph" w:customStyle="1" w:styleId="Rectitle">
    <w:name w:val="Rec_title"/>
    <w:basedOn w:val="Normal"/>
    <w:next w:val="Normalaftertitle"/>
    <w:rsid w:val="005A5C3C"/>
    <w:pPr>
      <w:keepNext/>
      <w:keepLines/>
      <w:spacing w:before="360"/>
      <w:jc w:val="center"/>
    </w:pPr>
    <w:rPr>
      <w:b/>
      <w:sz w:val="28"/>
    </w:rPr>
  </w:style>
  <w:style w:type="paragraph" w:customStyle="1" w:styleId="Reftext">
    <w:name w:val="Ref_text"/>
    <w:basedOn w:val="Normal"/>
    <w:rsid w:val="005A5C3C"/>
    <w:pPr>
      <w:ind w:left="794" w:hanging="794"/>
      <w:jc w:val="left"/>
    </w:pPr>
  </w:style>
  <w:style w:type="paragraph" w:customStyle="1" w:styleId="Tablehead">
    <w:name w:val="Table_head"/>
    <w:basedOn w:val="Normal"/>
    <w:next w:val="Tabletext"/>
    <w:rsid w:val="005A5C3C"/>
    <w:pPr>
      <w:keepNext/>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80" w:after="80"/>
      <w:jc w:val="center"/>
    </w:pPr>
    <w:rPr>
      <w:b/>
      <w:sz w:val="22"/>
    </w:rPr>
  </w:style>
  <w:style w:type="paragraph" w:customStyle="1" w:styleId="Tablelegend">
    <w:name w:val="Table_legend"/>
    <w:basedOn w:val="Normal"/>
    <w:rsid w:val="005A5C3C"/>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after="40"/>
      <w:jc w:val="left"/>
    </w:pPr>
    <w:rPr>
      <w:sz w:val="22"/>
    </w:rPr>
  </w:style>
  <w:style w:type="paragraph" w:customStyle="1" w:styleId="TableNotitle">
    <w:name w:val="Table_No &amp; title"/>
    <w:basedOn w:val="Normal"/>
    <w:next w:val="Normal"/>
    <w:qFormat/>
    <w:rsid w:val="00E734D0"/>
    <w:pPr>
      <w:keepNext/>
      <w:keepLines/>
      <w:spacing w:before="360" w:after="120"/>
      <w:jc w:val="center"/>
    </w:pPr>
    <w:rPr>
      <w:b/>
    </w:rPr>
  </w:style>
  <w:style w:type="paragraph" w:customStyle="1" w:styleId="Tabletext">
    <w:name w:val="Table_text"/>
    <w:basedOn w:val="Normal"/>
    <w:link w:val="TabletextChar"/>
    <w:rsid w:val="005A5C3C"/>
    <w:pPr>
      <w:tabs>
        <w:tab w:val="clear" w:pos="794"/>
        <w:tab w:val="clear" w:pos="1191"/>
        <w:tab w:val="clear" w:pos="1588"/>
        <w:tab w:val="left" w:pos="284"/>
        <w:tab w:val="left" w:pos="567"/>
        <w:tab w:val="left" w:pos="851"/>
        <w:tab w:val="left" w:pos="1134"/>
        <w:tab w:val="left" w:pos="1418"/>
        <w:tab w:val="left" w:pos="1701"/>
        <w:tab w:val="left" w:pos="2268"/>
        <w:tab w:val="left" w:pos="2552"/>
        <w:tab w:val="left" w:pos="2835"/>
        <w:tab w:val="left" w:pos="3119"/>
        <w:tab w:val="left" w:pos="3402"/>
        <w:tab w:val="left" w:pos="3686"/>
        <w:tab w:val="left" w:pos="3969"/>
      </w:tabs>
      <w:spacing w:before="40" w:after="40"/>
      <w:jc w:val="left"/>
    </w:pPr>
    <w:rPr>
      <w:sz w:val="22"/>
    </w:rPr>
  </w:style>
  <w:style w:type="paragraph" w:styleId="TableofFigures">
    <w:name w:val="table of figures"/>
    <w:basedOn w:val="Normal"/>
    <w:next w:val="Normal"/>
    <w:uiPriority w:val="99"/>
    <w:rsid w:val="00E734D0"/>
    <w:pPr>
      <w:tabs>
        <w:tab w:val="right" w:leader="dot" w:pos="9639"/>
      </w:tabs>
    </w:pPr>
    <w:rPr>
      <w:rFonts w:eastAsia="MS Mincho"/>
    </w:rPr>
  </w:style>
  <w:style w:type="paragraph" w:styleId="TOC1">
    <w:name w:val="toc 1"/>
    <w:basedOn w:val="Normal"/>
    <w:uiPriority w:val="39"/>
    <w:rsid w:val="005A5C3C"/>
    <w:pPr>
      <w:tabs>
        <w:tab w:val="clear" w:pos="794"/>
        <w:tab w:val="clear" w:pos="1191"/>
        <w:tab w:val="clear" w:pos="1588"/>
        <w:tab w:val="clear" w:pos="1985"/>
        <w:tab w:val="left" w:pos="964"/>
        <w:tab w:val="left" w:leader="dot" w:pos="8789"/>
        <w:tab w:val="right" w:pos="9639"/>
      </w:tabs>
      <w:ind w:left="680" w:right="851" w:hanging="680"/>
      <w:jc w:val="left"/>
    </w:pPr>
  </w:style>
  <w:style w:type="paragraph" w:styleId="TOC2">
    <w:name w:val="toc 2"/>
    <w:basedOn w:val="TOC1"/>
    <w:uiPriority w:val="39"/>
    <w:rsid w:val="005A5C3C"/>
    <w:pPr>
      <w:spacing w:before="80"/>
      <w:ind w:left="1531" w:hanging="851"/>
    </w:pPr>
  </w:style>
  <w:style w:type="paragraph" w:styleId="TOC3">
    <w:name w:val="toc 3"/>
    <w:basedOn w:val="TOC2"/>
    <w:rsid w:val="005A5C3C"/>
  </w:style>
  <w:style w:type="character" w:styleId="Hyperlink">
    <w:name w:val="Hyperlink"/>
    <w:basedOn w:val="DefaultParagraphFont"/>
    <w:rsid w:val="005A5C3C"/>
    <w:rPr>
      <w:color w:val="0000FF"/>
      <w:u w:val="single"/>
    </w:rPr>
  </w:style>
  <w:style w:type="character" w:customStyle="1" w:styleId="Heading1Char">
    <w:name w:val="Heading 1 Char"/>
    <w:basedOn w:val="DefaultParagraphFont"/>
    <w:link w:val="Heading1"/>
    <w:rsid w:val="004D4A9F"/>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0B2F63"/>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A25503"/>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A25503"/>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A25503"/>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A25503"/>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A25503"/>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A25503"/>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A25503"/>
    <w:rPr>
      <w:rFonts w:ascii="Times New Roman" w:eastAsia="Times New Roman" w:hAnsi="Times New Roman" w:cs="Times New Roman"/>
      <w:b/>
      <w:sz w:val="24"/>
      <w:szCs w:val="20"/>
      <w:lang w:val="en-GB" w:eastAsia="en-US"/>
    </w:rPr>
  </w:style>
  <w:style w:type="paragraph" w:styleId="Caption">
    <w:name w:val="caption"/>
    <w:basedOn w:val="Normal"/>
    <w:next w:val="Normal"/>
    <w:uiPriority w:val="99"/>
    <w:unhideWhenUsed/>
    <w:rsid w:val="00A25503"/>
    <w:pPr>
      <w:spacing w:before="0" w:after="200"/>
    </w:pPr>
    <w:rPr>
      <w:i/>
      <w:iCs/>
      <w:color w:val="44546A" w:themeColor="text2"/>
      <w:sz w:val="18"/>
      <w:szCs w:val="18"/>
    </w:rPr>
  </w:style>
  <w:style w:type="paragraph" w:styleId="Header">
    <w:name w:val="header"/>
    <w:basedOn w:val="Normal"/>
    <w:link w:val="HeaderChar"/>
    <w:rsid w:val="005A5C3C"/>
    <w:pPr>
      <w:tabs>
        <w:tab w:val="clear" w:pos="794"/>
        <w:tab w:val="clear" w:pos="1191"/>
        <w:tab w:val="clear" w:pos="1588"/>
        <w:tab w:val="clear" w:pos="1985"/>
      </w:tabs>
      <w:spacing w:before="0"/>
      <w:jc w:val="center"/>
    </w:pPr>
    <w:rPr>
      <w:sz w:val="18"/>
    </w:rPr>
  </w:style>
  <w:style w:type="character" w:customStyle="1" w:styleId="HeaderChar">
    <w:name w:val="Header Char"/>
    <w:basedOn w:val="DefaultParagraphFont"/>
    <w:link w:val="Header"/>
    <w:rsid w:val="00E734D0"/>
    <w:rPr>
      <w:rFonts w:ascii="Times New Roman" w:eastAsia="Times New Roman" w:hAnsi="Times New Roman" w:cs="Times New Roman"/>
      <w:sz w:val="18"/>
      <w:szCs w:val="20"/>
      <w:lang w:val="en-GB" w:eastAsia="en-US"/>
    </w:rPr>
  </w:style>
  <w:style w:type="paragraph" w:styleId="Footer">
    <w:name w:val="footer"/>
    <w:basedOn w:val="Normal"/>
    <w:link w:val="FooterChar"/>
    <w:rsid w:val="005A5C3C"/>
    <w:pPr>
      <w:tabs>
        <w:tab w:val="clear" w:pos="794"/>
        <w:tab w:val="clear" w:pos="1191"/>
        <w:tab w:val="clear" w:pos="1588"/>
        <w:tab w:val="clear" w:pos="1985"/>
        <w:tab w:val="left" w:pos="5954"/>
        <w:tab w:val="right" w:pos="9639"/>
      </w:tabs>
      <w:spacing w:before="0"/>
    </w:pPr>
    <w:rPr>
      <w:caps/>
      <w:noProof/>
      <w:sz w:val="16"/>
    </w:rPr>
  </w:style>
  <w:style w:type="character" w:customStyle="1" w:styleId="FooterChar">
    <w:name w:val="Footer Char"/>
    <w:basedOn w:val="DefaultParagraphFont"/>
    <w:link w:val="Footer"/>
    <w:rsid w:val="00F00EFD"/>
    <w:rPr>
      <w:rFonts w:ascii="Times New Roman" w:eastAsia="Times New Roman" w:hAnsi="Times New Roman" w:cs="Times New Roman"/>
      <w:caps/>
      <w:noProof/>
      <w:sz w:val="16"/>
      <w:szCs w:val="20"/>
      <w:lang w:val="en-GB" w:eastAsia="en-US"/>
    </w:rPr>
  </w:style>
  <w:style w:type="character" w:styleId="Emphasis">
    <w:name w:val="Emphasis"/>
    <w:basedOn w:val="DefaultParagraphFont"/>
    <w:rsid w:val="00A25503"/>
    <w:rPr>
      <w:i/>
      <w:iCs/>
    </w:rPr>
  </w:style>
  <w:style w:type="paragraph" w:styleId="Quote">
    <w:name w:val="Quote"/>
    <w:basedOn w:val="Normal"/>
    <w:next w:val="Normal"/>
    <w:link w:val="QuoteChar"/>
    <w:uiPriority w:val="29"/>
    <w:rsid w:val="00A2550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25503"/>
    <w:rPr>
      <w:rFonts w:ascii="Times New Roman" w:hAnsi="Times New Roman" w:cs="Times New Roman"/>
      <w:i/>
      <w:iCs/>
      <w:color w:val="404040" w:themeColor="text1" w:themeTint="BF"/>
      <w:sz w:val="24"/>
      <w:szCs w:val="24"/>
      <w:lang w:val="en-GB" w:eastAsia="ja-JP"/>
    </w:rPr>
  </w:style>
  <w:style w:type="paragraph" w:customStyle="1" w:styleId="enumlev1">
    <w:name w:val="enumlev1"/>
    <w:basedOn w:val="Normal"/>
    <w:rsid w:val="005A5C3C"/>
    <w:pPr>
      <w:spacing w:before="80"/>
      <w:ind w:left="794" w:hanging="794"/>
    </w:pPr>
  </w:style>
  <w:style w:type="paragraph" w:customStyle="1" w:styleId="enumlev2">
    <w:name w:val="enumlev2"/>
    <w:basedOn w:val="enumlev1"/>
    <w:rsid w:val="005A5C3C"/>
    <w:pPr>
      <w:ind w:left="1191" w:hanging="397"/>
    </w:pPr>
  </w:style>
  <w:style w:type="paragraph" w:customStyle="1" w:styleId="enumlev3">
    <w:name w:val="enumlev3"/>
    <w:basedOn w:val="enumlev2"/>
    <w:rsid w:val="005A5C3C"/>
    <w:pPr>
      <w:ind w:left="1588"/>
    </w:pPr>
  </w:style>
  <w:style w:type="paragraph" w:styleId="BalloonText">
    <w:name w:val="Balloon Text"/>
    <w:basedOn w:val="Normal"/>
    <w:link w:val="BalloonTextChar"/>
    <w:rsid w:val="005A5C3C"/>
    <w:pPr>
      <w:spacing w:before="0"/>
    </w:pPr>
    <w:rPr>
      <w:rFonts w:ascii="Tahoma" w:hAnsi="Tahoma" w:cs="Tahoma"/>
      <w:sz w:val="16"/>
      <w:szCs w:val="16"/>
    </w:rPr>
  </w:style>
  <w:style w:type="character" w:customStyle="1" w:styleId="BalloonTextChar">
    <w:name w:val="Balloon Text Char"/>
    <w:basedOn w:val="DefaultParagraphFont"/>
    <w:link w:val="BalloonText"/>
    <w:rsid w:val="005A5C3C"/>
    <w:rPr>
      <w:rFonts w:ascii="Tahoma" w:eastAsia="Times New Roman" w:hAnsi="Tahoma" w:cs="Tahoma"/>
      <w:sz w:val="16"/>
      <w:szCs w:val="16"/>
      <w:lang w:val="en-GB" w:eastAsia="en-US"/>
    </w:rPr>
  </w:style>
  <w:style w:type="paragraph" w:styleId="Subtitle">
    <w:name w:val="Subtitle"/>
    <w:basedOn w:val="Normal"/>
    <w:next w:val="Normal"/>
    <w:link w:val="SubtitleChar"/>
    <w:rsid w:val="00FD6CF6"/>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D6CF6"/>
    <w:rPr>
      <w:color w:val="5A5A5A" w:themeColor="text1" w:themeTint="A5"/>
      <w:spacing w:val="15"/>
      <w:lang w:val="en-GB" w:eastAsia="ja-JP"/>
    </w:rPr>
  </w:style>
  <w:style w:type="character" w:styleId="Strong">
    <w:name w:val="Strong"/>
    <w:basedOn w:val="DefaultParagraphFont"/>
    <w:rsid w:val="00FD6CF6"/>
    <w:rPr>
      <w:b/>
      <w:bCs/>
    </w:rPr>
  </w:style>
  <w:style w:type="character" w:customStyle="1" w:styleId="Appdef">
    <w:name w:val="App_def"/>
    <w:basedOn w:val="DefaultParagraphFont"/>
    <w:rsid w:val="005A5C3C"/>
    <w:rPr>
      <w:rFonts w:ascii="Times New Roman" w:hAnsi="Times New Roman"/>
      <w:b/>
    </w:rPr>
  </w:style>
  <w:style w:type="character" w:customStyle="1" w:styleId="Appref">
    <w:name w:val="App_ref"/>
    <w:basedOn w:val="DefaultParagraphFont"/>
    <w:rsid w:val="005A5C3C"/>
  </w:style>
  <w:style w:type="character" w:customStyle="1" w:styleId="Artdef">
    <w:name w:val="Art_def"/>
    <w:basedOn w:val="DefaultParagraphFont"/>
    <w:rsid w:val="005A5C3C"/>
    <w:rPr>
      <w:rFonts w:ascii="Times New Roman" w:hAnsi="Times New Roman"/>
      <w:b/>
    </w:rPr>
  </w:style>
  <w:style w:type="paragraph" w:customStyle="1" w:styleId="Artheading">
    <w:name w:val="Art_heading"/>
    <w:basedOn w:val="Normal"/>
    <w:next w:val="Normalaftertitle"/>
    <w:rsid w:val="005A5C3C"/>
    <w:pPr>
      <w:spacing w:before="480"/>
      <w:jc w:val="center"/>
    </w:pPr>
    <w:rPr>
      <w:b/>
      <w:sz w:val="28"/>
    </w:rPr>
  </w:style>
  <w:style w:type="paragraph" w:customStyle="1" w:styleId="ArtNo">
    <w:name w:val="Art_No"/>
    <w:basedOn w:val="Normal"/>
    <w:next w:val="Arttitle"/>
    <w:rsid w:val="005A5C3C"/>
    <w:pPr>
      <w:keepNext/>
      <w:keepLines/>
      <w:spacing w:before="480"/>
      <w:jc w:val="center"/>
    </w:pPr>
    <w:rPr>
      <w:caps/>
      <w:sz w:val="28"/>
    </w:rPr>
  </w:style>
  <w:style w:type="character" w:customStyle="1" w:styleId="Artref">
    <w:name w:val="Art_ref"/>
    <w:basedOn w:val="DefaultParagraphFont"/>
    <w:rsid w:val="005A5C3C"/>
  </w:style>
  <w:style w:type="paragraph" w:customStyle="1" w:styleId="Arttitle">
    <w:name w:val="Art_title"/>
    <w:basedOn w:val="Normal"/>
    <w:next w:val="Normalaftertitle"/>
    <w:rsid w:val="005A5C3C"/>
    <w:pPr>
      <w:keepNext/>
      <w:keepLines/>
      <w:spacing w:before="240"/>
      <w:jc w:val="center"/>
    </w:pPr>
    <w:rPr>
      <w:b/>
      <w:sz w:val="28"/>
    </w:rPr>
  </w:style>
  <w:style w:type="paragraph" w:customStyle="1" w:styleId="ASN1">
    <w:name w:val="ASN.1"/>
    <w:rsid w:val="005A5C3C"/>
    <w:pPr>
      <w:tabs>
        <w:tab w:val="left" w:pos="567"/>
        <w:tab w:val="left" w:pos="1134"/>
        <w:tab w:val="left" w:pos="1701"/>
        <w:tab w:val="left" w:pos="2268"/>
        <w:tab w:val="left" w:pos="2835"/>
        <w:tab w:val="left" w:pos="3402"/>
        <w:tab w:val="left" w:pos="3969"/>
        <w:tab w:val="left" w:pos="4536"/>
        <w:tab w:val="left" w:pos="5103"/>
        <w:tab w:val="left" w:pos="5670"/>
      </w:tabs>
      <w:spacing w:after="0" w:line="240" w:lineRule="auto"/>
    </w:pPr>
    <w:rPr>
      <w:rFonts w:ascii="Courier New" w:eastAsia="Times New Roman" w:hAnsi="Courier New" w:cs="Times New Roman"/>
      <w:b/>
      <w:noProof/>
      <w:sz w:val="20"/>
      <w:szCs w:val="20"/>
      <w:lang w:val="en-GB" w:eastAsia="en-US"/>
    </w:rPr>
  </w:style>
  <w:style w:type="paragraph" w:customStyle="1" w:styleId="Call">
    <w:name w:val="Call"/>
    <w:basedOn w:val="Normal"/>
    <w:next w:val="Normal"/>
    <w:rsid w:val="005A5C3C"/>
    <w:pPr>
      <w:keepNext/>
      <w:keepLines/>
      <w:spacing w:before="160"/>
      <w:ind w:left="794"/>
      <w:jc w:val="left"/>
    </w:pPr>
    <w:rPr>
      <w:i/>
    </w:rPr>
  </w:style>
  <w:style w:type="paragraph" w:customStyle="1" w:styleId="ChapNo">
    <w:name w:val="Chap_No"/>
    <w:basedOn w:val="Normal"/>
    <w:next w:val="Chaptitle"/>
    <w:rsid w:val="005A5C3C"/>
    <w:pPr>
      <w:keepNext/>
      <w:keepLines/>
      <w:spacing w:before="480"/>
      <w:jc w:val="center"/>
    </w:pPr>
    <w:rPr>
      <w:b/>
      <w:caps/>
      <w:sz w:val="28"/>
    </w:rPr>
  </w:style>
  <w:style w:type="paragraph" w:customStyle="1" w:styleId="Chaptitle">
    <w:name w:val="Chap_title"/>
    <w:basedOn w:val="Normal"/>
    <w:next w:val="Normalaftertitle"/>
    <w:rsid w:val="005A5C3C"/>
    <w:pPr>
      <w:keepNext/>
      <w:keepLines/>
      <w:spacing w:before="240"/>
      <w:jc w:val="center"/>
    </w:pPr>
    <w:rPr>
      <w:b/>
      <w:sz w:val="28"/>
    </w:rPr>
  </w:style>
  <w:style w:type="character" w:styleId="EndnoteReference">
    <w:name w:val="endnote reference"/>
    <w:basedOn w:val="DefaultParagraphFont"/>
    <w:uiPriority w:val="99"/>
    <w:semiHidden/>
    <w:rsid w:val="00FD6CF6"/>
    <w:rPr>
      <w:vertAlign w:val="superscript"/>
    </w:rPr>
  </w:style>
  <w:style w:type="paragraph" w:customStyle="1" w:styleId="Equation">
    <w:name w:val="Equation"/>
    <w:basedOn w:val="Normal"/>
    <w:rsid w:val="005A5C3C"/>
    <w:pPr>
      <w:tabs>
        <w:tab w:val="clear" w:pos="1191"/>
        <w:tab w:val="clear" w:pos="1588"/>
        <w:tab w:val="clear" w:pos="1985"/>
        <w:tab w:val="center" w:pos="4820"/>
        <w:tab w:val="right" w:pos="9639"/>
      </w:tabs>
      <w:jc w:val="left"/>
    </w:pPr>
  </w:style>
  <w:style w:type="paragraph" w:customStyle="1" w:styleId="Equationlegend">
    <w:name w:val="Equation_legend"/>
    <w:basedOn w:val="Normal"/>
    <w:rsid w:val="005A5C3C"/>
    <w:pPr>
      <w:tabs>
        <w:tab w:val="clear" w:pos="794"/>
        <w:tab w:val="clear" w:pos="1191"/>
        <w:tab w:val="clear" w:pos="1588"/>
        <w:tab w:val="right" w:pos="1814"/>
      </w:tabs>
      <w:spacing w:before="80"/>
      <w:ind w:left="1985" w:hanging="1985"/>
    </w:pPr>
  </w:style>
  <w:style w:type="paragraph" w:customStyle="1" w:styleId="Figurelegend">
    <w:name w:val="Figure_legend"/>
    <w:basedOn w:val="Normal"/>
    <w:rsid w:val="005A5C3C"/>
    <w:pPr>
      <w:keepNext/>
      <w:keepLines/>
      <w:tabs>
        <w:tab w:val="clear" w:pos="794"/>
        <w:tab w:val="clear" w:pos="1191"/>
        <w:tab w:val="clear" w:pos="1588"/>
        <w:tab w:val="clear" w:pos="1985"/>
      </w:tabs>
      <w:spacing w:before="20" w:after="20"/>
      <w:jc w:val="left"/>
    </w:pPr>
    <w:rPr>
      <w:sz w:val="18"/>
    </w:rPr>
  </w:style>
  <w:style w:type="paragraph" w:customStyle="1" w:styleId="FigureNoBR">
    <w:name w:val="Figure_No_BR"/>
    <w:basedOn w:val="Normal"/>
    <w:next w:val="Normal"/>
    <w:uiPriority w:val="99"/>
    <w:rsid w:val="00FD6CF6"/>
    <w:pPr>
      <w:keepNext/>
      <w:keepLines/>
      <w:spacing w:before="480" w:after="120"/>
      <w:jc w:val="center"/>
    </w:pPr>
    <w:rPr>
      <w:caps/>
    </w:rPr>
  </w:style>
  <w:style w:type="paragraph" w:customStyle="1" w:styleId="TabletitleBR">
    <w:name w:val="Table_title_BR"/>
    <w:basedOn w:val="Normal"/>
    <w:next w:val="Normal"/>
    <w:uiPriority w:val="99"/>
    <w:rsid w:val="00FD6CF6"/>
    <w:pPr>
      <w:keepNext/>
      <w:keepLines/>
      <w:spacing w:before="0" w:after="120"/>
      <w:jc w:val="center"/>
    </w:pPr>
    <w:rPr>
      <w:b/>
    </w:rPr>
  </w:style>
  <w:style w:type="paragraph" w:customStyle="1" w:styleId="FiguretitleBR">
    <w:name w:val="Figure_title_BR"/>
    <w:basedOn w:val="TabletitleBR"/>
    <w:next w:val="Normal"/>
    <w:uiPriority w:val="99"/>
    <w:rsid w:val="00FD6CF6"/>
    <w:pPr>
      <w:keepNext w:val="0"/>
      <w:spacing w:after="480"/>
    </w:pPr>
  </w:style>
  <w:style w:type="paragraph" w:customStyle="1" w:styleId="Figurewithouttitle">
    <w:name w:val="Figure_without_title"/>
    <w:basedOn w:val="Normal"/>
    <w:next w:val="Normalaftertitle"/>
    <w:rsid w:val="005A5C3C"/>
    <w:pPr>
      <w:keepLines/>
      <w:spacing w:before="240" w:after="120"/>
      <w:jc w:val="center"/>
    </w:pPr>
  </w:style>
  <w:style w:type="paragraph" w:customStyle="1" w:styleId="FirstFooter">
    <w:name w:val="FirstFooter"/>
    <w:basedOn w:val="Footer"/>
    <w:rsid w:val="005A5C3C"/>
    <w:pPr>
      <w:tabs>
        <w:tab w:val="clear" w:pos="5954"/>
        <w:tab w:val="clear" w:pos="9639"/>
      </w:tabs>
      <w:overflowPunct/>
      <w:autoSpaceDE/>
      <w:autoSpaceDN/>
      <w:adjustRightInd/>
      <w:spacing w:before="40"/>
      <w:jc w:val="left"/>
      <w:textAlignment w:val="auto"/>
    </w:pPr>
    <w:rPr>
      <w:caps w:val="0"/>
      <w:noProof w:val="0"/>
    </w:rPr>
  </w:style>
  <w:style w:type="paragraph" w:customStyle="1" w:styleId="FooterQP">
    <w:name w:val="Footer_QP"/>
    <w:basedOn w:val="Normal"/>
    <w:rsid w:val="005A5C3C"/>
    <w:pPr>
      <w:tabs>
        <w:tab w:val="clear" w:pos="794"/>
        <w:tab w:val="clear" w:pos="1191"/>
        <w:tab w:val="clear" w:pos="1588"/>
        <w:tab w:val="clear" w:pos="1985"/>
        <w:tab w:val="left" w:pos="907"/>
        <w:tab w:val="right" w:pos="8789"/>
        <w:tab w:val="right" w:pos="9639"/>
      </w:tabs>
      <w:spacing w:before="0"/>
      <w:jc w:val="left"/>
    </w:pPr>
    <w:rPr>
      <w:b/>
      <w:sz w:val="22"/>
    </w:rPr>
  </w:style>
  <w:style w:type="character" w:styleId="FootnoteReference">
    <w:name w:val="footnote reference"/>
    <w:basedOn w:val="DefaultParagraphFont"/>
    <w:semiHidden/>
    <w:rsid w:val="005A5C3C"/>
    <w:rPr>
      <w:position w:val="6"/>
      <w:sz w:val="18"/>
    </w:rPr>
  </w:style>
  <w:style w:type="paragraph" w:customStyle="1" w:styleId="Note">
    <w:name w:val="Note"/>
    <w:basedOn w:val="Normal"/>
    <w:link w:val="NoteChar"/>
    <w:rsid w:val="005A5C3C"/>
    <w:pPr>
      <w:spacing w:before="80"/>
    </w:pPr>
    <w:rPr>
      <w:sz w:val="22"/>
    </w:rPr>
  </w:style>
  <w:style w:type="paragraph" w:styleId="FootnoteText">
    <w:name w:val="footnote text"/>
    <w:basedOn w:val="Note"/>
    <w:link w:val="FootnoteTextChar"/>
    <w:semiHidden/>
    <w:rsid w:val="005A5C3C"/>
    <w:pPr>
      <w:keepLines/>
      <w:tabs>
        <w:tab w:val="left" w:pos="255"/>
      </w:tabs>
      <w:ind w:left="255" w:hanging="255"/>
    </w:pPr>
  </w:style>
  <w:style w:type="character" w:customStyle="1" w:styleId="FootnoteTextChar">
    <w:name w:val="Footnote Text Char"/>
    <w:basedOn w:val="DefaultParagraphFont"/>
    <w:link w:val="FootnoteText"/>
    <w:semiHidden/>
    <w:rsid w:val="00FD6CF6"/>
    <w:rPr>
      <w:rFonts w:ascii="Times New Roman" w:eastAsia="Times New Roman" w:hAnsi="Times New Roman" w:cs="Times New Roman"/>
      <w:szCs w:val="20"/>
      <w:lang w:val="en-GB" w:eastAsia="en-US"/>
    </w:rPr>
  </w:style>
  <w:style w:type="paragraph" w:styleId="Index1">
    <w:name w:val="index 1"/>
    <w:basedOn w:val="Normal"/>
    <w:next w:val="Normal"/>
    <w:semiHidden/>
    <w:rsid w:val="005A5C3C"/>
    <w:pPr>
      <w:jc w:val="left"/>
    </w:pPr>
  </w:style>
  <w:style w:type="paragraph" w:styleId="Index2">
    <w:name w:val="index 2"/>
    <w:basedOn w:val="Normal"/>
    <w:next w:val="Normal"/>
    <w:semiHidden/>
    <w:rsid w:val="005A5C3C"/>
    <w:pPr>
      <w:ind w:left="284"/>
      <w:jc w:val="left"/>
    </w:pPr>
  </w:style>
  <w:style w:type="paragraph" w:styleId="Index3">
    <w:name w:val="index 3"/>
    <w:basedOn w:val="Normal"/>
    <w:next w:val="Normal"/>
    <w:semiHidden/>
    <w:rsid w:val="005A5C3C"/>
    <w:pPr>
      <w:ind w:left="567"/>
      <w:jc w:val="left"/>
    </w:pPr>
  </w:style>
  <w:style w:type="paragraph" w:customStyle="1" w:styleId="Normalaftertitle">
    <w:name w:val="Normal_after_title"/>
    <w:basedOn w:val="Normal"/>
    <w:next w:val="Normal"/>
    <w:rsid w:val="005A5C3C"/>
    <w:pPr>
      <w:spacing w:before="360"/>
    </w:pPr>
  </w:style>
  <w:style w:type="character" w:styleId="PageNumber">
    <w:name w:val="page number"/>
    <w:basedOn w:val="DefaultParagraphFont"/>
    <w:rsid w:val="005A5C3C"/>
  </w:style>
  <w:style w:type="paragraph" w:customStyle="1" w:styleId="PartNo">
    <w:name w:val="Part_No"/>
    <w:basedOn w:val="Normal"/>
    <w:next w:val="Partref"/>
    <w:rsid w:val="005A5C3C"/>
    <w:pPr>
      <w:keepNext/>
      <w:keepLines/>
      <w:spacing w:before="480" w:after="80"/>
      <w:jc w:val="center"/>
    </w:pPr>
    <w:rPr>
      <w:caps/>
      <w:sz w:val="28"/>
    </w:rPr>
  </w:style>
  <w:style w:type="paragraph" w:customStyle="1" w:styleId="Partref">
    <w:name w:val="Part_ref"/>
    <w:basedOn w:val="Normal"/>
    <w:next w:val="Parttitle"/>
    <w:rsid w:val="005A5C3C"/>
    <w:pPr>
      <w:keepNext/>
      <w:keepLines/>
      <w:spacing w:before="280"/>
      <w:jc w:val="center"/>
    </w:pPr>
  </w:style>
  <w:style w:type="paragraph" w:customStyle="1" w:styleId="Parttitle">
    <w:name w:val="Part_title"/>
    <w:basedOn w:val="Normal"/>
    <w:next w:val="Normalaftertitle"/>
    <w:rsid w:val="005A5C3C"/>
    <w:pPr>
      <w:keepNext/>
      <w:keepLines/>
      <w:spacing w:before="240" w:after="280"/>
      <w:jc w:val="center"/>
    </w:pPr>
    <w:rPr>
      <w:b/>
      <w:sz w:val="28"/>
    </w:rPr>
  </w:style>
  <w:style w:type="paragraph" w:customStyle="1" w:styleId="Recdate">
    <w:name w:val="Rec_date"/>
    <w:basedOn w:val="Normal"/>
    <w:next w:val="Normalaftertitle"/>
    <w:rsid w:val="005A5C3C"/>
    <w:pPr>
      <w:keepNext/>
      <w:keepLines/>
      <w:tabs>
        <w:tab w:val="clear" w:pos="794"/>
        <w:tab w:val="clear" w:pos="1191"/>
        <w:tab w:val="clear" w:pos="1588"/>
        <w:tab w:val="clear" w:pos="1985"/>
      </w:tabs>
      <w:jc w:val="right"/>
    </w:pPr>
    <w:rPr>
      <w:i/>
      <w:sz w:val="22"/>
    </w:rPr>
  </w:style>
  <w:style w:type="paragraph" w:customStyle="1" w:styleId="Questiondate">
    <w:name w:val="Question_date"/>
    <w:basedOn w:val="Recdate"/>
    <w:next w:val="Normalaftertitle"/>
    <w:rsid w:val="005A5C3C"/>
  </w:style>
  <w:style w:type="paragraph" w:customStyle="1" w:styleId="QuestionNo">
    <w:name w:val="Question_No"/>
    <w:basedOn w:val="RecNo"/>
    <w:next w:val="Questiontitle"/>
    <w:rsid w:val="005A5C3C"/>
  </w:style>
  <w:style w:type="paragraph" w:customStyle="1" w:styleId="RecNoBR">
    <w:name w:val="Rec_No_BR"/>
    <w:basedOn w:val="Normal"/>
    <w:next w:val="Normal"/>
    <w:uiPriority w:val="99"/>
    <w:rsid w:val="00FD6CF6"/>
    <w:pPr>
      <w:keepNext/>
      <w:keepLines/>
      <w:spacing w:before="480"/>
      <w:jc w:val="center"/>
    </w:pPr>
    <w:rPr>
      <w:caps/>
      <w:sz w:val="28"/>
    </w:rPr>
  </w:style>
  <w:style w:type="paragraph" w:customStyle="1" w:styleId="QuestionNoBR">
    <w:name w:val="Question_No_BR"/>
    <w:basedOn w:val="RecNoBR"/>
    <w:next w:val="Normal"/>
    <w:uiPriority w:val="99"/>
    <w:rsid w:val="00FD6CF6"/>
  </w:style>
  <w:style w:type="paragraph" w:customStyle="1" w:styleId="Recref">
    <w:name w:val="Rec_ref"/>
    <w:basedOn w:val="Normal"/>
    <w:next w:val="Recdate"/>
    <w:rsid w:val="005A5C3C"/>
    <w:pPr>
      <w:keepNext/>
      <w:keepLines/>
      <w:tabs>
        <w:tab w:val="clear" w:pos="794"/>
        <w:tab w:val="clear" w:pos="1191"/>
        <w:tab w:val="clear" w:pos="1588"/>
        <w:tab w:val="clear" w:pos="1985"/>
      </w:tabs>
      <w:jc w:val="center"/>
    </w:pPr>
    <w:rPr>
      <w:i/>
    </w:rPr>
  </w:style>
  <w:style w:type="paragraph" w:customStyle="1" w:styleId="Questionref">
    <w:name w:val="Question_ref"/>
    <w:basedOn w:val="Recref"/>
    <w:next w:val="Questiondate"/>
    <w:rsid w:val="005A5C3C"/>
  </w:style>
  <w:style w:type="paragraph" w:customStyle="1" w:styleId="Questiontitle">
    <w:name w:val="Question_title"/>
    <w:basedOn w:val="Rectitle"/>
    <w:next w:val="Questionref"/>
    <w:rsid w:val="005A5C3C"/>
  </w:style>
  <w:style w:type="character" w:customStyle="1" w:styleId="Recdef">
    <w:name w:val="Rec_def"/>
    <w:basedOn w:val="DefaultParagraphFont"/>
    <w:uiPriority w:val="99"/>
    <w:rsid w:val="00FD6CF6"/>
    <w:rPr>
      <w:b/>
    </w:rPr>
  </w:style>
  <w:style w:type="paragraph" w:customStyle="1" w:styleId="Reftitle">
    <w:name w:val="Ref_title"/>
    <w:basedOn w:val="Normal"/>
    <w:next w:val="Reftext"/>
    <w:rsid w:val="005A5C3C"/>
    <w:pPr>
      <w:spacing w:before="480"/>
      <w:jc w:val="center"/>
    </w:pPr>
    <w:rPr>
      <w:b/>
    </w:rPr>
  </w:style>
  <w:style w:type="paragraph" w:customStyle="1" w:styleId="Repdate">
    <w:name w:val="Rep_date"/>
    <w:basedOn w:val="Recdate"/>
    <w:next w:val="Normalaftertitle"/>
    <w:rsid w:val="005A5C3C"/>
  </w:style>
  <w:style w:type="paragraph" w:customStyle="1" w:styleId="RepNo">
    <w:name w:val="Rep_No"/>
    <w:basedOn w:val="RecNo"/>
    <w:next w:val="Reptitle"/>
    <w:rsid w:val="005A5C3C"/>
  </w:style>
  <w:style w:type="paragraph" w:customStyle="1" w:styleId="RepNoBR">
    <w:name w:val="Rep_No_BR"/>
    <w:basedOn w:val="RecNoBR"/>
    <w:next w:val="Normal"/>
    <w:uiPriority w:val="99"/>
    <w:rsid w:val="00FD6CF6"/>
  </w:style>
  <w:style w:type="paragraph" w:customStyle="1" w:styleId="Repref">
    <w:name w:val="Rep_ref"/>
    <w:basedOn w:val="Recref"/>
    <w:next w:val="Repdate"/>
    <w:rsid w:val="005A5C3C"/>
  </w:style>
  <w:style w:type="paragraph" w:customStyle="1" w:styleId="Reptitle">
    <w:name w:val="Rep_title"/>
    <w:basedOn w:val="Rectitle"/>
    <w:next w:val="Repref"/>
    <w:rsid w:val="005A5C3C"/>
  </w:style>
  <w:style w:type="paragraph" w:customStyle="1" w:styleId="Resdate">
    <w:name w:val="Res_date"/>
    <w:basedOn w:val="Recdate"/>
    <w:next w:val="Normalaftertitle"/>
    <w:rsid w:val="005A5C3C"/>
  </w:style>
  <w:style w:type="character" w:customStyle="1" w:styleId="Resdef">
    <w:name w:val="Res_def"/>
    <w:basedOn w:val="DefaultParagraphFont"/>
    <w:rsid w:val="005A5C3C"/>
    <w:rPr>
      <w:rFonts w:ascii="Times New Roman" w:hAnsi="Times New Roman"/>
      <w:b/>
    </w:rPr>
  </w:style>
  <w:style w:type="paragraph" w:customStyle="1" w:styleId="ResNo">
    <w:name w:val="Res_No"/>
    <w:basedOn w:val="RecNo"/>
    <w:next w:val="Restitle"/>
    <w:rsid w:val="005A5C3C"/>
  </w:style>
  <w:style w:type="paragraph" w:customStyle="1" w:styleId="ResNoBR">
    <w:name w:val="Res_No_BR"/>
    <w:basedOn w:val="RecNoBR"/>
    <w:next w:val="Normal"/>
    <w:uiPriority w:val="99"/>
    <w:rsid w:val="00FD6CF6"/>
  </w:style>
  <w:style w:type="paragraph" w:customStyle="1" w:styleId="Resref">
    <w:name w:val="Res_ref"/>
    <w:basedOn w:val="Recref"/>
    <w:next w:val="Resdate"/>
    <w:rsid w:val="005A5C3C"/>
  </w:style>
  <w:style w:type="paragraph" w:customStyle="1" w:styleId="Restitle">
    <w:name w:val="Res_title"/>
    <w:basedOn w:val="Rectitle"/>
    <w:next w:val="Resref"/>
    <w:rsid w:val="005A5C3C"/>
  </w:style>
  <w:style w:type="paragraph" w:customStyle="1" w:styleId="Section1">
    <w:name w:val="Section_1"/>
    <w:basedOn w:val="Normal"/>
    <w:next w:val="Normal"/>
    <w:rsid w:val="005A5C3C"/>
    <w:pPr>
      <w:tabs>
        <w:tab w:val="clear" w:pos="794"/>
        <w:tab w:val="clear" w:pos="1191"/>
        <w:tab w:val="clear" w:pos="1588"/>
        <w:tab w:val="clear" w:pos="1985"/>
      </w:tabs>
      <w:spacing w:before="624"/>
      <w:jc w:val="center"/>
    </w:pPr>
    <w:rPr>
      <w:b/>
    </w:rPr>
  </w:style>
  <w:style w:type="paragraph" w:customStyle="1" w:styleId="Section2">
    <w:name w:val="Section_2"/>
    <w:basedOn w:val="Normal"/>
    <w:next w:val="Normal"/>
    <w:rsid w:val="005A5C3C"/>
    <w:pPr>
      <w:tabs>
        <w:tab w:val="clear" w:pos="794"/>
        <w:tab w:val="clear" w:pos="1191"/>
        <w:tab w:val="clear" w:pos="1588"/>
        <w:tab w:val="clear" w:pos="1985"/>
      </w:tabs>
      <w:spacing w:before="240"/>
      <w:jc w:val="center"/>
    </w:pPr>
    <w:rPr>
      <w:i/>
    </w:rPr>
  </w:style>
  <w:style w:type="paragraph" w:customStyle="1" w:styleId="SectionNo">
    <w:name w:val="Section_No"/>
    <w:basedOn w:val="Normal"/>
    <w:next w:val="Sectiontitle"/>
    <w:rsid w:val="005A5C3C"/>
    <w:pPr>
      <w:keepNext/>
      <w:keepLines/>
      <w:spacing w:before="480" w:after="80"/>
      <w:jc w:val="center"/>
    </w:pPr>
    <w:rPr>
      <w:caps/>
      <w:sz w:val="28"/>
    </w:rPr>
  </w:style>
  <w:style w:type="paragraph" w:customStyle="1" w:styleId="Sectiontitle">
    <w:name w:val="Section_title"/>
    <w:basedOn w:val="Normal"/>
    <w:next w:val="Normalaftertitle"/>
    <w:rsid w:val="005A5C3C"/>
    <w:pPr>
      <w:keepNext/>
      <w:keepLines/>
      <w:spacing w:before="480" w:after="280"/>
      <w:jc w:val="center"/>
    </w:pPr>
    <w:rPr>
      <w:b/>
      <w:sz w:val="28"/>
    </w:rPr>
  </w:style>
  <w:style w:type="paragraph" w:customStyle="1" w:styleId="Source">
    <w:name w:val="Source"/>
    <w:basedOn w:val="Normal"/>
    <w:next w:val="Normalaftertitle"/>
    <w:rsid w:val="005A5C3C"/>
    <w:pPr>
      <w:spacing w:before="840" w:after="200"/>
      <w:jc w:val="center"/>
    </w:pPr>
    <w:rPr>
      <w:b/>
      <w:sz w:val="28"/>
    </w:rPr>
  </w:style>
  <w:style w:type="paragraph" w:customStyle="1" w:styleId="SpecialFooter">
    <w:name w:val="Special Footer"/>
    <w:basedOn w:val="Footer"/>
    <w:rsid w:val="005A5C3C"/>
    <w:pPr>
      <w:tabs>
        <w:tab w:val="left" w:pos="567"/>
        <w:tab w:val="left" w:pos="1134"/>
        <w:tab w:val="left" w:pos="1701"/>
        <w:tab w:val="left" w:pos="2268"/>
        <w:tab w:val="left" w:pos="2835"/>
      </w:tabs>
    </w:pPr>
    <w:rPr>
      <w:caps w:val="0"/>
      <w:noProof w:val="0"/>
    </w:rPr>
  </w:style>
  <w:style w:type="character" w:customStyle="1" w:styleId="Tablefreq">
    <w:name w:val="Table_freq"/>
    <w:basedOn w:val="DefaultParagraphFont"/>
    <w:rsid w:val="005A5C3C"/>
    <w:rPr>
      <w:b/>
      <w:color w:val="auto"/>
    </w:rPr>
  </w:style>
  <w:style w:type="paragraph" w:customStyle="1" w:styleId="TableNoBR">
    <w:name w:val="Table_No_BR"/>
    <w:basedOn w:val="Normal"/>
    <w:next w:val="TabletitleBR"/>
    <w:uiPriority w:val="99"/>
    <w:rsid w:val="00FD6CF6"/>
    <w:pPr>
      <w:keepNext/>
      <w:spacing w:before="560" w:after="120"/>
      <w:jc w:val="center"/>
    </w:pPr>
    <w:rPr>
      <w:caps/>
    </w:rPr>
  </w:style>
  <w:style w:type="paragraph" w:customStyle="1" w:styleId="Tableref">
    <w:name w:val="Table_ref"/>
    <w:basedOn w:val="Normal"/>
    <w:next w:val="TabletitleBR"/>
    <w:uiPriority w:val="99"/>
    <w:rsid w:val="00FD6CF6"/>
    <w:pPr>
      <w:keepNext/>
      <w:spacing w:before="0" w:after="120"/>
      <w:jc w:val="center"/>
    </w:pPr>
  </w:style>
  <w:style w:type="paragraph" w:customStyle="1" w:styleId="Title1">
    <w:name w:val="Title 1"/>
    <w:basedOn w:val="Source"/>
    <w:next w:val="Title2"/>
    <w:rsid w:val="005A5C3C"/>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Title3"/>
    <w:rsid w:val="005A5C3C"/>
  </w:style>
  <w:style w:type="paragraph" w:customStyle="1" w:styleId="Title3">
    <w:name w:val="Title 3"/>
    <w:basedOn w:val="Title2"/>
    <w:next w:val="Title4"/>
    <w:rsid w:val="005A5C3C"/>
    <w:rPr>
      <w:caps w:val="0"/>
    </w:rPr>
  </w:style>
  <w:style w:type="paragraph" w:customStyle="1" w:styleId="Title4">
    <w:name w:val="Title 4"/>
    <w:basedOn w:val="Title3"/>
    <w:next w:val="Heading1"/>
    <w:rsid w:val="005A5C3C"/>
    <w:rPr>
      <w:b/>
    </w:rPr>
  </w:style>
  <w:style w:type="paragraph" w:customStyle="1" w:styleId="toc0">
    <w:name w:val="toc 0"/>
    <w:basedOn w:val="Normal"/>
    <w:next w:val="TOC1"/>
    <w:rsid w:val="005A5C3C"/>
    <w:pPr>
      <w:keepLines/>
      <w:tabs>
        <w:tab w:val="clear" w:pos="794"/>
        <w:tab w:val="clear" w:pos="1191"/>
        <w:tab w:val="clear" w:pos="1588"/>
        <w:tab w:val="clear" w:pos="1985"/>
        <w:tab w:val="right" w:pos="9639"/>
      </w:tabs>
      <w:jc w:val="left"/>
    </w:pPr>
    <w:rPr>
      <w:b/>
    </w:rPr>
  </w:style>
  <w:style w:type="paragraph" w:styleId="TOC4">
    <w:name w:val="toc 4"/>
    <w:basedOn w:val="TOC3"/>
    <w:semiHidden/>
    <w:rsid w:val="005A5C3C"/>
  </w:style>
  <w:style w:type="paragraph" w:styleId="TOC5">
    <w:name w:val="toc 5"/>
    <w:basedOn w:val="TOC4"/>
    <w:semiHidden/>
    <w:rsid w:val="005A5C3C"/>
  </w:style>
  <w:style w:type="paragraph" w:styleId="TOC6">
    <w:name w:val="toc 6"/>
    <w:basedOn w:val="TOC4"/>
    <w:semiHidden/>
    <w:rsid w:val="005A5C3C"/>
  </w:style>
  <w:style w:type="paragraph" w:styleId="TOC7">
    <w:name w:val="toc 7"/>
    <w:basedOn w:val="TOC4"/>
    <w:semiHidden/>
    <w:rsid w:val="005A5C3C"/>
  </w:style>
  <w:style w:type="paragraph" w:styleId="TOC8">
    <w:name w:val="toc 8"/>
    <w:basedOn w:val="TOC4"/>
    <w:semiHidden/>
    <w:rsid w:val="005A5C3C"/>
  </w:style>
  <w:style w:type="table" w:styleId="TableGrid">
    <w:name w:val="Table Grid"/>
    <w:basedOn w:val="TableNormal"/>
    <w:rsid w:val="00FD6CF6"/>
    <w:pPr>
      <w:spacing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rsid w:val="00FD6CF6"/>
    <w:pPr>
      <w:spacing w:before="0"/>
    </w:pPr>
    <w:rPr>
      <w:sz w:val="20"/>
    </w:rPr>
  </w:style>
  <w:style w:type="character" w:customStyle="1" w:styleId="EndnoteTextChar">
    <w:name w:val="Endnote Text Char"/>
    <w:basedOn w:val="DefaultParagraphFont"/>
    <w:link w:val="EndnoteText"/>
    <w:uiPriority w:val="99"/>
    <w:rsid w:val="00FD6CF6"/>
    <w:rPr>
      <w:rFonts w:ascii="Times New Roman" w:hAnsi="Times New Roman" w:cs="Times New Roman"/>
      <w:sz w:val="20"/>
      <w:szCs w:val="24"/>
      <w:lang w:val="en-GB" w:eastAsia="ja-JP"/>
    </w:rPr>
  </w:style>
  <w:style w:type="character" w:styleId="FollowedHyperlink">
    <w:name w:val="FollowedHyperlink"/>
    <w:basedOn w:val="DefaultParagraphFont"/>
    <w:uiPriority w:val="99"/>
    <w:unhideWhenUsed/>
    <w:rsid w:val="00FD6CF6"/>
    <w:rPr>
      <w:color w:val="954F72" w:themeColor="followedHyperlink"/>
      <w:u w:val="single"/>
    </w:rPr>
  </w:style>
  <w:style w:type="paragraph" w:styleId="CommentText">
    <w:name w:val="annotation text"/>
    <w:basedOn w:val="Normal"/>
    <w:link w:val="CommentTextChar"/>
    <w:rsid w:val="005A5C3C"/>
    <w:pPr>
      <w:tabs>
        <w:tab w:val="clear" w:pos="794"/>
        <w:tab w:val="clear" w:pos="1191"/>
        <w:tab w:val="clear" w:pos="1588"/>
        <w:tab w:val="clear" w:pos="1985"/>
      </w:tabs>
      <w:overflowPunct/>
      <w:autoSpaceDE/>
      <w:autoSpaceDN/>
      <w:adjustRightInd/>
      <w:spacing w:before="0"/>
      <w:jc w:val="left"/>
      <w:textAlignment w:val="auto"/>
    </w:pPr>
    <w:rPr>
      <w:sz w:val="20"/>
      <w:lang w:val="en-US"/>
    </w:rPr>
  </w:style>
  <w:style w:type="character" w:customStyle="1" w:styleId="CommentTextChar">
    <w:name w:val="Comment Text Char"/>
    <w:basedOn w:val="DefaultParagraphFont"/>
    <w:link w:val="CommentText"/>
    <w:rsid w:val="00FD6CF6"/>
    <w:rPr>
      <w:rFonts w:ascii="Times New Roman" w:eastAsia="Times New Roman" w:hAnsi="Times New Roman" w:cs="Times New Roman"/>
      <w:sz w:val="20"/>
      <w:szCs w:val="20"/>
      <w:lang w:eastAsia="en-US"/>
    </w:rPr>
  </w:style>
  <w:style w:type="paragraph" w:styleId="CommentSubject">
    <w:name w:val="annotation subject"/>
    <w:basedOn w:val="CommentText"/>
    <w:next w:val="CommentText"/>
    <w:link w:val="CommentSubjectChar"/>
    <w:uiPriority w:val="99"/>
    <w:unhideWhenUsed/>
    <w:rsid w:val="00FD6CF6"/>
    <w:rPr>
      <w:rFonts w:eastAsia="Batang"/>
      <w:b/>
      <w:bCs/>
    </w:rPr>
  </w:style>
  <w:style w:type="character" w:customStyle="1" w:styleId="CommentSubjectChar">
    <w:name w:val="Comment Subject Char"/>
    <w:basedOn w:val="CommentTextChar"/>
    <w:link w:val="CommentSubject"/>
    <w:uiPriority w:val="99"/>
    <w:rsid w:val="00FD6CF6"/>
    <w:rPr>
      <w:rFonts w:ascii="Times New Roman" w:eastAsia="Batang" w:hAnsi="Times New Roman" w:cs="Times New Roman"/>
      <w:b/>
      <w:bCs/>
      <w:sz w:val="24"/>
      <w:szCs w:val="24"/>
      <w:lang w:val="en-GB" w:eastAsia="ja-JP"/>
    </w:rPr>
  </w:style>
  <w:style w:type="paragraph" w:styleId="Revision">
    <w:name w:val="Revision"/>
    <w:uiPriority w:val="99"/>
    <w:semiHidden/>
    <w:rsid w:val="00FD6CF6"/>
    <w:pPr>
      <w:spacing w:after="0" w:line="240" w:lineRule="auto"/>
    </w:pPr>
    <w:rPr>
      <w:rFonts w:ascii="Times New Roman" w:eastAsia="SimSun" w:hAnsi="Times New Roman" w:cs="Times New Roman"/>
      <w:sz w:val="24"/>
      <w:szCs w:val="24"/>
      <w:lang w:val="en-GB" w:eastAsia="ja-JP"/>
    </w:rPr>
  </w:style>
  <w:style w:type="paragraph" w:styleId="ListParagraph">
    <w:name w:val="List Paragraph"/>
    <w:basedOn w:val="Normal"/>
    <w:link w:val="ListParagraphChar"/>
    <w:uiPriority w:val="34"/>
    <w:qFormat/>
    <w:rsid w:val="00FD6CF6"/>
    <w:pPr>
      <w:numPr>
        <w:numId w:val="3"/>
      </w:numPr>
    </w:pPr>
  </w:style>
  <w:style w:type="character" w:customStyle="1" w:styleId="NoteChar">
    <w:name w:val="Note Char"/>
    <w:link w:val="Note"/>
    <w:locked/>
    <w:rsid w:val="00FD6CF6"/>
    <w:rPr>
      <w:rFonts w:ascii="Times New Roman" w:eastAsia="Times New Roman" w:hAnsi="Times New Roman" w:cs="Times New Roman"/>
      <w:szCs w:val="20"/>
      <w:lang w:val="en-GB" w:eastAsia="en-US"/>
    </w:rPr>
  </w:style>
  <w:style w:type="character" w:styleId="CommentReference">
    <w:name w:val="annotation reference"/>
    <w:basedOn w:val="DefaultParagraphFont"/>
    <w:rsid w:val="005A5C3C"/>
    <w:rPr>
      <w:sz w:val="16"/>
      <w:szCs w:val="16"/>
    </w:rPr>
  </w:style>
  <w:style w:type="paragraph" w:styleId="Date">
    <w:name w:val="Date"/>
    <w:basedOn w:val="Normal"/>
    <w:next w:val="Normal"/>
    <w:link w:val="DateChar"/>
    <w:rsid w:val="00FD6CF6"/>
  </w:style>
  <w:style w:type="character" w:customStyle="1" w:styleId="DateChar">
    <w:name w:val="Date Char"/>
    <w:basedOn w:val="DefaultParagraphFont"/>
    <w:link w:val="Date"/>
    <w:rsid w:val="00FD6CF6"/>
    <w:rPr>
      <w:rFonts w:ascii="Times New Roman" w:hAnsi="Times New Roman" w:cs="Times New Roman"/>
      <w:sz w:val="24"/>
      <w:szCs w:val="24"/>
      <w:lang w:val="en-GB" w:eastAsia="ja-JP"/>
    </w:rPr>
  </w:style>
  <w:style w:type="paragraph" w:customStyle="1" w:styleId="Heading1Centered">
    <w:name w:val="Heading 1 Centered"/>
    <w:basedOn w:val="Heading1"/>
    <w:rsid w:val="00FD6CF6"/>
    <w:pPr>
      <w:keepLines w:val="0"/>
      <w:spacing w:before="240" w:after="60"/>
      <w:ind w:left="0" w:firstLine="0"/>
      <w:jc w:val="center"/>
    </w:pPr>
    <w:rPr>
      <w:rFonts w:eastAsiaTheme="minorEastAsia"/>
      <w:bCs/>
    </w:rPr>
  </w:style>
  <w:style w:type="paragraph" w:customStyle="1" w:styleId="2">
    <w:name w:val="스타일 제목 2 + (한글) 맑은 고딕"/>
    <w:basedOn w:val="Heading2"/>
    <w:rsid w:val="00FD6CF6"/>
    <w:pPr>
      <w:keepLines w:val="0"/>
      <w:tabs>
        <w:tab w:val="num" w:pos="999"/>
      </w:tabs>
      <w:spacing w:after="60"/>
      <w:ind w:left="999" w:hanging="432"/>
    </w:pPr>
    <w:rPr>
      <w:rFonts w:eastAsia="Malgun Gothic"/>
      <w:bCs/>
      <w:sz w:val="48"/>
    </w:rPr>
  </w:style>
  <w:style w:type="paragraph" w:customStyle="1" w:styleId="Default">
    <w:name w:val="Default"/>
    <w:rsid w:val="00FD6CF6"/>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FD6CF6"/>
    <w:pPr>
      <w:spacing w:before="100" w:beforeAutospacing="1" w:after="100" w:afterAutospacing="1"/>
    </w:pPr>
    <w:rPr>
      <w:rFonts w:ascii="Gulim" w:eastAsia="Gulim" w:hAnsi="Gulim" w:cs="Gulim"/>
      <w:lang w:val="en-US" w:eastAsia="ko-KR"/>
    </w:rPr>
  </w:style>
  <w:style w:type="paragraph" w:customStyle="1" w:styleId="1pt">
    <w:name w:val="스타일 목록 단락 + 앞: 1 pt"/>
    <w:basedOn w:val="ListParagraph"/>
    <w:rsid w:val="00BF0CC1"/>
    <w:pPr>
      <w:spacing w:before="20"/>
    </w:pPr>
    <w:rPr>
      <w:rFonts w:cs="Batang"/>
    </w:rPr>
  </w:style>
  <w:style w:type="character" w:customStyle="1" w:styleId="ReftextArial9pt">
    <w:name w:val="Ref_text Arial 9 pt"/>
    <w:rsid w:val="00E734D0"/>
    <w:rPr>
      <w:rFonts w:ascii="Arial" w:hAnsi="Arial" w:cs="Arial"/>
      <w:sz w:val="18"/>
      <w:szCs w:val="18"/>
    </w:rPr>
  </w:style>
  <w:style w:type="paragraph" w:styleId="Bibliography">
    <w:name w:val="Bibliography"/>
    <w:basedOn w:val="Normal"/>
    <w:next w:val="Normal"/>
    <w:uiPriority w:val="37"/>
    <w:semiHidden/>
    <w:unhideWhenUsed/>
    <w:rsid w:val="007A359A"/>
  </w:style>
  <w:style w:type="paragraph" w:styleId="BlockText">
    <w:name w:val="Block Text"/>
    <w:basedOn w:val="Normal"/>
    <w:uiPriority w:val="99"/>
    <w:semiHidden/>
    <w:unhideWhenUsed/>
    <w:rsid w:val="007A359A"/>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asciiTheme="minorHAnsi" w:eastAsiaTheme="minorEastAsia" w:hAnsiTheme="minorHAnsi" w:cstheme="minorBidi"/>
      <w:i/>
      <w:iCs/>
      <w:color w:val="5B9BD5" w:themeColor="accent1"/>
    </w:rPr>
  </w:style>
  <w:style w:type="paragraph" w:styleId="BodyText">
    <w:name w:val="Body Text"/>
    <w:basedOn w:val="Normal"/>
    <w:link w:val="BodyTextChar"/>
    <w:uiPriority w:val="99"/>
    <w:unhideWhenUsed/>
    <w:rsid w:val="007A359A"/>
    <w:pPr>
      <w:spacing w:after="120"/>
    </w:pPr>
  </w:style>
  <w:style w:type="character" w:customStyle="1" w:styleId="BodyTextChar">
    <w:name w:val="Body Text Char"/>
    <w:basedOn w:val="DefaultParagraphFont"/>
    <w:link w:val="BodyText"/>
    <w:uiPriority w:val="99"/>
    <w:rsid w:val="007A359A"/>
    <w:rPr>
      <w:rFonts w:ascii="Times New Roman" w:eastAsiaTheme="minorHAnsi" w:hAnsi="Times New Roman" w:cs="Times New Roman"/>
      <w:sz w:val="24"/>
      <w:szCs w:val="24"/>
      <w:lang w:val="en-GB" w:eastAsia="ja-JP"/>
    </w:rPr>
  </w:style>
  <w:style w:type="paragraph" w:styleId="BodyText2">
    <w:name w:val="Body Text 2"/>
    <w:basedOn w:val="Normal"/>
    <w:link w:val="BodyText2Char"/>
    <w:uiPriority w:val="99"/>
    <w:semiHidden/>
    <w:unhideWhenUsed/>
    <w:rsid w:val="007A359A"/>
    <w:pPr>
      <w:spacing w:after="120" w:line="480" w:lineRule="auto"/>
    </w:pPr>
  </w:style>
  <w:style w:type="character" w:customStyle="1" w:styleId="BodyText2Char">
    <w:name w:val="Body Text 2 Char"/>
    <w:basedOn w:val="DefaultParagraphFont"/>
    <w:link w:val="BodyText2"/>
    <w:uiPriority w:val="99"/>
    <w:semiHidden/>
    <w:rsid w:val="007A359A"/>
    <w:rPr>
      <w:rFonts w:ascii="Times New Roman" w:eastAsiaTheme="minorHAnsi" w:hAnsi="Times New Roman" w:cs="Times New Roman"/>
      <w:sz w:val="24"/>
      <w:szCs w:val="24"/>
      <w:lang w:val="en-GB" w:eastAsia="ja-JP"/>
    </w:rPr>
  </w:style>
  <w:style w:type="paragraph" w:styleId="BodyText3">
    <w:name w:val="Body Text 3"/>
    <w:basedOn w:val="Normal"/>
    <w:link w:val="BodyText3Char"/>
    <w:uiPriority w:val="99"/>
    <w:semiHidden/>
    <w:unhideWhenUsed/>
    <w:rsid w:val="007A359A"/>
    <w:pPr>
      <w:spacing w:after="120"/>
    </w:pPr>
    <w:rPr>
      <w:sz w:val="16"/>
      <w:szCs w:val="16"/>
    </w:rPr>
  </w:style>
  <w:style w:type="character" w:customStyle="1" w:styleId="BodyText3Char">
    <w:name w:val="Body Text 3 Char"/>
    <w:basedOn w:val="DefaultParagraphFont"/>
    <w:link w:val="BodyText3"/>
    <w:uiPriority w:val="99"/>
    <w:semiHidden/>
    <w:rsid w:val="007A359A"/>
    <w:rPr>
      <w:rFonts w:ascii="Times New Roman" w:eastAsiaTheme="minorHAnsi" w:hAnsi="Times New Roman" w:cs="Times New Roman"/>
      <w:sz w:val="16"/>
      <w:szCs w:val="16"/>
      <w:lang w:val="en-GB" w:eastAsia="ja-JP"/>
    </w:rPr>
  </w:style>
  <w:style w:type="paragraph" w:styleId="BodyTextFirstIndent">
    <w:name w:val="Body Text First Indent"/>
    <w:basedOn w:val="BodyText"/>
    <w:link w:val="BodyTextFirstIndentChar"/>
    <w:uiPriority w:val="99"/>
    <w:semiHidden/>
    <w:unhideWhenUsed/>
    <w:rsid w:val="007A359A"/>
    <w:pPr>
      <w:spacing w:after="0"/>
      <w:ind w:firstLine="360"/>
    </w:pPr>
  </w:style>
  <w:style w:type="character" w:customStyle="1" w:styleId="BodyTextFirstIndentChar">
    <w:name w:val="Body Text First Indent Char"/>
    <w:basedOn w:val="BodyTextChar"/>
    <w:link w:val="BodyTextFirstIndent"/>
    <w:uiPriority w:val="99"/>
    <w:semiHidden/>
    <w:rsid w:val="007A359A"/>
    <w:rPr>
      <w:rFonts w:ascii="Times New Roman" w:eastAsiaTheme="minorHAnsi" w:hAnsi="Times New Roman" w:cs="Times New Roman"/>
      <w:sz w:val="24"/>
      <w:szCs w:val="24"/>
      <w:lang w:val="en-GB" w:eastAsia="ja-JP"/>
    </w:rPr>
  </w:style>
  <w:style w:type="paragraph" w:styleId="BodyTextIndent">
    <w:name w:val="Body Text Indent"/>
    <w:basedOn w:val="Normal"/>
    <w:link w:val="BodyTextIndentChar"/>
    <w:uiPriority w:val="99"/>
    <w:unhideWhenUsed/>
    <w:rsid w:val="007A359A"/>
    <w:pPr>
      <w:spacing w:after="120"/>
      <w:ind w:left="283"/>
    </w:pPr>
  </w:style>
  <w:style w:type="character" w:customStyle="1" w:styleId="BodyTextIndentChar">
    <w:name w:val="Body Text Indent Char"/>
    <w:basedOn w:val="DefaultParagraphFont"/>
    <w:link w:val="BodyTextIndent"/>
    <w:uiPriority w:val="99"/>
    <w:rsid w:val="007A359A"/>
    <w:rPr>
      <w:rFonts w:ascii="Times New Roman" w:eastAsiaTheme="minorHAnsi" w:hAnsi="Times New Roman" w:cs="Times New Roman"/>
      <w:sz w:val="24"/>
      <w:szCs w:val="24"/>
      <w:lang w:val="en-GB" w:eastAsia="ja-JP"/>
    </w:rPr>
  </w:style>
  <w:style w:type="paragraph" w:styleId="BodyTextFirstIndent2">
    <w:name w:val="Body Text First Indent 2"/>
    <w:basedOn w:val="BodyTextIndent"/>
    <w:link w:val="BodyTextFirstIndent2Char"/>
    <w:uiPriority w:val="99"/>
    <w:semiHidden/>
    <w:unhideWhenUsed/>
    <w:rsid w:val="007A359A"/>
    <w:pPr>
      <w:spacing w:after="0"/>
      <w:ind w:left="360" w:firstLine="360"/>
    </w:pPr>
  </w:style>
  <w:style w:type="character" w:customStyle="1" w:styleId="BodyTextFirstIndent2Char">
    <w:name w:val="Body Text First Indent 2 Char"/>
    <w:basedOn w:val="BodyTextIndentChar"/>
    <w:link w:val="BodyTextFirstIndent2"/>
    <w:uiPriority w:val="99"/>
    <w:semiHidden/>
    <w:rsid w:val="007A359A"/>
    <w:rPr>
      <w:rFonts w:ascii="Times New Roman" w:eastAsiaTheme="minorHAnsi" w:hAnsi="Times New Roman" w:cs="Times New Roman"/>
      <w:sz w:val="24"/>
      <w:szCs w:val="24"/>
      <w:lang w:val="en-GB" w:eastAsia="ja-JP"/>
    </w:rPr>
  </w:style>
  <w:style w:type="paragraph" w:styleId="BodyTextIndent2">
    <w:name w:val="Body Text Indent 2"/>
    <w:basedOn w:val="Normal"/>
    <w:link w:val="BodyTextIndent2Char"/>
    <w:uiPriority w:val="99"/>
    <w:semiHidden/>
    <w:unhideWhenUsed/>
    <w:rsid w:val="007A359A"/>
    <w:pPr>
      <w:spacing w:after="120" w:line="480" w:lineRule="auto"/>
      <w:ind w:left="283"/>
    </w:pPr>
  </w:style>
  <w:style w:type="character" w:customStyle="1" w:styleId="BodyTextIndent2Char">
    <w:name w:val="Body Text Indent 2 Char"/>
    <w:basedOn w:val="DefaultParagraphFont"/>
    <w:link w:val="BodyTextIndent2"/>
    <w:uiPriority w:val="99"/>
    <w:semiHidden/>
    <w:rsid w:val="007A359A"/>
    <w:rPr>
      <w:rFonts w:ascii="Times New Roman" w:eastAsiaTheme="minorHAnsi" w:hAnsi="Times New Roman" w:cs="Times New Roman"/>
      <w:sz w:val="24"/>
      <w:szCs w:val="24"/>
      <w:lang w:val="en-GB" w:eastAsia="ja-JP"/>
    </w:rPr>
  </w:style>
  <w:style w:type="paragraph" w:styleId="BodyTextIndent3">
    <w:name w:val="Body Text Indent 3"/>
    <w:basedOn w:val="Normal"/>
    <w:link w:val="BodyTextIndent3Char"/>
    <w:uiPriority w:val="99"/>
    <w:semiHidden/>
    <w:unhideWhenUsed/>
    <w:rsid w:val="007A359A"/>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7A359A"/>
    <w:rPr>
      <w:rFonts w:ascii="Times New Roman" w:eastAsiaTheme="minorHAnsi" w:hAnsi="Times New Roman" w:cs="Times New Roman"/>
      <w:sz w:val="16"/>
      <w:szCs w:val="16"/>
      <w:lang w:val="en-GB" w:eastAsia="ja-JP"/>
    </w:rPr>
  </w:style>
  <w:style w:type="character" w:styleId="BookTitle">
    <w:name w:val="Book Title"/>
    <w:basedOn w:val="DefaultParagraphFont"/>
    <w:uiPriority w:val="33"/>
    <w:rsid w:val="007A359A"/>
    <w:rPr>
      <w:b/>
      <w:bCs/>
      <w:i/>
      <w:iCs/>
      <w:spacing w:val="5"/>
    </w:rPr>
  </w:style>
  <w:style w:type="paragraph" w:styleId="Closing">
    <w:name w:val="Closing"/>
    <w:basedOn w:val="Normal"/>
    <w:link w:val="ClosingChar"/>
    <w:uiPriority w:val="99"/>
    <w:semiHidden/>
    <w:unhideWhenUsed/>
    <w:rsid w:val="007A359A"/>
    <w:pPr>
      <w:spacing w:before="0"/>
      <w:ind w:left="4252"/>
    </w:pPr>
  </w:style>
  <w:style w:type="character" w:customStyle="1" w:styleId="ClosingChar">
    <w:name w:val="Closing Char"/>
    <w:basedOn w:val="DefaultParagraphFont"/>
    <w:link w:val="Closing"/>
    <w:uiPriority w:val="99"/>
    <w:semiHidden/>
    <w:rsid w:val="007A359A"/>
    <w:rPr>
      <w:rFonts w:ascii="Times New Roman" w:eastAsiaTheme="minorHAnsi" w:hAnsi="Times New Roman" w:cs="Times New Roman"/>
      <w:sz w:val="24"/>
      <w:szCs w:val="24"/>
      <w:lang w:val="en-GB" w:eastAsia="ja-JP"/>
    </w:rPr>
  </w:style>
  <w:style w:type="paragraph" w:styleId="DocumentMap">
    <w:name w:val="Document Map"/>
    <w:basedOn w:val="Normal"/>
    <w:link w:val="DocumentMapChar"/>
    <w:uiPriority w:val="99"/>
    <w:semiHidden/>
    <w:unhideWhenUsed/>
    <w:rsid w:val="007A359A"/>
    <w:pPr>
      <w:spacing w:befor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A359A"/>
    <w:rPr>
      <w:rFonts w:ascii="Segoe UI" w:eastAsiaTheme="minorHAnsi" w:hAnsi="Segoe UI" w:cs="Segoe UI"/>
      <w:sz w:val="16"/>
      <w:szCs w:val="16"/>
      <w:lang w:val="en-GB" w:eastAsia="ja-JP"/>
    </w:rPr>
  </w:style>
  <w:style w:type="paragraph" w:styleId="E-mailSignature">
    <w:name w:val="E-mail Signature"/>
    <w:basedOn w:val="Normal"/>
    <w:link w:val="E-mailSignatureChar"/>
    <w:uiPriority w:val="99"/>
    <w:semiHidden/>
    <w:unhideWhenUsed/>
    <w:rsid w:val="007A359A"/>
    <w:pPr>
      <w:spacing w:before="0"/>
    </w:pPr>
  </w:style>
  <w:style w:type="character" w:customStyle="1" w:styleId="E-mailSignatureChar">
    <w:name w:val="E-mail Signature Char"/>
    <w:basedOn w:val="DefaultParagraphFont"/>
    <w:link w:val="E-mailSignature"/>
    <w:uiPriority w:val="99"/>
    <w:semiHidden/>
    <w:rsid w:val="007A359A"/>
    <w:rPr>
      <w:rFonts w:ascii="Times New Roman" w:eastAsiaTheme="minorHAnsi" w:hAnsi="Times New Roman" w:cs="Times New Roman"/>
      <w:sz w:val="24"/>
      <w:szCs w:val="24"/>
      <w:lang w:val="en-GB" w:eastAsia="ja-JP"/>
    </w:rPr>
  </w:style>
  <w:style w:type="paragraph" w:styleId="EnvelopeAddress">
    <w:name w:val="envelope address"/>
    <w:basedOn w:val="Normal"/>
    <w:uiPriority w:val="99"/>
    <w:semiHidden/>
    <w:unhideWhenUsed/>
    <w:rsid w:val="007A359A"/>
    <w:pPr>
      <w:framePr w:w="7920" w:h="1980" w:hRule="exact" w:hSpace="180" w:wrap="auto" w:hAnchor="page" w:xAlign="center" w:yAlign="bottom"/>
      <w:spacing w:before="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7A359A"/>
    <w:pPr>
      <w:spacing w:before="0"/>
    </w:pPr>
    <w:rPr>
      <w:rFonts w:asciiTheme="majorHAnsi" w:eastAsiaTheme="majorEastAsia" w:hAnsiTheme="majorHAnsi" w:cstheme="majorBidi"/>
      <w:sz w:val="20"/>
    </w:rPr>
  </w:style>
  <w:style w:type="character" w:styleId="HTMLAcronym">
    <w:name w:val="HTML Acronym"/>
    <w:basedOn w:val="DefaultParagraphFont"/>
    <w:uiPriority w:val="99"/>
    <w:semiHidden/>
    <w:unhideWhenUsed/>
    <w:rsid w:val="007A359A"/>
  </w:style>
  <w:style w:type="paragraph" w:styleId="HTMLAddress">
    <w:name w:val="HTML Address"/>
    <w:basedOn w:val="Normal"/>
    <w:link w:val="HTMLAddressChar"/>
    <w:uiPriority w:val="99"/>
    <w:semiHidden/>
    <w:unhideWhenUsed/>
    <w:rsid w:val="007A359A"/>
    <w:pPr>
      <w:spacing w:before="0"/>
    </w:pPr>
    <w:rPr>
      <w:i/>
      <w:iCs/>
    </w:rPr>
  </w:style>
  <w:style w:type="character" w:customStyle="1" w:styleId="HTMLAddressChar">
    <w:name w:val="HTML Address Char"/>
    <w:basedOn w:val="DefaultParagraphFont"/>
    <w:link w:val="HTMLAddress"/>
    <w:uiPriority w:val="99"/>
    <w:semiHidden/>
    <w:rsid w:val="007A359A"/>
    <w:rPr>
      <w:rFonts w:ascii="Times New Roman" w:eastAsiaTheme="minorHAnsi" w:hAnsi="Times New Roman" w:cs="Times New Roman"/>
      <w:i/>
      <w:iCs/>
      <w:sz w:val="24"/>
      <w:szCs w:val="24"/>
      <w:lang w:val="en-GB" w:eastAsia="ja-JP"/>
    </w:rPr>
  </w:style>
  <w:style w:type="character" w:styleId="HTMLCite">
    <w:name w:val="HTML Cite"/>
    <w:basedOn w:val="DefaultParagraphFont"/>
    <w:uiPriority w:val="99"/>
    <w:semiHidden/>
    <w:unhideWhenUsed/>
    <w:rsid w:val="007A359A"/>
    <w:rPr>
      <w:i/>
      <w:iCs/>
    </w:rPr>
  </w:style>
  <w:style w:type="character" w:styleId="HTMLCode">
    <w:name w:val="HTML Code"/>
    <w:basedOn w:val="DefaultParagraphFont"/>
    <w:uiPriority w:val="99"/>
    <w:semiHidden/>
    <w:unhideWhenUsed/>
    <w:rsid w:val="007A359A"/>
    <w:rPr>
      <w:rFonts w:ascii="Consolas" w:hAnsi="Consolas" w:cs="Consolas"/>
      <w:sz w:val="20"/>
      <w:szCs w:val="20"/>
    </w:rPr>
  </w:style>
  <w:style w:type="character" w:styleId="HTMLDefinition">
    <w:name w:val="HTML Definition"/>
    <w:basedOn w:val="DefaultParagraphFont"/>
    <w:uiPriority w:val="99"/>
    <w:semiHidden/>
    <w:unhideWhenUsed/>
    <w:rsid w:val="007A359A"/>
    <w:rPr>
      <w:i/>
      <w:iCs/>
    </w:rPr>
  </w:style>
  <w:style w:type="character" w:styleId="HTMLKeyboard">
    <w:name w:val="HTML Keyboard"/>
    <w:basedOn w:val="DefaultParagraphFont"/>
    <w:uiPriority w:val="99"/>
    <w:semiHidden/>
    <w:unhideWhenUsed/>
    <w:rsid w:val="007A359A"/>
    <w:rPr>
      <w:rFonts w:ascii="Consolas" w:hAnsi="Consolas" w:cs="Consolas"/>
      <w:sz w:val="20"/>
      <w:szCs w:val="20"/>
    </w:rPr>
  </w:style>
  <w:style w:type="paragraph" w:styleId="HTMLPreformatted">
    <w:name w:val="HTML Preformatted"/>
    <w:basedOn w:val="Normal"/>
    <w:link w:val="HTMLPreformattedChar"/>
    <w:uiPriority w:val="99"/>
    <w:semiHidden/>
    <w:unhideWhenUsed/>
    <w:rsid w:val="007A359A"/>
    <w:pPr>
      <w:spacing w:before="0"/>
    </w:pPr>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7A359A"/>
    <w:rPr>
      <w:rFonts w:ascii="Consolas" w:eastAsiaTheme="minorHAnsi" w:hAnsi="Consolas" w:cs="Consolas"/>
      <w:sz w:val="20"/>
      <w:szCs w:val="20"/>
      <w:lang w:val="en-GB" w:eastAsia="ja-JP"/>
    </w:rPr>
  </w:style>
  <w:style w:type="character" w:styleId="HTMLSample">
    <w:name w:val="HTML Sample"/>
    <w:basedOn w:val="DefaultParagraphFont"/>
    <w:uiPriority w:val="99"/>
    <w:semiHidden/>
    <w:unhideWhenUsed/>
    <w:rsid w:val="007A359A"/>
    <w:rPr>
      <w:rFonts w:ascii="Consolas" w:hAnsi="Consolas" w:cs="Consolas"/>
      <w:sz w:val="24"/>
      <w:szCs w:val="24"/>
    </w:rPr>
  </w:style>
  <w:style w:type="character" w:styleId="HTMLTypewriter">
    <w:name w:val="HTML Typewriter"/>
    <w:basedOn w:val="DefaultParagraphFont"/>
    <w:uiPriority w:val="99"/>
    <w:semiHidden/>
    <w:unhideWhenUsed/>
    <w:rsid w:val="007A359A"/>
    <w:rPr>
      <w:rFonts w:ascii="Consolas" w:hAnsi="Consolas" w:cs="Consolas"/>
      <w:sz w:val="20"/>
      <w:szCs w:val="20"/>
    </w:rPr>
  </w:style>
  <w:style w:type="character" w:styleId="HTMLVariable">
    <w:name w:val="HTML Variable"/>
    <w:basedOn w:val="DefaultParagraphFont"/>
    <w:uiPriority w:val="99"/>
    <w:semiHidden/>
    <w:unhideWhenUsed/>
    <w:rsid w:val="007A359A"/>
    <w:rPr>
      <w:i/>
      <w:iCs/>
    </w:rPr>
  </w:style>
  <w:style w:type="paragraph" w:styleId="Index4">
    <w:name w:val="index 4"/>
    <w:basedOn w:val="Normal"/>
    <w:next w:val="Normal"/>
    <w:autoRedefine/>
    <w:uiPriority w:val="99"/>
    <w:semiHidden/>
    <w:unhideWhenUsed/>
    <w:rsid w:val="007A359A"/>
    <w:pPr>
      <w:spacing w:before="0"/>
      <w:ind w:left="960" w:hanging="240"/>
    </w:pPr>
  </w:style>
  <w:style w:type="paragraph" w:styleId="Index5">
    <w:name w:val="index 5"/>
    <w:basedOn w:val="Normal"/>
    <w:next w:val="Normal"/>
    <w:autoRedefine/>
    <w:uiPriority w:val="99"/>
    <w:semiHidden/>
    <w:unhideWhenUsed/>
    <w:rsid w:val="007A359A"/>
    <w:pPr>
      <w:spacing w:before="0"/>
      <w:ind w:left="1200" w:hanging="240"/>
    </w:pPr>
  </w:style>
  <w:style w:type="paragraph" w:styleId="Index6">
    <w:name w:val="index 6"/>
    <w:basedOn w:val="Normal"/>
    <w:next w:val="Normal"/>
    <w:autoRedefine/>
    <w:uiPriority w:val="99"/>
    <w:semiHidden/>
    <w:unhideWhenUsed/>
    <w:rsid w:val="007A359A"/>
    <w:pPr>
      <w:spacing w:before="0"/>
      <w:ind w:left="1440" w:hanging="240"/>
    </w:pPr>
  </w:style>
  <w:style w:type="paragraph" w:styleId="Index7">
    <w:name w:val="index 7"/>
    <w:basedOn w:val="Normal"/>
    <w:next w:val="Normal"/>
    <w:autoRedefine/>
    <w:uiPriority w:val="99"/>
    <w:semiHidden/>
    <w:unhideWhenUsed/>
    <w:rsid w:val="007A359A"/>
    <w:pPr>
      <w:spacing w:before="0"/>
      <w:ind w:left="1680" w:hanging="240"/>
    </w:pPr>
  </w:style>
  <w:style w:type="paragraph" w:styleId="Index8">
    <w:name w:val="index 8"/>
    <w:basedOn w:val="Normal"/>
    <w:next w:val="Normal"/>
    <w:autoRedefine/>
    <w:uiPriority w:val="99"/>
    <w:semiHidden/>
    <w:unhideWhenUsed/>
    <w:rsid w:val="007A359A"/>
    <w:pPr>
      <w:spacing w:before="0"/>
      <w:ind w:left="1920" w:hanging="240"/>
    </w:pPr>
  </w:style>
  <w:style w:type="paragraph" w:styleId="Index9">
    <w:name w:val="index 9"/>
    <w:basedOn w:val="Normal"/>
    <w:next w:val="Normal"/>
    <w:autoRedefine/>
    <w:uiPriority w:val="99"/>
    <w:semiHidden/>
    <w:unhideWhenUsed/>
    <w:rsid w:val="007A359A"/>
    <w:pPr>
      <w:spacing w:before="0"/>
      <w:ind w:left="2160" w:hanging="240"/>
    </w:pPr>
  </w:style>
  <w:style w:type="paragraph" w:styleId="IndexHeading">
    <w:name w:val="index heading"/>
    <w:basedOn w:val="Normal"/>
    <w:next w:val="Index1"/>
    <w:uiPriority w:val="99"/>
    <w:semiHidden/>
    <w:unhideWhenUsed/>
    <w:rsid w:val="007A359A"/>
    <w:rPr>
      <w:rFonts w:asciiTheme="majorHAnsi" w:eastAsiaTheme="majorEastAsia" w:hAnsiTheme="majorHAnsi" w:cstheme="majorBidi"/>
      <w:b/>
      <w:bCs/>
    </w:rPr>
  </w:style>
  <w:style w:type="character" w:styleId="IntenseEmphasis">
    <w:name w:val="Intense Emphasis"/>
    <w:basedOn w:val="DefaultParagraphFont"/>
    <w:uiPriority w:val="21"/>
    <w:rsid w:val="007A359A"/>
    <w:rPr>
      <w:i/>
      <w:iCs/>
      <w:color w:val="5B9BD5" w:themeColor="accent1"/>
    </w:rPr>
  </w:style>
  <w:style w:type="paragraph" w:styleId="IntenseQuote">
    <w:name w:val="Intense Quote"/>
    <w:basedOn w:val="Normal"/>
    <w:next w:val="Normal"/>
    <w:link w:val="IntenseQuoteChar"/>
    <w:uiPriority w:val="30"/>
    <w:rsid w:val="007A359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A359A"/>
    <w:rPr>
      <w:rFonts w:ascii="Times New Roman" w:eastAsiaTheme="minorHAnsi" w:hAnsi="Times New Roman" w:cs="Times New Roman"/>
      <w:i/>
      <w:iCs/>
      <w:color w:val="5B9BD5" w:themeColor="accent1"/>
      <w:sz w:val="24"/>
      <w:szCs w:val="24"/>
      <w:lang w:val="en-GB" w:eastAsia="ja-JP"/>
    </w:rPr>
  </w:style>
  <w:style w:type="character" w:styleId="IntenseReference">
    <w:name w:val="Intense Reference"/>
    <w:basedOn w:val="DefaultParagraphFont"/>
    <w:uiPriority w:val="32"/>
    <w:rsid w:val="007A359A"/>
    <w:rPr>
      <w:b/>
      <w:bCs/>
      <w:smallCaps/>
      <w:color w:val="5B9BD5" w:themeColor="accent1"/>
      <w:spacing w:val="5"/>
    </w:rPr>
  </w:style>
  <w:style w:type="character" w:styleId="LineNumber">
    <w:name w:val="line number"/>
    <w:basedOn w:val="DefaultParagraphFont"/>
    <w:uiPriority w:val="99"/>
    <w:semiHidden/>
    <w:unhideWhenUsed/>
    <w:rsid w:val="007A359A"/>
  </w:style>
  <w:style w:type="paragraph" w:styleId="List">
    <w:name w:val="List"/>
    <w:basedOn w:val="Normal"/>
    <w:uiPriority w:val="99"/>
    <w:unhideWhenUsed/>
    <w:rsid w:val="007A359A"/>
    <w:pPr>
      <w:ind w:left="283" w:hanging="283"/>
      <w:contextualSpacing/>
    </w:pPr>
  </w:style>
  <w:style w:type="paragraph" w:styleId="List2">
    <w:name w:val="List 2"/>
    <w:basedOn w:val="Normal"/>
    <w:uiPriority w:val="99"/>
    <w:semiHidden/>
    <w:unhideWhenUsed/>
    <w:rsid w:val="007A359A"/>
    <w:pPr>
      <w:ind w:left="566" w:hanging="283"/>
      <w:contextualSpacing/>
    </w:pPr>
  </w:style>
  <w:style w:type="paragraph" w:styleId="List3">
    <w:name w:val="List 3"/>
    <w:basedOn w:val="Normal"/>
    <w:uiPriority w:val="99"/>
    <w:semiHidden/>
    <w:unhideWhenUsed/>
    <w:rsid w:val="007A359A"/>
    <w:pPr>
      <w:ind w:left="849" w:hanging="283"/>
      <w:contextualSpacing/>
    </w:pPr>
  </w:style>
  <w:style w:type="paragraph" w:styleId="List4">
    <w:name w:val="List 4"/>
    <w:basedOn w:val="Normal"/>
    <w:uiPriority w:val="99"/>
    <w:semiHidden/>
    <w:unhideWhenUsed/>
    <w:rsid w:val="007A359A"/>
    <w:pPr>
      <w:ind w:left="1132" w:hanging="283"/>
      <w:contextualSpacing/>
    </w:pPr>
  </w:style>
  <w:style w:type="paragraph" w:styleId="List5">
    <w:name w:val="List 5"/>
    <w:basedOn w:val="Normal"/>
    <w:uiPriority w:val="99"/>
    <w:semiHidden/>
    <w:unhideWhenUsed/>
    <w:rsid w:val="007A359A"/>
    <w:pPr>
      <w:ind w:left="1415" w:hanging="283"/>
      <w:contextualSpacing/>
    </w:pPr>
  </w:style>
  <w:style w:type="paragraph" w:styleId="ListBullet">
    <w:name w:val="List Bullet"/>
    <w:basedOn w:val="Normal"/>
    <w:uiPriority w:val="99"/>
    <w:semiHidden/>
    <w:unhideWhenUsed/>
    <w:rsid w:val="007A359A"/>
    <w:pPr>
      <w:numPr>
        <w:numId w:val="11"/>
      </w:numPr>
      <w:contextualSpacing/>
    </w:pPr>
  </w:style>
  <w:style w:type="paragraph" w:styleId="ListBullet2">
    <w:name w:val="List Bullet 2"/>
    <w:basedOn w:val="Normal"/>
    <w:uiPriority w:val="99"/>
    <w:semiHidden/>
    <w:unhideWhenUsed/>
    <w:rsid w:val="007A359A"/>
    <w:pPr>
      <w:numPr>
        <w:numId w:val="12"/>
      </w:numPr>
      <w:contextualSpacing/>
    </w:pPr>
  </w:style>
  <w:style w:type="paragraph" w:styleId="ListBullet3">
    <w:name w:val="List Bullet 3"/>
    <w:basedOn w:val="Normal"/>
    <w:uiPriority w:val="99"/>
    <w:semiHidden/>
    <w:unhideWhenUsed/>
    <w:rsid w:val="007A359A"/>
    <w:pPr>
      <w:numPr>
        <w:numId w:val="13"/>
      </w:numPr>
      <w:contextualSpacing/>
    </w:pPr>
  </w:style>
  <w:style w:type="paragraph" w:styleId="ListBullet4">
    <w:name w:val="List Bullet 4"/>
    <w:basedOn w:val="Normal"/>
    <w:uiPriority w:val="99"/>
    <w:semiHidden/>
    <w:unhideWhenUsed/>
    <w:rsid w:val="007A359A"/>
    <w:pPr>
      <w:numPr>
        <w:numId w:val="14"/>
      </w:numPr>
      <w:contextualSpacing/>
    </w:pPr>
  </w:style>
  <w:style w:type="paragraph" w:styleId="ListBullet5">
    <w:name w:val="List Bullet 5"/>
    <w:basedOn w:val="Normal"/>
    <w:uiPriority w:val="99"/>
    <w:semiHidden/>
    <w:unhideWhenUsed/>
    <w:rsid w:val="007A359A"/>
    <w:pPr>
      <w:numPr>
        <w:numId w:val="15"/>
      </w:numPr>
      <w:contextualSpacing/>
    </w:pPr>
  </w:style>
  <w:style w:type="paragraph" w:styleId="ListContinue">
    <w:name w:val="List Continue"/>
    <w:basedOn w:val="Normal"/>
    <w:uiPriority w:val="99"/>
    <w:semiHidden/>
    <w:unhideWhenUsed/>
    <w:rsid w:val="007A359A"/>
    <w:pPr>
      <w:spacing w:after="120"/>
      <w:ind w:left="283"/>
      <w:contextualSpacing/>
    </w:pPr>
  </w:style>
  <w:style w:type="paragraph" w:styleId="ListContinue2">
    <w:name w:val="List Continue 2"/>
    <w:basedOn w:val="Normal"/>
    <w:uiPriority w:val="99"/>
    <w:semiHidden/>
    <w:unhideWhenUsed/>
    <w:rsid w:val="007A359A"/>
    <w:pPr>
      <w:spacing w:after="120"/>
      <w:ind w:left="566"/>
      <w:contextualSpacing/>
    </w:pPr>
  </w:style>
  <w:style w:type="paragraph" w:styleId="ListContinue3">
    <w:name w:val="List Continue 3"/>
    <w:basedOn w:val="Normal"/>
    <w:uiPriority w:val="99"/>
    <w:semiHidden/>
    <w:unhideWhenUsed/>
    <w:rsid w:val="007A359A"/>
    <w:pPr>
      <w:spacing w:after="120"/>
      <w:ind w:left="849"/>
      <w:contextualSpacing/>
    </w:pPr>
  </w:style>
  <w:style w:type="paragraph" w:styleId="ListContinue4">
    <w:name w:val="List Continue 4"/>
    <w:basedOn w:val="Normal"/>
    <w:uiPriority w:val="99"/>
    <w:semiHidden/>
    <w:unhideWhenUsed/>
    <w:rsid w:val="007A359A"/>
    <w:pPr>
      <w:spacing w:after="120"/>
      <w:ind w:left="1132"/>
      <w:contextualSpacing/>
    </w:pPr>
  </w:style>
  <w:style w:type="paragraph" w:styleId="ListContinue5">
    <w:name w:val="List Continue 5"/>
    <w:basedOn w:val="Normal"/>
    <w:uiPriority w:val="99"/>
    <w:semiHidden/>
    <w:unhideWhenUsed/>
    <w:rsid w:val="007A359A"/>
    <w:pPr>
      <w:spacing w:after="120"/>
      <w:ind w:left="1415"/>
      <w:contextualSpacing/>
    </w:pPr>
  </w:style>
  <w:style w:type="paragraph" w:styleId="ListNumber">
    <w:name w:val="List Number"/>
    <w:basedOn w:val="Normal"/>
    <w:uiPriority w:val="99"/>
    <w:semiHidden/>
    <w:unhideWhenUsed/>
    <w:rsid w:val="007A359A"/>
    <w:pPr>
      <w:numPr>
        <w:numId w:val="16"/>
      </w:numPr>
      <w:contextualSpacing/>
    </w:pPr>
  </w:style>
  <w:style w:type="paragraph" w:styleId="ListNumber2">
    <w:name w:val="List Number 2"/>
    <w:basedOn w:val="Normal"/>
    <w:uiPriority w:val="99"/>
    <w:semiHidden/>
    <w:unhideWhenUsed/>
    <w:rsid w:val="007A359A"/>
    <w:pPr>
      <w:numPr>
        <w:numId w:val="17"/>
      </w:numPr>
      <w:contextualSpacing/>
    </w:pPr>
  </w:style>
  <w:style w:type="paragraph" w:styleId="ListNumber3">
    <w:name w:val="List Number 3"/>
    <w:basedOn w:val="Normal"/>
    <w:uiPriority w:val="99"/>
    <w:semiHidden/>
    <w:unhideWhenUsed/>
    <w:rsid w:val="007A359A"/>
    <w:pPr>
      <w:numPr>
        <w:numId w:val="18"/>
      </w:numPr>
      <w:contextualSpacing/>
    </w:pPr>
  </w:style>
  <w:style w:type="paragraph" w:styleId="ListNumber4">
    <w:name w:val="List Number 4"/>
    <w:basedOn w:val="Normal"/>
    <w:uiPriority w:val="99"/>
    <w:semiHidden/>
    <w:unhideWhenUsed/>
    <w:rsid w:val="007A359A"/>
    <w:pPr>
      <w:numPr>
        <w:numId w:val="19"/>
      </w:numPr>
      <w:contextualSpacing/>
    </w:pPr>
  </w:style>
  <w:style w:type="paragraph" w:styleId="ListNumber5">
    <w:name w:val="List Number 5"/>
    <w:basedOn w:val="Normal"/>
    <w:uiPriority w:val="99"/>
    <w:semiHidden/>
    <w:unhideWhenUsed/>
    <w:rsid w:val="007A359A"/>
    <w:pPr>
      <w:numPr>
        <w:numId w:val="20"/>
      </w:numPr>
      <w:contextualSpacing/>
    </w:pPr>
  </w:style>
  <w:style w:type="paragraph" w:styleId="MacroText">
    <w:name w:val="macro"/>
    <w:link w:val="MacroTextChar"/>
    <w:uiPriority w:val="99"/>
    <w:semiHidden/>
    <w:unhideWhenUsed/>
    <w:rsid w:val="007A359A"/>
    <w:pPr>
      <w:tabs>
        <w:tab w:val="left" w:pos="480"/>
        <w:tab w:val="left" w:pos="960"/>
        <w:tab w:val="left" w:pos="1440"/>
        <w:tab w:val="left" w:pos="1920"/>
        <w:tab w:val="left" w:pos="2400"/>
        <w:tab w:val="left" w:pos="2880"/>
        <w:tab w:val="left" w:pos="3360"/>
        <w:tab w:val="left" w:pos="3840"/>
        <w:tab w:val="left" w:pos="4320"/>
      </w:tabs>
      <w:spacing w:before="120" w:after="0" w:line="240" w:lineRule="auto"/>
    </w:pPr>
    <w:rPr>
      <w:rFonts w:ascii="Consolas" w:eastAsiaTheme="minorHAnsi" w:hAnsi="Consolas" w:cs="Consolas"/>
      <w:sz w:val="20"/>
      <w:szCs w:val="20"/>
      <w:lang w:val="en-GB" w:eastAsia="ja-JP"/>
    </w:rPr>
  </w:style>
  <w:style w:type="character" w:customStyle="1" w:styleId="MacroTextChar">
    <w:name w:val="Macro Text Char"/>
    <w:basedOn w:val="DefaultParagraphFont"/>
    <w:link w:val="MacroText"/>
    <w:uiPriority w:val="99"/>
    <w:semiHidden/>
    <w:rsid w:val="007A359A"/>
    <w:rPr>
      <w:rFonts w:ascii="Consolas" w:eastAsiaTheme="minorHAnsi" w:hAnsi="Consolas" w:cs="Consolas"/>
      <w:sz w:val="20"/>
      <w:szCs w:val="20"/>
      <w:lang w:val="en-GB" w:eastAsia="ja-JP"/>
    </w:rPr>
  </w:style>
  <w:style w:type="paragraph" w:styleId="MessageHeader">
    <w:name w:val="Message Header"/>
    <w:basedOn w:val="Normal"/>
    <w:link w:val="MessageHeaderChar"/>
    <w:uiPriority w:val="99"/>
    <w:semiHidden/>
    <w:unhideWhenUsed/>
    <w:rsid w:val="007A359A"/>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7A359A"/>
    <w:rPr>
      <w:rFonts w:asciiTheme="majorHAnsi" w:eastAsiaTheme="majorEastAsia" w:hAnsiTheme="majorHAnsi" w:cstheme="majorBidi"/>
      <w:sz w:val="24"/>
      <w:szCs w:val="24"/>
      <w:shd w:val="pct20" w:color="auto" w:fill="auto"/>
      <w:lang w:val="en-GB" w:eastAsia="ja-JP"/>
    </w:rPr>
  </w:style>
  <w:style w:type="paragraph" w:styleId="NoSpacing">
    <w:name w:val="No Spacing"/>
    <w:uiPriority w:val="1"/>
    <w:rsid w:val="007A359A"/>
    <w:pPr>
      <w:spacing w:after="0" w:line="240" w:lineRule="auto"/>
    </w:pPr>
    <w:rPr>
      <w:rFonts w:ascii="Times New Roman" w:eastAsiaTheme="minorHAnsi" w:hAnsi="Times New Roman" w:cs="Times New Roman"/>
      <w:sz w:val="24"/>
      <w:szCs w:val="24"/>
      <w:lang w:val="en-GB" w:eastAsia="ja-JP"/>
    </w:rPr>
  </w:style>
  <w:style w:type="paragraph" w:styleId="NormalIndent">
    <w:name w:val="Normal Indent"/>
    <w:basedOn w:val="Normal"/>
    <w:uiPriority w:val="99"/>
    <w:semiHidden/>
    <w:unhideWhenUsed/>
    <w:rsid w:val="007A359A"/>
    <w:pPr>
      <w:ind w:left="720"/>
    </w:pPr>
  </w:style>
  <w:style w:type="paragraph" w:styleId="NoteHeading">
    <w:name w:val="Note Heading"/>
    <w:basedOn w:val="Normal"/>
    <w:next w:val="Normal"/>
    <w:link w:val="NoteHeadingChar"/>
    <w:uiPriority w:val="99"/>
    <w:semiHidden/>
    <w:unhideWhenUsed/>
    <w:rsid w:val="007A359A"/>
    <w:pPr>
      <w:spacing w:before="0"/>
    </w:pPr>
  </w:style>
  <w:style w:type="character" w:customStyle="1" w:styleId="NoteHeadingChar">
    <w:name w:val="Note Heading Char"/>
    <w:basedOn w:val="DefaultParagraphFont"/>
    <w:link w:val="NoteHeading"/>
    <w:uiPriority w:val="99"/>
    <w:semiHidden/>
    <w:rsid w:val="007A359A"/>
    <w:rPr>
      <w:rFonts w:ascii="Times New Roman" w:eastAsiaTheme="minorHAnsi" w:hAnsi="Times New Roman" w:cs="Times New Roman"/>
      <w:sz w:val="24"/>
      <w:szCs w:val="24"/>
      <w:lang w:val="en-GB" w:eastAsia="ja-JP"/>
    </w:rPr>
  </w:style>
  <w:style w:type="paragraph" w:styleId="PlainText">
    <w:name w:val="Plain Text"/>
    <w:basedOn w:val="Normal"/>
    <w:link w:val="PlainTextChar"/>
    <w:uiPriority w:val="99"/>
    <w:semiHidden/>
    <w:unhideWhenUsed/>
    <w:rsid w:val="007A359A"/>
    <w:pPr>
      <w:spacing w:befor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7A359A"/>
    <w:rPr>
      <w:rFonts w:ascii="Consolas" w:eastAsiaTheme="minorHAnsi" w:hAnsi="Consolas" w:cs="Consolas"/>
      <w:sz w:val="21"/>
      <w:szCs w:val="21"/>
      <w:lang w:val="en-GB" w:eastAsia="ja-JP"/>
    </w:rPr>
  </w:style>
  <w:style w:type="paragraph" w:styleId="Salutation">
    <w:name w:val="Salutation"/>
    <w:basedOn w:val="Normal"/>
    <w:next w:val="Normal"/>
    <w:link w:val="SalutationChar"/>
    <w:uiPriority w:val="99"/>
    <w:semiHidden/>
    <w:unhideWhenUsed/>
    <w:rsid w:val="007A359A"/>
  </w:style>
  <w:style w:type="character" w:customStyle="1" w:styleId="SalutationChar">
    <w:name w:val="Salutation Char"/>
    <w:basedOn w:val="DefaultParagraphFont"/>
    <w:link w:val="Salutation"/>
    <w:uiPriority w:val="99"/>
    <w:semiHidden/>
    <w:rsid w:val="007A359A"/>
    <w:rPr>
      <w:rFonts w:ascii="Times New Roman" w:eastAsiaTheme="minorHAnsi" w:hAnsi="Times New Roman" w:cs="Times New Roman"/>
      <w:sz w:val="24"/>
      <w:szCs w:val="24"/>
      <w:lang w:val="en-GB" w:eastAsia="ja-JP"/>
    </w:rPr>
  </w:style>
  <w:style w:type="paragraph" w:styleId="Signature">
    <w:name w:val="Signature"/>
    <w:basedOn w:val="Normal"/>
    <w:link w:val="SignatureChar"/>
    <w:uiPriority w:val="99"/>
    <w:semiHidden/>
    <w:unhideWhenUsed/>
    <w:rsid w:val="007A359A"/>
    <w:pPr>
      <w:spacing w:before="0"/>
      <w:ind w:left="4252"/>
    </w:pPr>
  </w:style>
  <w:style w:type="character" w:customStyle="1" w:styleId="SignatureChar">
    <w:name w:val="Signature Char"/>
    <w:basedOn w:val="DefaultParagraphFont"/>
    <w:link w:val="Signature"/>
    <w:uiPriority w:val="99"/>
    <w:semiHidden/>
    <w:rsid w:val="007A359A"/>
    <w:rPr>
      <w:rFonts w:ascii="Times New Roman" w:eastAsiaTheme="minorHAnsi" w:hAnsi="Times New Roman" w:cs="Times New Roman"/>
      <w:sz w:val="24"/>
      <w:szCs w:val="24"/>
      <w:lang w:val="en-GB" w:eastAsia="ja-JP"/>
    </w:rPr>
  </w:style>
  <w:style w:type="character" w:styleId="SubtleEmphasis">
    <w:name w:val="Subtle Emphasis"/>
    <w:basedOn w:val="DefaultParagraphFont"/>
    <w:uiPriority w:val="19"/>
    <w:rsid w:val="007A359A"/>
    <w:rPr>
      <w:i/>
      <w:iCs/>
      <w:color w:val="404040" w:themeColor="text1" w:themeTint="BF"/>
    </w:rPr>
  </w:style>
  <w:style w:type="character" w:styleId="SubtleReference">
    <w:name w:val="Subtle Reference"/>
    <w:basedOn w:val="DefaultParagraphFont"/>
    <w:uiPriority w:val="31"/>
    <w:rsid w:val="007A359A"/>
    <w:rPr>
      <w:smallCaps/>
      <w:color w:val="5A5A5A" w:themeColor="text1" w:themeTint="A5"/>
    </w:rPr>
  </w:style>
  <w:style w:type="paragraph" w:styleId="TableofAuthorities">
    <w:name w:val="table of authorities"/>
    <w:basedOn w:val="Normal"/>
    <w:next w:val="Normal"/>
    <w:uiPriority w:val="99"/>
    <w:semiHidden/>
    <w:unhideWhenUsed/>
    <w:rsid w:val="007A359A"/>
    <w:pPr>
      <w:ind w:left="240" w:hanging="240"/>
    </w:pPr>
  </w:style>
  <w:style w:type="paragraph" w:styleId="Title">
    <w:name w:val="Title"/>
    <w:basedOn w:val="Normal"/>
    <w:next w:val="Normal"/>
    <w:link w:val="TitleChar"/>
    <w:uiPriority w:val="10"/>
    <w:rsid w:val="007A359A"/>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59A"/>
    <w:rPr>
      <w:rFonts w:asciiTheme="majorHAnsi" w:eastAsiaTheme="majorEastAsia" w:hAnsiTheme="majorHAnsi" w:cstheme="majorBidi"/>
      <w:spacing w:val="-10"/>
      <w:kern w:val="28"/>
      <w:sz w:val="56"/>
      <w:szCs w:val="56"/>
      <w:lang w:val="en-GB" w:eastAsia="ja-JP"/>
    </w:rPr>
  </w:style>
  <w:style w:type="paragraph" w:styleId="TOAHeading">
    <w:name w:val="toa heading"/>
    <w:basedOn w:val="Normal"/>
    <w:next w:val="Normal"/>
    <w:uiPriority w:val="99"/>
    <w:semiHidden/>
    <w:unhideWhenUsed/>
    <w:rsid w:val="007A359A"/>
    <w:rPr>
      <w:rFonts w:asciiTheme="majorHAnsi" w:eastAsiaTheme="majorEastAsia" w:hAnsiTheme="majorHAnsi" w:cstheme="majorBidi"/>
      <w:b/>
      <w:bCs/>
    </w:rPr>
  </w:style>
  <w:style w:type="paragraph" w:styleId="TOC9">
    <w:name w:val="toc 9"/>
    <w:basedOn w:val="TOC3"/>
    <w:semiHidden/>
    <w:rsid w:val="005A5C3C"/>
  </w:style>
  <w:style w:type="paragraph" w:styleId="TOCHeading">
    <w:name w:val="TOC Heading"/>
    <w:basedOn w:val="Heading1"/>
    <w:next w:val="Normal"/>
    <w:uiPriority w:val="39"/>
    <w:semiHidden/>
    <w:unhideWhenUsed/>
    <w:rsid w:val="007A359A"/>
    <w:pPr>
      <w:spacing w:before="240"/>
      <w:ind w:left="0" w:firstLine="0"/>
      <w:outlineLvl w:val="9"/>
    </w:pPr>
    <w:rPr>
      <w:rFonts w:asciiTheme="majorHAnsi" w:eastAsiaTheme="majorEastAsia" w:hAnsiTheme="majorHAnsi" w:cstheme="majorBidi"/>
      <w:b w:val="0"/>
      <w:color w:val="2E74B5" w:themeColor="accent1" w:themeShade="BF"/>
      <w:sz w:val="32"/>
      <w:szCs w:val="32"/>
      <w:lang w:eastAsia="ja-JP"/>
    </w:rPr>
  </w:style>
  <w:style w:type="paragraph" w:customStyle="1" w:styleId="AnnexNoTitle0">
    <w:name w:val="Annex_NoTitle"/>
    <w:basedOn w:val="Normal"/>
    <w:next w:val="Normalaftertitle"/>
    <w:rsid w:val="005A5C3C"/>
    <w:pPr>
      <w:keepNext/>
      <w:keepLines/>
      <w:spacing w:before="720"/>
      <w:jc w:val="center"/>
      <w:outlineLvl w:val="0"/>
    </w:pPr>
    <w:rPr>
      <w:b/>
      <w:sz w:val="28"/>
    </w:rPr>
  </w:style>
  <w:style w:type="paragraph" w:customStyle="1" w:styleId="AppendixNoTitle0">
    <w:name w:val="Appendix_NoTitle"/>
    <w:basedOn w:val="AnnexNoTitle0"/>
    <w:next w:val="Normalaftertitle"/>
    <w:rsid w:val="005A5C3C"/>
  </w:style>
  <w:style w:type="paragraph" w:customStyle="1" w:styleId="FigureNoTitle">
    <w:name w:val="Figure_NoTitle"/>
    <w:basedOn w:val="Normal"/>
    <w:next w:val="Normalaftertitle"/>
    <w:rsid w:val="005A5C3C"/>
    <w:pPr>
      <w:keepLines/>
      <w:spacing w:before="240" w:after="120"/>
      <w:jc w:val="center"/>
    </w:pPr>
    <w:rPr>
      <w:b/>
    </w:rPr>
  </w:style>
  <w:style w:type="paragraph" w:customStyle="1" w:styleId="TableNoTitle0">
    <w:name w:val="Table_NoTitle"/>
    <w:basedOn w:val="Normal"/>
    <w:next w:val="Tablehead"/>
    <w:rsid w:val="005A5C3C"/>
    <w:pPr>
      <w:keepNext/>
      <w:keepLines/>
      <w:spacing w:before="360" w:after="120"/>
      <w:jc w:val="center"/>
    </w:pPr>
    <w:rPr>
      <w:b/>
    </w:rPr>
  </w:style>
  <w:style w:type="character" w:customStyle="1" w:styleId="UnresolvedMention1">
    <w:name w:val="Unresolved Mention1"/>
    <w:basedOn w:val="DefaultParagraphFont"/>
    <w:uiPriority w:val="99"/>
    <w:rsid w:val="00D557CB"/>
    <w:rPr>
      <w:color w:val="808080"/>
      <w:shd w:val="clear" w:color="auto" w:fill="E6E6E6"/>
    </w:rPr>
  </w:style>
  <w:style w:type="character" w:customStyle="1" w:styleId="Hashtag1">
    <w:name w:val="Hashtag1"/>
    <w:basedOn w:val="DefaultParagraphFont"/>
    <w:uiPriority w:val="99"/>
    <w:semiHidden/>
    <w:unhideWhenUsed/>
    <w:rsid w:val="00E734D0"/>
    <w:rPr>
      <w:color w:val="2B579A"/>
      <w:shd w:val="clear" w:color="auto" w:fill="E6E6E6"/>
    </w:rPr>
  </w:style>
  <w:style w:type="character" w:customStyle="1" w:styleId="Mention1">
    <w:name w:val="Mention1"/>
    <w:basedOn w:val="DefaultParagraphFont"/>
    <w:uiPriority w:val="99"/>
    <w:semiHidden/>
    <w:unhideWhenUsed/>
    <w:rsid w:val="00E734D0"/>
    <w:rPr>
      <w:color w:val="2B579A"/>
      <w:shd w:val="clear" w:color="auto" w:fill="E6E6E6"/>
    </w:rPr>
  </w:style>
  <w:style w:type="character" w:customStyle="1" w:styleId="SmartHyperlink1">
    <w:name w:val="Smart Hyperlink1"/>
    <w:basedOn w:val="DefaultParagraphFont"/>
    <w:uiPriority w:val="99"/>
    <w:semiHidden/>
    <w:unhideWhenUsed/>
    <w:rsid w:val="00E734D0"/>
    <w:rPr>
      <w:u w:val="dotted"/>
    </w:rPr>
  </w:style>
  <w:style w:type="character" w:customStyle="1" w:styleId="UnresolvedMention2">
    <w:name w:val="Unresolved Mention2"/>
    <w:basedOn w:val="DefaultParagraphFont"/>
    <w:uiPriority w:val="99"/>
    <w:semiHidden/>
    <w:unhideWhenUsed/>
    <w:rsid w:val="00E734D0"/>
    <w:rPr>
      <w:color w:val="808080"/>
      <w:shd w:val="clear" w:color="auto" w:fill="E6E6E6"/>
    </w:rPr>
  </w:style>
  <w:style w:type="character" w:customStyle="1" w:styleId="ListParagraphChar">
    <w:name w:val="List Paragraph Char"/>
    <w:link w:val="ListParagraph"/>
    <w:uiPriority w:val="34"/>
    <w:rsid w:val="0075201F"/>
    <w:rPr>
      <w:rFonts w:ascii="Times New Roman" w:eastAsiaTheme="minorHAnsi" w:hAnsi="Times New Roman" w:cs="Times New Roman"/>
      <w:sz w:val="24"/>
      <w:szCs w:val="24"/>
      <w:lang w:val="en-GB" w:eastAsia="ja-JP"/>
    </w:rPr>
  </w:style>
  <w:style w:type="character" w:customStyle="1" w:styleId="UnresolvedMention3">
    <w:name w:val="Unresolved Mention3"/>
    <w:basedOn w:val="DefaultParagraphFont"/>
    <w:uiPriority w:val="99"/>
    <w:semiHidden/>
    <w:unhideWhenUsed/>
    <w:rsid w:val="001302C1"/>
    <w:rPr>
      <w:color w:val="808080"/>
      <w:shd w:val="clear" w:color="auto" w:fill="E6E6E6"/>
    </w:rPr>
  </w:style>
  <w:style w:type="character" w:customStyle="1" w:styleId="TabletextChar">
    <w:name w:val="Table_text Char"/>
    <w:link w:val="Tabletext"/>
    <w:locked/>
    <w:rsid w:val="00150825"/>
    <w:rPr>
      <w:rFonts w:ascii="Times New Roman" w:eastAsia="Times New Roman" w:hAnsi="Times New Roman" w:cs="Times New Roman"/>
      <w:szCs w:val="20"/>
      <w:lang w:val="en-GB" w:eastAsia="en-US"/>
    </w:rPr>
  </w:style>
  <w:style w:type="character" w:customStyle="1" w:styleId="UnresolvedMention4">
    <w:name w:val="Unresolved Mention4"/>
    <w:basedOn w:val="DefaultParagraphFont"/>
    <w:uiPriority w:val="99"/>
    <w:semiHidden/>
    <w:unhideWhenUsed/>
    <w:rsid w:val="00FE0E9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736292">
      <w:bodyDiv w:val="1"/>
      <w:marLeft w:val="0"/>
      <w:marRight w:val="0"/>
      <w:marTop w:val="0"/>
      <w:marBottom w:val="0"/>
      <w:divBdr>
        <w:top w:val="none" w:sz="0" w:space="0" w:color="auto"/>
        <w:left w:val="none" w:sz="0" w:space="0" w:color="auto"/>
        <w:bottom w:val="none" w:sz="0" w:space="0" w:color="auto"/>
        <w:right w:val="none" w:sz="0" w:space="0" w:color="auto"/>
      </w:divBdr>
    </w:div>
    <w:div w:id="723869773">
      <w:bodyDiv w:val="1"/>
      <w:marLeft w:val="0"/>
      <w:marRight w:val="0"/>
      <w:marTop w:val="0"/>
      <w:marBottom w:val="0"/>
      <w:divBdr>
        <w:top w:val="none" w:sz="0" w:space="0" w:color="auto"/>
        <w:left w:val="none" w:sz="0" w:space="0" w:color="auto"/>
        <w:bottom w:val="none" w:sz="0" w:space="0" w:color="auto"/>
        <w:right w:val="none" w:sz="0" w:space="0" w:color="auto"/>
      </w:divBdr>
    </w:div>
    <w:div w:id="1619291252">
      <w:bodyDiv w:val="1"/>
      <w:marLeft w:val="0"/>
      <w:marRight w:val="0"/>
      <w:marTop w:val="0"/>
      <w:marBottom w:val="0"/>
      <w:divBdr>
        <w:top w:val="none" w:sz="0" w:space="0" w:color="auto"/>
        <w:left w:val="none" w:sz="0" w:space="0" w:color="auto"/>
        <w:bottom w:val="none" w:sz="0" w:space="0" w:color="auto"/>
        <w:right w:val="none" w:sz="0" w:space="0" w:color="auto"/>
      </w:divBdr>
    </w:div>
    <w:div w:id="1704281937">
      <w:bodyDiv w:val="1"/>
      <w:marLeft w:val="0"/>
      <w:marRight w:val="0"/>
      <w:marTop w:val="0"/>
      <w:marBottom w:val="0"/>
      <w:divBdr>
        <w:top w:val="none" w:sz="0" w:space="0" w:color="auto"/>
        <w:left w:val="none" w:sz="0" w:space="0" w:color="auto"/>
        <w:bottom w:val="none" w:sz="0" w:space="0" w:color="auto"/>
        <w:right w:val="none" w:sz="0" w:space="0" w:color="auto"/>
      </w:divBdr>
    </w:div>
    <w:div w:id="1717851419">
      <w:bodyDiv w:val="1"/>
      <w:marLeft w:val="0"/>
      <w:marRight w:val="0"/>
      <w:marTop w:val="0"/>
      <w:marBottom w:val="0"/>
      <w:divBdr>
        <w:top w:val="none" w:sz="0" w:space="0" w:color="auto"/>
        <w:left w:val="none" w:sz="0" w:space="0" w:color="auto"/>
        <w:bottom w:val="none" w:sz="0" w:space="0" w:color="auto"/>
        <w:right w:val="none" w:sz="0" w:space="0" w:color="auto"/>
      </w:divBdr>
    </w:div>
    <w:div w:id="19256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4.xml"/><Relationship Id="rId26" Type="http://schemas.openxmlformats.org/officeDocument/2006/relationships/image" Target="media/image4.png"/><Relationship Id="rId39" Type="http://schemas.openxmlformats.org/officeDocument/2006/relationships/header" Target="header7.xml"/><Relationship Id="rId21" Type="http://schemas.openxmlformats.org/officeDocument/2006/relationships/header" Target="header5.xml"/><Relationship Id="rId34" Type="http://schemas.openxmlformats.org/officeDocument/2006/relationships/footer" Target="footer5.xml"/><Relationship Id="rId42" Type="http://schemas.openxmlformats.org/officeDocument/2006/relationships/footer" Target="footer8.xml"/><Relationship Id="rId4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handle.itu.int/11.1002/1000/13783"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6.xml"/><Relationship Id="rId32" Type="http://schemas.openxmlformats.org/officeDocument/2006/relationships/footer" Target="footer4.xml"/><Relationship Id="rId37" Type="http://schemas.openxmlformats.org/officeDocument/2006/relationships/hyperlink" Target="https://www.w3.org/TR/css-transforms-1/" TargetMode="External"/><Relationship Id="rId40" Type="http://schemas.openxmlformats.org/officeDocument/2006/relationships/header" Target="header8.xml"/><Relationship Id="rId45" Type="http://schemas.openxmlformats.org/officeDocument/2006/relationships/footer" Target="footer9.xml"/><Relationship Id="rId5" Type="http://schemas.openxmlformats.org/officeDocument/2006/relationships/numbering" Target="numbering.xml"/><Relationship Id="rId15" Type="http://schemas.openxmlformats.org/officeDocument/2006/relationships/hyperlink" Target="http://handle.itu.int/11.1002/1000/13439" TargetMode="External"/><Relationship Id="rId23" Type="http://schemas.openxmlformats.org/officeDocument/2006/relationships/hyperlink" Target="http://www.itu.int/ITU-T/ipr/" TargetMode="External"/><Relationship Id="rId28" Type="http://schemas.openxmlformats.org/officeDocument/2006/relationships/image" Target="media/image6.png"/><Relationship Id="rId36" Type="http://schemas.openxmlformats.org/officeDocument/2006/relationships/hyperlink" Target="https://www.w3.org/TR/css3-transitions" TargetMode="Externa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image" Target="media/image9.png"/><Relationship Id="rId44"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hyperlink" Target="https://www.pdffiller.com/51014346-Standards-Digital-Signage-Playlog-V1o1-2006pdf-Digital-Signage-Network-Playlog-Standards-Popai" TargetMode="External"/><Relationship Id="rId43" Type="http://schemas.openxmlformats.org/officeDocument/2006/relationships/header" Target="header9.xml"/><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image" Target="media/image3.png"/><Relationship Id="rId33" Type="http://schemas.openxmlformats.org/officeDocument/2006/relationships/image" Target="media/image10.png"/><Relationship Id="rId38" Type="http://schemas.openxmlformats.org/officeDocument/2006/relationships/footer" Target="footer6.xml"/><Relationship Id="rId46" Type="http://schemas.openxmlformats.org/officeDocument/2006/relationships/footer" Target="footer10.xml"/><Relationship Id="rId20" Type="http://schemas.openxmlformats.org/officeDocument/2006/relationships/footer" Target="footer2.xml"/><Relationship Id="rId41" Type="http://schemas.openxmlformats.org/officeDocument/2006/relationships/footer" Target="footer7.xml"/></Relationships>
</file>

<file path=word/_rels/footnotes.xml.rels><?xml version="1.0" encoding="UTF-8" standalone="yes"?>
<Relationships xmlns="http://schemas.openxmlformats.org/package/2006/relationships"><Relationship Id="rId1" Type="http://schemas.openxmlformats.org/officeDocument/2006/relationships/hyperlink" Target="http://handle.itu.int/11.1002/1000/11830-e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chetc\AppData\Roaming\Microsoft\Templates\QuickPub\QPUB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089D8AEFAC1A247B7216C0DD884D876" ma:contentTypeVersion="1" ma:contentTypeDescription="Create a new document." ma:contentTypeScope="" ma:versionID="4fd4ad009aa42f07bea72a9ac54a6a46">
  <xsd:schema xmlns:xsd="http://www.w3.org/2001/XMLSchema" xmlns:xs="http://www.w3.org/2001/XMLSchema" xmlns:p="http://schemas.microsoft.com/office/2006/metadata/properties" xmlns:ns2="6048f16a-77ac-4327-be06-b0beb1ce50d8" targetNamespace="http://schemas.microsoft.com/office/2006/metadata/properties" ma:root="true" ma:fieldsID="03aa258e3c6d3b639b87b14df7afe5bb" ns2:_="">
    <xsd:import namespace="6048f16a-77ac-4327-be06-b0beb1ce50d8"/>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48f16a-77ac-4327-be06-b0beb1ce50d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EF8523CC-DEB2-463D-9A27-DF0B8D2CAEC3}">
  <ds:schemaRefs>
    <ds:schemaRef ds:uri="http://schemas.microsoft.com/office/infopath/2007/PartnerControls"/>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http://purl.org/dc/elements/1.1/"/>
    <ds:schemaRef ds:uri="6048f16a-77ac-4327-be06-b0beb1ce50d8"/>
    <ds:schemaRef ds:uri="http://www.w3.org/XML/1998/namespace"/>
  </ds:schemaRefs>
</ds:datastoreItem>
</file>

<file path=customXml/itemProps3.xml><?xml version="1.0" encoding="utf-8"?>
<ds:datastoreItem xmlns:ds="http://schemas.openxmlformats.org/officeDocument/2006/customXml" ds:itemID="{1A495A1F-840E-4899-9CE9-D3B393D6F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48f16a-77ac-4327-be06-b0beb1ce50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A3BCB42-AD97-4A42-9E05-9A49DEF56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QPUBE.dotm</Template>
  <TotalTime>181</TotalTime>
  <Pages>40</Pages>
  <Words>11251</Words>
  <Characters>64133</Characters>
  <Application>Microsoft Office Word</Application>
  <DocSecurity>0</DocSecurity>
  <Lines>534</Lines>
  <Paragraphs>150</Paragraphs>
  <ScaleCrop>false</ScaleCrop>
  <HeadingPairs>
    <vt:vector size="6" baseType="variant">
      <vt:variant>
        <vt:lpstr>Title</vt:lpstr>
      </vt:variant>
      <vt:variant>
        <vt:i4>1</vt:i4>
      </vt:variant>
      <vt:variant>
        <vt:lpstr>タイトル</vt:lpstr>
      </vt:variant>
      <vt:variant>
        <vt:i4>1</vt:i4>
      </vt:variant>
      <vt:variant>
        <vt:lpstr>제목</vt:lpstr>
      </vt:variant>
      <vt:variant>
        <vt:i4>1</vt:i4>
      </vt:variant>
    </vt:vector>
  </HeadingPairs>
  <TitlesOfParts>
    <vt:vector size="3" baseType="lpstr">
      <vt:lpstr>Consent: H.782 "Digital signage : Metadata" (Revised)</vt:lpstr>
      <vt:lpstr>Consent: H.782 "Digital signage : Metadata" (Revised)</vt:lpstr>
      <vt:lpstr>H.782 "Digital signage: Metadata" (Rev.): Initial output draft (e-meeting, 10-14, 18 September 2018)</vt:lpstr>
    </vt:vector>
  </TitlesOfParts>
  <Manager>ITU-T</Manager>
  <Company>International Telecommunication Union (ITU)</Company>
  <LinksUpToDate>false</LinksUpToDate>
  <CharactersWithSpaces>75234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Consent: H.782 "Digital signage : Metadata" (Revised)</dc:title>
  <dc:subject>SERIES H: AUDIOVISUAL AND MULTIMEDIA SYSTEMS - IPTV multimedia services and applications for IPTV – Digital Signage</dc:subject>
  <dc:creator>Editors of H.782 Rev.</dc:creator>
  <cp:keywords>Digital Signage; Metadata</cp:keywords>
  <dc:description>SG16-TD197/WP1  For: Geneva, 26 October 2018_x000d_Document date: _x000d_Saved by ITU51010715 at 08:38:08 on 26/10/2018</dc:description>
  <cp:lastModifiedBy>Gachet, Christelle</cp:lastModifiedBy>
  <cp:revision>75</cp:revision>
  <cp:lastPrinted>2018-12-14T14:07:00Z</cp:lastPrinted>
  <dcterms:created xsi:type="dcterms:W3CDTF">2018-10-26T06:40:00Z</dcterms:created>
  <dcterms:modified xsi:type="dcterms:W3CDTF">2019-02-10T10:14:00Z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0x010100D089D8AEFAC1A247B7216C0DD884D876</vt:lpwstr>
  </property>
  <property fmtid="{D5CDD505-2E9C-101B-9397-08002B2CF9AE}" pid="3" name="SourceC">
    <vt:lpwstr/>
  </property>
  <property fmtid="{D5CDD505-2E9C-101B-9397-08002B2CF9AE}" pid="4" name="Order">
    <vt:r8>500</vt:r8>
  </property>
  <property fmtid="{D5CDD505-2E9C-101B-9397-08002B2CF9AE}" pid="5" name="FileDirRef">
    <vt:lpwstr>mtgctd/My MTG Template doc</vt:lpwstr>
  </property>
  <property fmtid="{D5CDD505-2E9C-101B-9397-08002B2CF9AE}" pid="6" name="FileLeafRef">
    <vt:lpwstr>mtgdoc_template.docx</vt:lpwstr>
  </property>
  <property fmtid="{D5CDD505-2E9C-101B-9397-08002B2CF9AE}" pid="7" name="FSObjType">
    <vt:lpwstr>0</vt:lpwstr>
  </property>
  <property fmtid="{D5CDD505-2E9C-101B-9397-08002B2CF9AE}" pid="8" name="Question">
    <vt:lpwstr/>
  </property>
  <property fmtid="{D5CDD505-2E9C-101B-9397-08002B2CF9AE}" pid="9" name="Questions">
    <vt:lpwstr>570;#Q14/16|655f76be-f262-4349-b197-f1b89c0d48ef</vt:lpwstr>
  </property>
  <property fmtid="{D5CDD505-2E9C-101B-9397-08002B2CF9AE}" pid="10" name="Docnum">
    <vt:lpwstr>H.782</vt:lpwstr>
  </property>
  <property fmtid="{D5CDD505-2E9C-101B-9397-08002B2CF9AE}" pid="11" name="Docdate">
    <vt:lpwstr/>
  </property>
  <property fmtid="{D5CDD505-2E9C-101B-9397-08002B2CF9AE}" pid="12" name="Docorlang">
    <vt:lpwstr/>
  </property>
  <property fmtid="{D5CDD505-2E9C-101B-9397-08002B2CF9AE}" pid="13" name="Docbluepink">
    <vt:lpwstr>Q14/16</vt:lpwstr>
  </property>
  <property fmtid="{D5CDD505-2E9C-101B-9397-08002B2CF9AE}" pid="14" name="Docdest">
    <vt:lpwstr>Geneva, 26 October 2018</vt:lpwstr>
  </property>
  <property fmtid="{D5CDD505-2E9C-101B-9397-08002B2CF9AE}" pid="15" name="Docauthor">
    <vt:lpwstr>Editors of H.782 Rev.</vt:lpwstr>
  </property>
  <property fmtid="{D5CDD505-2E9C-101B-9397-08002B2CF9AE}" pid="16" name="doctitle2">
    <vt:lpwstr>SERIES H: AUDIOVISUAL AND MULTIMEDIA SYSTEMS IPTV multimedia services and applications for IPTV – Digital Signage</vt:lpwstr>
  </property>
  <property fmtid="{D5CDD505-2E9C-101B-9397-08002B2CF9AE}" pid="17" name="doctitle">
    <vt:lpwstr>Digital signage: Metadata</vt:lpwstr>
  </property>
  <property fmtid="{D5CDD505-2E9C-101B-9397-08002B2CF9AE}" pid="18" name="Language">
    <vt:lpwstr>English</vt:lpwstr>
  </property>
  <property fmtid="{D5CDD505-2E9C-101B-9397-08002B2CF9AE}" pid="19" name="Typist">
    <vt:lpwstr>Gachetc</vt:lpwstr>
  </property>
  <property fmtid="{D5CDD505-2E9C-101B-9397-08002B2CF9AE}" pid="20" name="Date completed">
    <vt:lpwstr>21 March 2018</vt:lpwstr>
  </property>
</Properties>
</file>