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8F23F" w14:textId="77777777" w:rsidR="00FE535D" w:rsidRDefault="00FE535D" w:rsidP="00FE535D">
      <w:bookmarkStart w:id="0" w:name="_GoBack"/>
      <w:bookmarkEnd w:id="0"/>
    </w:p>
    <w:tbl>
      <w:tblPr>
        <w:tblW w:w="9948" w:type="dxa"/>
        <w:tblLayout w:type="fixed"/>
        <w:tblLook w:val="0000" w:firstRow="0" w:lastRow="0" w:firstColumn="0" w:lastColumn="0" w:noHBand="0" w:noVBand="0"/>
      </w:tblPr>
      <w:tblGrid>
        <w:gridCol w:w="1418"/>
        <w:gridCol w:w="10"/>
        <w:gridCol w:w="2508"/>
        <w:gridCol w:w="2041"/>
        <w:gridCol w:w="3971"/>
      </w:tblGrid>
      <w:tr w:rsidR="00FE535D" w14:paraId="1FC59FE3" w14:textId="77777777" w:rsidTr="00EC081F">
        <w:trPr>
          <w:trHeight w:hRule="exact" w:val="1418"/>
        </w:trPr>
        <w:tc>
          <w:tcPr>
            <w:tcW w:w="1428" w:type="dxa"/>
            <w:gridSpan w:val="2"/>
            <w:vAlign w:val="center"/>
          </w:tcPr>
          <w:p w14:paraId="49E26820" w14:textId="77777777" w:rsidR="00FE535D" w:rsidRDefault="00FE535D" w:rsidP="00EC081F">
            <w:pPr>
              <w:jc w:val="center"/>
            </w:pPr>
            <w:bookmarkStart w:id="1" w:name="InsertLogo"/>
            <w:bookmarkEnd w:id="1"/>
            <w:r>
              <w:rPr>
                <w:noProof/>
                <w:lang w:eastAsia="en-GB"/>
              </w:rPr>
              <w:drawing>
                <wp:inline distT="0" distB="0" distL="0" distR="0" wp14:anchorId="3C35A245" wp14:editId="709F0EB9">
                  <wp:extent cx="695325" cy="783715"/>
                  <wp:effectExtent l="0" t="0" r="0" b="0"/>
                  <wp:docPr id="2" name="Picture 2" descr="M:\EXCHANGE\Castano\sigleI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XCHANGE\Castano\sigleITU.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0077" cy="789071"/>
                          </a:xfrm>
                          <a:prstGeom prst="rect">
                            <a:avLst/>
                          </a:prstGeom>
                          <a:noFill/>
                          <a:ln>
                            <a:noFill/>
                          </a:ln>
                        </pic:spPr>
                      </pic:pic>
                    </a:graphicData>
                  </a:graphic>
                </wp:inline>
              </w:drawing>
            </w:r>
          </w:p>
          <w:p w14:paraId="0DC17C9A" w14:textId="77777777" w:rsidR="00FE535D" w:rsidRDefault="00FE535D" w:rsidP="00EC081F">
            <w:pPr>
              <w:spacing w:before="0"/>
              <w:jc w:val="center"/>
              <w:rPr>
                <w:b/>
                <w:sz w:val="16"/>
              </w:rPr>
            </w:pPr>
          </w:p>
        </w:tc>
        <w:tc>
          <w:tcPr>
            <w:tcW w:w="8520" w:type="dxa"/>
            <w:gridSpan w:val="3"/>
          </w:tcPr>
          <w:p w14:paraId="52D5E5C7" w14:textId="77777777" w:rsidR="00FE535D" w:rsidRDefault="00FE535D" w:rsidP="00EC081F">
            <w:pPr>
              <w:spacing w:before="0"/>
              <w:rPr>
                <w:rFonts w:ascii="Arial" w:hAnsi="Arial" w:cs="Arial"/>
              </w:rPr>
            </w:pPr>
          </w:p>
          <w:p w14:paraId="72DCE838" w14:textId="77777777" w:rsidR="00FE535D" w:rsidRDefault="00FE535D" w:rsidP="00EC081F">
            <w:pPr>
              <w:spacing w:before="284"/>
              <w:rPr>
                <w:b/>
                <w:sz w:val="18"/>
              </w:rPr>
            </w:pPr>
            <w:r>
              <w:rPr>
                <w:rFonts w:ascii="Arial" w:hAnsi="Arial"/>
                <w:sz w:val="28"/>
              </w:rPr>
              <w:t>INTERNATIONAL TELECOMMUNICATION UNION</w:t>
            </w:r>
          </w:p>
        </w:tc>
      </w:tr>
      <w:tr w:rsidR="00FE535D" w14:paraId="5A66DBFF" w14:textId="77777777" w:rsidTr="00EC081F">
        <w:trPr>
          <w:trHeight w:hRule="exact" w:val="992"/>
        </w:trPr>
        <w:tc>
          <w:tcPr>
            <w:tcW w:w="1428" w:type="dxa"/>
            <w:gridSpan w:val="2"/>
          </w:tcPr>
          <w:p w14:paraId="7B937E89" w14:textId="77777777" w:rsidR="00FE535D" w:rsidRDefault="00FE535D" w:rsidP="00EC081F">
            <w:pPr>
              <w:spacing w:before="0"/>
            </w:pPr>
          </w:p>
        </w:tc>
        <w:tc>
          <w:tcPr>
            <w:tcW w:w="8520" w:type="dxa"/>
            <w:gridSpan w:val="3"/>
          </w:tcPr>
          <w:p w14:paraId="646A3B03" w14:textId="77777777" w:rsidR="00FE535D" w:rsidRDefault="00FE535D" w:rsidP="00EC081F">
            <w:pPr>
              <w:spacing w:before="0"/>
            </w:pPr>
          </w:p>
        </w:tc>
      </w:tr>
      <w:tr w:rsidR="00FE535D" w14:paraId="6DC0EE08" w14:textId="77777777" w:rsidTr="00EC081F">
        <w:tblPrEx>
          <w:tblCellMar>
            <w:left w:w="85" w:type="dxa"/>
            <w:right w:w="85" w:type="dxa"/>
          </w:tblCellMar>
        </w:tblPrEx>
        <w:trPr>
          <w:gridBefore w:val="2"/>
          <w:wBefore w:w="1428" w:type="dxa"/>
        </w:trPr>
        <w:tc>
          <w:tcPr>
            <w:tcW w:w="2508" w:type="dxa"/>
          </w:tcPr>
          <w:p w14:paraId="3712B3C8" w14:textId="77777777" w:rsidR="00FE535D" w:rsidRDefault="00FE535D" w:rsidP="00EC081F">
            <w:pPr>
              <w:rPr>
                <w:b/>
                <w:sz w:val="18"/>
              </w:rPr>
            </w:pPr>
            <w:bookmarkStart w:id="2" w:name="dnume" w:colFirst="1" w:colLast="1"/>
            <w:r>
              <w:rPr>
                <w:rFonts w:ascii="Arial" w:hAnsi="Arial"/>
                <w:b/>
                <w:spacing w:val="40"/>
                <w:sz w:val="72"/>
              </w:rPr>
              <w:t>ITU-T</w:t>
            </w:r>
          </w:p>
        </w:tc>
        <w:tc>
          <w:tcPr>
            <w:tcW w:w="6012" w:type="dxa"/>
            <w:gridSpan w:val="2"/>
          </w:tcPr>
          <w:p w14:paraId="6387D9F1" w14:textId="77777777" w:rsidR="00FE535D" w:rsidRPr="00B764D4" w:rsidRDefault="00FE535D" w:rsidP="00EC081F">
            <w:pPr>
              <w:spacing w:before="240"/>
              <w:jc w:val="right"/>
              <w:rPr>
                <w:rFonts w:ascii="Arial" w:hAnsi="Arial" w:cs="Arial"/>
                <w:b/>
                <w:sz w:val="60"/>
              </w:rPr>
            </w:pPr>
            <w:r w:rsidRPr="00B764D4">
              <w:rPr>
                <w:rFonts w:ascii="Arial" w:hAnsi="Arial" w:cs="Arial"/>
                <w:b/>
                <w:sz w:val="60"/>
              </w:rPr>
              <w:t>J.383</w:t>
            </w:r>
          </w:p>
        </w:tc>
      </w:tr>
      <w:tr w:rsidR="00FE535D" w14:paraId="09E6E478" w14:textId="77777777" w:rsidTr="00EC081F">
        <w:tblPrEx>
          <w:tblCellMar>
            <w:left w:w="85" w:type="dxa"/>
            <w:right w:w="85" w:type="dxa"/>
          </w:tblCellMar>
        </w:tblPrEx>
        <w:trPr>
          <w:gridBefore w:val="2"/>
          <w:wBefore w:w="1428" w:type="dxa"/>
          <w:trHeight w:val="974"/>
        </w:trPr>
        <w:tc>
          <w:tcPr>
            <w:tcW w:w="4549" w:type="dxa"/>
            <w:gridSpan w:val="2"/>
          </w:tcPr>
          <w:p w14:paraId="1D788FEF" w14:textId="77777777" w:rsidR="00FE535D" w:rsidRDefault="00FE535D" w:rsidP="00EC081F">
            <w:pPr>
              <w:rPr>
                <w:b/>
                <w:sz w:val="20"/>
              </w:rPr>
            </w:pPr>
            <w:bookmarkStart w:id="3" w:name="ddatee" w:colFirst="1" w:colLast="1"/>
            <w:bookmarkEnd w:id="2"/>
            <w:r>
              <w:rPr>
                <w:rFonts w:ascii="Arial" w:hAnsi="Arial"/>
                <w:sz w:val="20"/>
              </w:rPr>
              <w:t>TELECOMMUNICATION</w:t>
            </w:r>
            <w:r>
              <w:rPr>
                <w:rFonts w:ascii="Arial" w:hAnsi="Arial" w:cs="Arial"/>
                <w:sz w:val="20"/>
              </w:rPr>
              <w:br/>
            </w:r>
            <w:r>
              <w:rPr>
                <w:rFonts w:ascii="Arial" w:hAnsi="Arial"/>
                <w:sz w:val="20"/>
              </w:rPr>
              <w:t>STANDARDIZATION  SECTOR</w:t>
            </w:r>
            <w:r>
              <w:rPr>
                <w:rFonts w:ascii="Arial" w:hAnsi="Arial"/>
                <w:sz w:val="20"/>
              </w:rPr>
              <w:br/>
              <w:t>OF  ITU</w:t>
            </w:r>
          </w:p>
        </w:tc>
        <w:tc>
          <w:tcPr>
            <w:tcW w:w="3971" w:type="dxa"/>
          </w:tcPr>
          <w:p w14:paraId="35369460" w14:textId="77777777" w:rsidR="00FE535D" w:rsidRPr="00B764D4" w:rsidRDefault="00FE535D" w:rsidP="00EC081F">
            <w:pPr>
              <w:spacing w:before="0"/>
              <w:jc w:val="right"/>
              <w:rPr>
                <w:rFonts w:ascii="Arial" w:hAnsi="Arial" w:cs="Arial"/>
                <w:sz w:val="28"/>
              </w:rPr>
            </w:pPr>
            <w:r w:rsidRPr="00B764D4">
              <w:rPr>
                <w:rFonts w:ascii="Arial" w:hAnsi="Arial" w:cs="Arial"/>
                <w:sz w:val="28"/>
              </w:rPr>
              <w:t xml:space="preserve">(01/2019)   </w:t>
            </w:r>
          </w:p>
        </w:tc>
      </w:tr>
      <w:tr w:rsidR="00FE535D" w14:paraId="01877AB3" w14:textId="77777777" w:rsidTr="00EC081F">
        <w:trPr>
          <w:cantSplit/>
          <w:trHeight w:hRule="exact" w:val="2835"/>
        </w:trPr>
        <w:tc>
          <w:tcPr>
            <w:tcW w:w="1418" w:type="dxa"/>
          </w:tcPr>
          <w:p w14:paraId="79D78EE8" w14:textId="77777777" w:rsidR="00FE535D" w:rsidRDefault="00FE535D" w:rsidP="00EC081F">
            <w:pPr>
              <w:tabs>
                <w:tab w:val="right" w:pos="9639"/>
              </w:tabs>
              <w:rPr>
                <w:rFonts w:ascii="Arial" w:hAnsi="Arial"/>
                <w:sz w:val="18"/>
              </w:rPr>
            </w:pPr>
            <w:bookmarkStart w:id="4" w:name="dsece" w:colFirst="1" w:colLast="1"/>
            <w:bookmarkEnd w:id="3"/>
          </w:p>
        </w:tc>
        <w:tc>
          <w:tcPr>
            <w:tcW w:w="8530" w:type="dxa"/>
            <w:gridSpan w:val="4"/>
            <w:tcBorders>
              <w:bottom w:val="single" w:sz="12" w:space="0" w:color="auto"/>
            </w:tcBorders>
            <w:vAlign w:val="bottom"/>
          </w:tcPr>
          <w:p w14:paraId="5D9246C7" w14:textId="77777777" w:rsidR="00FE535D" w:rsidRPr="00B764D4" w:rsidRDefault="00FE535D" w:rsidP="00EC081F">
            <w:pPr>
              <w:tabs>
                <w:tab w:val="right" w:pos="9639"/>
              </w:tabs>
              <w:rPr>
                <w:rFonts w:ascii="Arial" w:hAnsi="Arial" w:cs="Arial"/>
                <w:sz w:val="32"/>
              </w:rPr>
            </w:pPr>
            <w:r w:rsidRPr="00B764D4">
              <w:rPr>
                <w:rFonts w:ascii="Arial" w:hAnsi="Arial" w:cs="Arial"/>
                <w:sz w:val="32"/>
              </w:rPr>
              <w:t>SERIES J: CABLE NETWORKS AND TRANSMISSION OF TELEVISION, SOUND PROGRAMME AND OTHER MULTIMEDIA SIGNALS</w:t>
            </w:r>
          </w:p>
          <w:p w14:paraId="4FB21ABB" w14:textId="77777777" w:rsidR="00FE535D" w:rsidRDefault="00FE535D" w:rsidP="00EC081F">
            <w:pPr>
              <w:tabs>
                <w:tab w:val="right" w:pos="9639"/>
              </w:tabs>
              <w:rPr>
                <w:rFonts w:ascii="Arial" w:hAnsi="Arial" w:cs="Arial"/>
                <w:sz w:val="32"/>
              </w:rPr>
            </w:pPr>
            <w:r w:rsidRPr="00B764D4">
              <w:rPr>
                <w:rFonts w:ascii="Arial" w:hAnsi="Arial" w:cs="Arial"/>
                <w:sz w:val="32"/>
              </w:rPr>
              <w:t>Digital transmission of television signals - Part 3</w:t>
            </w:r>
          </w:p>
          <w:p w14:paraId="7EB85AFC" w14:textId="77777777" w:rsidR="00FE535D" w:rsidRPr="00B764D4" w:rsidRDefault="00FE535D" w:rsidP="00EC081F">
            <w:pPr>
              <w:tabs>
                <w:tab w:val="right" w:pos="9639"/>
              </w:tabs>
              <w:rPr>
                <w:rFonts w:ascii="Arial" w:hAnsi="Arial" w:cs="Arial"/>
                <w:sz w:val="32"/>
              </w:rPr>
            </w:pPr>
          </w:p>
        </w:tc>
      </w:tr>
      <w:tr w:rsidR="00FE535D" w14:paraId="0703AB17" w14:textId="77777777" w:rsidTr="00EC081F">
        <w:trPr>
          <w:cantSplit/>
          <w:trHeight w:hRule="exact" w:val="4536"/>
        </w:trPr>
        <w:tc>
          <w:tcPr>
            <w:tcW w:w="1418" w:type="dxa"/>
          </w:tcPr>
          <w:p w14:paraId="457ACFF6" w14:textId="77777777" w:rsidR="00FE535D" w:rsidRDefault="00FE535D" w:rsidP="00EC081F">
            <w:pPr>
              <w:tabs>
                <w:tab w:val="right" w:pos="9639"/>
              </w:tabs>
              <w:rPr>
                <w:rFonts w:ascii="Arial" w:hAnsi="Arial"/>
                <w:sz w:val="18"/>
              </w:rPr>
            </w:pPr>
            <w:bookmarkStart w:id="5" w:name="c1tite" w:colFirst="1" w:colLast="1"/>
            <w:bookmarkEnd w:id="4"/>
          </w:p>
        </w:tc>
        <w:tc>
          <w:tcPr>
            <w:tcW w:w="8530" w:type="dxa"/>
            <w:gridSpan w:val="4"/>
            <w:tcBorders>
              <w:bottom w:val="single" w:sz="18" w:space="0" w:color="auto"/>
            </w:tcBorders>
          </w:tcPr>
          <w:p w14:paraId="1388ED48" w14:textId="63F5F256" w:rsidR="00FE535D" w:rsidRDefault="00FE535D" w:rsidP="00FE535D">
            <w:pPr>
              <w:tabs>
                <w:tab w:val="right" w:pos="9639"/>
              </w:tabs>
              <w:rPr>
                <w:rFonts w:ascii="Arial" w:hAnsi="Arial"/>
                <w:b/>
                <w:bCs/>
                <w:sz w:val="36"/>
              </w:rPr>
            </w:pPr>
            <w:r w:rsidRPr="00FE535D">
              <w:rPr>
                <w:rFonts w:ascii="Arial" w:hAnsi="Arial"/>
                <w:b/>
                <w:bCs/>
                <w:sz w:val="36"/>
              </w:rPr>
              <w:t>Conversion of type length value (TLV) packet and transport stream for advanced cable transmission systems</w:t>
            </w:r>
          </w:p>
        </w:tc>
      </w:tr>
      <w:bookmarkEnd w:id="5"/>
      <w:tr w:rsidR="00FE535D" w14:paraId="3776BA71" w14:textId="77777777" w:rsidTr="00EC081F">
        <w:trPr>
          <w:cantSplit/>
          <w:trHeight w:hRule="exact" w:val="2268"/>
        </w:trPr>
        <w:tc>
          <w:tcPr>
            <w:tcW w:w="1418" w:type="dxa"/>
            <w:tcBorders>
              <w:right w:val="single" w:sz="18" w:space="0" w:color="auto"/>
            </w:tcBorders>
          </w:tcPr>
          <w:p w14:paraId="32C75338" w14:textId="77777777" w:rsidR="00FE535D" w:rsidRDefault="00FE535D" w:rsidP="00EC081F">
            <w:pPr>
              <w:tabs>
                <w:tab w:val="right" w:pos="9639"/>
              </w:tabs>
              <w:rPr>
                <w:rFonts w:ascii="Arial" w:hAnsi="Arial"/>
                <w:sz w:val="18"/>
              </w:rPr>
            </w:pPr>
          </w:p>
        </w:tc>
        <w:tc>
          <w:tcPr>
            <w:tcW w:w="8530" w:type="dxa"/>
            <w:gridSpan w:val="4"/>
            <w:tcBorders>
              <w:top w:val="single" w:sz="18" w:space="0" w:color="auto"/>
              <w:left w:val="single" w:sz="18" w:space="0" w:color="auto"/>
              <w:bottom w:val="single" w:sz="18" w:space="0" w:color="auto"/>
              <w:right w:val="single" w:sz="18" w:space="0" w:color="auto"/>
            </w:tcBorders>
            <w:vAlign w:val="center"/>
          </w:tcPr>
          <w:p w14:paraId="23D05839" w14:textId="77777777" w:rsidR="00FE535D" w:rsidRDefault="00FE535D" w:rsidP="00EC081F">
            <w:pPr>
              <w:jc w:val="center"/>
              <w:rPr>
                <w:b/>
                <w:i/>
                <w:sz w:val="32"/>
              </w:rPr>
            </w:pPr>
            <w:proofErr w:type="gramStart"/>
            <w:r>
              <w:rPr>
                <w:b/>
                <w:i/>
                <w:sz w:val="32"/>
              </w:rPr>
              <w:t>CAUTION !</w:t>
            </w:r>
            <w:proofErr w:type="gramEnd"/>
          </w:p>
          <w:p w14:paraId="0AD5441F" w14:textId="77777777" w:rsidR="00FE535D" w:rsidRDefault="00FE535D" w:rsidP="00EC081F">
            <w:pPr>
              <w:spacing w:before="60"/>
              <w:jc w:val="center"/>
              <w:rPr>
                <w:b/>
                <w:i/>
                <w:sz w:val="32"/>
              </w:rPr>
            </w:pPr>
            <w:r>
              <w:rPr>
                <w:b/>
                <w:i/>
                <w:sz w:val="32"/>
              </w:rPr>
              <w:t>PREPUBLISHED  RECOMMENDATION</w:t>
            </w:r>
          </w:p>
          <w:p w14:paraId="32A322B1" w14:textId="77777777" w:rsidR="00FE535D" w:rsidRDefault="00FE535D" w:rsidP="00EC081F">
            <w:pPr>
              <w:tabs>
                <w:tab w:val="right" w:pos="9639"/>
              </w:tabs>
              <w:rPr>
                <w:rFonts w:ascii="Arial" w:hAnsi="Arial"/>
                <w:sz w:val="18"/>
              </w:rPr>
            </w:pPr>
            <w:r>
              <w:t>This prepublication is an unedited version of a recently approved Recommendation. It </w:t>
            </w:r>
            <w:proofErr w:type="gramStart"/>
            <w:r>
              <w:t>will be replaced</w:t>
            </w:r>
            <w:proofErr w:type="gramEnd"/>
            <w:r>
              <w:t xml:space="preserve"> by the published version after editing. Therefore, there will be differences between this prepublication and the published version.</w:t>
            </w:r>
          </w:p>
        </w:tc>
      </w:tr>
    </w:tbl>
    <w:p w14:paraId="60DB483B" w14:textId="77777777" w:rsidR="00FE535D" w:rsidRDefault="00FE535D" w:rsidP="00FE535D">
      <w:pPr>
        <w:sectPr w:rsidR="00FE535D">
          <w:pgSz w:w="11907" w:h="16840" w:code="9"/>
          <w:pgMar w:top="1089" w:right="1089" w:bottom="284" w:left="1089" w:header="567" w:footer="284" w:gutter="0"/>
          <w:pgNumType w:start="1"/>
          <w:cols w:space="720"/>
        </w:sectPr>
      </w:pPr>
    </w:p>
    <w:p w14:paraId="576EEEB3" w14:textId="77777777" w:rsidR="00FE535D" w:rsidRDefault="00FE535D" w:rsidP="00FE535D">
      <w:pPr>
        <w:spacing w:before="480"/>
        <w:jc w:val="center"/>
        <w:rPr>
          <w:sz w:val="22"/>
        </w:rPr>
      </w:pPr>
      <w:r>
        <w:rPr>
          <w:sz w:val="22"/>
        </w:rPr>
        <w:lastRenderedPageBreak/>
        <w:t>FOREWORD</w:t>
      </w:r>
    </w:p>
    <w:p w14:paraId="55C83F1D" w14:textId="77777777" w:rsidR="00FE535D" w:rsidRDefault="00FE535D" w:rsidP="00FE535D">
      <w:pPr>
        <w:rPr>
          <w:sz w:val="22"/>
        </w:rPr>
      </w:pPr>
      <w:r>
        <w:rPr>
          <w:sz w:val="22"/>
        </w:rPr>
        <w:t>The International Telecommunication Union (ITU) is the United Nations specialized agency in the field of tele</w:t>
      </w:r>
      <w:r>
        <w:rPr>
          <w:sz w:val="22"/>
        </w:rPr>
        <w:softHyphen/>
        <w:t>com</w:t>
      </w:r>
      <w:r>
        <w:rPr>
          <w:sz w:val="22"/>
        </w:rPr>
        <w:softHyphen/>
        <w:t>mu</w:t>
      </w:r>
      <w:r>
        <w:rPr>
          <w:sz w:val="22"/>
        </w:rPr>
        <w:softHyphen/>
        <w:t>ni</w:t>
      </w:r>
      <w:r>
        <w:rPr>
          <w:sz w:val="22"/>
        </w:rPr>
        <w:softHyphen/>
        <w:t>ca</w:t>
      </w:r>
      <w:r>
        <w:rPr>
          <w:sz w:val="22"/>
        </w:rPr>
        <w:softHyphen/>
        <w:t xml:space="preserve">tions, information and communication technologies (ICTs). The ITU Telecommunication Standardization Sector (ITU-T) is a permanent organ of ITU. ITU-T is responsible for studying technical, </w:t>
      </w:r>
      <w:proofErr w:type="gramStart"/>
      <w:r>
        <w:rPr>
          <w:sz w:val="22"/>
        </w:rPr>
        <w:t>operating and tariff questions</w:t>
      </w:r>
      <w:proofErr w:type="gramEnd"/>
      <w:r>
        <w:rPr>
          <w:sz w:val="22"/>
        </w:rPr>
        <w:t xml:space="preserve"> and issuing Recommendations on them with a view to standardizing telecommunications on a worldwide basis.</w:t>
      </w:r>
    </w:p>
    <w:p w14:paraId="7E2A1F90" w14:textId="77777777" w:rsidR="00FE535D" w:rsidRDefault="00FE535D" w:rsidP="00FE535D">
      <w:pPr>
        <w:rPr>
          <w:sz w:val="22"/>
        </w:rPr>
      </w:pPr>
      <w:bookmarkStart w:id="6" w:name="iitexte"/>
      <w:r>
        <w:rPr>
          <w:sz w:val="22"/>
        </w:rPr>
        <w:t>The World Telecommunication Standardization Assembly (WTSA), which meets every four years, establishes the topics for study by the ITU</w:t>
      </w:r>
      <w:r>
        <w:rPr>
          <w:sz w:val="22"/>
        </w:rPr>
        <w:noBreakHyphen/>
        <w:t xml:space="preserve">T study </w:t>
      </w:r>
      <w:proofErr w:type="gramStart"/>
      <w:r>
        <w:rPr>
          <w:sz w:val="22"/>
        </w:rPr>
        <w:t>groups which</w:t>
      </w:r>
      <w:proofErr w:type="gramEnd"/>
      <w:r>
        <w:rPr>
          <w:sz w:val="22"/>
        </w:rPr>
        <w:t>, in turn, produce Recommendations on these topics.</w:t>
      </w:r>
    </w:p>
    <w:p w14:paraId="3109C3F6" w14:textId="77777777" w:rsidR="00FE535D" w:rsidRDefault="00FE535D" w:rsidP="00FE535D">
      <w:pPr>
        <w:rPr>
          <w:sz w:val="22"/>
        </w:rPr>
      </w:pPr>
      <w:r>
        <w:rPr>
          <w:sz w:val="22"/>
        </w:rPr>
        <w:t xml:space="preserve">The approval of ITU-T Recommendations </w:t>
      </w:r>
      <w:proofErr w:type="gramStart"/>
      <w:r>
        <w:rPr>
          <w:sz w:val="22"/>
        </w:rPr>
        <w:t>is covered</w:t>
      </w:r>
      <w:proofErr w:type="gramEnd"/>
      <w:r>
        <w:rPr>
          <w:sz w:val="22"/>
        </w:rPr>
        <w:t xml:space="preserve"> by the procedure laid down in WTSA Resolution 1.</w:t>
      </w:r>
      <w:bookmarkEnd w:id="6"/>
    </w:p>
    <w:p w14:paraId="5EAF7687" w14:textId="77777777" w:rsidR="00FE535D" w:rsidRDefault="00FE535D" w:rsidP="00FE535D">
      <w:pPr>
        <w:rPr>
          <w:sz w:val="22"/>
        </w:rPr>
      </w:pPr>
      <w:r>
        <w:rPr>
          <w:sz w:val="22"/>
        </w:rPr>
        <w:t xml:space="preserve">In some areas of information </w:t>
      </w:r>
      <w:proofErr w:type="gramStart"/>
      <w:r>
        <w:rPr>
          <w:sz w:val="22"/>
        </w:rPr>
        <w:t>technology which</w:t>
      </w:r>
      <w:proofErr w:type="gramEnd"/>
      <w:r>
        <w:rPr>
          <w:sz w:val="22"/>
        </w:rPr>
        <w:t xml:space="preserve"> fall within ITU-T's purview, the necessary standards are prepared on a collaborative basis with ISO and IEC.</w:t>
      </w:r>
    </w:p>
    <w:p w14:paraId="0C6301CC" w14:textId="77777777" w:rsidR="00FE535D" w:rsidRDefault="00FE535D" w:rsidP="00FE535D">
      <w:pPr>
        <w:jc w:val="center"/>
        <w:rPr>
          <w:sz w:val="22"/>
        </w:rPr>
      </w:pPr>
    </w:p>
    <w:p w14:paraId="4D48A009" w14:textId="77777777" w:rsidR="00FE535D" w:rsidRDefault="00FE535D" w:rsidP="00FE535D">
      <w:pPr>
        <w:jc w:val="center"/>
        <w:rPr>
          <w:sz w:val="22"/>
        </w:rPr>
      </w:pPr>
    </w:p>
    <w:p w14:paraId="76306A8F" w14:textId="77777777" w:rsidR="00FE535D" w:rsidRDefault="00FE535D" w:rsidP="00FE535D">
      <w:pPr>
        <w:jc w:val="center"/>
        <w:rPr>
          <w:sz w:val="22"/>
        </w:rPr>
      </w:pPr>
    </w:p>
    <w:p w14:paraId="3A74E25E" w14:textId="77777777" w:rsidR="00FE535D" w:rsidRDefault="00FE535D" w:rsidP="00FE535D">
      <w:pPr>
        <w:jc w:val="center"/>
        <w:rPr>
          <w:sz w:val="22"/>
        </w:rPr>
      </w:pPr>
      <w:r>
        <w:rPr>
          <w:sz w:val="22"/>
        </w:rPr>
        <w:t>NOTE</w:t>
      </w:r>
    </w:p>
    <w:p w14:paraId="311CF1B6" w14:textId="77777777" w:rsidR="00FE535D" w:rsidRDefault="00FE535D" w:rsidP="00FE535D">
      <w:pPr>
        <w:spacing w:before="180"/>
        <w:rPr>
          <w:sz w:val="22"/>
          <w:lang w:val="en-US"/>
        </w:rPr>
      </w:pPr>
      <w:r>
        <w:rPr>
          <w:sz w:val="22"/>
        </w:rPr>
        <w:t xml:space="preserve">In </w:t>
      </w:r>
      <w:bookmarkStart w:id="7" w:name="iitextea"/>
      <w:r>
        <w:rPr>
          <w:sz w:val="22"/>
        </w:rPr>
        <w:t xml:space="preserve">this Recommendation, the expression "Administration" </w:t>
      </w:r>
      <w:proofErr w:type="gramStart"/>
      <w:r>
        <w:rPr>
          <w:sz w:val="22"/>
        </w:rPr>
        <w:t>is used</w:t>
      </w:r>
      <w:proofErr w:type="gramEnd"/>
      <w:r>
        <w:rPr>
          <w:sz w:val="22"/>
        </w:rPr>
        <w:t xml:space="preserve"> for conciseness to indicate both a telecommunication administration and a recognized operating agency</w:t>
      </w:r>
      <w:r>
        <w:rPr>
          <w:sz w:val="22"/>
          <w:lang w:val="en-US"/>
        </w:rPr>
        <w:t>.</w:t>
      </w:r>
    </w:p>
    <w:p w14:paraId="3E71AA7C" w14:textId="77777777" w:rsidR="00FE535D" w:rsidRDefault="00FE535D" w:rsidP="00FE535D">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w:t>
      </w:r>
      <w:r w:rsidRPr="00BF732C">
        <w:rPr>
          <w:sz w:val="22"/>
          <w:lang w:val="en-US"/>
        </w:rPr>
        <w:t>"</w:t>
      </w:r>
      <w:r>
        <w:rPr>
          <w:sz w:val="22"/>
          <w:lang w:val="en-US"/>
        </w:rPr>
        <w:t xml:space="preserve"> and the negative equivalents </w:t>
      </w:r>
      <w:proofErr w:type="gramStart"/>
      <w:r>
        <w:rPr>
          <w:sz w:val="22"/>
          <w:lang w:val="en-US"/>
        </w:rPr>
        <w:t>are used</w:t>
      </w:r>
      <w:proofErr w:type="gramEnd"/>
      <w:r>
        <w:rPr>
          <w:sz w:val="22"/>
          <w:lang w:val="en-US"/>
        </w:rPr>
        <w:t xml:space="preserve"> to express requirements. The use of such words does not suggest that compliance with the Recommendation is required of any party</w:t>
      </w:r>
      <w:bookmarkEnd w:id="7"/>
      <w:r>
        <w:rPr>
          <w:sz w:val="22"/>
          <w:lang w:val="en-US"/>
        </w:rPr>
        <w:t>.</w:t>
      </w:r>
    </w:p>
    <w:p w14:paraId="29A628F2" w14:textId="77777777" w:rsidR="00FE535D" w:rsidRDefault="00FE535D" w:rsidP="00FE535D">
      <w:pPr>
        <w:jc w:val="center"/>
        <w:rPr>
          <w:sz w:val="22"/>
          <w:lang w:val="en-US"/>
        </w:rPr>
      </w:pPr>
    </w:p>
    <w:p w14:paraId="667D93D8" w14:textId="77777777" w:rsidR="00FE535D" w:rsidRDefault="00FE535D" w:rsidP="00FE535D">
      <w:pPr>
        <w:jc w:val="center"/>
        <w:rPr>
          <w:sz w:val="22"/>
        </w:rPr>
      </w:pPr>
    </w:p>
    <w:p w14:paraId="7A9DADB1" w14:textId="77777777" w:rsidR="00FE535D" w:rsidRDefault="00FE535D" w:rsidP="00FE535D">
      <w:pPr>
        <w:jc w:val="center"/>
        <w:rPr>
          <w:sz w:val="22"/>
        </w:rPr>
      </w:pPr>
    </w:p>
    <w:p w14:paraId="0E1D528B" w14:textId="77777777" w:rsidR="00FE535D" w:rsidRDefault="00FE535D" w:rsidP="00FE535D">
      <w:pPr>
        <w:jc w:val="center"/>
        <w:rPr>
          <w:sz w:val="22"/>
        </w:rPr>
      </w:pPr>
    </w:p>
    <w:p w14:paraId="15F46010" w14:textId="77777777" w:rsidR="00FE535D" w:rsidRDefault="00FE535D" w:rsidP="00FE535D">
      <w:pPr>
        <w:jc w:val="center"/>
        <w:rPr>
          <w:sz w:val="22"/>
        </w:rPr>
      </w:pPr>
      <w:r>
        <w:rPr>
          <w:sz w:val="22"/>
        </w:rPr>
        <w:t>INTELLECTUAL PROPERTY RIGHTS</w:t>
      </w:r>
    </w:p>
    <w:p w14:paraId="5B15F6D0" w14:textId="77777777" w:rsidR="00FE535D" w:rsidRDefault="00FE535D" w:rsidP="00FE535D">
      <w:pPr>
        <w:rPr>
          <w:sz w:val="22"/>
        </w:rPr>
      </w:pPr>
      <w:bookmarkStart w:id="8" w:name="iitexteb"/>
      <w:r>
        <w:rPr>
          <w:sz w:val="22"/>
        </w:rPr>
        <w:t>ITU 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74AA81D2" w14:textId="77777777" w:rsidR="00FE535D" w:rsidRDefault="00FE535D" w:rsidP="00FE535D">
      <w:pPr>
        <w:rPr>
          <w:sz w:val="22"/>
        </w:rPr>
      </w:pPr>
      <w:r>
        <w:rPr>
          <w:sz w:val="22"/>
        </w:rPr>
        <w:t xml:space="preserve">As of the date of approval of this Recommendation, ITU [had/had not] received notice of intellectual property, protected by patents, which may be required to implement this Recommendation. However, implementers </w:t>
      </w:r>
      <w:proofErr w:type="gramStart"/>
      <w:r>
        <w:rPr>
          <w:sz w:val="22"/>
        </w:rPr>
        <w:t>are cautioned</w:t>
      </w:r>
      <w:proofErr w:type="gramEnd"/>
      <w:r>
        <w:rPr>
          <w:sz w:val="22"/>
        </w:rPr>
        <w:t xml:space="preserve"> that this may not represent the latest information and are therefore strongly urged to consult the TSB patent database</w:t>
      </w:r>
      <w:bookmarkEnd w:id="8"/>
      <w:r>
        <w:rPr>
          <w:sz w:val="22"/>
        </w:rPr>
        <w:t xml:space="preserve"> </w:t>
      </w:r>
      <w:r>
        <w:rPr>
          <w:sz w:val="22"/>
          <w:lang w:val="en-US"/>
        </w:rPr>
        <w:t xml:space="preserve">at </w:t>
      </w:r>
      <w:hyperlink r:id="rId11" w:history="1">
        <w:r>
          <w:rPr>
            <w:rStyle w:val="Hyperlink"/>
            <w:rFonts w:eastAsia="SimSun"/>
            <w:sz w:val="22"/>
            <w:szCs w:val="22"/>
            <w:lang w:val="en-US" w:eastAsia="zh-CN"/>
          </w:rPr>
          <w:t>http://www.itu.int/ITU-T/ipr/</w:t>
        </w:r>
      </w:hyperlink>
      <w:r>
        <w:rPr>
          <w:sz w:val="22"/>
        </w:rPr>
        <w:t>.</w:t>
      </w:r>
    </w:p>
    <w:p w14:paraId="4C434395" w14:textId="77777777" w:rsidR="00FE535D" w:rsidRDefault="00FE535D" w:rsidP="00FE535D">
      <w:pPr>
        <w:jc w:val="center"/>
        <w:rPr>
          <w:sz w:val="22"/>
        </w:rPr>
      </w:pPr>
    </w:p>
    <w:p w14:paraId="4B84935B" w14:textId="77777777" w:rsidR="00FE535D" w:rsidRDefault="00FE535D" w:rsidP="00FE535D">
      <w:pPr>
        <w:jc w:val="center"/>
        <w:rPr>
          <w:sz w:val="22"/>
        </w:rPr>
      </w:pPr>
    </w:p>
    <w:p w14:paraId="3815D6F0" w14:textId="77777777" w:rsidR="00FE535D" w:rsidRDefault="00FE535D" w:rsidP="00FE535D">
      <w:pPr>
        <w:jc w:val="center"/>
        <w:rPr>
          <w:sz w:val="22"/>
        </w:rPr>
      </w:pPr>
    </w:p>
    <w:p w14:paraId="38E3769A" w14:textId="77777777" w:rsidR="00FE535D" w:rsidRDefault="00FE535D" w:rsidP="00FE535D">
      <w:pPr>
        <w:jc w:val="center"/>
        <w:rPr>
          <w:sz w:val="22"/>
        </w:rPr>
      </w:pPr>
      <w:r>
        <w:rPr>
          <w:rFonts w:ascii="Symbol" w:hAnsi="Symbol"/>
          <w:sz w:val="22"/>
        </w:rPr>
        <w:t></w:t>
      </w:r>
      <w:r>
        <w:rPr>
          <w:sz w:val="22"/>
        </w:rPr>
        <w:t> ITU </w:t>
      </w:r>
      <w:bookmarkStart w:id="9" w:name="iiannee"/>
      <w:bookmarkEnd w:id="9"/>
      <w:r>
        <w:rPr>
          <w:sz w:val="22"/>
        </w:rPr>
        <w:t>2019</w:t>
      </w:r>
    </w:p>
    <w:p w14:paraId="0949BB61" w14:textId="77777777" w:rsidR="00FE535D" w:rsidRDefault="00FE535D" w:rsidP="00FE535D">
      <w:pPr>
        <w:rPr>
          <w:sz w:val="22"/>
        </w:rPr>
      </w:pPr>
      <w:r>
        <w:rPr>
          <w:sz w:val="22"/>
        </w:rPr>
        <w:t xml:space="preserve">All rights reserved. No part of this publication </w:t>
      </w:r>
      <w:proofErr w:type="gramStart"/>
      <w:r>
        <w:rPr>
          <w:sz w:val="22"/>
        </w:rPr>
        <w:t>may be reproduced</w:t>
      </w:r>
      <w:proofErr w:type="gramEnd"/>
      <w:r>
        <w:rPr>
          <w:sz w:val="22"/>
        </w:rPr>
        <w:t>, by any means whatsoever, without the prior written permission of ITU.</w:t>
      </w:r>
    </w:p>
    <w:p w14:paraId="6CA62C03" w14:textId="77777777" w:rsidR="00FE535D" w:rsidRDefault="00FE535D" w:rsidP="00FE535D">
      <w:pPr>
        <w:sectPr w:rsidR="00FE535D">
          <w:headerReference w:type="even" r:id="rId12"/>
          <w:headerReference w:type="default" r:id="rId13"/>
          <w:footerReference w:type="even" r:id="rId14"/>
          <w:footerReference w:type="default" r:id="rId15"/>
          <w:headerReference w:type="first" r:id="rId16"/>
          <w:footerReference w:type="first" r:id="rId17"/>
          <w:pgSz w:w="11907" w:h="16840" w:code="9"/>
          <w:pgMar w:top="1134" w:right="1134" w:bottom="1134" w:left="1134" w:header="567" w:footer="567" w:gutter="0"/>
          <w:pgNumType w:fmt="lowerRoman" w:start="2"/>
          <w:cols w:space="720"/>
        </w:sectPr>
      </w:pPr>
    </w:p>
    <w:p w14:paraId="010A10A3" w14:textId="2F093754" w:rsidR="00CC55BB" w:rsidRPr="0087712A" w:rsidRDefault="005E381A" w:rsidP="0053271A">
      <w:pPr>
        <w:pStyle w:val="Heading1"/>
        <w:spacing w:before="240"/>
      </w:pPr>
      <w:r w:rsidRPr="00FE535D">
        <w:rPr>
          <w:lang w:val="fr-CH"/>
        </w:rPr>
        <w:lastRenderedPageBreak/>
        <w:t xml:space="preserve">Draft Recommendation ITU-T </w:t>
      </w:r>
      <w:r w:rsidR="00DB31FB" w:rsidRPr="00FE535D">
        <w:rPr>
          <w:lang w:val="fr-CH"/>
        </w:rPr>
        <w:t xml:space="preserve">J.383 (ex. </w:t>
      </w:r>
      <w:proofErr w:type="gramStart"/>
      <w:r w:rsidRPr="0087712A">
        <w:t>J.atrans</w:t>
      </w:r>
      <w:proofErr w:type="gramEnd"/>
      <w:r w:rsidRPr="0087712A">
        <w:t>-tlvts</w:t>
      </w:r>
      <w:r w:rsidR="00DB31FB" w:rsidRPr="0087712A">
        <w:t>)</w:t>
      </w:r>
    </w:p>
    <w:p w14:paraId="3197218F" w14:textId="0B7F624E" w:rsidR="00E3126C" w:rsidRDefault="005E381A" w:rsidP="00B65964">
      <w:pPr>
        <w:pStyle w:val="Heading1"/>
        <w:jc w:val="center"/>
      </w:pPr>
      <w:r w:rsidRPr="00B0532D">
        <w:t>Conversion of type length value (TLV) packet and transport stream for advanced cable transmission systems</w:t>
      </w:r>
    </w:p>
    <w:p w14:paraId="30EB0C80" w14:textId="77777777" w:rsidR="0053271A" w:rsidRPr="0053271A" w:rsidRDefault="0053271A" w:rsidP="0053271A">
      <w:pPr>
        <w:rPr>
          <w:lang w:eastAsia="en-US"/>
        </w:rPr>
      </w:pPr>
    </w:p>
    <w:p w14:paraId="32B39E88" w14:textId="77777777" w:rsidR="00B63C53" w:rsidRPr="0053271A" w:rsidRDefault="00B63C53" w:rsidP="00B63C53">
      <w:pPr>
        <w:rPr>
          <w:b/>
          <w:bCs/>
        </w:rPr>
      </w:pPr>
      <w:bookmarkStart w:id="10" w:name="_Ref416368712"/>
      <w:bookmarkStart w:id="11" w:name="_Toc416790174"/>
      <w:bookmarkStart w:id="12" w:name="_Toc416791076"/>
      <w:bookmarkStart w:id="13" w:name="_Toc420067594"/>
      <w:bookmarkStart w:id="14" w:name="_Toc420067947"/>
      <w:r w:rsidRPr="0053271A">
        <w:rPr>
          <w:b/>
          <w:bCs/>
        </w:rPr>
        <w:t>Summary</w:t>
      </w:r>
    </w:p>
    <w:p w14:paraId="2FD599C1" w14:textId="05A4CCB4" w:rsidR="00B63C53" w:rsidRPr="00B0532D" w:rsidRDefault="0087712A" w:rsidP="00B63C53">
      <w:r w:rsidRPr="0087712A">
        <w:t xml:space="preserve">Recommendation ITU-T J.383 </w:t>
      </w:r>
      <w:r w:rsidR="00B63C53" w:rsidRPr="00B0532D">
        <w:t>describes the conversion schemes of data structures defined in [ITU-R BO.2098-0] for cable television systems on the basis of [ITU-T J.382].</w:t>
      </w:r>
    </w:p>
    <w:p w14:paraId="30784C7E" w14:textId="77777777" w:rsidR="00B63C53" w:rsidRPr="00B0532D" w:rsidRDefault="00B63C53" w:rsidP="00B63C53">
      <w:pPr>
        <w:rPr>
          <w:rFonts w:eastAsia="MS Mincho"/>
        </w:rPr>
      </w:pPr>
      <w:r w:rsidRPr="00B0532D">
        <w:t>[ITU-R BO.2098-0] specifies two data structures, MPEG-2 TS and TLV. MPEG-2 TS data packets are directly transmitted while any transmission control signals and service information are transmitted using a descriptor specified in [ETSI TS 102 991]. TLV packets are not directly transmitted in TLV format but converted to GSE [6] packet format specified in [ITU-T J.382].</w:t>
      </w:r>
    </w:p>
    <w:p w14:paraId="121B4D47" w14:textId="72DBD4AC" w:rsidR="00B63C53" w:rsidRDefault="00B63C53" w:rsidP="00B63C53">
      <w:pPr>
        <w:rPr>
          <w:rFonts w:eastAsia="MS Mincho"/>
        </w:rPr>
      </w:pPr>
      <w:r w:rsidRPr="00B0532D">
        <w:rPr>
          <w:rFonts w:eastAsia="MS Mincho"/>
        </w:rPr>
        <w:t>The EWS control signal specified in [ITU-R BO.2098-0] is also converted into physical layer signalling specified in [ITU-T J382], to wake up the receiver when the Emergency Warning System is activated.</w:t>
      </w:r>
    </w:p>
    <w:p w14:paraId="767ABBFF" w14:textId="14EB23AA" w:rsidR="0053271A" w:rsidRDefault="0053271A">
      <w:pPr>
        <w:spacing w:before="0" w:after="160" w:line="259" w:lineRule="auto"/>
        <w:rPr>
          <w:rFonts w:eastAsia="MS Mincho"/>
        </w:rPr>
      </w:pPr>
      <w:r>
        <w:rPr>
          <w:rFonts w:eastAsia="MS Mincho"/>
        </w:rPr>
        <w:br w:type="page"/>
      </w:r>
    </w:p>
    <w:p w14:paraId="23E382D8" w14:textId="222CBD4F" w:rsidR="00FB1199" w:rsidRPr="00FB1199" w:rsidRDefault="00FB1199" w:rsidP="00FB1199">
      <w:pPr>
        <w:pStyle w:val="RecNo"/>
      </w:pPr>
      <w:r w:rsidRPr="00FB1199">
        <w:rPr>
          <w:lang w:val="fr-FR"/>
        </w:rPr>
        <w:lastRenderedPageBreak/>
        <w:t xml:space="preserve">Draft Recommendation ITU-T J.383 (ex. </w:t>
      </w:r>
      <w:r w:rsidRPr="00FB1199">
        <w:t>J.atrans-tlvts)</w:t>
      </w:r>
    </w:p>
    <w:p w14:paraId="56E353C5" w14:textId="6A1F54DC" w:rsidR="00FB1199" w:rsidRPr="00B0532D" w:rsidRDefault="00FB1199" w:rsidP="00FB1199">
      <w:pPr>
        <w:pStyle w:val="Rectitle"/>
      </w:pPr>
      <w:r w:rsidRPr="00FB1199">
        <w:t>Conversion of type length value (TLV) packet and transport stream for advanced cable transmission systems</w:t>
      </w:r>
    </w:p>
    <w:p w14:paraId="3C70458E" w14:textId="77777777" w:rsidR="00B63C53" w:rsidRPr="00B0532D" w:rsidRDefault="00B63C53" w:rsidP="00B63C53">
      <w:pPr>
        <w:rPr>
          <w:rFonts w:ascii="MS Mincho" w:eastAsia="MS Mincho"/>
        </w:rPr>
      </w:pPr>
    </w:p>
    <w:p w14:paraId="3A292B3C" w14:textId="77777777" w:rsidR="00B63C53" w:rsidRPr="00B0532D" w:rsidRDefault="00B63C53" w:rsidP="00B63C53">
      <w:pPr>
        <w:pStyle w:val="Heading1"/>
        <w:keepLines w:val="0"/>
        <w:widowControl w:val="0"/>
        <w:numPr>
          <w:ilvl w:val="0"/>
          <w:numId w:val="11"/>
        </w:numPr>
        <w:tabs>
          <w:tab w:val="clear" w:pos="794"/>
          <w:tab w:val="clear" w:pos="1191"/>
          <w:tab w:val="clear" w:pos="1588"/>
          <w:tab w:val="clear" w:pos="1985"/>
        </w:tabs>
        <w:overflowPunct/>
        <w:spacing w:before="0" w:line="320" w:lineRule="atLeast"/>
        <w:jc w:val="both"/>
        <w:textAlignment w:val="auto"/>
        <w:rPr>
          <w:lang w:eastAsia="ja-JP"/>
        </w:rPr>
      </w:pPr>
      <w:r w:rsidRPr="00B0532D">
        <w:rPr>
          <w:rFonts w:eastAsia="MS Mincho"/>
          <w:lang w:eastAsia="ja-JP"/>
        </w:rPr>
        <w:t>Scope</w:t>
      </w:r>
    </w:p>
    <w:p w14:paraId="586C5DAF" w14:textId="77777777" w:rsidR="00B63C53" w:rsidRPr="00B0532D" w:rsidRDefault="00B63C53" w:rsidP="00B63C53">
      <w:r w:rsidRPr="00B0532D">
        <w:rPr>
          <w:rFonts w:eastAsia="MS Mincho"/>
        </w:rPr>
        <w:t>The scope of this recommendation is to define a conversion scheme for type length value (TLV), a data structure specified in [ITU-R BT.1869], and MPEG-2 transport stream (TS) defined in [ITU-T BO.1408-1], for their transmission over cable television systems designed on the basis of [ITU-T J.382].</w:t>
      </w:r>
    </w:p>
    <w:bookmarkEnd w:id="10"/>
    <w:bookmarkEnd w:id="11"/>
    <w:bookmarkEnd w:id="12"/>
    <w:bookmarkEnd w:id="13"/>
    <w:bookmarkEnd w:id="14"/>
    <w:p w14:paraId="5052E7F4" w14:textId="77777777" w:rsidR="00B63C53" w:rsidRPr="00B0532D" w:rsidRDefault="00B63C53" w:rsidP="00B63C53">
      <w:pPr>
        <w:rPr>
          <w:rFonts w:eastAsia="Times New Roman"/>
        </w:rPr>
      </w:pPr>
    </w:p>
    <w:p w14:paraId="17994C44" w14:textId="77777777" w:rsidR="00B63C53" w:rsidRPr="00B0532D" w:rsidRDefault="00B63C53" w:rsidP="00B63C53">
      <w:pPr>
        <w:pStyle w:val="Heading1"/>
        <w:keepLines w:val="0"/>
        <w:widowControl w:val="0"/>
        <w:numPr>
          <w:ilvl w:val="0"/>
          <w:numId w:val="11"/>
        </w:numPr>
        <w:tabs>
          <w:tab w:val="clear" w:pos="794"/>
          <w:tab w:val="clear" w:pos="1191"/>
          <w:tab w:val="clear" w:pos="1588"/>
          <w:tab w:val="clear" w:pos="1985"/>
        </w:tabs>
        <w:overflowPunct/>
        <w:spacing w:before="0" w:line="320" w:lineRule="atLeast"/>
        <w:jc w:val="both"/>
        <w:textAlignment w:val="auto"/>
        <w:rPr>
          <w:lang w:eastAsia="ja-JP"/>
        </w:rPr>
      </w:pPr>
      <w:r w:rsidRPr="00B0532D">
        <w:rPr>
          <w:rFonts w:eastAsia="MS Mincho"/>
        </w:rPr>
        <w:t>References</w:t>
      </w:r>
    </w:p>
    <w:p w14:paraId="6F0F9143" w14:textId="77777777" w:rsidR="00B63C53" w:rsidRPr="00B0532D" w:rsidRDefault="00B63C53" w:rsidP="00B63C53">
      <w:pPr>
        <w:rPr>
          <w:rFonts w:eastAsia="MS Mincho"/>
        </w:rPr>
      </w:pPr>
      <w:r w:rsidRPr="00B0532D">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14:paraId="434498E6" w14:textId="77777777" w:rsidR="00B63C53" w:rsidRPr="00B0532D" w:rsidRDefault="00B63C53" w:rsidP="00B63C53">
      <w:pPr>
        <w:pStyle w:val="Reftext"/>
      </w:pPr>
      <w:r w:rsidRPr="00B0532D">
        <w:t>[ITU-T J.382]</w:t>
      </w:r>
      <w:r w:rsidRPr="00B0532D">
        <w:tab/>
        <w:t xml:space="preserve">Recommendation ITU-T J.382 (2016), </w:t>
      </w:r>
      <w:r w:rsidRPr="00B0532D">
        <w:rPr>
          <w:i/>
          <w:iCs/>
        </w:rPr>
        <w:t>Advanced digital downstream transmission systems for television, sound and data services for cable distribution</w:t>
      </w:r>
      <w:r w:rsidRPr="00B0532D">
        <w:t>.</w:t>
      </w:r>
    </w:p>
    <w:p w14:paraId="39AA7636" w14:textId="77777777" w:rsidR="00B63C53" w:rsidRPr="00B0532D" w:rsidRDefault="00B63C53" w:rsidP="00B63C53">
      <w:pPr>
        <w:pStyle w:val="Reftext"/>
      </w:pPr>
      <w:r w:rsidRPr="00B0532D">
        <w:t>[ITU-R BO.1408-1]</w:t>
      </w:r>
      <w:r w:rsidRPr="00B0532D">
        <w:tab/>
        <w:t xml:space="preserve">Recommendation ITU-R BO.1480-1 (2002), </w:t>
      </w:r>
      <w:r w:rsidRPr="00B0532D">
        <w:rPr>
          <w:i/>
          <w:iCs/>
        </w:rPr>
        <w:t>Transmission system for advanced multimedia services provided by integrated services digital broadcasting in a broadcasting satellite channel</w:t>
      </w:r>
      <w:r w:rsidRPr="00B0532D">
        <w:t>.</w:t>
      </w:r>
    </w:p>
    <w:p w14:paraId="5B85DA78" w14:textId="77777777" w:rsidR="00B63C53" w:rsidRPr="00B0532D" w:rsidRDefault="00B63C53" w:rsidP="00B63C53">
      <w:pPr>
        <w:pStyle w:val="Reftext"/>
      </w:pPr>
      <w:r w:rsidRPr="00B0532D">
        <w:t>[ITU-R BO.2098-0]</w:t>
      </w:r>
      <w:r w:rsidRPr="00B0532D">
        <w:tab/>
        <w:t xml:space="preserve">Recommendation ITU-R BO.2098-0 (2016), </w:t>
      </w:r>
      <w:r w:rsidRPr="00B0532D">
        <w:rPr>
          <w:i/>
          <w:iCs/>
        </w:rPr>
        <w:t>Transmission system for UHDTV satellite broadcasting</w:t>
      </w:r>
      <w:r w:rsidRPr="00B0532D">
        <w:t>.</w:t>
      </w:r>
    </w:p>
    <w:p w14:paraId="391B1A2A" w14:textId="77777777" w:rsidR="00B63C53" w:rsidRPr="00B0532D" w:rsidRDefault="00B63C53" w:rsidP="00B63C53">
      <w:pPr>
        <w:pStyle w:val="Reftext"/>
      </w:pPr>
      <w:r w:rsidRPr="00B0532D">
        <w:t>[ITU-R BT.1869]</w:t>
      </w:r>
      <w:r w:rsidRPr="00B0532D">
        <w:tab/>
        <w:t xml:space="preserve">Recommendation ITU-R BT.1869 (2010), </w:t>
      </w:r>
      <w:r w:rsidRPr="00B0532D">
        <w:rPr>
          <w:i/>
          <w:iCs/>
        </w:rPr>
        <w:t>Multiplexing scheme for variable-length packets in digital multimedia broadcasting systems</w:t>
      </w:r>
      <w:r w:rsidRPr="00B0532D">
        <w:t>.</w:t>
      </w:r>
    </w:p>
    <w:p w14:paraId="5FC79EAA" w14:textId="77777777" w:rsidR="00B63C53" w:rsidRPr="00B0532D" w:rsidRDefault="00B63C53" w:rsidP="00B63C53">
      <w:pPr>
        <w:pStyle w:val="Reftext"/>
      </w:pPr>
      <w:r w:rsidRPr="00B0532D">
        <w:t>[ITU-R BT.2074-0]</w:t>
      </w:r>
      <w:r w:rsidRPr="00B0532D">
        <w:tab/>
        <w:t xml:space="preserve">Recommendation ITU-R BT.2074-0 (2015), </w:t>
      </w:r>
      <w:r w:rsidRPr="00B0532D">
        <w:rPr>
          <w:i/>
          <w:iCs/>
        </w:rPr>
        <w:t>Service configuration, media transport protocol, and signalling information for MMT-based broadcasting systems</w:t>
      </w:r>
      <w:r w:rsidRPr="00B0532D">
        <w:t>.</w:t>
      </w:r>
    </w:p>
    <w:p w14:paraId="081EBEB2" w14:textId="77777777" w:rsidR="00B63C53" w:rsidRPr="00B0532D" w:rsidRDefault="00B63C53" w:rsidP="00B63C53">
      <w:pPr>
        <w:pStyle w:val="Reftext"/>
      </w:pPr>
      <w:r w:rsidRPr="00B0532D">
        <w:t>[ETSI TS 102 606-1]</w:t>
      </w:r>
      <w:r w:rsidRPr="00B0532D">
        <w:tab/>
        <w:t xml:space="preserve">ETSI TS 102 606-1 v 1.2.1 (2014), </w:t>
      </w:r>
      <w:r w:rsidRPr="00B0532D">
        <w:rPr>
          <w:i/>
          <w:iCs/>
        </w:rPr>
        <w:t>Digital Video Broadcasting (DVB); Generic Stream Encapsulation (GSE); Part 1: Protocol</w:t>
      </w:r>
      <w:r w:rsidRPr="00B0532D">
        <w:t>.</w:t>
      </w:r>
    </w:p>
    <w:p w14:paraId="1E866B76" w14:textId="77777777" w:rsidR="00B63C53" w:rsidRPr="00B0532D" w:rsidRDefault="00B63C53" w:rsidP="00B63C53">
      <w:pPr>
        <w:pStyle w:val="Reftext"/>
      </w:pPr>
      <w:r w:rsidRPr="00B0532D">
        <w:t>[ETSI TS 102 606-2]</w:t>
      </w:r>
      <w:r w:rsidRPr="00B0532D">
        <w:tab/>
        <w:t xml:space="preserve">ETSI TS 102 606-2 v 1.1.1 (2014), </w:t>
      </w:r>
      <w:r w:rsidRPr="00B0532D">
        <w:rPr>
          <w:i/>
          <w:iCs/>
        </w:rPr>
        <w:t>Digital Video Broadcasting (DVB); Generic Stream Encapsulation (GSE); Part 2: Logical Link Control</w:t>
      </w:r>
      <w:r w:rsidRPr="00B0532D">
        <w:t>.</w:t>
      </w:r>
    </w:p>
    <w:p w14:paraId="25D55B92" w14:textId="77777777" w:rsidR="00B63C53" w:rsidRPr="00B0532D" w:rsidRDefault="00B63C53" w:rsidP="00B63C53">
      <w:pPr>
        <w:pStyle w:val="Reftext"/>
      </w:pPr>
      <w:r w:rsidRPr="00B0532D">
        <w:t>[ETSI TS 102 991]</w:t>
      </w:r>
      <w:r w:rsidRPr="00B0532D">
        <w:tab/>
        <w:t xml:space="preserve">ETSI TS 102 991 v 1.2.1 (2011), </w:t>
      </w:r>
      <w:r w:rsidRPr="00B0532D">
        <w:rPr>
          <w:i/>
          <w:iCs/>
        </w:rPr>
        <w:t>Digital Video Broadcasting (DVB); Implementation Guidelines for a second generation digital cable transmission system (DVB-C2)</w:t>
      </w:r>
      <w:r w:rsidRPr="00B0532D">
        <w:t>.</w:t>
      </w:r>
    </w:p>
    <w:p w14:paraId="0526B161" w14:textId="77777777" w:rsidR="00B63C53" w:rsidRPr="00B0532D" w:rsidRDefault="00B63C53" w:rsidP="00B63C53">
      <w:pPr>
        <w:pStyle w:val="Reftext"/>
      </w:pPr>
      <w:r w:rsidRPr="00B0532D">
        <w:t>[ETSI EN 302 769]</w:t>
      </w:r>
      <w:r w:rsidRPr="00B0532D">
        <w:tab/>
        <w:t xml:space="preserve">ETSI EN 302 769 v 1.2.1 (2010), </w:t>
      </w:r>
      <w:r w:rsidRPr="00B0532D">
        <w:rPr>
          <w:i/>
          <w:iCs/>
        </w:rPr>
        <w:t>Digital Video Broadcasting (DVB); Frame structure channel coding and modulation for a second generation digital transmission system for cable systems (DVB-C2)</w:t>
      </w:r>
      <w:r w:rsidRPr="00B0532D">
        <w:t>.</w:t>
      </w:r>
    </w:p>
    <w:p w14:paraId="386F98B3" w14:textId="77777777" w:rsidR="00B63C53" w:rsidRPr="00B0532D" w:rsidRDefault="00B63C53" w:rsidP="00B63C53">
      <w:pPr>
        <w:rPr>
          <w:rFonts w:ascii="MS Mincho" w:eastAsia="MS Mincho"/>
        </w:rPr>
      </w:pPr>
    </w:p>
    <w:p w14:paraId="2C41E94A" w14:textId="77777777" w:rsidR="00B63C53" w:rsidRPr="00B0532D" w:rsidRDefault="00B63C53" w:rsidP="0053271A">
      <w:pPr>
        <w:pStyle w:val="Heading1"/>
        <w:keepLines w:val="0"/>
        <w:widowControl w:val="0"/>
        <w:numPr>
          <w:ilvl w:val="0"/>
          <w:numId w:val="11"/>
        </w:numPr>
        <w:tabs>
          <w:tab w:val="clear" w:pos="794"/>
          <w:tab w:val="clear" w:pos="1191"/>
          <w:tab w:val="clear" w:pos="1588"/>
          <w:tab w:val="clear" w:pos="1985"/>
        </w:tabs>
        <w:overflowPunct/>
        <w:spacing w:before="0" w:line="320" w:lineRule="atLeast"/>
        <w:ind w:left="426" w:hanging="426"/>
        <w:jc w:val="both"/>
        <w:textAlignment w:val="auto"/>
        <w:rPr>
          <w:rFonts w:eastAsia="MS Mincho"/>
          <w:lang w:eastAsia="ja-JP"/>
        </w:rPr>
      </w:pPr>
      <w:r w:rsidRPr="00B0532D">
        <w:rPr>
          <w:rFonts w:eastAsia="MS Mincho"/>
          <w:lang w:eastAsia="ja-JP"/>
        </w:rPr>
        <w:lastRenderedPageBreak/>
        <w:t>Definitions</w:t>
      </w:r>
    </w:p>
    <w:p w14:paraId="779F82B0" w14:textId="77777777" w:rsidR="00B63C53" w:rsidRPr="00B0532D" w:rsidRDefault="00B63C53" w:rsidP="0053271A">
      <w:pPr>
        <w:pStyle w:val="Heading1"/>
        <w:keepLines w:val="0"/>
        <w:widowControl w:val="0"/>
        <w:numPr>
          <w:ilvl w:val="1"/>
          <w:numId w:val="12"/>
        </w:numPr>
        <w:tabs>
          <w:tab w:val="clear" w:pos="794"/>
          <w:tab w:val="clear" w:pos="1191"/>
          <w:tab w:val="clear" w:pos="1588"/>
          <w:tab w:val="clear" w:pos="1985"/>
        </w:tabs>
        <w:overflowPunct/>
        <w:spacing w:before="0" w:line="320" w:lineRule="atLeast"/>
        <w:ind w:left="567" w:hanging="567"/>
        <w:jc w:val="both"/>
        <w:textAlignment w:val="auto"/>
        <w:rPr>
          <w:rFonts w:eastAsia="MS Mincho"/>
          <w:lang w:eastAsia="ja-JP"/>
        </w:rPr>
      </w:pPr>
      <w:r w:rsidRPr="00B0532D">
        <w:rPr>
          <w:rFonts w:eastAsia="MS Mincho"/>
          <w:lang w:eastAsia="ja-JP"/>
        </w:rPr>
        <w:t>Terms defined elsewhere</w:t>
      </w:r>
    </w:p>
    <w:p w14:paraId="3D658CBA" w14:textId="31DB4072" w:rsidR="00B63C53" w:rsidRDefault="00B63C53" w:rsidP="00B63C53">
      <w:r w:rsidRPr="00B0532D">
        <w:t>None.</w:t>
      </w:r>
    </w:p>
    <w:p w14:paraId="434426A3" w14:textId="77777777" w:rsidR="0053271A" w:rsidRPr="00B0532D" w:rsidRDefault="0053271A" w:rsidP="00B63C53"/>
    <w:p w14:paraId="7BD49FE5" w14:textId="77777777" w:rsidR="00B63C53" w:rsidRPr="00B0532D" w:rsidRDefault="00B63C53" w:rsidP="0053271A">
      <w:pPr>
        <w:pStyle w:val="Heading1"/>
        <w:keepLines w:val="0"/>
        <w:widowControl w:val="0"/>
        <w:numPr>
          <w:ilvl w:val="1"/>
          <w:numId w:val="12"/>
        </w:numPr>
        <w:tabs>
          <w:tab w:val="clear" w:pos="794"/>
          <w:tab w:val="clear" w:pos="1191"/>
          <w:tab w:val="clear" w:pos="1588"/>
          <w:tab w:val="clear" w:pos="1985"/>
        </w:tabs>
        <w:overflowPunct/>
        <w:spacing w:before="0" w:line="320" w:lineRule="atLeast"/>
        <w:ind w:left="567" w:hanging="567"/>
        <w:jc w:val="both"/>
        <w:textAlignment w:val="auto"/>
        <w:rPr>
          <w:rFonts w:eastAsia="MS Mincho"/>
          <w:lang w:eastAsia="ja-JP"/>
        </w:rPr>
      </w:pPr>
      <w:r w:rsidRPr="00B0532D">
        <w:rPr>
          <w:rFonts w:eastAsia="MS Mincho"/>
          <w:lang w:eastAsia="ja-JP"/>
        </w:rPr>
        <w:t>Terms defined in this Recommendation</w:t>
      </w:r>
    </w:p>
    <w:p w14:paraId="27071CB6" w14:textId="77777777" w:rsidR="00B63C53" w:rsidRPr="00B0532D" w:rsidRDefault="00B63C53" w:rsidP="00B63C53">
      <w:r w:rsidRPr="00B0532D">
        <w:t>None.</w:t>
      </w:r>
    </w:p>
    <w:p w14:paraId="56E54A28" w14:textId="77777777" w:rsidR="00B63C53" w:rsidRPr="00B0532D" w:rsidRDefault="00B63C53" w:rsidP="00B63C53">
      <w:pPr>
        <w:rPr>
          <w:rFonts w:eastAsia="MS Mincho"/>
        </w:rPr>
      </w:pPr>
    </w:p>
    <w:p w14:paraId="355ACAC8" w14:textId="77777777" w:rsidR="00B63C53" w:rsidRPr="00B0532D" w:rsidRDefault="00B63C53" w:rsidP="00B63C53">
      <w:pPr>
        <w:pStyle w:val="Heading1"/>
        <w:keepLines w:val="0"/>
        <w:widowControl w:val="0"/>
        <w:numPr>
          <w:ilvl w:val="0"/>
          <w:numId w:val="12"/>
        </w:numPr>
        <w:tabs>
          <w:tab w:val="clear" w:pos="794"/>
          <w:tab w:val="clear" w:pos="1191"/>
          <w:tab w:val="clear" w:pos="1588"/>
          <w:tab w:val="clear" w:pos="1985"/>
        </w:tabs>
        <w:overflowPunct/>
        <w:spacing w:before="0" w:line="320" w:lineRule="atLeast"/>
        <w:jc w:val="both"/>
        <w:textAlignment w:val="auto"/>
        <w:rPr>
          <w:lang w:eastAsia="ja-JP"/>
        </w:rPr>
      </w:pPr>
      <w:r w:rsidRPr="00B0532D">
        <w:rPr>
          <w:rFonts w:eastAsia="MS Mincho"/>
          <w:lang w:eastAsia="ja-JP"/>
        </w:rPr>
        <w:t>Abbreviations and acronyms</w:t>
      </w:r>
    </w:p>
    <w:p w14:paraId="772223DC" w14:textId="77777777" w:rsidR="00B63C53" w:rsidRPr="00B0532D" w:rsidRDefault="00B63C53" w:rsidP="00B63C53">
      <w:pPr>
        <w:rPr>
          <w:rFonts w:eastAsia="MS Mincho"/>
        </w:rPr>
      </w:pPr>
      <w:r w:rsidRPr="00B0532D">
        <w:rPr>
          <w:rFonts w:eastAsia="MS Mincho"/>
        </w:rPr>
        <w:t>This Recommendation uses the following abbreviations and acronyms:</w:t>
      </w:r>
    </w:p>
    <w:p w14:paraId="73C69A84" w14:textId="77777777" w:rsidR="00B63C53" w:rsidRPr="00B0532D" w:rsidRDefault="00B63C53" w:rsidP="00B63C53">
      <w:pPr>
        <w:rPr>
          <w:rFonts w:eastAsia="MS Mincho"/>
        </w:rPr>
      </w:pPr>
      <w:r w:rsidRPr="00B0532D">
        <w:rPr>
          <w:rFonts w:eastAsia="MS Mincho"/>
        </w:rPr>
        <w:t>AMT</w:t>
      </w:r>
      <w:r w:rsidRPr="00B0532D">
        <w:rPr>
          <w:rFonts w:eastAsia="MS Mincho"/>
        </w:rPr>
        <w:tab/>
      </w:r>
      <w:r w:rsidRPr="00B0532D">
        <w:rPr>
          <w:rFonts w:eastAsia="MS Mincho"/>
        </w:rPr>
        <w:tab/>
        <w:t>Address Map Table</w:t>
      </w:r>
    </w:p>
    <w:p w14:paraId="2522B3DD" w14:textId="77777777" w:rsidR="00B63C53" w:rsidRPr="00B0532D" w:rsidRDefault="00B63C53" w:rsidP="00B63C53">
      <w:pPr>
        <w:rPr>
          <w:rFonts w:eastAsia="MS Mincho"/>
        </w:rPr>
      </w:pPr>
      <w:r w:rsidRPr="00B0532D">
        <w:rPr>
          <w:rFonts w:eastAsia="MS Mincho"/>
        </w:rPr>
        <w:t>DVB-C2</w:t>
      </w:r>
      <w:r w:rsidRPr="00B0532D">
        <w:rPr>
          <w:rFonts w:eastAsia="MS Mincho"/>
        </w:rPr>
        <w:tab/>
        <w:t>DVB system for second generation cable transmission</w:t>
      </w:r>
    </w:p>
    <w:p w14:paraId="3F5AED24" w14:textId="77777777" w:rsidR="00B63C53" w:rsidRPr="00B0532D" w:rsidRDefault="00B63C53" w:rsidP="00B63C53">
      <w:pPr>
        <w:rPr>
          <w:rFonts w:eastAsia="MS Mincho"/>
        </w:rPr>
      </w:pPr>
      <w:r w:rsidRPr="00B0532D">
        <w:rPr>
          <w:rFonts w:eastAsia="MS Mincho"/>
        </w:rPr>
        <w:t>EWS</w:t>
      </w:r>
      <w:r w:rsidRPr="00B0532D">
        <w:rPr>
          <w:rFonts w:eastAsia="MS Mincho"/>
        </w:rPr>
        <w:tab/>
      </w:r>
      <w:r w:rsidRPr="00B0532D">
        <w:rPr>
          <w:rFonts w:eastAsia="MS Mincho"/>
        </w:rPr>
        <w:tab/>
        <w:t>Emergency Warning System</w:t>
      </w:r>
    </w:p>
    <w:p w14:paraId="1E485F56" w14:textId="77777777" w:rsidR="00B63C53" w:rsidRPr="00B0532D" w:rsidRDefault="00B63C53" w:rsidP="00B63C53">
      <w:pPr>
        <w:rPr>
          <w:rFonts w:eastAsia="MS Mincho"/>
        </w:rPr>
      </w:pPr>
      <w:r w:rsidRPr="00B0532D">
        <w:rPr>
          <w:rFonts w:eastAsia="MS Mincho"/>
        </w:rPr>
        <w:t>GSE</w:t>
      </w:r>
      <w:r w:rsidRPr="00B0532D">
        <w:rPr>
          <w:rFonts w:eastAsia="MS Mincho"/>
        </w:rPr>
        <w:tab/>
      </w:r>
      <w:r w:rsidRPr="00B0532D">
        <w:rPr>
          <w:rFonts w:eastAsia="MS Mincho"/>
        </w:rPr>
        <w:tab/>
        <w:t>Generic Stream Encapsulation</w:t>
      </w:r>
    </w:p>
    <w:p w14:paraId="597E373D" w14:textId="77777777" w:rsidR="00B63C53" w:rsidRPr="00B0532D" w:rsidRDefault="00B63C53" w:rsidP="00B63C53">
      <w:pPr>
        <w:rPr>
          <w:rFonts w:eastAsia="MS Mincho"/>
        </w:rPr>
      </w:pPr>
      <w:r w:rsidRPr="00B0532D">
        <w:rPr>
          <w:rFonts w:eastAsia="MS Mincho"/>
        </w:rPr>
        <w:t>ISDB-S3</w:t>
      </w:r>
      <w:r w:rsidRPr="00B0532D">
        <w:rPr>
          <w:rFonts w:eastAsia="MS Mincho"/>
        </w:rPr>
        <w:tab/>
        <w:t>Integrated Services Digital Broadcasting for Satellite, 3</w:t>
      </w:r>
      <w:r w:rsidRPr="00B0532D">
        <w:rPr>
          <w:rFonts w:eastAsia="MS Mincho"/>
          <w:vertAlign w:val="superscript"/>
        </w:rPr>
        <w:t>rd</w:t>
      </w:r>
      <w:r w:rsidRPr="00B0532D">
        <w:rPr>
          <w:rFonts w:eastAsia="MS Mincho"/>
        </w:rPr>
        <w:t xml:space="preserve"> generation</w:t>
      </w:r>
    </w:p>
    <w:p w14:paraId="5A1A068F" w14:textId="77777777" w:rsidR="00B63C53" w:rsidRPr="00B0532D" w:rsidRDefault="00B63C53" w:rsidP="00B63C53">
      <w:pPr>
        <w:rPr>
          <w:rFonts w:eastAsia="MS Mincho"/>
        </w:rPr>
      </w:pPr>
      <w:r w:rsidRPr="00B0532D">
        <w:rPr>
          <w:rFonts w:eastAsia="MS Mincho"/>
        </w:rPr>
        <w:t>LLC</w:t>
      </w:r>
      <w:r w:rsidRPr="00B0532D">
        <w:rPr>
          <w:rFonts w:eastAsia="MS Mincho"/>
        </w:rPr>
        <w:tab/>
      </w:r>
      <w:r w:rsidRPr="00B0532D">
        <w:rPr>
          <w:rFonts w:eastAsia="MS Mincho"/>
        </w:rPr>
        <w:tab/>
        <w:t>Logical Link Control</w:t>
      </w:r>
    </w:p>
    <w:p w14:paraId="337A8F44" w14:textId="77777777" w:rsidR="00B63C53" w:rsidRPr="00B0532D" w:rsidRDefault="00B63C53" w:rsidP="00B63C53">
      <w:pPr>
        <w:rPr>
          <w:rFonts w:eastAsia="MS Mincho"/>
        </w:rPr>
      </w:pPr>
      <w:r w:rsidRPr="00B0532D">
        <w:rPr>
          <w:rFonts w:eastAsia="MS Mincho"/>
        </w:rPr>
        <w:t>MPEG-2</w:t>
      </w:r>
      <w:r w:rsidRPr="00B0532D">
        <w:rPr>
          <w:rFonts w:eastAsia="MS Mincho"/>
        </w:rPr>
        <w:tab/>
        <w:t>Motion Picture Experts Group version 2</w:t>
      </w:r>
    </w:p>
    <w:p w14:paraId="7FD6EC15" w14:textId="77777777" w:rsidR="00B63C53" w:rsidRPr="00B0532D" w:rsidRDefault="00B63C53" w:rsidP="00B63C53">
      <w:pPr>
        <w:rPr>
          <w:rFonts w:eastAsia="MS Mincho"/>
        </w:rPr>
      </w:pPr>
      <w:r w:rsidRPr="00B0532D">
        <w:rPr>
          <w:rFonts w:eastAsia="MS Mincho"/>
        </w:rPr>
        <w:t>NIT</w:t>
      </w:r>
      <w:r w:rsidRPr="00B0532D">
        <w:rPr>
          <w:rFonts w:eastAsia="MS Mincho"/>
        </w:rPr>
        <w:tab/>
      </w:r>
      <w:r w:rsidRPr="00B0532D">
        <w:rPr>
          <w:rFonts w:eastAsia="MS Mincho"/>
        </w:rPr>
        <w:tab/>
        <w:t>Network Information Table</w:t>
      </w:r>
    </w:p>
    <w:p w14:paraId="732BCD4C" w14:textId="77777777" w:rsidR="00B63C53" w:rsidRPr="00B0532D" w:rsidRDefault="00B63C53" w:rsidP="00B63C53">
      <w:pPr>
        <w:rPr>
          <w:rFonts w:eastAsia="MS Mincho"/>
        </w:rPr>
      </w:pPr>
      <w:r w:rsidRPr="00B0532D">
        <w:rPr>
          <w:rFonts w:eastAsia="MS Mincho"/>
        </w:rPr>
        <w:t>NPD</w:t>
      </w:r>
      <w:r w:rsidRPr="00B0532D">
        <w:rPr>
          <w:rFonts w:eastAsia="MS Mincho"/>
        </w:rPr>
        <w:tab/>
      </w:r>
      <w:r w:rsidRPr="00B0532D">
        <w:rPr>
          <w:rFonts w:eastAsia="MS Mincho"/>
        </w:rPr>
        <w:tab/>
        <w:t>Null Packet Deletion</w:t>
      </w:r>
    </w:p>
    <w:p w14:paraId="726FDD8F" w14:textId="77777777" w:rsidR="00B63C53" w:rsidRPr="00B0532D" w:rsidRDefault="00B63C53" w:rsidP="00B63C53">
      <w:pPr>
        <w:rPr>
          <w:rFonts w:eastAsia="MS Mincho"/>
        </w:rPr>
      </w:pPr>
      <w:r w:rsidRPr="00B0532D">
        <w:rPr>
          <w:rFonts w:eastAsia="MS Mincho"/>
        </w:rPr>
        <w:t>TLV</w:t>
      </w:r>
      <w:r w:rsidRPr="00B0532D">
        <w:rPr>
          <w:rFonts w:eastAsia="MS Mincho"/>
        </w:rPr>
        <w:tab/>
      </w:r>
      <w:r w:rsidRPr="00B0532D">
        <w:rPr>
          <w:rFonts w:eastAsia="MS Mincho"/>
        </w:rPr>
        <w:tab/>
        <w:t>Type Length Value</w:t>
      </w:r>
    </w:p>
    <w:p w14:paraId="4893A804" w14:textId="77777777" w:rsidR="00B63C53" w:rsidRPr="00B0532D" w:rsidRDefault="00B63C53" w:rsidP="00B63C53">
      <w:pPr>
        <w:rPr>
          <w:rFonts w:eastAsia="MS Mincho"/>
        </w:rPr>
      </w:pPr>
      <w:r w:rsidRPr="00B0532D">
        <w:rPr>
          <w:rFonts w:eastAsia="MS Mincho"/>
        </w:rPr>
        <w:t>TMCC</w:t>
      </w:r>
      <w:r w:rsidRPr="00B0532D">
        <w:rPr>
          <w:rFonts w:eastAsia="MS Mincho"/>
        </w:rPr>
        <w:tab/>
      </w:r>
      <w:r w:rsidRPr="00B0532D">
        <w:rPr>
          <w:rFonts w:eastAsia="MS Mincho"/>
        </w:rPr>
        <w:tab/>
        <w:t>Transmission and Multiplexing Configuration Control</w:t>
      </w:r>
    </w:p>
    <w:p w14:paraId="63A17F09" w14:textId="77777777" w:rsidR="00B63C53" w:rsidRPr="00B0532D" w:rsidRDefault="00B63C53" w:rsidP="00B63C53">
      <w:pPr>
        <w:rPr>
          <w:rFonts w:eastAsia="MS Mincho"/>
        </w:rPr>
      </w:pPr>
      <w:r w:rsidRPr="00B0532D">
        <w:rPr>
          <w:rFonts w:eastAsia="MS Mincho"/>
        </w:rPr>
        <w:t>TS</w:t>
      </w:r>
      <w:r w:rsidRPr="00B0532D">
        <w:rPr>
          <w:rFonts w:eastAsia="MS Mincho"/>
        </w:rPr>
        <w:tab/>
      </w:r>
      <w:r w:rsidRPr="00B0532D">
        <w:rPr>
          <w:rFonts w:eastAsia="MS Mincho"/>
        </w:rPr>
        <w:tab/>
        <w:t>Transport Stream</w:t>
      </w:r>
    </w:p>
    <w:p w14:paraId="45937774" w14:textId="77777777" w:rsidR="00B63C53" w:rsidRPr="00B0532D" w:rsidRDefault="00B63C53" w:rsidP="00B63C53">
      <w:pPr>
        <w:rPr>
          <w:rFonts w:eastAsia="MS Mincho"/>
        </w:rPr>
      </w:pPr>
    </w:p>
    <w:p w14:paraId="455A684B" w14:textId="77777777" w:rsidR="00B63C53" w:rsidRPr="00B0532D" w:rsidRDefault="00B63C53" w:rsidP="00B63C53">
      <w:pPr>
        <w:pStyle w:val="Heading1"/>
        <w:keepLines w:val="0"/>
        <w:widowControl w:val="0"/>
        <w:numPr>
          <w:ilvl w:val="0"/>
          <w:numId w:val="12"/>
        </w:numPr>
        <w:tabs>
          <w:tab w:val="clear" w:pos="794"/>
          <w:tab w:val="clear" w:pos="1191"/>
          <w:tab w:val="clear" w:pos="1588"/>
          <w:tab w:val="clear" w:pos="1985"/>
        </w:tabs>
        <w:overflowPunct/>
        <w:spacing w:before="0" w:line="320" w:lineRule="atLeast"/>
        <w:jc w:val="both"/>
        <w:textAlignment w:val="auto"/>
        <w:rPr>
          <w:lang w:eastAsia="ja-JP"/>
        </w:rPr>
      </w:pPr>
      <w:r w:rsidRPr="00B0532D">
        <w:rPr>
          <w:rFonts w:eastAsia="MS Mincho"/>
          <w:lang w:eastAsia="ja-JP"/>
        </w:rPr>
        <w:t>Convention</w:t>
      </w:r>
    </w:p>
    <w:p w14:paraId="385FE634" w14:textId="77777777" w:rsidR="00B63C53" w:rsidRPr="00B0532D" w:rsidRDefault="00B63C53" w:rsidP="00B63C53">
      <w:pPr>
        <w:rPr>
          <w:rFonts w:eastAsia="MS Mincho"/>
        </w:rPr>
      </w:pPr>
      <w:r w:rsidRPr="00B0532D">
        <w:rPr>
          <w:rFonts w:eastAsia="MS Mincho"/>
        </w:rPr>
        <w:t xml:space="preserve">In this Recommendation: </w:t>
      </w:r>
    </w:p>
    <w:p w14:paraId="520F3461" w14:textId="77777777" w:rsidR="00B63C53" w:rsidRPr="00B0532D" w:rsidRDefault="00B63C53" w:rsidP="00B63C53">
      <w:pPr>
        <w:rPr>
          <w:rFonts w:eastAsia="MS Mincho"/>
        </w:rPr>
      </w:pPr>
      <w:r w:rsidRPr="00B0532D">
        <w:rPr>
          <w:rFonts w:eastAsia="MS Mincho"/>
        </w:rPr>
        <w:t xml:space="preserve">The keywords "is required to" indicate a requirement which must be strictly followed and from which no deviation is permitted if conformance to this document is to be claimed. </w:t>
      </w:r>
    </w:p>
    <w:p w14:paraId="2C593EC3" w14:textId="77777777" w:rsidR="00B63C53" w:rsidRPr="00B0532D" w:rsidRDefault="00B63C53" w:rsidP="00B63C53">
      <w:pPr>
        <w:rPr>
          <w:rFonts w:eastAsia="MS Mincho"/>
        </w:rPr>
      </w:pPr>
      <w:r w:rsidRPr="00B0532D">
        <w:rPr>
          <w:rFonts w:eastAsia="MS Mincho"/>
        </w:rPr>
        <w:t xml:space="preserve">The keywords "is recommended" indicate a requirement which is recommended but which is not absolutely required. Thus this requirement need not be present to claim conformance. </w:t>
      </w:r>
    </w:p>
    <w:p w14:paraId="76C98A4A" w14:textId="77777777" w:rsidR="00B63C53" w:rsidRPr="00B0532D" w:rsidRDefault="00B63C53" w:rsidP="00B63C53">
      <w:pPr>
        <w:rPr>
          <w:rFonts w:eastAsia="MS Mincho"/>
        </w:rPr>
      </w:pPr>
      <w:r w:rsidRPr="00B0532D">
        <w:rPr>
          <w:rFonts w:eastAsia="MS Mincho"/>
        </w:rPr>
        <w:t xml:space="preserve">The keywords "is prohibited from" indicate a requirement which must be strictly followed and from which no deviation is permitted if conformance to this document is to be claimed. </w:t>
      </w:r>
    </w:p>
    <w:p w14:paraId="2CCB35B7" w14:textId="77777777" w:rsidR="00B63C53" w:rsidRPr="00B0532D" w:rsidRDefault="00B63C53" w:rsidP="00B63C53">
      <w:pPr>
        <w:rPr>
          <w:rFonts w:eastAsia="MS Mincho"/>
        </w:rPr>
      </w:pPr>
      <w:r w:rsidRPr="00B0532D">
        <w:rPr>
          <w:rFonts w:eastAsia="MS Mincho"/>
        </w:rPr>
        <w:t xml:space="preserve">The  keywords  "can  optionally"  indicate  an  optional  requirement  which  is  permissible,  without implying any sense of being recommended.  This term is not intended to imply that the vendor's implementation must provide the option and the feature can be optionally enabled by the network operator/service provider. Rather, it means the vendor may optionally provide the feature and still claim conformance with the specification. </w:t>
      </w:r>
    </w:p>
    <w:p w14:paraId="0AD878A3" w14:textId="77777777" w:rsidR="00B63C53" w:rsidRPr="00B0532D" w:rsidRDefault="00B63C53" w:rsidP="00B63C53">
      <w:pPr>
        <w:rPr>
          <w:rFonts w:eastAsia="MS Mincho"/>
        </w:rPr>
      </w:pPr>
      <w:r w:rsidRPr="00B0532D">
        <w:rPr>
          <w:rFonts w:eastAsia="MS Mincho"/>
        </w:rPr>
        <w:t>In the body of this document and its annexes, the words shall, shall not, should, and may sometimes appear, in which case they are to be interpreted, respectively, as is required to, is prohibited from, is recommended, and can optionally. The appearance of such phrases or keywords in an appendix or in material explicitly marked as informative are to be interpreted as having no normative intent.</w:t>
      </w:r>
    </w:p>
    <w:p w14:paraId="2D98BFCF" w14:textId="77777777" w:rsidR="00B63C53" w:rsidRPr="00B0532D" w:rsidRDefault="00B63C53" w:rsidP="00B63C53">
      <w:pPr>
        <w:rPr>
          <w:rFonts w:eastAsia="MS Mincho"/>
        </w:rPr>
      </w:pPr>
    </w:p>
    <w:p w14:paraId="580343AF" w14:textId="77777777" w:rsidR="00B63C53" w:rsidRPr="00B0532D" w:rsidRDefault="00B63C53" w:rsidP="00B63C53">
      <w:pPr>
        <w:pStyle w:val="Heading1"/>
        <w:keepLines w:val="0"/>
        <w:widowControl w:val="0"/>
        <w:numPr>
          <w:ilvl w:val="0"/>
          <w:numId w:val="12"/>
        </w:numPr>
        <w:tabs>
          <w:tab w:val="clear" w:pos="794"/>
          <w:tab w:val="clear" w:pos="1191"/>
          <w:tab w:val="clear" w:pos="1588"/>
          <w:tab w:val="clear" w:pos="1985"/>
        </w:tabs>
        <w:overflowPunct/>
        <w:spacing w:before="0" w:line="320" w:lineRule="atLeast"/>
        <w:jc w:val="both"/>
        <w:textAlignment w:val="auto"/>
        <w:rPr>
          <w:lang w:eastAsia="ja-JP"/>
        </w:rPr>
      </w:pPr>
      <w:r w:rsidRPr="00B0532D">
        <w:rPr>
          <w:rFonts w:eastAsia="MS Mincho"/>
          <w:lang w:eastAsia="ja-JP"/>
        </w:rPr>
        <w:t>System overview</w:t>
      </w:r>
    </w:p>
    <w:p w14:paraId="10488876" w14:textId="1343E8C7" w:rsidR="00B63C53" w:rsidRPr="00B0532D" w:rsidRDefault="00B63C53" w:rsidP="00B63C53">
      <w:pPr>
        <w:rPr>
          <w:rFonts w:eastAsia="MS Mincho"/>
        </w:rPr>
      </w:pPr>
      <w:r w:rsidRPr="00B0532D">
        <w:rPr>
          <w:rFonts w:eastAsia="MS Mincho"/>
        </w:rPr>
        <w:t xml:space="preserve">The system overview is show in </w:t>
      </w:r>
      <w:r w:rsidRPr="00B0532D">
        <w:t xml:space="preserve">Figure </w:t>
      </w:r>
      <w:r w:rsidRPr="00B0532D">
        <w:rPr>
          <w:noProof/>
        </w:rPr>
        <w:t>1</w:t>
      </w:r>
      <w:r w:rsidRPr="00B0532D">
        <w:rPr>
          <w:rFonts w:eastAsia="MS Mincho"/>
        </w:rPr>
        <w:t>.</w:t>
      </w:r>
    </w:p>
    <w:p w14:paraId="49A7E252" w14:textId="77777777" w:rsidR="00B63C53" w:rsidRPr="00B0532D" w:rsidRDefault="00B63C53" w:rsidP="00B63C53">
      <w:pPr>
        <w:rPr>
          <w:rFonts w:eastAsia="MS Mincho"/>
        </w:rPr>
      </w:pPr>
      <w:r w:rsidRPr="00B0532D">
        <w:rPr>
          <w:rFonts w:eastAsia="MS Mincho"/>
        </w:rPr>
        <w:t>Satellite television systems on the basis of [ITU-R BO.2098-0] supports two data structures, MPEG-2 TS and TLV packets. MPEG-2 TS can be directly transmitted over cable television systems on the basis of [ITU-T J.382]. Transport control signals are generated directly in the headend. On the other hand, TLV packets cannot be directly transmitted on the basis of [ITU-T J.382]. Therefore, TLV packers are converted to GSE packets and the TLV service information is encapsulated to LLC GSE packets, specified in [ETSI TS 102 606-2].</w:t>
      </w:r>
    </w:p>
    <w:p w14:paraId="48A23A42" w14:textId="77777777" w:rsidR="00B63C53" w:rsidRPr="00B0532D" w:rsidRDefault="00B63C53" w:rsidP="00B63C53">
      <w:pPr>
        <w:rPr>
          <w:rFonts w:eastAsia="MS Mincho"/>
        </w:rPr>
      </w:pPr>
      <w:r w:rsidRPr="00B0532D">
        <w:rPr>
          <w:rFonts w:eastAsia="MS Mincho"/>
        </w:rPr>
        <w:t>An EWS control signal in the TMCC signal defined in [ITU-T BO.2098-0], which wakes up the receiver when the EWS is activated, is mapped onto the L1 signalling specified in [ETSI TS 102 991].</w:t>
      </w:r>
    </w:p>
    <w:p w14:paraId="12A1C0FC" w14:textId="77777777" w:rsidR="00B63C53" w:rsidRPr="00B0532D" w:rsidRDefault="00B63C53" w:rsidP="00B63C53">
      <w:pPr>
        <w:spacing w:before="0" w:after="160" w:line="259" w:lineRule="auto"/>
      </w:pPr>
    </w:p>
    <w:p w14:paraId="62753034" w14:textId="77777777" w:rsidR="00B63C53" w:rsidRPr="00B0532D" w:rsidRDefault="00904C0A" w:rsidP="00B63C53">
      <w:pPr>
        <w:keepNext/>
      </w:pPr>
      <w:r w:rsidRPr="00B0532D">
        <w:rPr>
          <w:noProof/>
        </w:rPr>
        <w:object w:dxaOrig="11161" w:dyaOrig="6615" w14:anchorId="73A0D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35pt;height:285.3pt;mso-width-percent:0;mso-height-percent:0;mso-width-percent:0;mso-height-percent:0" o:ole="">
            <v:imagedata r:id="rId18" o:title=""/>
          </v:shape>
          <o:OLEObject Type="Embed" ProgID="Visio.Drawing.15" ShapeID="_x0000_i1025" DrawAspect="Content" ObjectID="_1611480844" r:id="rId19"/>
        </w:object>
      </w:r>
    </w:p>
    <w:p w14:paraId="44C71E9F" w14:textId="77777777" w:rsidR="00B63C53" w:rsidRPr="00B0532D" w:rsidRDefault="00B63C53" w:rsidP="00B63C53">
      <w:pPr>
        <w:keepNext/>
      </w:pPr>
    </w:p>
    <w:p w14:paraId="25EE8A89" w14:textId="3A0BF47F" w:rsidR="00B63C53" w:rsidRPr="0053271A" w:rsidRDefault="00B63C53" w:rsidP="0053271A">
      <w:pPr>
        <w:pStyle w:val="Figure"/>
        <w:rPr>
          <w:rFonts w:eastAsia="MS Mincho"/>
          <w:b/>
          <w:bCs/>
        </w:rPr>
      </w:pPr>
      <w:bookmarkStart w:id="15" w:name="_Ref497214865"/>
      <w:r w:rsidRPr="0053271A">
        <w:rPr>
          <w:b/>
          <w:bCs/>
        </w:rPr>
        <w:t xml:space="preserve">Figure </w:t>
      </w:r>
      <w:r w:rsidRPr="0053271A">
        <w:rPr>
          <w:b/>
          <w:bCs/>
          <w:noProof/>
        </w:rPr>
        <w:t>1</w:t>
      </w:r>
      <w:bookmarkEnd w:id="15"/>
      <w:r w:rsidRPr="0053271A">
        <w:rPr>
          <w:b/>
          <w:bCs/>
        </w:rPr>
        <w:t xml:space="preserve"> – System overview</w:t>
      </w:r>
    </w:p>
    <w:p w14:paraId="4B457C44" w14:textId="566DF72F" w:rsidR="00B63C53" w:rsidRDefault="00B63C53" w:rsidP="00B63C53">
      <w:pPr>
        <w:pStyle w:val="Heading1"/>
        <w:keepLines w:val="0"/>
        <w:widowControl w:val="0"/>
        <w:numPr>
          <w:ilvl w:val="0"/>
          <w:numId w:val="12"/>
        </w:numPr>
        <w:tabs>
          <w:tab w:val="clear" w:pos="794"/>
          <w:tab w:val="clear" w:pos="1191"/>
          <w:tab w:val="clear" w:pos="1588"/>
          <w:tab w:val="clear" w:pos="1985"/>
        </w:tabs>
        <w:overflowPunct/>
        <w:spacing w:before="0" w:line="320" w:lineRule="atLeast"/>
        <w:jc w:val="both"/>
        <w:textAlignment w:val="auto"/>
        <w:rPr>
          <w:rFonts w:eastAsia="MS Mincho"/>
          <w:lang w:eastAsia="ja-JP"/>
        </w:rPr>
      </w:pPr>
      <w:r w:rsidRPr="00B0532D">
        <w:rPr>
          <w:rFonts w:eastAsia="MS Mincho"/>
          <w:lang w:eastAsia="ja-JP"/>
        </w:rPr>
        <w:t>Conversion schemes</w:t>
      </w:r>
    </w:p>
    <w:p w14:paraId="43BD1605" w14:textId="77777777" w:rsidR="00B63C53" w:rsidRPr="00B0532D" w:rsidRDefault="00B63C53" w:rsidP="0053271A">
      <w:pPr>
        <w:pStyle w:val="Heading1"/>
        <w:keepLines w:val="0"/>
        <w:widowControl w:val="0"/>
        <w:numPr>
          <w:ilvl w:val="1"/>
          <w:numId w:val="12"/>
        </w:numPr>
        <w:tabs>
          <w:tab w:val="clear" w:pos="794"/>
          <w:tab w:val="clear" w:pos="1191"/>
          <w:tab w:val="clear" w:pos="1588"/>
          <w:tab w:val="clear" w:pos="1985"/>
        </w:tabs>
        <w:overflowPunct/>
        <w:spacing w:before="0" w:line="320" w:lineRule="atLeast"/>
        <w:ind w:left="1134" w:hanging="708"/>
        <w:jc w:val="both"/>
        <w:textAlignment w:val="auto"/>
        <w:rPr>
          <w:rFonts w:eastAsia="MS Mincho"/>
        </w:rPr>
      </w:pPr>
      <w:r w:rsidRPr="00B0532D">
        <w:rPr>
          <w:rFonts w:eastAsia="MS Mincho"/>
          <w:lang w:eastAsia="ja-JP"/>
        </w:rPr>
        <w:t>Transmission of MPEG-2 TS</w:t>
      </w:r>
    </w:p>
    <w:p w14:paraId="48028513" w14:textId="77777777" w:rsidR="00B63C53" w:rsidRPr="00B0532D" w:rsidRDefault="00B63C53" w:rsidP="0053271A">
      <w:pPr>
        <w:pStyle w:val="Heading1"/>
        <w:keepLines w:val="0"/>
        <w:widowControl w:val="0"/>
        <w:numPr>
          <w:ilvl w:val="2"/>
          <w:numId w:val="12"/>
        </w:numPr>
        <w:tabs>
          <w:tab w:val="clear" w:pos="794"/>
          <w:tab w:val="clear" w:pos="1191"/>
          <w:tab w:val="clear" w:pos="1588"/>
          <w:tab w:val="clear" w:pos="1985"/>
        </w:tabs>
        <w:overflowPunct/>
        <w:spacing w:before="0" w:line="320" w:lineRule="atLeast"/>
        <w:ind w:left="1134" w:hanging="708"/>
        <w:jc w:val="both"/>
        <w:textAlignment w:val="auto"/>
        <w:rPr>
          <w:rFonts w:eastAsia="MS Mincho"/>
          <w:lang w:eastAsia="ja-JP"/>
        </w:rPr>
      </w:pPr>
      <w:r w:rsidRPr="00B0532D">
        <w:rPr>
          <w:rFonts w:eastAsia="MS Mincho"/>
          <w:lang w:eastAsia="ja-JP"/>
        </w:rPr>
        <w:t>Transmission of MPEG-2 TS packets</w:t>
      </w:r>
    </w:p>
    <w:p w14:paraId="23B7F9C7" w14:textId="77777777" w:rsidR="00B63C53" w:rsidRPr="00B0532D" w:rsidRDefault="00B63C53" w:rsidP="0053271A">
      <w:pPr>
        <w:ind w:left="1134" w:hanging="708"/>
        <w:rPr>
          <w:rFonts w:eastAsia="MS Mincho"/>
        </w:rPr>
      </w:pPr>
      <w:r w:rsidRPr="00B0532D">
        <w:rPr>
          <w:rFonts w:eastAsia="MS Mincho"/>
        </w:rPr>
        <w:t>MPEG-2 TS packets shall be transmitted on the basis of [ITU-T J.382] Appendix I directly without any conversion.</w:t>
      </w:r>
    </w:p>
    <w:p w14:paraId="63F612E5" w14:textId="77777777" w:rsidR="00B63C53" w:rsidRPr="00B0532D" w:rsidRDefault="00B63C53" w:rsidP="0053271A">
      <w:pPr>
        <w:ind w:left="1134" w:hanging="708"/>
        <w:rPr>
          <w:rFonts w:eastAsia="MS Mincho"/>
        </w:rPr>
      </w:pPr>
    </w:p>
    <w:p w14:paraId="723FBF98" w14:textId="77777777" w:rsidR="00B63C53" w:rsidRPr="00B0532D" w:rsidRDefault="00B63C53" w:rsidP="0053271A">
      <w:pPr>
        <w:pStyle w:val="Heading1"/>
        <w:keepLines w:val="0"/>
        <w:widowControl w:val="0"/>
        <w:numPr>
          <w:ilvl w:val="2"/>
          <w:numId w:val="12"/>
        </w:numPr>
        <w:tabs>
          <w:tab w:val="clear" w:pos="794"/>
          <w:tab w:val="clear" w:pos="1191"/>
          <w:tab w:val="clear" w:pos="1588"/>
          <w:tab w:val="clear" w:pos="1985"/>
        </w:tabs>
        <w:overflowPunct/>
        <w:spacing w:before="0" w:line="320" w:lineRule="atLeast"/>
        <w:ind w:left="1134" w:hanging="708"/>
        <w:jc w:val="both"/>
        <w:textAlignment w:val="auto"/>
        <w:rPr>
          <w:rFonts w:eastAsia="MS Mincho"/>
        </w:rPr>
      </w:pPr>
      <w:r w:rsidRPr="00B0532D">
        <w:rPr>
          <w:rFonts w:eastAsia="MS Mincho"/>
          <w:lang w:eastAsia="ja-JP"/>
        </w:rPr>
        <w:t xml:space="preserve">Generation of </w:t>
      </w:r>
      <w:r w:rsidRPr="00B0532D">
        <w:t>MPEG-2 TS transmission control signal</w:t>
      </w:r>
      <w:r w:rsidRPr="00B0532D">
        <w:rPr>
          <w:rFonts w:eastAsia="MS Mincho"/>
          <w:lang w:eastAsia="ja-JP"/>
        </w:rPr>
        <w:t>s</w:t>
      </w:r>
    </w:p>
    <w:p w14:paraId="12A61359" w14:textId="237352AC" w:rsidR="00B63C53" w:rsidRPr="00B0532D" w:rsidRDefault="00B63C53" w:rsidP="00B63C53">
      <w:pPr>
        <w:ind w:firstLineChars="50" w:firstLine="120"/>
      </w:pPr>
      <w:r w:rsidRPr="00B0532D">
        <w:t>Transmission control signals for MPEG-2 TS shall be transmitted on the basis of [ITU-T J.382] using the C2_delivery_system_descriptor</w:t>
      </w:r>
      <w:r w:rsidRPr="00B0532D">
        <w:rPr>
          <w:rFonts w:eastAsia="MS Mincho"/>
        </w:rPr>
        <w:t xml:space="preserve"> in the TS loop of </w:t>
      </w:r>
      <w:r w:rsidRPr="00B0532D">
        <w:t xml:space="preserve">the NIT descriptor, specified in [ETSI </w:t>
      </w:r>
      <w:r w:rsidRPr="00B0532D">
        <w:lastRenderedPageBreak/>
        <w:t>TS 102 991]. The assignment of</w:t>
      </w:r>
      <w:r w:rsidRPr="00B0532D">
        <w:rPr>
          <w:rFonts w:eastAsia="MS Mincho"/>
        </w:rPr>
        <w:t xml:space="preserve"> the</w:t>
      </w:r>
      <w:r w:rsidRPr="00B0532D">
        <w:t xml:space="preserve"> descriptor_</w:t>
      </w:r>
      <w:proofErr w:type="gramStart"/>
      <w:r w:rsidRPr="00B0532D">
        <w:t xml:space="preserve">tag  </w:t>
      </w:r>
      <w:r w:rsidRPr="00B0532D">
        <w:rPr>
          <w:rFonts w:eastAsia="MS Mincho"/>
        </w:rPr>
        <w:t>is</w:t>
      </w:r>
      <w:proofErr w:type="gramEnd"/>
      <w:r w:rsidRPr="00B0532D">
        <w:rPr>
          <w:rFonts w:eastAsia="MS Mincho"/>
        </w:rPr>
        <w:t xml:space="preserve"> 0xF4 as </w:t>
      </w:r>
      <w:r w:rsidRPr="00B0532D">
        <w:t xml:space="preserve">shown in Table </w:t>
      </w:r>
      <w:r w:rsidRPr="00B0532D">
        <w:rPr>
          <w:noProof/>
        </w:rPr>
        <w:t>1</w:t>
      </w:r>
      <w:r w:rsidRPr="00B0532D">
        <w:rPr>
          <w:rFonts w:eastAsia="MS Mincho"/>
        </w:rPr>
        <w:t xml:space="preserve">. The </w:t>
      </w:r>
      <w:r w:rsidRPr="00B0532D">
        <w:t>data structure</w:t>
      </w:r>
      <w:r w:rsidRPr="00B0532D" w:rsidDel="00EA588B">
        <w:t xml:space="preserve"> </w:t>
      </w:r>
      <w:r w:rsidRPr="00B0532D">
        <w:rPr>
          <w:rFonts w:eastAsia="MS Mincho"/>
        </w:rPr>
        <w:t xml:space="preserve">for the C2_delivery_system_descriptor </w:t>
      </w:r>
      <w:proofErr w:type="gramStart"/>
      <w:r w:rsidRPr="00B0532D">
        <w:rPr>
          <w:rFonts w:eastAsia="MS Mincho"/>
        </w:rPr>
        <w:t>is shown</w:t>
      </w:r>
      <w:proofErr w:type="gramEnd"/>
      <w:r w:rsidRPr="00B0532D">
        <w:rPr>
          <w:rFonts w:eastAsia="MS Mincho"/>
        </w:rPr>
        <w:t xml:space="preserve"> in </w:t>
      </w:r>
      <w:r w:rsidRPr="00B0532D">
        <w:t xml:space="preserve">Figure </w:t>
      </w:r>
      <w:r w:rsidRPr="00B0532D">
        <w:rPr>
          <w:noProof/>
        </w:rPr>
        <w:t>2</w:t>
      </w:r>
      <w:r w:rsidRPr="00B0532D">
        <w:rPr>
          <w:rFonts w:eastAsia="MS Mincho"/>
        </w:rPr>
        <w:t>. T</w:t>
      </w:r>
      <w:r w:rsidRPr="00B0532D">
        <w:t xml:space="preserve">he descriptor tag extension assigned for </w:t>
      </w:r>
      <w:r w:rsidRPr="00B0532D">
        <w:rPr>
          <w:rFonts w:eastAsia="MS Mincho"/>
        </w:rPr>
        <w:t xml:space="preserve">this descriptor </w:t>
      </w:r>
      <w:r w:rsidRPr="00B0532D">
        <w:t>is 0x00</w:t>
      </w:r>
      <w:r w:rsidRPr="00B0532D">
        <w:rPr>
          <w:rFonts w:eastAsia="MS Mincho"/>
        </w:rPr>
        <w:t xml:space="preserve"> </w:t>
      </w:r>
      <w:r w:rsidRPr="00B0532D">
        <w:t>and other values are reserved for future use.</w:t>
      </w:r>
    </w:p>
    <w:p w14:paraId="0840EAD1" w14:textId="77777777" w:rsidR="00B63C53" w:rsidRPr="00B0532D" w:rsidRDefault="00B63C53" w:rsidP="0053271A">
      <w:pPr>
        <w:spacing w:before="0"/>
        <w:ind w:left="91" w:hanging="91"/>
      </w:pPr>
    </w:p>
    <w:p w14:paraId="3D7D1138" w14:textId="62B68B96" w:rsidR="00B63C53" w:rsidRPr="00B0532D" w:rsidRDefault="00B63C53" w:rsidP="0053271A">
      <w:pPr>
        <w:pStyle w:val="TableNotitle"/>
      </w:pPr>
      <w:bookmarkStart w:id="16" w:name="_Ref497214952"/>
      <w:bookmarkStart w:id="17" w:name="_Ref494723704"/>
      <w:r w:rsidRPr="00B0532D">
        <w:t xml:space="preserve">Table </w:t>
      </w:r>
      <w:r w:rsidRPr="00B0532D">
        <w:rPr>
          <w:noProof/>
        </w:rPr>
        <w:t>1</w:t>
      </w:r>
      <w:bookmarkEnd w:id="16"/>
      <w:r w:rsidRPr="00B0532D">
        <w:t xml:space="preserve"> - Descriptor tag assignment value</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9"/>
        <w:gridCol w:w="4634"/>
      </w:tblGrid>
      <w:tr w:rsidR="00B63C53" w:rsidRPr="00B0532D" w14:paraId="5558E32D" w14:textId="77777777" w:rsidTr="00B720EF">
        <w:trPr>
          <w:jc w:val="center"/>
        </w:trPr>
        <w:tc>
          <w:tcPr>
            <w:tcW w:w="2169" w:type="dxa"/>
            <w:shd w:val="clear" w:color="auto" w:fill="auto"/>
          </w:tcPr>
          <w:p w14:paraId="020A5B27" w14:textId="77777777" w:rsidR="00B63C53" w:rsidRPr="00B0532D" w:rsidRDefault="00B63C53" w:rsidP="00B720EF">
            <w:r w:rsidRPr="00B0532D">
              <w:t>descriptor_tag</w:t>
            </w:r>
          </w:p>
        </w:tc>
        <w:tc>
          <w:tcPr>
            <w:tcW w:w="4634" w:type="dxa"/>
            <w:shd w:val="clear" w:color="auto" w:fill="auto"/>
          </w:tcPr>
          <w:p w14:paraId="6257976C" w14:textId="77777777" w:rsidR="00B63C53" w:rsidRPr="00B0532D" w:rsidRDefault="00B63C53" w:rsidP="00B720EF">
            <w:r w:rsidRPr="00B0532D">
              <w:t>Assignment</w:t>
            </w:r>
          </w:p>
        </w:tc>
      </w:tr>
      <w:tr w:rsidR="00B63C53" w:rsidRPr="00B0532D" w14:paraId="699EC1F8" w14:textId="77777777" w:rsidTr="00B720EF">
        <w:trPr>
          <w:jc w:val="center"/>
        </w:trPr>
        <w:tc>
          <w:tcPr>
            <w:tcW w:w="2169" w:type="dxa"/>
            <w:shd w:val="clear" w:color="auto" w:fill="auto"/>
          </w:tcPr>
          <w:p w14:paraId="4E101721" w14:textId="77777777" w:rsidR="00B63C53" w:rsidRPr="00B0532D" w:rsidRDefault="00B63C53" w:rsidP="00B720EF">
            <w:r w:rsidRPr="00B0532D">
              <w:t>0xF4</w:t>
            </w:r>
          </w:p>
        </w:tc>
        <w:tc>
          <w:tcPr>
            <w:tcW w:w="4634" w:type="dxa"/>
            <w:shd w:val="clear" w:color="auto" w:fill="auto"/>
          </w:tcPr>
          <w:p w14:paraId="5A542866" w14:textId="77777777" w:rsidR="00B63C53" w:rsidRPr="00B0532D" w:rsidRDefault="00B63C53" w:rsidP="00B720EF">
            <w:pPr>
              <w:keepNext/>
            </w:pPr>
            <w:r w:rsidRPr="00B0532D">
              <w:t>C2_delivery_system_descriptor</w:t>
            </w:r>
          </w:p>
        </w:tc>
      </w:tr>
    </w:tbl>
    <w:p w14:paraId="0A843D09" w14:textId="77777777" w:rsidR="00B63C53" w:rsidRPr="00B0532D" w:rsidRDefault="00B63C53" w:rsidP="0053271A">
      <w:pPr>
        <w:spacing w:before="0"/>
        <w:ind w:left="91" w:hanging="91"/>
        <w:rPr>
          <w:rFonts w:eastAsia="MS Mincho"/>
        </w:rPr>
      </w:pPr>
    </w:p>
    <w:p w14:paraId="0E263201" w14:textId="77777777" w:rsidR="00B63C53" w:rsidRPr="00B0532D" w:rsidRDefault="00904C0A" w:rsidP="00B63C53">
      <w:pPr>
        <w:keepNext/>
      </w:pPr>
      <w:r w:rsidRPr="00B0532D">
        <w:rPr>
          <w:noProof/>
        </w:rPr>
        <w:object w:dxaOrig="13995" w:dyaOrig="8295" w14:anchorId="5A30BC04">
          <v:shape id="_x0000_i1026" type="#_x0000_t75" alt="" style="width:481.95pt;height:284.8pt;mso-width-percent:0;mso-height-percent:0;mso-width-percent:0;mso-height-percent:0" o:ole="">
            <v:imagedata r:id="rId20" o:title=""/>
          </v:shape>
          <o:OLEObject Type="Embed" ProgID="Visio.Drawing.15" ShapeID="_x0000_i1026" DrawAspect="Content" ObjectID="_1611480845" r:id="rId21"/>
        </w:object>
      </w:r>
    </w:p>
    <w:p w14:paraId="6A58F886" w14:textId="79B11F94" w:rsidR="00B63C53" w:rsidRPr="0053271A" w:rsidRDefault="00B63C53" w:rsidP="0053271A">
      <w:pPr>
        <w:pStyle w:val="Figure"/>
        <w:rPr>
          <w:b/>
          <w:bCs/>
        </w:rPr>
      </w:pPr>
      <w:bookmarkStart w:id="18" w:name="_Ref497215041"/>
      <w:r w:rsidRPr="0053271A">
        <w:rPr>
          <w:b/>
          <w:bCs/>
        </w:rPr>
        <w:t xml:space="preserve">Figure </w:t>
      </w:r>
      <w:r w:rsidRPr="0053271A">
        <w:rPr>
          <w:b/>
          <w:bCs/>
          <w:noProof/>
        </w:rPr>
        <w:t>2</w:t>
      </w:r>
      <w:bookmarkEnd w:id="18"/>
      <w:r w:rsidRPr="0053271A">
        <w:rPr>
          <w:b/>
          <w:bCs/>
        </w:rPr>
        <w:t xml:space="preserve"> – Data structure for transmission control signals descriptor (Descriptor tag extension 0x00)</w:t>
      </w:r>
    </w:p>
    <w:p w14:paraId="7243144E" w14:textId="77777777" w:rsidR="00B63C53" w:rsidRPr="00B0532D" w:rsidRDefault="00B63C53" w:rsidP="0053271A">
      <w:pPr>
        <w:spacing w:before="0"/>
        <w:rPr>
          <w:rFonts w:eastAsia="MS Mincho"/>
        </w:rPr>
      </w:pPr>
    </w:p>
    <w:p w14:paraId="126ED632" w14:textId="77777777" w:rsidR="00B63C53" w:rsidRPr="00B0532D" w:rsidRDefault="00B63C53" w:rsidP="00B63C53">
      <w:pPr>
        <w:pStyle w:val="Heading1"/>
        <w:keepLines w:val="0"/>
        <w:widowControl w:val="0"/>
        <w:numPr>
          <w:ilvl w:val="1"/>
          <w:numId w:val="12"/>
        </w:numPr>
        <w:tabs>
          <w:tab w:val="clear" w:pos="794"/>
          <w:tab w:val="clear" w:pos="1191"/>
          <w:tab w:val="clear" w:pos="1588"/>
          <w:tab w:val="clear" w:pos="1985"/>
        </w:tabs>
        <w:overflowPunct/>
        <w:spacing w:before="0" w:line="320" w:lineRule="atLeast"/>
        <w:jc w:val="both"/>
        <w:textAlignment w:val="auto"/>
        <w:rPr>
          <w:rFonts w:eastAsia="MS Mincho"/>
        </w:rPr>
      </w:pPr>
      <w:r w:rsidRPr="00B0532D">
        <w:rPr>
          <w:rFonts w:eastAsia="MS Mincho"/>
          <w:lang w:eastAsia="ja-JP"/>
        </w:rPr>
        <w:t>Conversion of TLV packets</w:t>
      </w:r>
    </w:p>
    <w:p w14:paraId="411BF855" w14:textId="77777777" w:rsidR="00B63C53" w:rsidRPr="00B0532D" w:rsidRDefault="00B63C53" w:rsidP="00B63C53">
      <w:pPr>
        <w:pStyle w:val="Heading1"/>
        <w:keepLines w:val="0"/>
        <w:widowControl w:val="0"/>
        <w:numPr>
          <w:ilvl w:val="2"/>
          <w:numId w:val="12"/>
        </w:numPr>
        <w:tabs>
          <w:tab w:val="clear" w:pos="794"/>
          <w:tab w:val="clear" w:pos="1191"/>
          <w:tab w:val="clear" w:pos="1588"/>
          <w:tab w:val="clear" w:pos="1985"/>
        </w:tabs>
        <w:overflowPunct/>
        <w:spacing w:before="0" w:line="320" w:lineRule="atLeast"/>
        <w:jc w:val="both"/>
        <w:textAlignment w:val="auto"/>
        <w:rPr>
          <w:rFonts w:eastAsia="MS Mincho"/>
        </w:rPr>
      </w:pPr>
      <w:r w:rsidRPr="00B0532D">
        <w:t>Conversion of TLV packets</w:t>
      </w:r>
      <w:r w:rsidRPr="00B0532D">
        <w:rPr>
          <w:rFonts w:eastAsia="MS Mincho"/>
          <w:lang w:eastAsia="ja-JP"/>
        </w:rPr>
        <w:t xml:space="preserve"> to GSE packets</w:t>
      </w:r>
    </w:p>
    <w:p w14:paraId="6912A93F" w14:textId="2B1B62F4" w:rsidR="00B63C53" w:rsidRPr="00B0532D" w:rsidRDefault="00B63C53" w:rsidP="00B63C53">
      <w:r w:rsidRPr="00B0532D">
        <w:t>TLV packets</w:t>
      </w:r>
      <w:r w:rsidRPr="00B0532D">
        <w:rPr>
          <w:rFonts w:eastAsia="MS Mincho"/>
        </w:rPr>
        <w:t xml:space="preserve">, except for TLV </w:t>
      </w:r>
      <w:r w:rsidRPr="00B0532D">
        <w:t>service</w:t>
      </w:r>
      <w:r w:rsidRPr="00B0532D">
        <w:rPr>
          <w:rFonts w:eastAsia="MS Mincho"/>
        </w:rPr>
        <w:t xml:space="preserve"> information, </w:t>
      </w:r>
      <w:r w:rsidRPr="00B0532D">
        <w:t xml:space="preserve">shall be converted to GSE packets by modifying the packet header, and keeping the payload the same. This is more efficient than encapsulating a TLV packet in a GSE packet entirely. </w:t>
      </w:r>
      <w:r w:rsidRPr="00B0532D">
        <w:fldChar w:fldCharType="begin"/>
      </w:r>
      <w:r w:rsidRPr="00B0532D">
        <w:instrText xml:space="preserve"> REF _Ref497221391 \h </w:instrText>
      </w:r>
      <w:r w:rsidR="003D14DE">
        <w:fldChar w:fldCharType="separate"/>
      </w:r>
      <w:r w:rsidR="003D14DE">
        <w:rPr>
          <w:b/>
          <w:bCs/>
          <w:lang w:val="en-US"/>
        </w:rPr>
        <w:t>Error! Reference source not found.</w:t>
      </w:r>
      <w:r w:rsidRPr="00B0532D">
        <w:fldChar w:fldCharType="end"/>
      </w:r>
      <w:r w:rsidRPr="00B0532D">
        <w:t xml:space="preserve">The detail of conversion from the TLV packet header to a GSE packet header </w:t>
      </w:r>
      <w:proofErr w:type="gramStart"/>
      <w:r w:rsidRPr="00B0532D">
        <w:t>is shown</w:t>
      </w:r>
      <w:proofErr w:type="gramEnd"/>
      <w:r w:rsidRPr="00B0532D">
        <w:t xml:space="preserve"> in Figure 3. </w:t>
      </w:r>
    </w:p>
    <w:p w14:paraId="0BF3C3F6" w14:textId="77777777" w:rsidR="00B63C53" w:rsidRPr="00B0532D" w:rsidRDefault="00B63C53" w:rsidP="00B63C53">
      <w:r w:rsidRPr="00B0532D">
        <w:t>TLV NULL packets shall not be converted to GSE packets. Instead, L1 padding as specified</w:t>
      </w:r>
      <w:r w:rsidRPr="00B0532D">
        <w:rPr>
          <w:rFonts w:eastAsia="MS Mincho"/>
        </w:rPr>
        <w:t xml:space="preserve"> </w:t>
      </w:r>
      <w:r w:rsidRPr="00B0532D">
        <w:t>in [ETSI EN 302 769] should be used as necessary.</w:t>
      </w:r>
    </w:p>
    <w:p w14:paraId="21B16154" w14:textId="10487A4B" w:rsidR="00B63C53" w:rsidRPr="00B0532D" w:rsidRDefault="00B63C53" w:rsidP="00B63C53">
      <w:pPr>
        <w:rPr>
          <w:rFonts w:eastAsia="MS Mincho"/>
        </w:rPr>
      </w:pPr>
      <w:r w:rsidRPr="00B0532D">
        <w:t>The GSE profile</w:t>
      </w:r>
      <w:r w:rsidRPr="00B0532D">
        <w:rPr>
          <w:rFonts w:eastAsia="MS Mincho"/>
        </w:rPr>
        <w:t xml:space="preserve"> used shall be decided based</w:t>
      </w:r>
      <w:r w:rsidRPr="00B0532D">
        <w:t xml:space="preserve"> on the TLV packet payload size. The signalling </w:t>
      </w:r>
      <w:r w:rsidRPr="00B0532D">
        <w:rPr>
          <w:rFonts w:eastAsia="MS Mincho"/>
        </w:rPr>
        <w:t xml:space="preserve">of the NPD/GSE-Lite bit </w:t>
      </w:r>
      <w:r w:rsidRPr="00B0532D">
        <w:t xml:space="preserve">within </w:t>
      </w:r>
      <w:r w:rsidRPr="00B0532D">
        <w:rPr>
          <w:rFonts w:eastAsia="MS Mincho"/>
        </w:rPr>
        <w:t xml:space="preserve">the </w:t>
      </w:r>
      <w:r w:rsidRPr="00B0532D">
        <w:t>BB</w:t>
      </w:r>
      <w:r w:rsidRPr="00B0532D">
        <w:rPr>
          <w:rFonts w:eastAsia="MS Mincho"/>
        </w:rPr>
        <w:t>Header</w:t>
      </w:r>
      <w:r w:rsidRPr="00B0532D">
        <w:t xml:space="preserve">, specified in [ETSI EN 302 769], depends on the GSE profile. </w:t>
      </w:r>
      <w:r w:rsidRPr="00B0532D">
        <w:rPr>
          <w:rFonts w:eastAsia="MS Mincho"/>
        </w:rPr>
        <w:t xml:space="preserve">The NPD/GSE-Lite bit shall be set equal to one for the GSE-Lite profile. </w:t>
      </w:r>
      <w:r w:rsidRPr="00B0532D">
        <w:t xml:space="preserve">Table </w:t>
      </w:r>
      <w:r w:rsidRPr="00B0532D">
        <w:rPr>
          <w:noProof/>
        </w:rPr>
        <w:t>2</w:t>
      </w:r>
      <w:r w:rsidRPr="00B0532D">
        <w:t xml:space="preserve"> </w:t>
      </w:r>
      <w:r w:rsidRPr="00B0532D">
        <w:rPr>
          <w:rFonts w:eastAsia="MS Mincho"/>
        </w:rPr>
        <w:t>defines</w:t>
      </w:r>
      <w:r w:rsidRPr="00B0532D">
        <w:t xml:space="preserve"> the relationship between TLV packet payload size and GSE profile.</w:t>
      </w:r>
      <w:r w:rsidRPr="00B0532D">
        <w:rPr>
          <w:rFonts w:eastAsia="MS Mincho"/>
        </w:rPr>
        <w:t xml:space="preserve"> </w:t>
      </w:r>
    </w:p>
    <w:p w14:paraId="2CEF8665" w14:textId="77777777" w:rsidR="00B63C53" w:rsidRPr="00B0532D" w:rsidRDefault="00B63C53" w:rsidP="00B63C53">
      <w:pPr>
        <w:spacing w:before="0" w:after="160" w:line="259" w:lineRule="auto"/>
        <w:rPr>
          <w:rFonts w:eastAsia="MS Mincho"/>
        </w:rPr>
      </w:pPr>
      <w:bookmarkStart w:id="19" w:name="_Ref393188435"/>
      <w:r w:rsidRPr="00B0532D">
        <w:rPr>
          <w:rFonts w:eastAsia="MS Mincho"/>
        </w:rPr>
        <w:br w:type="page"/>
      </w:r>
    </w:p>
    <w:p w14:paraId="7C0390FA" w14:textId="392C529B" w:rsidR="00B63C53" w:rsidRPr="0053271A" w:rsidRDefault="00904C0A" w:rsidP="0053271A">
      <w:pPr>
        <w:pStyle w:val="Figure"/>
        <w:rPr>
          <w:rFonts w:eastAsia="MS Mincho"/>
          <w:b/>
          <w:bCs/>
        </w:rPr>
      </w:pPr>
      <w:r w:rsidRPr="0053271A">
        <w:rPr>
          <w:noProof/>
        </w:rPr>
        <w:object w:dxaOrig="15630" w:dyaOrig="5415" w14:anchorId="7FB753E9">
          <v:shape id="_x0000_i1027" type="#_x0000_t75" alt="" style="width:481.95pt;height:167.65pt;mso-width-percent:0;mso-height-percent:0;mso-width-percent:0;mso-height-percent:0" o:ole="">
            <v:imagedata r:id="rId22" o:title=""/>
          </v:shape>
          <o:OLEObject Type="Embed" ProgID="Visio.Drawing.15" ShapeID="_x0000_i1027" DrawAspect="Content" ObjectID="_1611480846" r:id="rId23"/>
        </w:object>
      </w:r>
      <w:bookmarkEnd w:id="19"/>
      <w:r w:rsidR="00B63C53" w:rsidRPr="0053271A">
        <w:rPr>
          <w:b/>
          <w:bCs/>
        </w:rPr>
        <w:t xml:space="preserve">Figure </w:t>
      </w:r>
      <w:r w:rsidR="00B63C53" w:rsidRPr="0053271A">
        <w:rPr>
          <w:b/>
          <w:bCs/>
          <w:noProof/>
        </w:rPr>
        <w:t>3</w:t>
      </w:r>
      <w:r w:rsidR="00B63C53" w:rsidRPr="0053271A">
        <w:rPr>
          <w:b/>
          <w:bCs/>
        </w:rPr>
        <w:t xml:space="preserve"> – </w:t>
      </w:r>
      <w:r w:rsidR="00B63C53" w:rsidRPr="0053271A">
        <w:rPr>
          <w:rFonts w:eastAsia="MS Mincho"/>
          <w:b/>
          <w:bCs/>
        </w:rPr>
        <w:t>Conversion from TLV packet to GSE packet</w:t>
      </w:r>
    </w:p>
    <w:p w14:paraId="2FDDC12E" w14:textId="77777777" w:rsidR="00B63C53" w:rsidRPr="00B0532D" w:rsidRDefault="00B63C53" w:rsidP="00B63C53"/>
    <w:p w14:paraId="6948CD03" w14:textId="4B59FDF9" w:rsidR="00B63C53" w:rsidRPr="0053271A" w:rsidRDefault="00B63C53" w:rsidP="0053271A">
      <w:pPr>
        <w:pStyle w:val="Figure"/>
        <w:rPr>
          <w:b/>
          <w:bCs/>
        </w:rPr>
      </w:pPr>
      <w:bookmarkStart w:id="20" w:name="_Ref497214293"/>
      <w:bookmarkStart w:id="21" w:name="_Ref399320896"/>
      <w:bookmarkStart w:id="22" w:name="_Ref494723948"/>
      <w:r w:rsidRPr="0053271A">
        <w:rPr>
          <w:b/>
          <w:bCs/>
        </w:rPr>
        <w:t xml:space="preserve">Table </w:t>
      </w:r>
      <w:r w:rsidRPr="0053271A">
        <w:rPr>
          <w:b/>
          <w:bCs/>
          <w:noProof/>
        </w:rPr>
        <w:t>2</w:t>
      </w:r>
      <w:bookmarkEnd w:id="20"/>
      <w:r w:rsidRPr="0053271A">
        <w:rPr>
          <w:b/>
          <w:bCs/>
        </w:rPr>
        <w:t xml:space="preserve"> – Relationship between TLV payload size and GSE profile</w:t>
      </w:r>
      <w:r w:rsidRPr="0053271A" w:rsidDel="003708C1">
        <w:rPr>
          <w:b/>
          <w:bCs/>
        </w:rPr>
        <w:t xml:space="preserve"> </w:t>
      </w:r>
      <w:bookmarkEnd w:id="21"/>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7"/>
        <w:gridCol w:w="3050"/>
      </w:tblGrid>
      <w:tr w:rsidR="00B63C53" w:rsidRPr="00B0532D" w14:paraId="6181E604" w14:textId="77777777" w:rsidTr="00B720EF">
        <w:trPr>
          <w:jc w:val="center"/>
        </w:trPr>
        <w:tc>
          <w:tcPr>
            <w:tcW w:w="3617" w:type="dxa"/>
            <w:shd w:val="clear" w:color="auto" w:fill="auto"/>
          </w:tcPr>
          <w:p w14:paraId="28EDDAFC" w14:textId="77777777" w:rsidR="00B63C53" w:rsidRPr="00B0532D" w:rsidRDefault="00B63C53" w:rsidP="00B720EF">
            <w:pPr>
              <w:jc w:val="center"/>
              <w:rPr>
                <w:b/>
              </w:rPr>
            </w:pPr>
            <w:r w:rsidRPr="00B0532D">
              <w:rPr>
                <w:b/>
              </w:rPr>
              <w:t>TLV payload size</w:t>
            </w:r>
          </w:p>
        </w:tc>
        <w:tc>
          <w:tcPr>
            <w:tcW w:w="3050" w:type="dxa"/>
            <w:shd w:val="clear" w:color="auto" w:fill="auto"/>
          </w:tcPr>
          <w:p w14:paraId="47F6C8CB" w14:textId="77777777" w:rsidR="00B63C53" w:rsidRPr="00B0532D" w:rsidRDefault="00B63C53" w:rsidP="00B720EF">
            <w:pPr>
              <w:jc w:val="center"/>
              <w:rPr>
                <w:b/>
              </w:rPr>
            </w:pPr>
            <w:r w:rsidRPr="00B0532D">
              <w:rPr>
                <w:b/>
              </w:rPr>
              <w:t>GSE profile</w:t>
            </w:r>
          </w:p>
        </w:tc>
      </w:tr>
      <w:tr w:rsidR="00B63C53" w:rsidRPr="00B0532D" w14:paraId="4CDA6B0D" w14:textId="77777777" w:rsidTr="00B720EF">
        <w:trPr>
          <w:jc w:val="center"/>
        </w:trPr>
        <w:tc>
          <w:tcPr>
            <w:tcW w:w="3617" w:type="dxa"/>
            <w:shd w:val="clear" w:color="auto" w:fill="auto"/>
          </w:tcPr>
          <w:p w14:paraId="4F62123A" w14:textId="77777777" w:rsidR="00B63C53" w:rsidRPr="00B0532D" w:rsidRDefault="00B63C53" w:rsidP="00B720EF">
            <w:r w:rsidRPr="00B0532D">
              <w:t>Less than 1800 bytes</w:t>
            </w:r>
          </w:p>
        </w:tc>
        <w:tc>
          <w:tcPr>
            <w:tcW w:w="3050" w:type="dxa"/>
            <w:shd w:val="clear" w:color="auto" w:fill="auto"/>
          </w:tcPr>
          <w:p w14:paraId="00620EB2" w14:textId="77777777" w:rsidR="00B63C53" w:rsidRPr="00B0532D" w:rsidRDefault="00B63C53" w:rsidP="00B720EF">
            <w:r w:rsidRPr="00B0532D">
              <w:t>GSE-Lite</w:t>
            </w:r>
          </w:p>
        </w:tc>
      </w:tr>
      <w:tr w:rsidR="00B63C53" w:rsidRPr="00B0532D" w14:paraId="2C73338A" w14:textId="77777777" w:rsidTr="00B720EF">
        <w:trPr>
          <w:jc w:val="center"/>
        </w:trPr>
        <w:tc>
          <w:tcPr>
            <w:tcW w:w="3617" w:type="dxa"/>
            <w:shd w:val="clear" w:color="auto" w:fill="auto"/>
          </w:tcPr>
          <w:p w14:paraId="7249A7E4" w14:textId="77777777" w:rsidR="00B63C53" w:rsidRPr="00B0532D" w:rsidRDefault="00B63C53" w:rsidP="00B720EF">
            <w:r w:rsidRPr="00B0532D">
              <w:t>Less than 4093 bytes</w:t>
            </w:r>
          </w:p>
        </w:tc>
        <w:tc>
          <w:tcPr>
            <w:tcW w:w="3050" w:type="dxa"/>
            <w:shd w:val="clear" w:color="auto" w:fill="auto"/>
          </w:tcPr>
          <w:p w14:paraId="0EBAB9B6" w14:textId="77777777" w:rsidR="00B63C53" w:rsidRPr="00B0532D" w:rsidRDefault="00B63C53" w:rsidP="00B720EF">
            <w:r w:rsidRPr="00B0532D">
              <w:t>GSE (without fragmentation)</w:t>
            </w:r>
          </w:p>
        </w:tc>
      </w:tr>
      <w:tr w:rsidR="00B63C53" w:rsidRPr="00B0532D" w14:paraId="11C891F4" w14:textId="77777777" w:rsidTr="00B720EF">
        <w:trPr>
          <w:jc w:val="center"/>
        </w:trPr>
        <w:tc>
          <w:tcPr>
            <w:tcW w:w="3617" w:type="dxa"/>
            <w:shd w:val="clear" w:color="auto" w:fill="auto"/>
          </w:tcPr>
          <w:p w14:paraId="5A8D065B" w14:textId="77777777" w:rsidR="00B63C53" w:rsidRPr="00B0532D" w:rsidRDefault="00B63C53" w:rsidP="00B720EF">
            <w:r w:rsidRPr="00B0532D">
              <w:t>More than 4094 bytes</w:t>
            </w:r>
          </w:p>
        </w:tc>
        <w:tc>
          <w:tcPr>
            <w:tcW w:w="3050" w:type="dxa"/>
            <w:shd w:val="clear" w:color="auto" w:fill="auto"/>
          </w:tcPr>
          <w:p w14:paraId="6F39A700" w14:textId="77777777" w:rsidR="00B63C53" w:rsidRPr="00B0532D" w:rsidRDefault="00B63C53" w:rsidP="00B720EF">
            <w:r w:rsidRPr="00B0532D">
              <w:t>GSE (fragmentation)</w:t>
            </w:r>
          </w:p>
        </w:tc>
      </w:tr>
    </w:tbl>
    <w:p w14:paraId="5694074B" w14:textId="77777777" w:rsidR="00B63C53" w:rsidRPr="00B0532D" w:rsidRDefault="00B63C53" w:rsidP="00B63C53">
      <w:pPr>
        <w:rPr>
          <w:rFonts w:eastAsia="MS Mincho"/>
        </w:rPr>
      </w:pPr>
    </w:p>
    <w:p w14:paraId="07E8B74B" w14:textId="77777777" w:rsidR="00B63C53" w:rsidRPr="00B0532D" w:rsidRDefault="00B63C53" w:rsidP="0053271A">
      <w:pPr>
        <w:pStyle w:val="Heading1"/>
        <w:keepLines w:val="0"/>
        <w:widowControl w:val="0"/>
        <w:numPr>
          <w:ilvl w:val="2"/>
          <w:numId w:val="12"/>
        </w:numPr>
        <w:tabs>
          <w:tab w:val="clear" w:pos="794"/>
          <w:tab w:val="clear" w:pos="1191"/>
          <w:tab w:val="clear" w:pos="1588"/>
          <w:tab w:val="clear" w:pos="1985"/>
        </w:tabs>
        <w:overflowPunct/>
        <w:spacing w:before="0" w:line="320" w:lineRule="atLeast"/>
        <w:ind w:left="567" w:hanging="567"/>
        <w:jc w:val="both"/>
        <w:textAlignment w:val="auto"/>
        <w:rPr>
          <w:rFonts w:eastAsia="MS Mincho"/>
        </w:rPr>
      </w:pPr>
      <w:r w:rsidRPr="00B0532D">
        <w:t>Conversion of TLV</w:t>
      </w:r>
      <w:r w:rsidRPr="00B0532D">
        <w:rPr>
          <w:rFonts w:eastAsia="MS Mincho"/>
          <w:lang w:eastAsia="ja-JP"/>
        </w:rPr>
        <w:t xml:space="preserve"> service information to LLC GSE packets</w:t>
      </w:r>
    </w:p>
    <w:p w14:paraId="05CC7312" w14:textId="77777777" w:rsidR="00B63C53" w:rsidRPr="00B0532D" w:rsidRDefault="00B63C53" w:rsidP="00B63C53">
      <w:bookmarkStart w:id="23" w:name="_Ref393188572"/>
      <w:r w:rsidRPr="00B0532D">
        <w:t>TLV</w:t>
      </w:r>
      <w:r w:rsidRPr="00B0532D">
        <w:rPr>
          <w:rFonts w:eastAsia="MS Mincho"/>
        </w:rPr>
        <w:t xml:space="preserve"> service information</w:t>
      </w:r>
      <w:r w:rsidRPr="00B0532D">
        <w:t xml:space="preserve"> shall be converted to LLC GSE packets, specified in [ETSI TS 102 606-2], with protocol type 0x0087. LLC GSE packets are GSE packets which contain signalling and transmission control signals. Particularly note </w:t>
      </w:r>
      <w:r w:rsidRPr="00B0532D">
        <w:rPr>
          <w:rFonts w:eastAsia="MS Mincho"/>
        </w:rPr>
        <w:t xml:space="preserve">that </w:t>
      </w:r>
      <w:r w:rsidRPr="00B0532D">
        <w:t>TLV-NIT and AMT packets shall be converted to GSE tables with table_id 0xC0 and 0xC1 within the LLC GSE packet. The data structure for TLV-NIT and AMT tables, specified in [ITU-R BT.2074-0], are stored into table_content_byte. An index which gathers the table information in a packet is added to the beginning of the table. The LLC index table_id value used is 0xB3.</w:t>
      </w:r>
    </w:p>
    <w:p w14:paraId="0F671D35" w14:textId="77777777" w:rsidR="00B63C53" w:rsidRPr="00B0532D" w:rsidRDefault="00B63C53" w:rsidP="00B63C53">
      <w:pPr>
        <w:rPr>
          <w:rFonts w:eastAsia="MS Mincho"/>
        </w:rPr>
      </w:pPr>
    </w:p>
    <w:p w14:paraId="01D83F6B" w14:textId="77777777" w:rsidR="00B63C53" w:rsidRPr="00B0532D" w:rsidRDefault="00B63C53" w:rsidP="0053271A">
      <w:pPr>
        <w:pStyle w:val="Heading1"/>
        <w:keepLines w:val="0"/>
        <w:widowControl w:val="0"/>
        <w:numPr>
          <w:ilvl w:val="1"/>
          <w:numId w:val="12"/>
        </w:numPr>
        <w:tabs>
          <w:tab w:val="clear" w:pos="794"/>
          <w:tab w:val="clear" w:pos="1191"/>
          <w:tab w:val="clear" w:pos="1588"/>
          <w:tab w:val="clear" w:pos="1985"/>
        </w:tabs>
        <w:overflowPunct/>
        <w:spacing w:before="0" w:line="320" w:lineRule="atLeast"/>
        <w:ind w:left="567" w:hanging="567"/>
        <w:jc w:val="both"/>
        <w:textAlignment w:val="auto"/>
        <w:rPr>
          <w:rFonts w:eastAsia="MS Mincho"/>
        </w:rPr>
      </w:pPr>
      <w:r w:rsidRPr="00B0532D">
        <w:rPr>
          <w:rFonts w:eastAsia="MS Mincho"/>
          <w:lang w:eastAsia="ja-JP"/>
        </w:rPr>
        <w:t>Retransmission of EWS control signal</w:t>
      </w:r>
    </w:p>
    <w:p w14:paraId="60059215" w14:textId="5158AA32" w:rsidR="00B63C53" w:rsidRPr="00B0532D" w:rsidRDefault="00B63C53" w:rsidP="00B63C53">
      <w:pPr>
        <w:rPr>
          <w:rFonts w:eastAsia="MS Mincho"/>
        </w:rPr>
      </w:pPr>
      <w:r w:rsidRPr="00B0532D">
        <w:rPr>
          <w:rFonts w:eastAsia="MS Mincho"/>
        </w:rPr>
        <w:t xml:space="preserve">The EWS control signal is transmitted in the Transmit/receive control information in the TMCC, specified in [ITU-R BO.2098-0]. </w:t>
      </w:r>
      <w:r w:rsidRPr="00B0532D">
        <w:t xml:space="preserve">Figure </w:t>
      </w:r>
      <w:r w:rsidRPr="00B0532D">
        <w:rPr>
          <w:noProof/>
        </w:rPr>
        <w:t>4</w:t>
      </w:r>
      <w:r w:rsidRPr="00B0532D">
        <w:rPr>
          <w:rFonts w:eastAsia="MS Mincho"/>
        </w:rPr>
        <w:t xml:space="preserve"> shows the structure of TMCC, which contains the Transmit/receive control information. </w:t>
      </w:r>
    </w:p>
    <w:p w14:paraId="50C221E5" w14:textId="77777777" w:rsidR="00B63C53" w:rsidRPr="00B0532D" w:rsidRDefault="00B63C53" w:rsidP="00B63C53">
      <w:pPr>
        <w:rPr>
          <w:rFonts w:eastAsia="MS Mincho"/>
        </w:rPr>
      </w:pPr>
    </w:p>
    <w:p w14:paraId="6DF22B2F" w14:textId="77777777" w:rsidR="00B63C53" w:rsidRPr="00B0532D" w:rsidRDefault="00904C0A" w:rsidP="00B63C53">
      <w:r w:rsidRPr="00B0532D">
        <w:rPr>
          <w:noProof/>
        </w:rPr>
        <w:object w:dxaOrig="10306" w:dyaOrig="1966" w14:anchorId="24EA3F2F">
          <v:shape id="_x0000_i1028" type="#_x0000_t75" alt="" style="width:481.45pt;height:92.4pt;mso-width-percent:0;mso-height-percent:0;mso-width-percent:0;mso-height-percent:0" o:ole="">
            <v:imagedata r:id="rId24" o:title=""/>
          </v:shape>
          <o:OLEObject Type="Embed" ProgID="Visio.Drawing.15" ShapeID="_x0000_i1028" DrawAspect="Content" ObjectID="_1611480847" r:id="rId25"/>
        </w:object>
      </w:r>
    </w:p>
    <w:p w14:paraId="7E6FA301" w14:textId="606F1208" w:rsidR="00B63C53" w:rsidRPr="0053271A" w:rsidRDefault="00B63C53" w:rsidP="0053271A">
      <w:pPr>
        <w:pStyle w:val="Figure"/>
        <w:rPr>
          <w:rFonts w:eastAsia="MS Mincho"/>
          <w:b/>
          <w:bCs/>
        </w:rPr>
      </w:pPr>
      <w:bookmarkStart w:id="24" w:name="_Ref497221641"/>
      <w:r w:rsidRPr="0053271A">
        <w:rPr>
          <w:b/>
          <w:bCs/>
        </w:rPr>
        <w:t xml:space="preserve">Figure </w:t>
      </w:r>
      <w:proofErr w:type="gramStart"/>
      <w:r w:rsidRPr="0053271A">
        <w:rPr>
          <w:b/>
          <w:bCs/>
        </w:rPr>
        <w:t>4</w:t>
      </w:r>
      <w:bookmarkEnd w:id="24"/>
      <w:proofErr w:type="gramEnd"/>
      <w:r w:rsidRPr="0053271A">
        <w:rPr>
          <w:b/>
          <w:bCs/>
        </w:rPr>
        <w:t xml:space="preserve"> – </w:t>
      </w:r>
      <w:r w:rsidRPr="0053271A">
        <w:rPr>
          <w:rFonts w:eastAsia="MS Mincho"/>
          <w:b/>
          <w:bCs/>
        </w:rPr>
        <w:t>Bit configuration of TMCC signal</w:t>
      </w:r>
    </w:p>
    <w:p w14:paraId="1BCD6429" w14:textId="77777777" w:rsidR="00B63C53" w:rsidRPr="00B0532D" w:rsidRDefault="00B63C53" w:rsidP="00B63C53">
      <w:pPr>
        <w:jc w:val="center"/>
      </w:pPr>
    </w:p>
    <w:p w14:paraId="31884A0B" w14:textId="69EA9A4F" w:rsidR="00B63C53" w:rsidRPr="00B0532D" w:rsidRDefault="00B63C53" w:rsidP="00B63C53">
      <w:pPr>
        <w:rPr>
          <w:rFonts w:eastAsia="MS Mincho"/>
        </w:rPr>
      </w:pPr>
      <w:r w:rsidRPr="00B0532D">
        <w:lastRenderedPageBreak/>
        <w:t xml:space="preserve">Figure </w:t>
      </w:r>
      <w:r w:rsidRPr="00B0532D">
        <w:rPr>
          <w:noProof/>
        </w:rPr>
        <w:t>5</w:t>
      </w:r>
      <w:r w:rsidRPr="00B0532D">
        <w:rPr>
          <w:rFonts w:eastAsia="MS Mincho"/>
        </w:rPr>
        <w:t xml:space="preserve"> shows structure of Transmit/receive control information. The first 1 bit is assigned as the EWS control signal.</w:t>
      </w:r>
    </w:p>
    <w:p w14:paraId="548D56F8" w14:textId="77777777" w:rsidR="00B63C53" w:rsidRPr="00B0532D" w:rsidRDefault="00B63C53" w:rsidP="00B63C53">
      <w:pPr>
        <w:rPr>
          <w:rFonts w:eastAsia="MS Mincho"/>
        </w:rPr>
      </w:pPr>
    </w:p>
    <w:p w14:paraId="4D4E532A" w14:textId="77777777" w:rsidR="00B63C53" w:rsidRPr="00B0532D" w:rsidRDefault="00904C0A" w:rsidP="00B63C53">
      <w:pPr>
        <w:jc w:val="center"/>
        <w:rPr>
          <w:rFonts w:eastAsia="MS Mincho"/>
        </w:rPr>
      </w:pPr>
      <w:r w:rsidRPr="00B0532D">
        <w:rPr>
          <w:noProof/>
        </w:rPr>
        <w:object w:dxaOrig="6481" w:dyaOrig="1966" w14:anchorId="4FEA2D9F">
          <v:shape id="_x0000_i1029" type="#_x0000_t75" alt="" style="width:325.6pt;height:98.35pt;mso-width-percent:0;mso-height-percent:0;mso-width-percent:0;mso-height-percent:0" o:ole="">
            <v:imagedata r:id="rId26" o:title=""/>
          </v:shape>
          <o:OLEObject Type="Embed" ProgID="Visio.Drawing.15" ShapeID="_x0000_i1029" DrawAspect="Content" ObjectID="_1611480848" r:id="rId27"/>
        </w:object>
      </w:r>
    </w:p>
    <w:p w14:paraId="50D961C0" w14:textId="7A2766D4" w:rsidR="00B63C53" w:rsidRPr="0053271A" w:rsidRDefault="00B63C53" w:rsidP="0053271A">
      <w:pPr>
        <w:pStyle w:val="Figure"/>
        <w:rPr>
          <w:rFonts w:eastAsia="MS Mincho"/>
          <w:b/>
          <w:bCs/>
        </w:rPr>
      </w:pPr>
      <w:bookmarkStart w:id="25" w:name="_Ref497221710"/>
      <w:r w:rsidRPr="0053271A">
        <w:rPr>
          <w:b/>
          <w:bCs/>
        </w:rPr>
        <w:t xml:space="preserve">Figure </w:t>
      </w:r>
      <w:r w:rsidRPr="0053271A">
        <w:rPr>
          <w:b/>
          <w:bCs/>
          <w:noProof/>
        </w:rPr>
        <w:t>5</w:t>
      </w:r>
      <w:bookmarkEnd w:id="25"/>
      <w:r w:rsidRPr="0053271A">
        <w:rPr>
          <w:b/>
          <w:bCs/>
          <w:noProof/>
        </w:rPr>
        <w:t xml:space="preserve"> – Bit configuration of transmit/receive control information in the TMCC signal</w:t>
      </w:r>
    </w:p>
    <w:p w14:paraId="3E87E761" w14:textId="77777777" w:rsidR="00B63C53" w:rsidRPr="00B0532D" w:rsidRDefault="00B63C53" w:rsidP="00B63C53">
      <w:pPr>
        <w:rPr>
          <w:rFonts w:eastAsia="MS Mincho"/>
        </w:rPr>
      </w:pPr>
    </w:p>
    <w:p w14:paraId="7EC44BE7" w14:textId="2A70825C" w:rsidR="00B63C53" w:rsidRPr="00B0532D" w:rsidRDefault="00B63C53" w:rsidP="00B63C53">
      <w:pPr>
        <w:rPr>
          <w:rFonts w:eastAsia="MS Mincho"/>
        </w:rPr>
      </w:pPr>
      <w:r w:rsidRPr="00B0532D">
        <w:t xml:space="preserve">Table </w:t>
      </w:r>
      <w:r w:rsidRPr="00B0532D">
        <w:rPr>
          <w:noProof/>
        </w:rPr>
        <w:t>3</w:t>
      </w:r>
      <w:r w:rsidRPr="00B0532D">
        <w:rPr>
          <w:rFonts w:eastAsia="MS Mincho"/>
        </w:rPr>
        <w:t xml:space="preserve"> shows structure of the L1 signalling part 2 data, specified in [ETSI EN 302 769]. The 1 bit EARLY_WARNING_SYSTEM (EWS) is used to retransmit the EWS control signal.</w:t>
      </w:r>
    </w:p>
    <w:p w14:paraId="4BA0CAB0" w14:textId="77777777" w:rsidR="00B63C53" w:rsidRPr="00B0532D" w:rsidRDefault="00B63C53" w:rsidP="00B63C53">
      <w:pPr>
        <w:rPr>
          <w:rFonts w:eastAsia="MS Mincho"/>
        </w:rPr>
      </w:pPr>
    </w:p>
    <w:p w14:paraId="728C9FD2" w14:textId="3E1C57A0" w:rsidR="00B63C53" w:rsidRPr="00B0532D" w:rsidRDefault="00B63C53" w:rsidP="0053271A">
      <w:pPr>
        <w:pStyle w:val="TableNotitle"/>
      </w:pPr>
      <w:bookmarkStart w:id="26" w:name="_Ref497231989"/>
      <w:bookmarkStart w:id="27" w:name="_Ref497231983"/>
      <w:bookmarkStart w:id="28" w:name="_Ref494798791"/>
      <w:r w:rsidRPr="00B0532D">
        <w:t xml:space="preserve">Table </w:t>
      </w:r>
      <w:r w:rsidRPr="00B0532D">
        <w:rPr>
          <w:noProof/>
        </w:rPr>
        <w:t>3</w:t>
      </w:r>
      <w:bookmarkEnd w:id="26"/>
      <w:r w:rsidRPr="00B0532D">
        <w:t xml:space="preserve"> - The signalling fields of L1 signalling part </w:t>
      </w:r>
      <w:proofErr w:type="gramStart"/>
      <w:r w:rsidRPr="00B0532D">
        <w:t>2</w:t>
      </w:r>
      <w:proofErr w:type="gramEnd"/>
      <w:r w:rsidRPr="00B0532D">
        <w:t xml:space="preserve"> data </w:t>
      </w:r>
      <w:bookmarkEnd w:id="27"/>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2"/>
        <w:gridCol w:w="2220"/>
      </w:tblGrid>
      <w:tr w:rsidR="00B63C53" w:rsidRPr="00B0532D" w14:paraId="57BDA96F" w14:textId="77777777" w:rsidTr="00B720EF">
        <w:trPr>
          <w:jc w:val="center"/>
        </w:trPr>
        <w:tc>
          <w:tcPr>
            <w:tcW w:w="4392" w:type="dxa"/>
            <w:tcBorders>
              <w:bottom w:val="single" w:sz="4" w:space="0" w:color="auto"/>
            </w:tcBorders>
            <w:shd w:val="clear" w:color="auto" w:fill="auto"/>
          </w:tcPr>
          <w:p w14:paraId="17DC2BFC" w14:textId="77777777" w:rsidR="00B63C53" w:rsidRPr="00B0532D" w:rsidRDefault="00B63C53" w:rsidP="00B720EF">
            <w:pPr>
              <w:rPr>
                <w:rFonts w:eastAsia="MS Mincho"/>
                <w:b/>
                <w:sz w:val="18"/>
                <w:szCs w:val="18"/>
              </w:rPr>
            </w:pPr>
            <w:r w:rsidRPr="00B0532D">
              <w:rPr>
                <w:rFonts w:eastAsia="MS Mincho"/>
                <w:b/>
                <w:sz w:val="18"/>
                <w:szCs w:val="18"/>
              </w:rPr>
              <w:t>Field</w:t>
            </w:r>
          </w:p>
        </w:tc>
        <w:tc>
          <w:tcPr>
            <w:tcW w:w="2220" w:type="dxa"/>
            <w:tcBorders>
              <w:bottom w:val="single" w:sz="4" w:space="0" w:color="auto"/>
            </w:tcBorders>
            <w:shd w:val="clear" w:color="auto" w:fill="auto"/>
          </w:tcPr>
          <w:p w14:paraId="74901D36" w14:textId="77777777" w:rsidR="00B63C53" w:rsidRPr="00B0532D" w:rsidRDefault="00B63C53" w:rsidP="00B720EF">
            <w:pPr>
              <w:rPr>
                <w:b/>
                <w:sz w:val="18"/>
                <w:szCs w:val="18"/>
              </w:rPr>
            </w:pPr>
            <w:r w:rsidRPr="00B0532D">
              <w:rPr>
                <w:rFonts w:eastAsia="MS Mincho"/>
                <w:b/>
                <w:sz w:val="18"/>
                <w:szCs w:val="18"/>
              </w:rPr>
              <w:t>Size (bits)</w:t>
            </w:r>
          </w:p>
        </w:tc>
      </w:tr>
      <w:tr w:rsidR="00B63C53" w:rsidRPr="00B0532D" w14:paraId="6F704ACC" w14:textId="77777777" w:rsidTr="00B720EF">
        <w:trPr>
          <w:jc w:val="center"/>
        </w:trPr>
        <w:tc>
          <w:tcPr>
            <w:tcW w:w="4392" w:type="dxa"/>
            <w:tcBorders>
              <w:bottom w:val="nil"/>
            </w:tcBorders>
            <w:shd w:val="clear" w:color="auto" w:fill="auto"/>
          </w:tcPr>
          <w:p w14:paraId="2219FB3E" w14:textId="77777777" w:rsidR="00B63C53" w:rsidRPr="00B0532D" w:rsidRDefault="00B63C53" w:rsidP="00B720EF">
            <w:pPr>
              <w:rPr>
                <w:rFonts w:eastAsia="MS Mincho"/>
                <w:sz w:val="18"/>
                <w:szCs w:val="18"/>
              </w:rPr>
            </w:pPr>
            <w:r w:rsidRPr="00B0532D">
              <w:rPr>
                <w:rFonts w:eastAsia="MS Mincho"/>
                <w:sz w:val="18"/>
                <w:szCs w:val="18"/>
              </w:rPr>
              <w:t>NETWORK_ID</w:t>
            </w:r>
          </w:p>
        </w:tc>
        <w:tc>
          <w:tcPr>
            <w:tcW w:w="2220" w:type="dxa"/>
            <w:tcBorders>
              <w:bottom w:val="nil"/>
            </w:tcBorders>
            <w:shd w:val="clear" w:color="auto" w:fill="auto"/>
          </w:tcPr>
          <w:p w14:paraId="59C82CEC" w14:textId="77777777" w:rsidR="00B63C53" w:rsidRPr="00B0532D" w:rsidRDefault="00B63C53" w:rsidP="00B720EF">
            <w:pPr>
              <w:rPr>
                <w:rFonts w:eastAsia="MS Mincho"/>
                <w:sz w:val="18"/>
                <w:szCs w:val="18"/>
              </w:rPr>
            </w:pPr>
            <w:r w:rsidRPr="00B0532D">
              <w:rPr>
                <w:rFonts w:eastAsia="MS Mincho"/>
                <w:sz w:val="18"/>
                <w:szCs w:val="18"/>
              </w:rPr>
              <w:t>16</w:t>
            </w:r>
          </w:p>
        </w:tc>
      </w:tr>
      <w:tr w:rsidR="00B63C53" w:rsidRPr="00B0532D" w14:paraId="103B3455" w14:textId="77777777" w:rsidTr="00B720EF">
        <w:trPr>
          <w:jc w:val="center"/>
        </w:trPr>
        <w:tc>
          <w:tcPr>
            <w:tcW w:w="4392" w:type="dxa"/>
            <w:tcBorders>
              <w:top w:val="nil"/>
              <w:bottom w:val="nil"/>
            </w:tcBorders>
            <w:shd w:val="clear" w:color="auto" w:fill="auto"/>
          </w:tcPr>
          <w:p w14:paraId="41F277FC" w14:textId="77777777" w:rsidR="00B63C53" w:rsidRPr="00B0532D" w:rsidRDefault="00B63C53" w:rsidP="00B720EF">
            <w:pPr>
              <w:rPr>
                <w:rFonts w:eastAsia="MS Mincho"/>
                <w:sz w:val="18"/>
                <w:szCs w:val="18"/>
              </w:rPr>
            </w:pPr>
            <w:r w:rsidRPr="00B0532D">
              <w:rPr>
                <w:rFonts w:eastAsia="MS Mincho"/>
                <w:sz w:val="18"/>
                <w:szCs w:val="18"/>
              </w:rPr>
              <w:t>C2_SYSTEM_ID</w:t>
            </w:r>
          </w:p>
        </w:tc>
        <w:tc>
          <w:tcPr>
            <w:tcW w:w="2220" w:type="dxa"/>
            <w:tcBorders>
              <w:top w:val="nil"/>
              <w:bottom w:val="nil"/>
            </w:tcBorders>
            <w:shd w:val="clear" w:color="auto" w:fill="auto"/>
          </w:tcPr>
          <w:p w14:paraId="0DF1CC67" w14:textId="77777777" w:rsidR="00B63C53" w:rsidRPr="00B0532D" w:rsidRDefault="00B63C53" w:rsidP="00B720EF">
            <w:pPr>
              <w:rPr>
                <w:rFonts w:eastAsia="MS Mincho"/>
                <w:sz w:val="18"/>
                <w:szCs w:val="18"/>
              </w:rPr>
            </w:pPr>
            <w:r w:rsidRPr="00B0532D">
              <w:rPr>
                <w:rFonts w:eastAsia="MS Mincho"/>
                <w:sz w:val="18"/>
                <w:szCs w:val="18"/>
              </w:rPr>
              <w:t>16</w:t>
            </w:r>
          </w:p>
        </w:tc>
      </w:tr>
      <w:tr w:rsidR="00B63C53" w:rsidRPr="00B0532D" w14:paraId="322F317C" w14:textId="77777777" w:rsidTr="00B720EF">
        <w:trPr>
          <w:jc w:val="center"/>
        </w:trPr>
        <w:tc>
          <w:tcPr>
            <w:tcW w:w="4392" w:type="dxa"/>
            <w:tcBorders>
              <w:top w:val="nil"/>
              <w:bottom w:val="nil"/>
            </w:tcBorders>
            <w:shd w:val="clear" w:color="auto" w:fill="auto"/>
          </w:tcPr>
          <w:p w14:paraId="4A535B19" w14:textId="77777777" w:rsidR="00B63C53" w:rsidRPr="00B0532D" w:rsidRDefault="00B63C53" w:rsidP="00B720EF">
            <w:pPr>
              <w:rPr>
                <w:rFonts w:eastAsia="MS Mincho"/>
                <w:sz w:val="18"/>
                <w:szCs w:val="18"/>
              </w:rPr>
            </w:pPr>
            <w:r w:rsidRPr="00B0532D">
              <w:rPr>
                <w:rFonts w:eastAsia="MS Mincho"/>
                <w:sz w:val="18"/>
                <w:szCs w:val="18"/>
              </w:rPr>
              <w:t>START_FREQUENCY</w:t>
            </w:r>
          </w:p>
        </w:tc>
        <w:tc>
          <w:tcPr>
            <w:tcW w:w="2220" w:type="dxa"/>
            <w:tcBorders>
              <w:top w:val="nil"/>
              <w:bottom w:val="nil"/>
            </w:tcBorders>
            <w:shd w:val="clear" w:color="auto" w:fill="auto"/>
          </w:tcPr>
          <w:p w14:paraId="7ADAAD16" w14:textId="77777777" w:rsidR="00B63C53" w:rsidRPr="00B0532D" w:rsidRDefault="00B63C53" w:rsidP="00B720EF">
            <w:pPr>
              <w:rPr>
                <w:rFonts w:eastAsia="MS Mincho"/>
                <w:sz w:val="18"/>
                <w:szCs w:val="18"/>
              </w:rPr>
            </w:pPr>
            <w:r w:rsidRPr="00B0532D">
              <w:rPr>
                <w:rFonts w:eastAsia="MS Mincho"/>
                <w:sz w:val="18"/>
                <w:szCs w:val="18"/>
              </w:rPr>
              <w:t>24</w:t>
            </w:r>
          </w:p>
        </w:tc>
      </w:tr>
      <w:tr w:rsidR="00B63C53" w:rsidRPr="00B0532D" w14:paraId="3187D0B9" w14:textId="77777777" w:rsidTr="00B720EF">
        <w:trPr>
          <w:jc w:val="center"/>
        </w:trPr>
        <w:tc>
          <w:tcPr>
            <w:tcW w:w="4392" w:type="dxa"/>
            <w:tcBorders>
              <w:top w:val="nil"/>
              <w:bottom w:val="nil"/>
            </w:tcBorders>
            <w:shd w:val="clear" w:color="auto" w:fill="auto"/>
          </w:tcPr>
          <w:p w14:paraId="578A2BB3" w14:textId="77777777" w:rsidR="00B63C53" w:rsidRPr="00B0532D" w:rsidRDefault="00B63C53" w:rsidP="00B720EF">
            <w:pPr>
              <w:rPr>
                <w:rFonts w:eastAsia="MS Mincho"/>
                <w:sz w:val="18"/>
                <w:szCs w:val="18"/>
              </w:rPr>
            </w:pPr>
            <w:r w:rsidRPr="00B0532D">
              <w:rPr>
                <w:rFonts w:eastAsia="MS Mincho"/>
                <w:sz w:val="18"/>
                <w:szCs w:val="18"/>
              </w:rPr>
              <w:t>C2_BANDWIDTH</w:t>
            </w:r>
          </w:p>
        </w:tc>
        <w:tc>
          <w:tcPr>
            <w:tcW w:w="2220" w:type="dxa"/>
            <w:tcBorders>
              <w:top w:val="nil"/>
              <w:bottom w:val="nil"/>
            </w:tcBorders>
            <w:shd w:val="clear" w:color="auto" w:fill="auto"/>
          </w:tcPr>
          <w:p w14:paraId="6ABB6112" w14:textId="77777777" w:rsidR="00B63C53" w:rsidRPr="00B0532D" w:rsidRDefault="00B63C53" w:rsidP="00B720EF">
            <w:pPr>
              <w:rPr>
                <w:rFonts w:eastAsia="MS Mincho"/>
                <w:sz w:val="18"/>
                <w:szCs w:val="18"/>
              </w:rPr>
            </w:pPr>
            <w:r w:rsidRPr="00B0532D">
              <w:rPr>
                <w:rFonts w:eastAsia="MS Mincho"/>
                <w:sz w:val="18"/>
                <w:szCs w:val="18"/>
              </w:rPr>
              <w:t>16</w:t>
            </w:r>
          </w:p>
        </w:tc>
      </w:tr>
      <w:tr w:rsidR="00B63C53" w:rsidRPr="00B0532D" w14:paraId="2D51A65E" w14:textId="77777777" w:rsidTr="00B720EF">
        <w:trPr>
          <w:jc w:val="center"/>
        </w:trPr>
        <w:tc>
          <w:tcPr>
            <w:tcW w:w="4392" w:type="dxa"/>
            <w:tcBorders>
              <w:top w:val="nil"/>
              <w:bottom w:val="nil"/>
            </w:tcBorders>
            <w:shd w:val="clear" w:color="auto" w:fill="auto"/>
          </w:tcPr>
          <w:p w14:paraId="425F133D" w14:textId="77777777" w:rsidR="00B63C53" w:rsidRPr="00B0532D" w:rsidRDefault="00B63C53" w:rsidP="00B720EF">
            <w:pPr>
              <w:rPr>
                <w:rFonts w:eastAsia="MS Mincho"/>
                <w:sz w:val="18"/>
                <w:szCs w:val="18"/>
              </w:rPr>
            </w:pPr>
            <w:r w:rsidRPr="00B0532D">
              <w:rPr>
                <w:rFonts w:eastAsia="MS Mincho"/>
                <w:sz w:val="18"/>
                <w:szCs w:val="18"/>
              </w:rPr>
              <w:t>GUARD_INTERVAL</w:t>
            </w:r>
          </w:p>
        </w:tc>
        <w:tc>
          <w:tcPr>
            <w:tcW w:w="2220" w:type="dxa"/>
            <w:tcBorders>
              <w:top w:val="nil"/>
              <w:bottom w:val="nil"/>
            </w:tcBorders>
            <w:shd w:val="clear" w:color="auto" w:fill="auto"/>
          </w:tcPr>
          <w:p w14:paraId="5471D051" w14:textId="77777777" w:rsidR="00B63C53" w:rsidRPr="00B0532D" w:rsidRDefault="00B63C53" w:rsidP="00B720EF">
            <w:pPr>
              <w:rPr>
                <w:rFonts w:eastAsia="MS Mincho"/>
                <w:sz w:val="18"/>
                <w:szCs w:val="18"/>
              </w:rPr>
            </w:pPr>
            <w:r w:rsidRPr="00B0532D">
              <w:rPr>
                <w:rFonts w:eastAsia="MS Mincho"/>
                <w:sz w:val="18"/>
                <w:szCs w:val="18"/>
              </w:rPr>
              <w:t>2</w:t>
            </w:r>
          </w:p>
        </w:tc>
      </w:tr>
      <w:tr w:rsidR="00B63C53" w:rsidRPr="00B0532D" w14:paraId="5F0B11DA" w14:textId="77777777" w:rsidTr="00B720EF">
        <w:trPr>
          <w:jc w:val="center"/>
        </w:trPr>
        <w:tc>
          <w:tcPr>
            <w:tcW w:w="4392" w:type="dxa"/>
            <w:tcBorders>
              <w:top w:val="nil"/>
              <w:bottom w:val="nil"/>
            </w:tcBorders>
            <w:shd w:val="clear" w:color="auto" w:fill="auto"/>
          </w:tcPr>
          <w:p w14:paraId="3068300D" w14:textId="77777777" w:rsidR="00B63C53" w:rsidRPr="00B0532D" w:rsidRDefault="00B63C53" w:rsidP="00B720EF">
            <w:pPr>
              <w:rPr>
                <w:rFonts w:eastAsia="MS Mincho"/>
                <w:sz w:val="18"/>
                <w:szCs w:val="18"/>
              </w:rPr>
            </w:pPr>
            <w:r w:rsidRPr="00B0532D">
              <w:rPr>
                <w:rFonts w:eastAsia="MS Mincho"/>
                <w:sz w:val="18"/>
                <w:szCs w:val="18"/>
              </w:rPr>
              <w:t>C2_FRAME_LENGTH</w:t>
            </w:r>
          </w:p>
        </w:tc>
        <w:tc>
          <w:tcPr>
            <w:tcW w:w="2220" w:type="dxa"/>
            <w:tcBorders>
              <w:top w:val="nil"/>
              <w:bottom w:val="nil"/>
            </w:tcBorders>
            <w:shd w:val="clear" w:color="auto" w:fill="auto"/>
          </w:tcPr>
          <w:p w14:paraId="28083CA3" w14:textId="77777777" w:rsidR="00B63C53" w:rsidRPr="00B0532D" w:rsidRDefault="00B63C53" w:rsidP="00B720EF">
            <w:pPr>
              <w:rPr>
                <w:rFonts w:eastAsia="MS Mincho"/>
                <w:sz w:val="18"/>
                <w:szCs w:val="18"/>
              </w:rPr>
            </w:pPr>
            <w:r w:rsidRPr="00B0532D">
              <w:rPr>
                <w:rFonts w:eastAsia="MS Mincho"/>
                <w:sz w:val="18"/>
                <w:szCs w:val="18"/>
              </w:rPr>
              <w:t>10</w:t>
            </w:r>
          </w:p>
        </w:tc>
      </w:tr>
      <w:tr w:rsidR="00B63C53" w:rsidRPr="00B0532D" w14:paraId="000C87A2" w14:textId="77777777" w:rsidTr="00B720EF">
        <w:trPr>
          <w:jc w:val="center"/>
        </w:trPr>
        <w:tc>
          <w:tcPr>
            <w:tcW w:w="4392" w:type="dxa"/>
            <w:tcBorders>
              <w:top w:val="nil"/>
              <w:bottom w:val="nil"/>
            </w:tcBorders>
            <w:shd w:val="clear" w:color="auto" w:fill="auto"/>
          </w:tcPr>
          <w:p w14:paraId="46B8D3D4" w14:textId="77777777" w:rsidR="00B63C53" w:rsidRPr="00B0532D" w:rsidRDefault="00B63C53" w:rsidP="00B720EF">
            <w:pPr>
              <w:rPr>
                <w:rFonts w:eastAsia="MS Mincho"/>
                <w:sz w:val="18"/>
                <w:szCs w:val="18"/>
              </w:rPr>
            </w:pPr>
            <w:r w:rsidRPr="00B0532D">
              <w:rPr>
                <w:rFonts w:eastAsia="MS Mincho"/>
                <w:sz w:val="18"/>
                <w:szCs w:val="18"/>
              </w:rPr>
              <w:t>L1_PART2_CHANGE_COUNTER</w:t>
            </w:r>
          </w:p>
        </w:tc>
        <w:tc>
          <w:tcPr>
            <w:tcW w:w="2220" w:type="dxa"/>
            <w:tcBorders>
              <w:top w:val="nil"/>
              <w:bottom w:val="nil"/>
            </w:tcBorders>
            <w:shd w:val="clear" w:color="auto" w:fill="auto"/>
          </w:tcPr>
          <w:p w14:paraId="3BA33A9E" w14:textId="77777777" w:rsidR="00B63C53" w:rsidRPr="00B0532D" w:rsidRDefault="00B63C53" w:rsidP="00B720EF">
            <w:pPr>
              <w:rPr>
                <w:rFonts w:eastAsia="MS Mincho"/>
                <w:sz w:val="18"/>
                <w:szCs w:val="18"/>
              </w:rPr>
            </w:pPr>
            <w:r w:rsidRPr="00B0532D">
              <w:rPr>
                <w:rFonts w:eastAsia="MS Mincho"/>
                <w:sz w:val="18"/>
                <w:szCs w:val="18"/>
              </w:rPr>
              <w:t>8</w:t>
            </w:r>
          </w:p>
        </w:tc>
      </w:tr>
      <w:tr w:rsidR="00B63C53" w:rsidRPr="00B0532D" w14:paraId="505D4FED" w14:textId="77777777" w:rsidTr="00B720EF">
        <w:trPr>
          <w:jc w:val="center"/>
        </w:trPr>
        <w:tc>
          <w:tcPr>
            <w:tcW w:w="4392" w:type="dxa"/>
            <w:tcBorders>
              <w:top w:val="nil"/>
              <w:bottom w:val="nil"/>
            </w:tcBorders>
            <w:shd w:val="clear" w:color="auto" w:fill="auto"/>
          </w:tcPr>
          <w:p w14:paraId="7BBC0938" w14:textId="77777777" w:rsidR="00B63C53" w:rsidRPr="00B0532D" w:rsidRDefault="00B63C53" w:rsidP="00B720EF">
            <w:pPr>
              <w:rPr>
                <w:rFonts w:eastAsia="MS Mincho"/>
                <w:sz w:val="18"/>
                <w:szCs w:val="18"/>
              </w:rPr>
            </w:pPr>
            <w:r w:rsidRPr="00B0532D">
              <w:rPr>
                <w:rFonts w:eastAsia="MS Mincho"/>
                <w:sz w:val="18"/>
                <w:szCs w:val="18"/>
              </w:rPr>
              <w:t>NUM_DSLICE</w:t>
            </w:r>
          </w:p>
        </w:tc>
        <w:tc>
          <w:tcPr>
            <w:tcW w:w="2220" w:type="dxa"/>
            <w:tcBorders>
              <w:top w:val="nil"/>
              <w:bottom w:val="nil"/>
            </w:tcBorders>
            <w:shd w:val="clear" w:color="auto" w:fill="auto"/>
          </w:tcPr>
          <w:p w14:paraId="77BAB276" w14:textId="77777777" w:rsidR="00B63C53" w:rsidRPr="00B0532D" w:rsidRDefault="00B63C53" w:rsidP="00B720EF">
            <w:pPr>
              <w:rPr>
                <w:rFonts w:eastAsia="MS Mincho"/>
                <w:sz w:val="18"/>
                <w:szCs w:val="18"/>
              </w:rPr>
            </w:pPr>
            <w:r w:rsidRPr="00B0532D">
              <w:rPr>
                <w:rFonts w:eastAsia="MS Mincho"/>
                <w:sz w:val="18"/>
                <w:szCs w:val="18"/>
              </w:rPr>
              <w:t>8</w:t>
            </w:r>
          </w:p>
        </w:tc>
      </w:tr>
      <w:tr w:rsidR="00B63C53" w:rsidRPr="00B0532D" w14:paraId="73543A1A" w14:textId="77777777" w:rsidTr="00B720EF">
        <w:trPr>
          <w:jc w:val="center"/>
        </w:trPr>
        <w:tc>
          <w:tcPr>
            <w:tcW w:w="4392" w:type="dxa"/>
            <w:tcBorders>
              <w:top w:val="nil"/>
              <w:bottom w:val="nil"/>
            </w:tcBorders>
            <w:shd w:val="clear" w:color="auto" w:fill="auto"/>
          </w:tcPr>
          <w:p w14:paraId="26D02911" w14:textId="77777777" w:rsidR="00B63C53" w:rsidRPr="00B0532D" w:rsidRDefault="00B63C53" w:rsidP="00B720EF">
            <w:pPr>
              <w:rPr>
                <w:rFonts w:eastAsia="MS Mincho"/>
                <w:sz w:val="18"/>
                <w:szCs w:val="18"/>
              </w:rPr>
            </w:pPr>
            <w:r w:rsidRPr="00B0532D">
              <w:rPr>
                <w:rFonts w:eastAsia="MS Mincho"/>
                <w:sz w:val="18"/>
                <w:szCs w:val="18"/>
              </w:rPr>
              <w:t>NUM_NOTCH</w:t>
            </w:r>
          </w:p>
        </w:tc>
        <w:tc>
          <w:tcPr>
            <w:tcW w:w="2220" w:type="dxa"/>
            <w:tcBorders>
              <w:top w:val="nil"/>
              <w:bottom w:val="nil"/>
            </w:tcBorders>
            <w:shd w:val="clear" w:color="auto" w:fill="auto"/>
          </w:tcPr>
          <w:p w14:paraId="1AC42F38" w14:textId="77777777" w:rsidR="00B63C53" w:rsidRPr="00B0532D" w:rsidRDefault="00B63C53" w:rsidP="00B720EF">
            <w:pPr>
              <w:rPr>
                <w:rFonts w:eastAsia="MS Mincho"/>
                <w:sz w:val="18"/>
                <w:szCs w:val="18"/>
              </w:rPr>
            </w:pPr>
            <w:r w:rsidRPr="00B0532D">
              <w:rPr>
                <w:rFonts w:eastAsia="MS Mincho"/>
                <w:sz w:val="18"/>
                <w:szCs w:val="18"/>
              </w:rPr>
              <w:t>4</w:t>
            </w:r>
          </w:p>
        </w:tc>
      </w:tr>
      <w:tr w:rsidR="00B63C53" w:rsidRPr="00B0532D" w14:paraId="1C31CAD0" w14:textId="77777777" w:rsidTr="00B720EF">
        <w:trPr>
          <w:jc w:val="center"/>
        </w:trPr>
        <w:tc>
          <w:tcPr>
            <w:tcW w:w="4392" w:type="dxa"/>
            <w:tcBorders>
              <w:top w:val="nil"/>
              <w:bottom w:val="nil"/>
            </w:tcBorders>
            <w:shd w:val="clear" w:color="auto" w:fill="auto"/>
          </w:tcPr>
          <w:p w14:paraId="0145F195" w14:textId="77777777" w:rsidR="00B63C53" w:rsidRPr="00B0532D" w:rsidRDefault="00B63C53" w:rsidP="00B720EF">
            <w:pPr>
              <w:rPr>
                <w:rFonts w:eastAsia="MS Mincho"/>
                <w:sz w:val="18"/>
                <w:szCs w:val="18"/>
              </w:rPr>
            </w:pPr>
            <w:r w:rsidRPr="00B0532D">
              <w:rPr>
                <w:rFonts w:eastAsia="MS Mincho"/>
                <w:sz w:val="18"/>
                <w:szCs w:val="18"/>
              </w:rPr>
              <w:t>for i=0..NUM_DSLICE-1 {</w:t>
            </w:r>
          </w:p>
        </w:tc>
        <w:tc>
          <w:tcPr>
            <w:tcW w:w="2220" w:type="dxa"/>
            <w:tcBorders>
              <w:top w:val="nil"/>
              <w:bottom w:val="nil"/>
            </w:tcBorders>
            <w:shd w:val="clear" w:color="auto" w:fill="auto"/>
          </w:tcPr>
          <w:p w14:paraId="73519799" w14:textId="77777777" w:rsidR="00B63C53" w:rsidRPr="00B0532D" w:rsidRDefault="00B63C53" w:rsidP="00B720EF">
            <w:pPr>
              <w:rPr>
                <w:rFonts w:eastAsia="MS Mincho"/>
                <w:sz w:val="18"/>
                <w:szCs w:val="18"/>
              </w:rPr>
            </w:pPr>
          </w:p>
        </w:tc>
      </w:tr>
      <w:tr w:rsidR="00B63C53" w:rsidRPr="00B0532D" w14:paraId="61165829" w14:textId="77777777" w:rsidTr="00B720EF">
        <w:trPr>
          <w:jc w:val="center"/>
        </w:trPr>
        <w:tc>
          <w:tcPr>
            <w:tcW w:w="4392" w:type="dxa"/>
            <w:tcBorders>
              <w:top w:val="nil"/>
              <w:bottom w:val="nil"/>
            </w:tcBorders>
            <w:shd w:val="clear" w:color="auto" w:fill="auto"/>
          </w:tcPr>
          <w:p w14:paraId="3D3E40BD" w14:textId="77777777" w:rsidR="00B63C53" w:rsidRPr="00B0532D" w:rsidRDefault="00B63C53" w:rsidP="00B720EF">
            <w:pPr>
              <w:rPr>
                <w:rFonts w:eastAsia="MS Mincho"/>
                <w:sz w:val="18"/>
                <w:szCs w:val="18"/>
              </w:rPr>
            </w:pPr>
            <w:r w:rsidRPr="00B0532D">
              <w:rPr>
                <w:rFonts w:eastAsia="MS Mincho"/>
                <w:sz w:val="18"/>
                <w:szCs w:val="18"/>
              </w:rPr>
              <w:t xml:space="preserve">        DSLICE_ID</w:t>
            </w:r>
          </w:p>
        </w:tc>
        <w:tc>
          <w:tcPr>
            <w:tcW w:w="2220" w:type="dxa"/>
            <w:tcBorders>
              <w:top w:val="nil"/>
              <w:bottom w:val="nil"/>
            </w:tcBorders>
            <w:shd w:val="clear" w:color="auto" w:fill="auto"/>
          </w:tcPr>
          <w:p w14:paraId="18466ED3" w14:textId="77777777" w:rsidR="00B63C53" w:rsidRPr="00B0532D" w:rsidRDefault="00B63C53" w:rsidP="00B720EF">
            <w:pPr>
              <w:rPr>
                <w:rFonts w:eastAsia="MS Mincho"/>
                <w:sz w:val="18"/>
                <w:szCs w:val="18"/>
              </w:rPr>
            </w:pPr>
            <w:r w:rsidRPr="00B0532D">
              <w:rPr>
                <w:rFonts w:eastAsia="MS Mincho"/>
                <w:sz w:val="18"/>
                <w:szCs w:val="18"/>
              </w:rPr>
              <w:t>8</w:t>
            </w:r>
          </w:p>
        </w:tc>
      </w:tr>
      <w:tr w:rsidR="00B63C53" w:rsidRPr="00B0532D" w14:paraId="64F477A2" w14:textId="77777777" w:rsidTr="00B720EF">
        <w:trPr>
          <w:jc w:val="center"/>
        </w:trPr>
        <w:tc>
          <w:tcPr>
            <w:tcW w:w="4392" w:type="dxa"/>
            <w:tcBorders>
              <w:top w:val="nil"/>
              <w:bottom w:val="nil"/>
            </w:tcBorders>
            <w:shd w:val="clear" w:color="auto" w:fill="auto"/>
          </w:tcPr>
          <w:p w14:paraId="31410FFC" w14:textId="77777777" w:rsidR="00B63C53" w:rsidRPr="00B0532D" w:rsidRDefault="00B63C53" w:rsidP="00B720EF">
            <w:pPr>
              <w:rPr>
                <w:rFonts w:eastAsia="MS Mincho"/>
                <w:sz w:val="18"/>
                <w:szCs w:val="18"/>
              </w:rPr>
            </w:pPr>
            <w:r w:rsidRPr="00B0532D">
              <w:rPr>
                <w:rFonts w:eastAsia="MS Mincho"/>
                <w:sz w:val="18"/>
                <w:szCs w:val="18"/>
              </w:rPr>
              <w:t xml:space="preserve">        DSLICE_TUNE_POS</w:t>
            </w:r>
          </w:p>
        </w:tc>
        <w:tc>
          <w:tcPr>
            <w:tcW w:w="2220" w:type="dxa"/>
            <w:tcBorders>
              <w:top w:val="nil"/>
              <w:bottom w:val="nil"/>
            </w:tcBorders>
            <w:shd w:val="clear" w:color="auto" w:fill="auto"/>
          </w:tcPr>
          <w:p w14:paraId="280F1063" w14:textId="77777777" w:rsidR="00B63C53" w:rsidRPr="00B0532D" w:rsidRDefault="00B63C53" w:rsidP="00B720EF">
            <w:pPr>
              <w:rPr>
                <w:rFonts w:eastAsia="MS Mincho"/>
                <w:sz w:val="18"/>
                <w:szCs w:val="18"/>
              </w:rPr>
            </w:pPr>
            <w:r w:rsidRPr="00B0532D">
              <w:rPr>
                <w:rFonts w:eastAsia="MS Mincho"/>
                <w:sz w:val="18"/>
                <w:szCs w:val="18"/>
              </w:rPr>
              <w:t>14 or 13</w:t>
            </w:r>
          </w:p>
        </w:tc>
      </w:tr>
      <w:tr w:rsidR="00B63C53" w:rsidRPr="00B0532D" w14:paraId="6A188485" w14:textId="77777777" w:rsidTr="00B720EF">
        <w:trPr>
          <w:jc w:val="center"/>
        </w:trPr>
        <w:tc>
          <w:tcPr>
            <w:tcW w:w="4392" w:type="dxa"/>
            <w:tcBorders>
              <w:top w:val="nil"/>
              <w:bottom w:val="nil"/>
            </w:tcBorders>
            <w:shd w:val="clear" w:color="auto" w:fill="auto"/>
          </w:tcPr>
          <w:p w14:paraId="119E819C" w14:textId="77777777" w:rsidR="00B63C53" w:rsidRPr="00B0532D" w:rsidRDefault="00B63C53" w:rsidP="00B720EF">
            <w:pPr>
              <w:rPr>
                <w:rFonts w:eastAsia="MS Mincho"/>
                <w:sz w:val="18"/>
                <w:szCs w:val="18"/>
              </w:rPr>
            </w:pPr>
            <w:r w:rsidRPr="00B0532D">
              <w:rPr>
                <w:rFonts w:eastAsia="MS Mincho"/>
                <w:sz w:val="18"/>
                <w:szCs w:val="18"/>
              </w:rPr>
              <w:t xml:space="preserve">        DSLICE_OFFSET_LEFT</w:t>
            </w:r>
          </w:p>
        </w:tc>
        <w:tc>
          <w:tcPr>
            <w:tcW w:w="2220" w:type="dxa"/>
            <w:tcBorders>
              <w:top w:val="nil"/>
              <w:bottom w:val="nil"/>
            </w:tcBorders>
            <w:shd w:val="clear" w:color="auto" w:fill="auto"/>
          </w:tcPr>
          <w:p w14:paraId="08DEE58A" w14:textId="77777777" w:rsidR="00B63C53" w:rsidRPr="00B0532D" w:rsidRDefault="00B63C53" w:rsidP="00B720EF">
            <w:pPr>
              <w:rPr>
                <w:rFonts w:eastAsia="MS Mincho"/>
                <w:sz w:val="18"/>
                <w:szCs w:val="18"/>
              </w:rPr>
            </w:pPr>
            <w:r w:rsidRPr="00B0532D">
              <w:rPr>
                <w:rFonts w:eastAsia="MS Mincho"/>
                <w:sz w:val="18"/>
                <w:szCs w:val="18"/>
              </w:rPr>
              <w:t>9 or 8</w:t>
            </w:r>
          </w:p>
        </w:tc>
      </w:tr>
      <w:tr w:rsidR="00B63C53" w:rsidRPr="00B0532D" w14:paraId="55BB1287" w14:textId="77777777" w:rsidTr="00B720EF">
        <w:trPr>
          <w:jc w:val="center"/>
        </w:trPr>
        <w:tc>
          <w:tcPr>
            <w:tcW w:w="4392" w:type="dxa"/>
            <w:tcBorders>
              <w:top w:val="nil"/>
              <w:bottom w:val="nil"/>
            </w:tcBorders>
            <w:shd w:val="clear" w:color="auto" w:fill="auto"/>
          </w:tcPr>
          <w:p w14:paraId="49A0D4A8" w14:textId="77777777" w:rsidR="00B63C53" w:rsidRPr="00B0532D" w:rsidRDefault="00B63C53" w:rsidP="00B720EF">
            <w:pPr>
              <w:rPr>
                <w:rFonts w:eastAsia="MS Mincho"/>
                <w:sz w:val="18"/>
                <w:szCs w:val="18"/>
              </w:rPr>
            </w:pPr>
            <w:r w:rsidRPr="00B0532D">
              <w:rPr>
                <w:rFonts w:eastAsia="MS Mincho"/>
                <w:sz w:val="18"/>
                <w:szCs w:val="18"/>
              </w:rPr>
              <w:t xml:space="preserve">        DSLICE_OFFSET_RIGHT</w:t>
            </w:r>
          </w:p>
        </w:tc>
        <w:tc>
          <w:tcPr>
            <w:tcW w:w="2220" w:type="dxa"/>
            <w:tcBorders>
              <w:top w:val="nil"/>
              <w:bottom w:val="nil"/>
            </w:tcBorders>
            <w:shd w:val="clear" w:color="auto" w:fill="auto"/>
          </w:tcPr>
          <w:p w14:paraId="3A0B11EA" w14:textId="77777777" w:rsidR="00B63C53" w:rsidRPr="00B0532D" w:rsidRDefault="00B63C53" w:rsidP="00B720EF">
            <w:pPr>
              <w:rPr>
                <w:rFonts w:eastAsia="MS Mincho"/>
                <w:sz w:val="18"/>
                <w:szCs w:val="18"/>
              </w:rPr>
            </w:pPr>
            <w:r w:rsidRPr="00B0532D">
              <w:rPr>
                <w:rFonts w:eastAsia="MS Mincho"/>
                <w:sz w:val="18"/>
                <w:szCs w:val="18"/>
              </w:rPr>
              <w:t>9 or 8</w:t>
            </w:r>
          </w:p>
        </w:tc>
      </w:tr>
      <w:tr w:rsidR="00B63C53" w:rsidRPr="00B0532D" w14:paraId="1726FC72" w14:textId="77777777" w:rsidTr="00B720EF">
        <w:trPr>
          <w:jc w:val="center"/>
        </w:trPr>
        <w:tc>
          <w:tcPr>
            <w:tcW w:w="4392" w:type="dxa"/>
            <w:tcBorders>
              <w:top w:val="nil"/>
              <w:bottom w:val="nil"/>
            </w:tcBorders>
            <w:shd w:val="clear" w:color="auto" w:fill="auto"/>
          </w:tcPr>
          <w:p w14:paraId="04C29AB1" w14:textId="77777777" w:rsidR="00B63C53" w:rsidRPr="00B0532D" w:rsidRDefault="00B63C53" w:rsidP="00B720EF">
            <w:pPr>
              <w:rPr>
                <w:rFonts w:eastAsia="MS Mincho"/>
                <w:sz w:val="18"/>
                <w:szCs w:val="18"/>
              </w:rPr>
            </w:pPr>
            <w:r w:rsidRPr="00B0532D">
              <w:rPr>
                <w:rFonts w:eastAsia="MS Mincho"/>
                <w:sz w:val="18"/>
                <w:szCs w:val="18"/>
              </w:rPr>
              <w:t xml:space="preserve">        DSLICE_TI_DEPTH</w:t>
            </w:r>
          </w:p>
        </w:tc>
        <w:tc>
          <w:tcPr>
            <w:tcW w:w="2220" w:type="dxa"/>
            <w:tcBorders>
              <w:top w:val="nil"/>
              <w:bottom w:val="nil"/>
            </w:tcBorders>
            <w:shd w:val="clear" w:color="auto" w:fill="auto"/>
          </w:tcPr>
          <w:p w14:paraId="38B51D04" w14:textId="77777777" w:rsidR="00B63C53" w:rsidRPr="00B0532D" w:rsidRDefault="00B63C53" w:rsidP="00B720EF">
            <w:pPr>
              <w:rPr>
                <w:rFonts w:eastAsia="MS Mincho"/>
                <w:sz w:val="18"/>
                <w:szCs w:val="18"/>
              </w:rPr>
            </w:pPr>
            <w:r w:rsidRPr="00B0532D">
              <w:rPr>
                <w:rFonts w:eastAsia="MS Mincho"/>
                <w:sz w:val="18"/>
                <w:szCs w:val="18"/>
              </w:rPr>
              <w:t>2</w:t>
            </w:r>
          </w:p>
        </w:tc>
      </w:tr>
      <w:tr w:rsidR="00B63C53" w:rsidRPr="00B0532D" w14:paraId="3B746179" w14:textId="77777777" w:rsidTr="00B720EF">
        <w:trPr>
          <w:jc w:val="center"/>
        </w:trPr>
        <w:tc>
          <w:tcPr>
            <w:tcW w:w="4392" w:type="dxa"/>
            <w:tcBorders>
              <w:top w:val="nil"/>
              <w:bottom w:val="nil"/>
            </w:tcBorders>
            <w:shd w:val="clear" w:color="auto" w:fill="auto"/>
          </w:tcPr>
          <w:p w14:paraId="4DAF5AA9" w14:textId="77777777" w:rsidR="00B63C53" w:rsidRPr="00B0532D" w:rsidRDefault="00B63C53" w:rsidP="00B720EF">
            <w:pPr>
              <w:rPr>
                <w:rFonts w:eastAsia="MS Mincho"/>
                <w:sz w:val="18"/>
                <w:szCs w:val="18"/>
              </w:rPr>
            </w:pPr>
            <w:r w:rsidRPr="00B0532D">
              <w:rPr>
                <w:rFonts w:eastAsia="MS Mincho"/>
                <w:sz w:val="18"/>
                <w:szCs w:val="18"/>
              </w:rPr>
              <w:t xml:space="preserve">        DSLICE_TYPE</w:t>
            </w:r>
          </w:p>
        </w:tc>
        <w:tc>
          <w:tcPr>
            <w:tcW w:w="2220" w:type="dxa"/>
            <w:tcBorders>
              <w:top w:val="nil"/>
              <w:bottom w:val="nil"/>
            </w:tcBorders>
            <w:shd w:val="clear" w:color="auto" w:fill="auto"/>
          </w:tcPr>
          <w:p w14:paraId="5B35D68A" w14:textId="77777777" w:rsidR="00B63C53" w:rsidRPr="00B0532D" w:rsidRDefault="00B63C53" w:rsidP="00B720EF">
            <w:pPr>
              <w:rPr>
                <w:rFonts w:eastAsia="MS Mincho"/>
                <w:sz w:val="18"/>
                <w:szCs w:val="18"/>
              </w:rPr>
            </w:pPr>
            <w:r w:rsidRPr="00B0532D">
              <w:rPr>
                <w:rFonts w:eastAsia="MS Mincho"/>
                <w:sz w:val="18"/>
                <w:szCs w:val="18"/>
              </w:rPr>
              <w:t>1</w:t>
            </w:r>
          </w:p>
        </w:tc>
      </w:tr>
      <w:tr w:rsidR="00B63C53" w:rsidRPr="00B0532D" w14:paraId="68BF1BE0" w14:textId="77777777" w:rsidTr="00B720EF">
        <w:trPr>
          <w:jc w:val="center"/>
        </w:trPr>
        <w:tc>
          <w:tcPr>
            <w:tcW w:w="4392" w:type="dxa"/>
            <w:tcBorders>
              <w:top w:val="nil"/>
              <w:bottom w:val="nil"/>
            </w:tcBorders>
            <w:shd w:val="clear" w:color="auto" w:fill="auto"/>
          </w:tcPr>
          <w:p w14:paraId="7ACC23AA" w14:textId="77777777" w:rsidR="00B63C53" w:rsidRPr="00B0532D" w:rsidRDefault="00B63C53" w:rsidP="00B720EF">
            <w:pPr>
              <w:rPr>
                <w:rFonts w:eastAsia="MS Mincho"/>
                <w:sz w:val="18"/>
                <w:szCs w:val="18"/>
              </w:rPr>
            </w:pPr>
            <w:r w:rsidRPr="00B0532D">
              <w:rPr>
                <w:rFonts w:eastAsia="MS Mincho"/>
                <w:sz w:val="18"/>
                <w:szCs w:val="18"/>
              </w:rPr>
              <w:t xml:space="preserve">        if (DSLICE_TYPE==’1’ {</w:t>
            </w:r>
          </w:p>
        </w:tc>
        <w:tc>
          <w:tcPr>
            <w:tcW w:w="2220" w:type="dxa"/>
            <w:tcBorders>
              <w:top w:val="nil"/>
              <w:bottom w:val="nil"/>
            </w:tcBorders>
            <w:shd w:val="clear" w:color="auto" w:fill="auto"/>
          </w:tcPr>
          <w:p w14:paraId="04812041" w14:textId="77777777" w:rsidR="00B63C53" w:rsidRPr="00B0532D" w:rsidRDefault="00B63C53" w:rsidP="00B720EF">
            <w:pPr>
              <w:rPr>
                <w:rFonts w:eastAsia="MS Mincho"/>
                <w:sz w:val="18"/>
                <w:szCs w:val="18"/>
              </w:rPr>
            </w:pPr>
          </w:p>
        </w:tc>
      </w:tr>
      <w:tr w:rsidR="00B63C53" w:rsidRPr="00B0532D" w14:paraId="2C24A640" w14:textId="77777777" w:rsidTr="00B720EF">
        <w:trPr>
          <w:jc w:val="center"/>
        </w:trPr>
        <w:tc>
          <w:tcPr>
            <w:tcW w:w="4392" w:type="dxa"/>
            <w:tcBorders>
              <w:top w:val="nil"/>
              <w:bottom w:val="nil"/>
            </w:tcBorders>
            <w:shd w:val="clear" w:color="auto" w:fill="auto"/>
          </w:tcPr>
          <w:p w14:paraId="069D5E69" w14:textId="77777777" w:rsidR="00B63C53" w:rsidRPr="00B0532D" w:rsidRDefault="00B63C53" w:rsidP="00B720EF">
            <w:pPr>
              <w:rPr>
                <w:rFonts w:eastAsia="MS Mincho"/>
                <w:sz w:val="18"/>
                <w:szCs w:val="18"/>
              </w:rPr>
            </w:pPr>
            <w:r w:rsidRPr="00B0532D">
              <w:rPr>
                <w:rFonts w:eastAsia="MS Mincho"/>
                <w:sz w:val="18"/>
                <w:szCs w:val="18"/>
              </w:rPr>
              <w:t xml:space="preserve">                FEC_HEADER_TYPE</w:t>
            </w:r>
          </w:p>
        </w:tc>
        <w:tc>
          <w:tcPr>
            <w:tcW w:w="2220" w:type="dxa"/>
            <w:tcBorders>
              <w:top w:val="nil"/>
              <w:bottom w:val="nil"/>
            </w:tcBorders>
            <w:shd w:val="clear" w:color="auto" w:fill="auto"/>
          </w:tcPr>
          <w:p w14:paraId="5E3B8330" w14:textId="77777777" w:rsidR="00B63C53" w:rsidRPr="00B0532D" w:rsidRDefault="00B63C53" w:rsidP="00B720EF">
            <w:pPr>
              <w:rPr>
                <w:rFonts w:eastAsia="MS Mincho"/>
                <w:sz w:val="18"/>
                <w:szCs w:val="18"/>
              </w:rPr>
            </w:pPr>
            <w:r w:rsidRPr="00B0532D">
              <w:rPr>
                <w:rFonts w:eastAsia="MS Mincho"/>
                <w:sz w:val="18"/>
                <w:szCs w:val="18"/>
              </w:rPr>
              <w:t>1</w:t>
            </w:r>
          </w:p>
        </w:tc>
      </w:tr>
      <w:tr w:rsidR="00B63C53" w:rsidRPr="00B0532D" w14:paraId="14FD79BD" w14:textId="77777777" w:rsidTr="00B720EF">
        <w:trPr>
          <w:jc w:val="center"/>
        </w:trPr>
        <w:tc>
          <w:tcPr>
            <w:tcW w:w="4392" w:type="dxa"/>
            <w:tcBorders>
              <w:top w:val="nil"/>
              <w:bottom w:val="nil"/>
            </w:tcBorders>
            <w:shd w:val="clear" w:color="auto" w:fill="auto"/>
          </w:tcPr>
          <w:p w14:paraId="150AA89D" w14:textId="77777777" w:rsidR="00B63C53" w:rsidRPr="00B0532D" w:rsidRDefault="00B63C53" w:rsidP="00B720EF">
            <w:pPr>
              <w:rPr>
                <w:rFonts w:eastAsia="MS Mincho"/>
                <w:sz w:val="18"/>
                <w:szCs w:val="18"/>
              </w:rPr>
            </w:pPr>
            <w:r w:rsidRPr="00B0532D">
              <w:rPr>
                <w:rFonts w:eastAsia="MS Mincho"/>
                <w:sz w:val="18"/>
                <w:szCs w:val="18"/>
              </w:rPr>
              <w:t xml:space="preserve">        }</w:t>
            </w:r>
          </w:p>
        </w:tc>
        <w:tc>
          <w:tcPr>
            <w:tcW w:w="2220" w:type="dxa"/>
            <w:tcBorders>
              <w:top w:val="nil"/>
              <w:bottom w:val="nil"/>
            </w:tcBorders>
            <w:shd w:val="clear" w:color="auto" w:fill="auto"/>
          </w:tcPr>
          <w:p w14:paraId="54F34DD3" w14:textId="77777777" w:rsidR="00B63C53" w:rsidRPr="00B0532D" w:rsidRDefault="00B63C53" w:rsidP="00B720EF">
            <w:pPr>
              <w:rPr>
                <w:rFonts w:eastAsia="MS Mincho"/>
                <w:sz w:val="18"/>
                <w:szCs w:val="18"/>
              </w:rPr>
            </w:pPr>
          </w:p>
        </w:tc>
      </w:tr>
      <w:tr w:rsidR="00B63C53" w:rsidRPr="00B0532D" w14:paraId="1D6F595E" w14:textId="77777777" w:rsidTr="00B720EF">
        <w:trPr>
          <w:jc w:val="center"/>
        </w:trPr>
        <w:tc>
          <w:tcPr>
            <w:tcW w:w="4392" w:type="dxa"/>
            <w:tcBorders>
              <w:top w:val="nil"/>
              <w:bottom w:val="nil"/>
            </w:tcBorders>
            <w:shd w:val="clear" w:color="auto" w:fill="auto"/>
          </w:tcPr>
          <w:p w14:paraId="5B33F238" w14:textId="77777777" w:rsidR="00B63C53" w:rsidRPr="00B0532D" w:rsidRDefault="00B63C53" w:rsidP="00B720EF">
            <w:pPr>
              <w:rPr>
                <w:rFonts w:eastAsia="MS Mincho"/>
                <w:sz w:val="18"/>
                <w:szCs w:val="18"/>
              </w:rPr>
            </w:pPr>
            <w:r w:rsidRPr="00B0532D">
              <w:rPr>
                <w:rFonts w:eastAsia="MS Mincho"/>
                <w:sz w:val="18"/>
                <w:szCs w:val="18"/>
              </w:rPr>
              <w:t xml:space="preserve">        DSLICE_CONST_CONF</w:t>
            </w:r>
          </w:p>
        </w:tc>
        <w:tc>
          <w:tcPr>
            <w:tcW w:w="2220" w:type="dxa"/>
            <w:tcBorders>
              <w:top w:val="nil"/>
              <w:bottom w:val="nil"/>
            </w:tcBorders>
            <w:shd w:val="clear" w:color="auto" w:fill="auto"/>
          </w:tcPr>
          <w:p w14:paraId="72E02EC6" w14:textId="77777777" w:rsidR="00B63C53" w:rsidRPr="00B0532D" w:rsidRDefault="00B63C53" w:rsidP="00B720EF">
            <w:pPr>
              <w:rPr>
                <w:rFonts w:eastAsia="MS Mincho"/>
                <w:sz w:val="18"/>
                <w:szCs w:val="18"/>
              </w:rPr>
            </w:pPr>
            <w:r w:rsidRPr="00B0532D">
              <w:rPr>
                <w:rFonts w:eastAsia="MS Mincho"/>
                <w:sz w:val="18"/>
                <w:szCs w:val="18"/>
              </w:rPr>
              <w:t>1</w:t>
            </w:r>
          </w:p>
        </w:tc>
      </w:tr>
      <w:tr w:rsidR="00B63C53" w:rsidRPr="00B0532D" w14:paraId="42B6E252" w14:textId="77777777" w:rsidTr="00B720EF">
        <w:trPr>
          <w:jc w:val="center"/>
        </w:trPr>
        <w:tc>
          <w:tcPr>
            <w:tcW w:w="4392" w:type="dxa"/>
            <w:tcBorders>
              <w:top w:val="nil"/>
              <w:bottom w:val="nil"/>
            </w:tcBorders>
            <w:shd w:val="clear" w:color="auto" w:fill="auto"/>
          </w:tcPr>
          <w:p w14:paraId="53C4334E" w14:textId="77777777" w:rsidR="00B63C53" w:rsidRPr="00B0532D" w:rsidRDefault="00B63C53" w:rsidP="00B720EF">
            <w:pPr>
              <w:rPr>
                <w:rFonts w:eastAsia="MS Mincho"/>
                <w:sz w:val="18"/>
                <w:szCs w:val="18"/>
              </w:rPr>
            </w:pPr>
            <w:r w:rsidRPr="00B0532D">
              <w:rPr>
                <w:rFonts w:eastAsia="MS Mincho"/>
                <w:sz w:val="18"/>
                <w:szCs w:val="18"/>
              </w:rPr>
              <w:t xml:space="preserve">        DSLICE_LEFT_NOTCH</w:t>
            </w:r>
          </w:p>
        </w:tc>
        <w:tc>
          <w:tcPr>
            <w:tcW w:w="2220" w:type="dxa"/>
            <w:tcBorders>
              <w:top w:val="nil"/>
              <w:bottom w:val="nil"/>
            </w:tcBorders>
            <w:shd w:val="clear" w:color="auto" w:fill="auto"/>
          </w:tcPr>
          <w:p w14:paraId="28F10E1B" w14:textId="77777777" w:rsidR="00B63C53" w:rsidRPr="00B0532D" w:rsidRDefault="00B63C53" w:rsidP="00B720EF">
            <w:pPr>
              <w:rPr>
                <w:rFonts w:eastAsia="MS Mincho"/>
                <w:sz w:val="18"/>
                <w:szCs w:val="18"/>
              </w:rPr>
            </w:pPr>
            <w:r w:rsidRPr="00B0532D">
              <w:rPr>
                <w:rFonts w:eastAsia="MS Mincho"/>
                <w:sz w:val="18"/>
                <w:szCs w:val="18"/>
              </w:rPr>
              <w:t>1</w:t>
            </w:r>
          </w:p>
        </w:tc>
      </w:tr>
      <w:tr w:rsidR="00B63C53" w:rsidRPr="00B0532D" w14:paraId="6F69F161" w14:textId="77777777" w:rsidTr="00B720EF">
        <w:trPr>
          <w:jc w:val="center"/>
        </w:trPr>
        <w:tc>
          <w:tcPr>
            <w:tcW w:w="4392" w:type="dxa"/>
            <w:tcBorders>
              <w:top w:val="nil"/>
              <w:bottom w:val="nil"/>
            </w:tcBorders>
            <w:shd w:val="clear" w:color="auto" w:fill="auto"/>
          </w:tcPr>
          <w:p w14:paraId="7D154CAF" w14:textId="77777777" w:rsidR="00B63C53" w:rsidRPr="00B0532D" w:rsidRDefault="00B63C53" w:rsidP="00B720EF">
            <w:pPr>
              <w:rPr>
                <w:rFonts w:eastAsia="MS Mincho"/>
                <w:sz w:val="18"/>
                <w:szCs w:val="18"/>
              </w:rPr>
            </w:pPr>
            <w:r w:rsidRPr="00B0532D">
              <w:rPr>
                <w:rFonts w:eastAsia="MS Mincho"/>
                <w:sz w:val="18"/>
                <w:szCs w:val="18"/>
              </w:rPr>
              <w:t xml:space="preserve">        DSLICE_NUM_PLP</w:t>
            </w:r>
          </w:p>
        </w:tc>
        <w:tc>
          <w:tcPr>
            <w:tcW w:w="2220" w:type="dxa"/>
            <w:tcBorders>
              <w:top w:val="nil"/>
              <w:bottom w:val="nil"/>
            </w:tcBorders>
            <w:shd w:val="clear" w:color="auto" w:fill="auto"/>
          </w:tcPr>
          <w:p w14:paraId="352BE12B" w14:textId="77777777" w:rsidR="00B63C53" w:rsidRPr="00B0532D" w:rsidRDefault="00B63C53" w:rsidP="00B720EF">
            <w:pPr>
              <w:rPr>
                <w:rFonts w:eastAsia="MS Mincho"/>
                <w:sz w:val="18"/>
                <w:szCs w:val="18"/>
              </w:rPr>
            </w:pPr>
            <w:r w:rsidRPr="00B0532D">
              <w:rPr>
                <w:rFonts w:eastAsia="MS Mincho"/>
                <w:sz w:val="18"/>
                <w:szCs w:val="18"/>
              </w:rPr>
              <w:t>8</w:t>
            </w:r>
          </w:p>
        </w:tc>
      </w:tr>
      <w:tr w:rsidR="00B63C53" w:rsidRPr="00B0532D" w14:paraId="6352D731" w14:textId="77777777" w:rsidTr="00B720EF">
        <w:trPr>
          <w:jc w:val="center"/>
        </w:trPr>
        <w:tc>
          <w:tcPr>
            <w:tcW w:w="4392" w:type="dxa"/>
            <w:tcBorders>
              <w:top w:val="nil"/>
              <w:bottom w:val="nil"/>
            </w:tcBorders>
            <w:shd w:val="clear" w:color="auto" w:fill="auto"/>
          </w:tcPr>
          <w:p w14:paraId="4E5E105F" w14:textId="77777777" w:rsidR="00B63C53" w:rsidRPr="00B0532D" w:rsidRDefault="00B63C53" w:rsidP="00B720EF">
            <w:pPr>
              <w:rPr>
                <w:rFonts w:eastAsia="MS Mincho"/>
                <w:sz w:val="18"/>
                <w:szCs w:val="18"/>
              </w:rPr>
            </w:pPr>
            <w:r w:rsidRPr="00B0532D">
              <w:rPr>
                <w:rFonts w:eastAsia="MS Mincho"/>
                <w:sz w:val="18"/>
                <w:szCs w:val="18"/>
              </w:rPr>
              <w:t xml:space="preserve">        for i=0..DSLICE_NUM_PLP-1 {</w:t>
            </w:r>
          </w:p>
        </w:tc>
        <w:tc>
          <w:tcPr>
            <w:tcW w:w="2220" w:type="dxa"/>
            <w:tcBorders>
              <w:top w:val="nil"/>
              <w:bottom w:val="nil"/>
            </w:tcBorders>
            <w:shd w:val="clear" w:color="auto" w:fill="auto"/>
          </w:tcPr>
          <w:p w14:paraId="09A6E95A" w14:textId="77777777" w:rsidR="00B63C53" w:rsidRPr="00B0532D" w:rsidRDefault="00B63C53" w:rsidP="00B720EF">
            <w:pPr>
              <w:rPr>
                <w:rFonts w:eastAsia="MS Mincho"/>
                <w:sz w:val="18"/>
                <w:szCs w:val="18"/>
              </w:rPr>
            </w:pPr>
          </w:p>
        </w:tc>
      </w:tr>
      <w:tr w:rsidR="00B63C53" w:rsidRPr="00B0532D" w14:paraId="19A63AF0" w14:textId="77777777" w:rsidTr="00B720EF">
        <w:trPr>
          <w:jc w:val="center"/>
        </w:trPr>
        <w:tc>
          <w:tcPr>
            <w:tcW w:w="4392" w:type="dxa"/>
            <w:tcBorders>
              <w:top w:val="nil"/>
              <w:bottom w:val="nil"/>
            </w:tcBorders>
            <w:shd w:val="clear" w:color="auto" w:fill="auto"/>
          </w:tcPr>
          <w:p w14:paraId="7C166729" w14:textId="77777777" w:rsidR="00B63C53" w:rsidRPr="00B0532D" w:rsidRDefault="00B63C53" w:rsidP="00B720EF">
            <w:pPr>
              <w:rPr>
                <w:rFonts w:eastAsia="MS Mincho"/>
                <w:sz w:val="18"/>
                <w:szCs w:val="18"/>
              </w:rPr>
            </w:pPr>
            <w:r w:rsidRPr="00B0532D">
              <w:rPr>
                <w:rFonts w:eastAsia="MS Mincho"/>
                <w:sz w:val="18"/>
                <w:szCs w:val="18"/>
              </w:rPr>
              <w:t xml:space="preserve">               PLD_ID</w:t>
            </w:r>
          </w:p>
        </w:tc>
        <w:tc>
          <w:tcPr>
            <w:tcW w:w="2220" w:type="dxa"/>
            <w:tcBorders>
              <w:top w:val="nil"/>
              <w:bottom w:val="nil"/>
            </w:tcBorders>
            <w:shd w:val="clear" w:color="auto" w:fill="auto"/>
          </w:tcPr>
          <w:p w14:paraId="02809379" w14:textId="77777777" w:rsidR="00B63C53" w:rsidRPr="00B0532D" w:rsidRDefault="00B63C53" w:rsidP="00B720EF">
            <w:pPr>
              <w:rPr>
                <w:rFonts w:eastAsia="MS Mincho"/>
                <w:sz w:val="18"/>
                <w:szCs w:val="18"/>
              </w:rPr>
            </w:pPr>
            <w:r w:rsidRPr="00B0532D">
              <w:rPr>
                <w:rFonts w:eastAsia="MS Mincho"/>
                <w:sz w:val="18"/>
                <w:szCs w:val="18"/>
              </w:rPr>
              <w:t>8</w:t>
            </w:r>
          </w:p>
        </w:tc>
      </w:tr>
      <w:tr w:rsidR="00B63C53" w:rsidRPr="00B0532D" w14:paraId="7A9C5602" w14:textId="77777777" w:rsidTr="00B720EF">
        <w:trPr>
          <w:jc w:val="center"/>
        </w:trPr>
        <w:tc>
          <w:tcPr>
            <w:tcW w:w="4392" w:type="dxa"/>
            <w:tcBorders>
              <w:top w:val="nil"/>
              <w:bottom w:val="nil"/>
            </w:tcBorders>
            <w:shd w:val="clear" w:color="auto" w:fill="auto"/>
          </w:tcPr>
          <w:p w14:paraId="192FC296" w14:textId="77777777" w:rsidR="00B63C53" w:rsidRPr="00B0532D" w:rsidRDefault="00B63C53" w:rsidP="00B720EF">
            <w:pPr>
              <w:rPr>
                <w:sz w:val="18"/>
                <w:szCs w:val="18"/>
              </w:rPr>
            </w:pPr>
            <w:r w:rsidRPr="00B0532D">
              <w:rPr>
                <w:rFonts w:eastAsia="MS Mincho"/>
                <w:sz w:val="18"/>
                <w:szCs w:val="18"/>
              </w:rPr>
              <w:lastRenderedPageBreak/>
              <w:t xml:space="preserve">               PLP_BUNLED</w:t>
            </w:r>
          </w:p>
        </w:tc>
        <w:tc>
          <w:tcPr>
            <w:tcW w:w="2220" w:type="dxa"/>
            <w:tcBorders>
              <w:top w:val="nil"/>
              <w:bottom w:val="nil"/>
            </w:tcBorders>
            <w:shd w:val="clear" w:color="auto" w:fill="auto"/>
          </w:tcPr>
          <w:p w14:paraId="5848C437" w14:textId="77777777" w:rsidR="00B63C53" w:rsidRPr="00B0532D" w:rsidRDefault="00B63C53" w:rsidP="00B720EF">
            <w:pPr>
              <w:rPr>
                <w:rFonts w:eastAsia="MS Mincho"/>
                <w:sz w:val="18"/>
                <w:szCs w:val="18"/>
              </w:rPr>
            </w:pPr>
            <w:r w:rsidRPr="00B0532D">
              <w:rPr>
                <w:rFonts w:eastAsia="MS Mincho"/>
                <w:sz w:val="18"/>
                <w:szCs w:val="18"/>
              </w:rPr>
              <w:t>1</w:t>
            </w:r>
          </w:p>
        </w:tc>
      </w:tr>
      <w:tr w:rsidR="00B63C53" w:rsidRPr="00B0532D" w14:paraId="6D1D2204" w14:textId="77777777" w:rsidTr="00B720EF">
        <w:trPr>
          <w:jc w:val="center"/>
        </w:trPr>
        <w:tc>
          <w:tcPr>
            <w:tcW w:w="4392" w:type="dxa"/>
            <w:tcBorders>
              <w:top w:val="nil"/>
              <w:bottom w:val="nil"/>
            </w:tcBorders>
            <w:shd w:val="clear" w:color="auto" w:fill="auto"/>
          </w:tcPr>
          <w:p w14:paraId="5A9C775F" w14:textId="77777777" w:rsidR="00B63C53" w:rsidRPr="00B0532D" w:rsidRDefault="00B63C53" w:rsidP="00B720EF">
            <w:pPr>
              <w:rPr>
                <w:sz w:val="18"/>
                <w:szCs w:val="18"/>
              </w:rPr>
            </w:pPr>
            <w:r w:rsidRPr="00B0532D">
              <w:rPr>
                <w:rFonts w:eastAsia="MS Mincho"/>
                <w:sz w:val="18"/>
                <w:szCs w:val="18"/>
              </w:rPr>
              <w:t xml:space="preserve">               PLP_TYPE</w:t>
            </w:r>
          </w:p>
        </w:tc>
        <w:tc>
          <w:tcPr>
            <w:tcW w:w="2220" w:type="dxa"/>
            <w:tcBorders>
              <w:top w:val="nil"/>
              <w:bottom w:val="nil"/>
            </w:tcBorders>
            <w:shd w:val="clear" w:color="auto" w:fill="auto"/>
          </w:tcPr>
          <w:p w14:paraId="3F9C6009" w14:textId="77777777" w:rsidR="00B63C53" w:rsidRPr="00B0532D" w:rsidRDefault="00B63C53" w:rsidP="00B720EF">
            <w:pPr>
              <w:rPr>
                <w:rFonts w:eastAsia="MS Mincho"/>
                <w:sz w:val="18"/>
                <w:szCs w:val="18"/>
              </w:rPr>
            </w:pPr>
            <w:r w:rsidRPr="00B0532D">
              <w:rPr>
                <w:rFonts w:eastAsia="MS Mincho"/>
                <w:sz w:val="18"/>
                <w:szCs w:val="18"/>
              </w:rPr>
              <w:t>2</w:t>
            </w:r>
          </w:p>
        </w:tc>
      </w:tr>
      <w:tr w:rsidR="00B63C53" w:rsidRPr="00B0532D" w14:paraId="4F15B35E" w14:textId="77777777" w:rsidTr="00B720EF">
        <w:trPr>
          <w:jc w:val="center"/>
        </w:trPr>
        <w:tc>
          <w:tcPr>
            <w:tcW w:w="4392" w:type="dxa"/>
            <w:tcBorders>
              <w:top w:val="nil"/>
              <w:bottom w:val="nil"/>
            </w:tcBorders>
            <w:shd w:val="clear" w:color="auto" w:fill="auto"/>
          </w:tcPr>
          <w:p w14:paraId="11AEF11C" w14:textId="77777777" w:rsidR="00B63C53" w:rsidRPr="00B0532D" w:rsidRDefault="00B63C53" w:rsidP="00B720EF">
            <w:pPr>
              <w:rPr>
                <w:sz w:val="18"/>
                <w:szCs w:val="18"/>
              </w:rPr>
            </w:pPr>
            <w:r w:rsidRPr="00B0532D">
              <w:rPr>
                <w:rFonts w:eastAsia="MS Mincho"/>
                <w:sz w:val="18"/>
                <w:szCs w:val="18"/>
              </w:rPr>
              <w:t xml:space="preserve">               PLP_PAYLOAD_TYPE</w:t>
            </w:r>
          </w:p>
        </w:tc>
        <w:tc>
          <w:tcPr>
            <w:tcW w:w="2220" w:type="dxa"/>
            <w:tcBorders>
              <w:top w:val="nil"/>
              <w:bottom w:val="nil"/>
            </w:tcBorders>
            <w:shd w:val="clear" w:color="auto" w:fill="auto"/>
          </w:tcPr>
          <w:p w14:paraId="7F648A2C" w14:textId="77777777" w:rsidR="00B63C53" w:rsidRPr="00B0532D" w:rsidRDefault="00B63C53" w:rsidP="00B720EF">
            <w:pPr>
              <w:rPr>
                <w:rFonts w:eastAsia="MS Mincho"/>
                <w:sz w:val="18"/>
                <w:szCs w:val="18"/>
              </w:rPr>
            </w:pPr>
            <w:r w:rsidRPr="00B0532D">
              <w:rPr>
                <w:rFonts w:eastAsia="MS Mincho"/>
                <w:sz w:val="18"/>
                <w:szCs w:val="18"/>
              </w:rPr>
              <w:t>5</w:t>
            </w:r>
          </w:p>
        </w:tc>
      </w:tr>
      <w:tr w:rsidR="00B63C53" w:rsidRPr="00B0532D" w14:paraId="647EDC16" w14:textId="77777777" w:rsidTr="00B720EF">
        <w:trPr>
          <w:jc w:val="center"/>
        </w:trPr>
        <w:tc>
          <w:tcPr>
            <w:tcW w:w="4392" w:type="dxa"/>
            <w:tcBorders>
              <w:top w:val="nil"/>
              <w:bottom w:val="nil"/>
            </w:tcBorders>
            <w:shd w:val="clear" w:color="auto" w:fill="auto"/>
          </w:tcPr>
          <w:p w14:paraId="0E8F00E2" w14:textId="77777777" w:rsidR="00B63C53" w:rsidRPr="00B0532D" w:rsidRDefault="00B63C53" w:rsidP="00B720EF">
            <w:pPr>
              <w:rPr>
                <w:sz w:val="18"/>
                <w:szCs w:val="18"/>
              </w:rPr>
            </w:pPr>
            <w:r w:rsidRPr="00B0532D">
              <w:rPr>
                <w:rFonts w:eastAsia="MS Mincho"/>
                <w:sz w:val="18"/>
                <w:szCs w:val="18"/>
              </w:rPr>
              <w:t xml:space="preserve">               if PLP_TYPE==’00’ or ‘01’ {</w:t>
            </w:r>
          </w:p>
        </w:tc>
        <w:tc>
          <w:tcPr>
            <w:tcW w:w="2220" w:type="dxa"/>
            <w:tcBorders>
              <w:top w:val="nil"/>
              <w:bottom w:val="nil"/>
            </w:tcBorders>
            <w:shd w:val="clear" w:color="auto" w:fill="auto"/>
          </w:tcPr>
          <w:p w14:paraId="1F218883" w14:textId="77777777" w:rsidR="00B63C53" w:rsidRPr="00B0532D" w:rsidRDefault="00B63C53" w:rsidP="00B720EF">
            <w:pPr>
              <w:rPr>
                <w:rFonts w:eastAsia="MS Mincho"/>
                <w:sz w:val="18"/>
                <w:szCs w:val="18"/>
              </w:rPr>
            </w:pPr>
          </w:p>
        </w:tc>
      </w:tr>
      <w:tr w:rsidR="00B63C53" w:rsidRPr="00B0532D" w14:paraId="46C8E8F4" w14:textId="77777777" w:rsidTr="00B720EF">
        <w:trPr>
          <w:jc w:val="center"/>
        </w:trPr>
        <w:tc>
          <w:tcPr>
            <w:tcW w:w="4392" w:type="dxa"/>
            <w:tcBorders>
              <w:top w:val="nil"/>
              <w:bottom w:val="nil"/>
            </w:tcBorders>
            <w:shd w:val="clear" w:color="auto" w:fill="auto"/>
          </w:tcPr>
          <w:p w14:paraId="71CE114E" w14:textId="77777777" w:rsidR="00B63C53" w:rsidRPr="00B0532D" w:rsidRDefault="00B63C53" w:rsidP="00B720EF">
            <w:pPr>
              <w:rPr>
                <w:sz w:val="18"/>
                <w:szCs w:val="18"/>
              </w:rPr>
            </w:pPr>
            <w:r w:rsidRPr="00B0532D">
              <w:rPr>
                <w:rFonts w:eastAsia="MS Mincho"/>
                <w:sz w:val="18"/>
                <w:szCs w:val="18"/>
              </w:rPr>
              <w:t xml:space="preserve">                       PLP_GROUP_ID</w:t>
            </w:r>
          </w:p>
        </w:tc>
        <w:tc>
          <w:tcPr>
            <w:tcW w:w="2220" w:type="dxa"/>
            <w:tcBorders>
              <w:top w:val="nil"/>
              <w:bottom w:val="nil"/>
            </w:tcBorders>
            <w:shd w:val="clear" w:color="auto" w:fill="auto"/>
          </w:tcPr>
          <w:p w14:paraId="097ACAF6" w14:textId="77777777" w:rsidR="00B63C53" w:rsidRPr="00B0532D" w:rsidRDefault="00B63C53" w:rsidP="00B720EF">
            <w:pPr>
              <w:rPr>
                <w:rFonts w:eastAsia="MS Mincho"/>
                <w:sz w:val="18"/>
                <w:szCs w:val="18"/>
              </w:rPr>
            </w:pPr>
            <w:r w:rsidRPr="00B0532D">
              <w:rPr>
                <w:rFonts w:eastAsia="MS Mincho"/>
                <w:sz w:val="18"/>
                <w:szCs w:val="18"/>
              </w:rPr>
              <w:t>8</w:t>
            </w:r>
          </w:p>
        </w:tc>
      </w:tr>
      <w:tr w:rsidR="00B63C53" w:rsidRPr="00B0532D" w14:paraId="4A815F0E" w14:textId="77777777" w:rsidTr="00B720EF">
        <w:trPr>
          <w:jc w:val="center"/>
        </w:trPr>
        <w:tc>
          <w:tcPr>
            <w:tcW w:w="4392" w:type="dxa"/>
            <w:tcBorders>
              <w:top w:val="nil"/>
              <w:bottom w:val="nil"/>
            </w:tcBorders>
            <w:shd w:val="clear" w:color="auto" w:fill="auto"/>
          </w:tcPr>
          <w:p w14:paraId="249DAB37" w14:textId="77777777" w:rsidR="00B63C53" w:rsidRPr="00B0532D" w:rsidRDefault="00B63C53" w:rsidP="00B720EF">
            <w:pPr>
              <w:rPr>
                <w:sz w:val="18"/>
                <w:szCs w:val="18"/>
              </w:rPr>
            </w:pPr>
            <w:r w:rsidRPr="00B0532D">
              <w:rPr>
                <w:rFonts w:eastAsia="MS Mincho"/>
                <w:sz w:val="18"/>
                <w:szCs w:val="18"/>
              </w:rPr>
              <w:t xml:space="preserve">               }</w:t>
            </w:r>
          </w:p>
        </w:tc>
        <w:tc>
          <w:tcPr>
            <w:tcW w:w="2220" w:type="dxa"/>
            <w:tcBorders>
              <w:top w:val="nil"/>
              <w:bottom w:val="nil"/>
            </w:tcBorders>
            <w:shd w:val="clear" w:color="auto" w:fill="auto"/>
          </w:tcPr>
          <w:p w14:paraId="4FBE16E6" w14:textId="77777777" w:rsidR="00B63C53" w:rsidRPr="00B0532D" w:rsidRDefault="00B63C53" w:rsidP="00B720EF">
            <w:pPr>
              <w:rPr>
                <w:rFonts w:eastAsia="MS Mincho"/>
                <w:sz w:val="18"/>
                <w:szCs w:val="18"/>
              </w:rPr>
            </w:pPr>
          </w:p>
        </w:tc>
      </w:tr>
      <w:tr w:rsidR="00B63C53" w:rsidRPr="00B0532D" w14:paraId="2E472AF4" w14:textId="77777777" w:rsidTr="00B720EF">
        <w:trPr>
          <w:jc w:val="center"/>
        </w:trPr>
        <w:tc>
          <w:tcPr>
            <w:tcW w:w="4392" w:type="dxa"/>
            <w:tcBorders>
              <w:top w:val="nil"/>
              <w:bottom w:val="nil"/>
            </w:tcBorders>
            <w:shd w:val="clear" w:color="auto" w:fill="auto"/>
          </w:tcPr>
          <w:p w14:paraId="60286C55" w14:textId="77777777" w:rsidR="00B63C53" w:rsidRPr="00B0532D" w:rsidRDefault="00B63C53" w:rsidP="00B720EF">
            <w:pPr>
              <w:rPr>
                <w:sz w:val="18"/>
                <w:szCs w:val="18"/>
              </w:rPr>
            </w:pPr>
            <w:r w:rsidRPr="00B0532D">
              <w:rPr>
                <w:rFonts w:eastAsia="MS Mincho"/>
                <w:sz w:val="18"/>
                <w:szCs w:val="18"/>
              </w:rPr>
              <w:t xml:space="preserve">               if DSLICE_TYPE==’0’ {</w:t>
            </w:r>
          </w:p>
        </w:tc>
        <w:tc>
          <w:tcPr>
            <w:tcW w:w="2220" w:type="dxa"/>
            <w:tcBorders>
              <w:top w:val="nil"/>
              <w:bottom w:val="nil"/>
            </w:tcBorders>
            <w:shd w:val="clear" w:color="auto" w:fill="auto"/>
          </w:tcPr>
          <w:p w14:paraId="09D0E754" w14:textId="77777777" w:rsidR="00B63C53" w:rsidRPr="00B0532D" w:rsidRDefault="00B63C53" w:rsidP="00B720EF">
            <w:pPr>
              <w:rPr>
                <w:rFonts w:eastAsia="MS Mincho"/>
                <w:sz w:val="18"/>
                <w:szCs w:val="18"/>
              </w:rPr>
            </w:pPr>
          </w:p>
        </w:tc>
      </w:tr>
      <w:tr w:rsidR="00B63C53" w:rsidRPr="00B0532D" w14:paraId="3A5FB977" w14:textId="77777777" w:rsidTr="00B720EF">
        <w:trPr>
          <w:jc w:val="center"/>
        </w:trPr>
        <w:tc>
          <w:tcPr>
            <w:tcW w:w="4392" w:type="dxa"/>
            <w:tcBorders>
              <w:top w:val="nil"/>
              <w:bottom w:val="nil"/>
            </w:tcBorders>
            <w:shd w:val="clear" w:color="auto" w:fill="auto"/>
          </w:tcPr>
          <w:p w14:paraId="7B479746" w14:textId="77777777" w:rsidR="00B63C53" w:rsidRPr="00B0532D" w:rsidRDefault="00B63C53" w:rsidP="00B720EF">
            <w:pPr>
              <w:rPr>
                <w:sz w:val="18"/>
                <w:szCs w:val="18"/>
              </w:rPr>
            </w:pPr>
            <w:r w:rsidRPr="00B0532D">
              <w:rPr>
                <w:rFonts w:eastAsia="MS Mincho"/>
                <w:sz w:val="18"/>
                <w:szCs w:val="18"/>
              </w:rPr>
              <w:t xml:space="preserve">                       PLP_START</w:t>
            </w:r>
          </w:p>
        </w:tc>
        <w:tc>
          <w:tcPr>
            <w:tcW w:w="2220" w:type="dxa"/>
            <w:tcBorders>
              <w:top w:val="nil"/>
              <w:bottom w:val="nil"/>
            </w:tcBorders>
            <w:shd w:val="clear" w:color="auto" w:fill="auto"/>
          </w:tcPr>
          <w:p w14:paraId="048340F5" w14:textId="77777777" w:rsidR="00B63C53" w:rsidRPr="00B0532D" w:rsidRDefault="00B63C53" w:rsidP="00B720EF">
            <w:pPr>
              <w:rPr>
                <w:rFonts w:eastAsia="MS Mincho"/>
                <w:sz w:val="18"/>
                <w:szCs w:val="18"/>
              </w:rPr>
            </w:pPr>
            <w:r w:rsidRPr="00B0532D">
              <w:rPr>
                <w:rFonts w:eastAsia="MS Mincho"/>
                <w:sz w:val="18"/>
                <w:szCs w:val="18"/>
              </w:rPr>
              <w:t>14</w:t>
            </w:r>
          </w:p>
        </w:tc>
      </w:tr>
      <w:tr w:rsidR="00B63C53" w:rsidRPr="00B0532D" w14:paraId="123B508F" w14:textId="77777777" w:rsidTr="00B720EF">
        <w:trPr>
          <w:jc w:val="center"/>
        </w:trPr>
        <w:tc>
          <w:tcPr>
            <w:tcW w:w="4392" w:type="dxa"/>
            <w:tcBorders>
              <w:top w:val="nil"/>
              <w:bottom w:val="nil"/>
            </w:tcBorders>
            <w:shd w:val="clear" w:color="auto" w:fill="auto"/>
          </w:tcPr>
          <w:p w14:paraId="055AE87F" w14:textId="77777777" w:rsidR="00B63C53" w:rsidRPr="00B0532D" w:rsidRDefault="00B63C53" w:rsidP="00B720EF">
            <w:pPr>
              <w:rPr>
                <w:sz w:val="18"/>
                <w:szCs w:val="18"/>
              </w:rPr>
            </w:pPr>
            <w:r w:rsidRPr="00B0532D">
              <w:rPr>
                <w:rFonts w:eastAsia="MS Mincho"/>
                <w:sz w:val="18"/>
                <w:szCs w:val="18"/>
              </w:rPr>
              <w:t xml:space="preserve">                       PLP_FEC_TYPE</w:t>
            </w:r>
          </w:p>
        </w:tc>
        <w:tc>
          <w:tcPr>
            <w:tcW w:w="2220" w:type="dxa"/>
            <w:tcBorders>
              <w:top w:val="nil"/>
              <w:bottom w:val="nil"/>
            </w:tcBorders>
            <w:shd w:val="clear" w:color="auto" w:fill="auto"/>
          </w:tcPr>
          <w:p w14:paraId="0B95F096" w14:textId="77777777" w:rsidR="00B63C53" w:rsidRPr="00B0532D" w:rsidRDefault="00B63C53" w:rsidP="00B720EF">
            <w:pPr>
              <w:rPr>
                <w:rFonts w:eastAsia="MS Mincho"/>
                <w:sz w:val="18"/>
                <w:szCs w:val="18"/>
              </w:rPr>
            </w:pPr>
            <w:r w:rsidRPr="00B0532D">
              <w:rPr>
                <w:rFonts w:eastAsia="MS Mincho"/>
                <w:sz w:val="18"/>
                <w:szCs w:val="18"/>
              </w:rPr>
              <w:t>1</w:t>
            </w:r>
          </w:p>
        </w:tc>
      </w:tr>
      <w:tr w:rsidR="00B63C53" w:rsidRPr="00B0532D" w14:paraId="57CBBD26" w14:textId="77777777" w:rsidTr="00B720EF">
        <w:trPr>
          <w:jc w:val="center"/>
        </w:trPr>
        <w:tc>
          <w:tcPr>
            <w:tcW w:w="4392" w:type="dxa"/>
            <w:tcBorders>
              <w:top w:val="nil"/>
              <w:bottom w:val="nil"/>
            </w:tcBorders>
            <w:shd w:val="clear" w:color="auto" w:fill="auto"/>
          </w:tcPr>
          <w:p w14:paraId="088E3BEB" w14:textId="77777777" w:rsidR="00B63C53" w:rsidRPr="00B0532D" w:rsidRDefault="00B63C53" w:rsidP="00B720EF">
            <w:pPr>
              <w:rPr>
                <w:sz w:val="18"/>
                <w:szCs w:val="18"/>
              </w:rPr>
            </w:pPr>
            <w:r w:rsidRPr="00B0532D">
              <w:rPr>
                <w:rFonts w:eastAsia="MS Mincho"/>
                <w:sz w:val="18"/>
                <w:szCs w:val="18"/>
              </w:rPr>
              <w:t xml:space="preserve">                       PLP_MOD</w:t>
            </w:r>
          </w:p>
        </w:tc>
        <w:tc>
          <w:tcPr>
            <w:tcW w:w="2220" w:type="dxa"/>
            <w:tcBorders>
              <w:top w:val="nil"/>
              <w:bottom w:val="nil"/>
            </w:tcBorders>
            <w:shd w:val="clear" w:color="auto" w:fill="auto"/>
          </w:tcPr>
          <w:p w14:paraId="539D622A" w14:textId="77777777" w:rsidR="00B63C53" w:rsidRPr="00B0532D" w:rsidRDefault="00B63C53" w:rsidP="00B720EF">
            <w:pPr>
              <w:rPr>
                <w:rFonts w:eastAsia="MS Mincho"/>
                <w:sz w:val="18"/>
                <w:szCs w:val="18"/>
              </w:rPr>
            </w:pPr>
            <w:r w:rsidRPr="00B0532D">
              <w:rPr>
                <w:rFonts w:eastAsia="MS Mincho"/>
                <w:sz w:val="18"/>
                <w:szCs w:val="18"/>
              </w:rPr>
              <w:t>3</w:t>
            </w:r>
          </w:p>
        </w:tc>
      </w:tr>
      <w:tr w:rsidR="00B63C53" w:rsidRPr="00B0532D" w14:paraId="124E59D2" w14:textId="77777777" w:rsidTr="00B720EF">
        <w:trPr>
          <w:jc w:val="center"/>
        </w:trPr>
        <w:tc>
          <w:tcPr>
            <w:tcW w:w="4392" w:type="dxa"/>
            <w:tcBorders>
              <w:top w:val="nil"/>
              <w:bottom w:val="nil"/>
            </w:tcBorders>
            <w:shd w:val="clear" w:color="auto" w:fill="auto"/>
          </w:tcPr>
          <w:p w14:paraId="3E24371E" w14:textId="77777777" w:rsidR="00B63C53" w:rsidRPr="00B0532D" w:rsidRDefault="00B63C53" w:rsidP="00B720EF">
            <w:pPr>
              <w:rPr>
                <w:sz w:val="18"/>
                <w:szCs w:val="18"/>
              </w:rPr>
            </w:pPr>
            <w:r w:rsidRPr="00B0532D">
              <w:rPr>
                <w:rFonts w:eastAsia="MS Mincho"/>
                <w:sz w:val="18"/>
                <w:szCs w:val="18"/>
              </w:rPr>
              <w:t xml:space="preserve">                       PLP_COD</w:t>
            </w:r>
          </w:p>
        </w:tc>
        <w:tc>
          <w:tcPr>
            <w:tcW w:w="2220" w:type="dxa"/>
            <w:tcBorders>
              <w:top w:val="nil"/>
              <w:bottom w:val="nil"/>
            </w:tcBorders>
            <w:shd w:val="clear" w:color="auto" w:fill="auto"/>
          </w:tcPr>
          <w:p w14:paraId="0E634B59" w14:textId="77777777" w:rsidR="00B63C53" w:rsidRPr="00B0532D" w:rsidRDefault="00B63C53" w:rsidP="00B720EF">
            <w:pPr>
              <w:rPr>
                <w:rFonts w:eastAsia="MS Mincho"/>
                <w:sz w:val="18"/>
                <w:szCs w:val="18"/>
              </w:rPr>
            </w:pPr>
            <w:r w:rsidRPr="00B0532D">
              <w:rPr>
                <w:rFonts w:eastAsia="MS Mincho"/>
                <w:sz w:val="18"/>
                <w:szCs w:val="18"/>
              </w:rPr>
              <w:t>3</w:t>
            </w:r>
          </w:p>
        </w:tc>
      </w:tr>
      <w:tr w:rsidR="00B63C53" w:rsidRPr="00B0532D" w14:paraId="7DDE7DAB" w14:textId="77777777" w:rsidTr="00B720EF">
        <w:trPr>
          <w:jc w:val="center"/>
        </w:trPr>
        <w:tc>
          <w:tcPr>
            <w:tcW w:w="4392" w:type="dxa"/>
            <w:tcBorders>
              <w:top w:val="nil"/>
              <w:bottom w:val="nil"/>
            </w:tcBorders>
            <w:shd w:val="clear" w:color="auto" w:fill="auto"/>
          </w:tcPr>
          <w:p w14:paraId="62D88183" w14:textId="77777777" w:rsidR="00B63C53" w:rsidRPr="00B0532D" w:rsidRDefault="00B63C53" w:rsidP="00B720EF">
            <w:pPr>
              <w:rPr>
                <w:sz w:val="18"/>
                <w:szCs w:val="18"/>
              </w:rPr>
            </w:pPr>
            <w:r w:rsidRPr="00B0532D">
              <w:rPr>
                <w:rFonts w:eastAsia="MS Mincho"/>
                <w:sz w:val="18"/>
                <w:szCs w:val="18"/>
              </w:rPr>
              <w:t xml:space="preserve">               }</w:t>
            </w:r>
          </w:p>
        </w:tc>
        <w:tc>
          <w:tcPr>
            <w:tcW w:w="2220" w:type="dxa"/>
            <w:tcBorders>
              <w:top w:val="nil"/>
              <w:bottom w:val="nil"/>
            </w:tcBorders>
            <w:shd w:val="clear" w:color="auto" w:fill="auto"/>
          </w:tcPr>
          <w:p w14:paraId="26ED6F95" w14:textId="77777777" w:rsidR="00B63C53" w:rsidRPr="00B0532D" w:rsidRDefault="00B63C53" w:rsidP="00B720EF">
            <w:pPr>
              <w:rPr>
                <w:rFonts w:eastAsia="MS Mincho"/>
                <w:sz w:val="18"/>
                <w:szCs w:val="18"/>
              </w:rPr>
            </w:pPr>
          </w:p>
        </w:tc>
      </w:tr>
      <w:tr w:rsidR="00B63C53" w:rsidRPr="00B0532D" w14:paraId="7B977743" w14:textId="77777777" w:rsidTr="00B720EF">
        <w:trPr>
          <w:jc w:val="center"/>
        </w:trPr>
        <w:tc>
          <w:tcPr>
            <w:tcW w:w="4392" w:type="dxa"/>
            <w:tcBorders>
              <w:top w:val="nil"/>
              <w:bottom w:val="nil"/>
            </w:tcBorders>
            <w:shd w:val="clear" w:color="auto" w:fill="auto"/>
          </w:tcPr>
          <w:p w14:paraId="5B880174" w14:textId="77777777" w:rsidR="00B63C53" w:rsidRPr="00B0532D" w:rsidRDefault="00B63C53" w:rsidP="00B720EF">
            <w:pPr>
              <w:rPr>
                <w:sz w:val="18"/>
                <w:szCs w:val="18"/>
              </w:rPr>
            </w:pPr>
            <w:r w:rsidRPr="00B0532D">
              <w:rPr>
                <w:rFonts w:eastAsia="MS Mincho"/>
                <w:sz w:val="18"/>
                <w:szCs w:val="18"/>
              </w:rPr>
              <w:t xml:space="preserve">               PSI/SI_REPROCESSING</w:t>
            </w:r>
          </w:p>
        </w:tc>
        <w:tc>
          <w:tcPr>
            <w:tcW w:w="2220" w:type="dxa"/>
            <w:tcBorders>
              <w:top w:val="nil"/>
              <w:bottom w:val="nil"/>
            </w:tcBorders>
            <w:shd w:val="clear" w:color="auto" w:fill="auto"/>
          </w:tcPr>
          <w:p w14:paraId="0BACB48F" w14:textId="77777777" w:rsidR="00B63C53" w:rsidRPr="00B0532D" w:rsidRDefault="00B63C53" w:rsidP="00B720EF">
            <w:pPr>
              <w:rPr>
                <w:rFonts w:eastAsia="MS Mincho"/>
                <w:sz w:val="18"/>
                <w:szCs w:val="18"/>
              </w:rPr>
            </w:pPr>
            <w:r w:rsidRPr="00B0532D">
              <w:rPr>
                <w:rFonts w:eastAsia="MS Mincho"/>
                <w:sz w:val="18"/>
                <w:szCs w:val="18"/>
              </w:rPr>
              <w:t>1</w:t>
            </w:r>
          </w:p>
        </w:tc>
      </w:tr>
      <w:tr w:rsidR="00B63C53" w:rsidRPr="002158E3" w14:paraId="45E2A85A" w14:textId="77777777" w:rsidTr="00B720EF">
        <w:trPr>
          <w:jc w:val="center"/>
        </w:trPr>
        <w:tc>
          <w:tcPr>
            <w:tcW w:w="4392" w:type="dxa"/>
            <w:tcBorders>
              <w:top w:val="nil"/>
              <w:bottom w:val="nil"/>
            </w:tcBorders>
            <w:shd w:val="clear" w:color="auto" w:fill="auto"/>
          </w:tcPr>
          <w:p w14:paraId="7CC730B5" w14:textId="77777777" w:rsidR="00B63C53" w:rsidRPr="00085F64" w:rsidRDefault="00B63C53" w:rsidP="00B720EF">
            <w:pPr>
              <w:rPr>
                <w:sz w:val="18"/>
                <w:szCs w:val="18"/>
                <w:lang w:val="it-IT"/>
              </w:rPr>
            </w:pPr>
            <w:r w:rsidRPr="00085F64">
              <w:rPr>
                <w:rFonts w:eastAsia="MS Mincho"/>
                <w:sz w:val="18"/>
                <w:szCs w:val="18"/>
                <w:lang w:val="it-IT"/>
              </w:rPr>
              <w:t xml:space="preserve">               if (PSI/SI_REPROCESSING==’0’ {</w:t>
            </w:r>
          </w:p>
        </w:tc>
        <w:tc>
          <w:tcPr>
            <w:tcW w:w="2220" w:type="dxa"/>
            <w:tcBorders>
              <w:top w:val="nil"/>
              <w:bottom w:val="nil"/>
            </w:tcBorders>
            <w:shd w:val="clear" w:color="auto" w:fill="auto"/>
          </w:tcPr>
          <w:p w14:paraId="00A49B33" w14:textId="77777777" w:rsidR="00B63C53" w:rsidRPr="00085F64" w:rsidRDefault="00B63C53" w:rsidP="00B720EF">
            <w:pPr>
              <w:rPr>
                <w:rFonts w:eastAsia="MS Mincho"/>
                <w:sz w:val="18"/>
                <w:szCs w:val="18"/>
                <w:lang w:val="it-IT"/>
              </w:rPr>
            </w:pPr>
          </w:p>
        </w:tc>
      </w:tr>
      <w:tr w:rsidR="00B63C53" w:rsidRPr="00B0532D" w14:paraId="34FBB67C" w14:textId="77777777" w:rsidTr="00B720EF">
        <w:trPr>
          <w:jc w:val="center"/>
        </w:trPr>
        <w:tc>
          <w:tcPr>
            <w:tcW w:w="4392" w:type="dxa"/>
            <w:tcBorders>
              <w:top w:val="nil"/>
              <w:bottom w:val="nil"/>
            </w:tcBorders>
            <w:shd w:val="clear" w:color="auto" w:fill="auto"/>
          </w:tcPr>
          <w:p w14:paraId="236160B6" w14:textId="77777777" w:rsidR="00B63C53" w:rsidRPr="00B0532D" w:rsidRDefault="00B63C53" w:rsidP="00B720EF">
            <w:pPr>
              <w:rPr>
                <w:sz w:val="18"/>
                <w:szCs w:val="18"/>
              </w:rPr>
            </w:pPr>
            <w:r w:rsidRPr="00085F64">
              <w:rPr>
                <w:rFonts w:eastAsia="MS Mincho"/>
                <w:sz w:val="18"/>
                <w:szCs w:val="18"/>
                <w:lang w:val="it-IT"/>
              </w:rPr>
              <w:t xml:space="preserve">                       </w:t>
            </w:r>
            <w:r w:rsidRPr="00B0532D">
              <w:rPr>
                <w:rFonts w:eastAsia="MS Mincho"/>
                <w:sz w:val="18"/>
                <w:szCs w:val="18"/>
              </w:rPr>
              <w:t>transport_stream_id</w:t>
            </w:r>
          </w:p>
        </w:tc>
        <w:tc>
          <w:tcPr>
            <w:tcW w:w="2220" w:type="dxa"/>
            <w:tcBorders>
              <w:top w:val="nil"/>
              <w:bottom w:val="nil"/>
            </w:tcBorders>
            <w:shd w:val="clear" w:color="auto" w:fill="auto"/>
          </w:tcPr>
          <w:p w14:paraId="69C7E727" w14:textId="77777777" w:rsidR="00B63C53" w:rsidRPr="00B0532D" w:rsidRDefault="00B63C53" w:rsidP="00B720EF">
            <w:pPr>
              <w:rPr>
                <w:rFonts w:eastAsia="MS Mincho"/>
                <w:sz w:val="18"/>
                <w:szCs w:val="18"/>
              </w:rPr>
            </w:pPr>
            <w:r w:rsidRPr="00B0532D">
              <w:rPr>
                <w:rFonts w:eastAsia="MS Mincho"/>
                <w:sz w:val="18"/>
                <w:szCs w:val="18"/>
              </w:rPr>
              <w:t>16</w:t>
            </w:r>
          </w:p>
        </w:tc>
      </w:tr>
      <w:tr w:rsidR="00B63C53" w:rsidRPr="00B0532D" w14:paraId="53C16194" w14:textId="77777777" w:rsidTr="00B720EF">
        <w:trPr>
          <w:jc w:val="center"/>
        </w:trPr>
        <w:tc>
          <w:tcPr>
            <w:tcW w:w="4392" w:type="dxa"/>
            <w:tcBorders>
              <w:top w:val="nil"/>
              <w:bottom w:val="nil"/>
            </w:tcBorders>
            <w:shd w:val="clear" w:color="auto" w:fill="auto"/>
          </w:tcPr>
          <w:p w14:paraId="37947B6E" w14:textId="77777777" w:rsidR="00B63C53" w:rsidRPr="00B0532D" w:rsidRDefault="00B63C53" w:rsidP="00B720EF">
            <w:pPr>
              <w:rPr>
                <w:sz w:val="18"/>
                <w:szCs w:val="18"/>
              </w:rPr>
            </w:pPr>
            <w:r w:rsidRPr="00B0532D">
              <w:rPr>
                <w:rFonts w:eastAsia="MS Mincho"/>
                <w:sz w:val="18"/>
                <w:szCs w:val="18"/>
              </w:rPr>
              <w:t xml:space="preserve">                       original_network_id</w:t>
            </w:r>
          </w:p>
        </w:tc>
        <w:tc>
          <w:tcPr>
            <w:tcW w:w="2220" w:type="dxa"/>
            <w:tcBorders>
              <w:top w:val="nil"/>
              <w:bottom w:val="nil"/>
            </w:tcBorders>
            <w:shd w:val="clear" w:color="auto" w:fill="auto"/>
          </w:tcPr>
          <w:p w14:paraId="564FF045" w14:textId="77777777" w:rsidR="00B63C53" w:rsidRPr="00B0532D" w:rsidRDefault="00B63C53" w:rsidP="00B720EF">
            <w:pPr>
              <w:rPr>
                <w:rFonts w:eastAsia="MS Mincho"/>
                <w:sz w:val="18"/>
                <w:szCs w:val="18"/>
              </w:rPr>
            </w:pPr>
            <w:r w:rsidRPr="00B0532D">
              <w:rPr>
                <w:rFonts w:eastAsia="MS Mincho"/>
                <w:sz w:val="18"/>
                <w:szCs w:val="18"/>
              </w:rPr>
              <w:t>16</w:t>
            </w:r>
          </w:p>
        </w:tc>
      </w:tr>
      <w:tr w:rsidR="00B63C53" w:rsidRPr="00B0532D" w14:paraId="699031F4" w14:textId="77777777" w:rsidTr="00B720EF">
        <w:trPr>
          <w:jc w:val="center"/>
        </w:trPr>
        <w:tc>
          <w:tcPr>
            <w:tcW w:w="4392" w:type="dxa"/>
            <w:tcBorders>
              <w:top w:val="nil"/>
              <w:bottom w:val="nil"/>
            </w:tcBorders>
            <w:shd w:val="clear" w:color="auto" w:fill="auto"/>
          </w:tcPr>
          <w:p w14:paraId="3CC954CA" w14:textId="77777777" w:rsidR="00B63C53" w:rsidRPr="00B0532D" w:rsidRDefault="00B63C53" w:rsidP="00B720EF">
            <w:pPr>
              <w:rPr>
                <w:sz w:val="18"/>
                <w:szCs w:val="18"/>
              </w:rPr>
            </w:pPr>
            <w:r w:rsidRPr="00B0532D">
              <w:rPr>
                <w:rFonts w:eastAsia="MS Mincho"/>
                <w:sz w:val="18"/>
                <w:szCs w:val="18"/>
              </w:rPr>
              <w:t xml:space="preserve">               }</w:t>
            </w:r>
          </w:p>
        </w:tc>
        <w:tc>
          <w:tcPr>
            <w:tcW w:w="2220" w:type="dxa"/>
            <w:tcBorders>
              <w:top w:val="nil"/>
              <w:bottom w:val="nil"/>
            </w:tcBorders>
            <w:shd w:val="clear" w:color="auto" w:fill="auto"/>
          </w:tcPr>
          <w:p w14:paraId="12C6A40D" w14:textId="77777777" w:rsidR="00B63C53" w:rsidRPr="00B0532D" w:rsidRDefault="00B63C53" w:rsidP="00B720EF">
            <w:pPr>
              <w:rPr>
                <w:rFonts w:eastAsia="MS Mincho"/>
                <w:sz w:val="18"/>
                <w:szCs w:val="18"/>
              </w:rPr>
            </w:pPr>
          </w:p>
        </w:tc>
      </w:tr>
      <w:tr w:rsidR="00B63C53" w:rsidRPr="00B0532D" w14:paraId="04B4C04C" w14:textId="77777777" w:rsidTr="00B720EF">
        <w:trPr>
          <w:jc w:val="center"/>
        </w:trPr>
        <w:tc>
          <w:tcPr>
            <w:tcW w:w="4392" w:type="dxa"/>
            <w:tcBorders>
              <w:top w:val="nil"/>
              <w:bottom w:val="nil"/>
            </w:tcBorders>
            <w:shd w:val="clear" w:color="auto" w:fill="auto"/>
          </w:tcPr>
          <w:p w14:paraId="5BD9566C" w14:textId="77777777" w:rsidR="00B63C53" w:rsidRPr="00B0532D" w:rsidRDefault="00B63C53" w:rsidP="00B720EF">
            <w:pPr>
              <w:rPr>
                <w:sz w:val="18"/>
                <w:szCs w:val="18"/>
              </w:rPr>
            </w:pPr>
            <w:r w:rsidRPr="00B0532D">
              <w:rPr>
                <w:rFonts w:eastAsia="MS Mincho"/>
                <w:sz w:val="18"/>
                <w:szCs w:val="18"/>
              </w:rPr>
              <w:t xml:space="preserve">               RESERVED_1</w:t>
            </w:r>
          </w:p>
        </w:tc>
        <w:tc>
          <w:tcPr>
            <w:tcW w:w="2220" w:type="dxa"/>
            <w:tcBorders>
              <w:top w:val="nil"/>
              <w:bottom w:val="nil"/>
            </w:tcBorders>
            <w:shd w:val="clear" w:color="auto" w:fill="auto"/>
          </w:tcPr>
          <w:p w14:paraId="3BD565F2" w14:textId="77777777" w:rsidR="00B63C53" w:rsidRPr="00B0532D" w:rsidRDefault="00B63C53" w:rsidP="00B720EF">
            <w:pPr>
              <w:rPr>
                <w:rFonts w:eastAsia="MS Mincho"/>
                <w:sz w:val="18"/>
                <w:szCs w:val="18"/>
              </w:rPr>
            </w:pPr>
          </w:p>
        </w:tc>
      </w:tr>
      <w:tr w:rsidR="00B63C53" w:rsidRPr="00B0532D" w14:paraId="27C6963D" w14:textId="77777777" w:rsidTr="00B720EF">
        <w:trPr>
          <w:jc w:val="center"/>
        </w:trPr>
        <w:tc>
          <w:tcPr>
            <w:tcW w:w="4392" w:type="dxa"/>
            <w:tcBorders>
              <w:top w:val="nil"/>
              <w:bottom w:val="nil"/>
            </w:tcBorders>
            <w:shd w:val="clear" w:color="auto" w:fill="auto"/>
          </w:tcPr>
          <w:p w14:paraId="2541CCBF" w14:textId="77777777" w:rsidR="00B63C53" w:rsidRPr="00B0532D" w:rsidRDefault="00B63C53" w:rsidP="00B720EF">
            <w:pPr>
              <w:rPr>
                <w:sz w:val="18"/>
                <w:szCs w:val="18"/>
              </w:rPr>
            </w:pPr>
            <w:r w:rsidRPr="00B0532D">
              <w:rPr>
                <w:rFonts w:eastAsia="MS Mincho"/>
                <w:sz w:val="18"/>
                <w:szCs w:val="18"/>
              </w:rPr>
              <w:t xml:space="preserve">       }</w:t>
            </w:r>
          </w:p>
        </w:tc>
        <w:tc>
          <w:tcPr>
            <w:tcW w:w="2220" w:type="dxa"/>
            <w:tcBorders>
              <w:top w:val="nil"/>
              <w:bottom w:val="nil"/>
            </w:tcBorders>
            <w:shd w:val="clear" w:color="auto" w:fill="auto"/>
          </w:tcPr>
          <w:p w14:paraId="68588A82" w14:textId="77777777" w:rsidR="00B63C53" w:rsidRPr="00B0532D" w:rsidRDefault="00B63C53" w:rsidP="00B720EF">
            <w:pPr>
              <w:rPr>
                <w:rFonts w:eastAsia="MS Mincho"/>
                <w:sz w:val="18"/>
                <w:szCs w:val="18"/>
              </w:rPr>
            </w:pPr>
          </w:p>
        </w:tc>
      </w:tr>
      <w:tr w:rsidR="00B63C53" w:rsidRPr="00B0532D" w14:paraId="75182B48" w14:textId="77777777" w:rsidTr="00B720EF">
        <w:trPr>
          <w:jc w:val="center"/>
        </w:trPr>
        <w:tc>
          <w:tcPr>
            <w:tcW w:w="4392" w:type="dxa"/>
            <w:tcBorders>
              <w:top w:val="nil"/>
              <w:bottom w:val="nil"/>
            </w:tcBorders>
            <w:shd w:val="clear" w:color="auto" w:fill="auto"/>
          </w:tcPr>
          <w:p w14:paraId="087E630D" w14:textId="77777777" w:rsidR="00B63C53" w:rsidRPr="00B0532D" w:rsidRDefault="00B63C53" w:rsidP="00B720EF">
            <w:pPr>
              <w:rPr>
                <w:rFonts w:eastAsia="MS Mincho"/>
                <w:sz w:val="18"/>
                <w:szCs w:val="18"/>
              </w:rPr>
            </w:pPr>
            <w:r w:rsidRPr="00B0532D">
              <w:rPr>
                <w:rFonts w:eastAsia="MS Mincho"/>
                <w:sz w:val="18"/>
                <w:szCs w:val="18"/>
              </w:rPr>
              <w:t xml:space="preserve">       RESERVED_2</w:t>
            </w:r>
          </w:p>
        </w:tc>
        <w:tc>
          <w:tcPr>
            <w:tcW w:w="2220" w:type="dxa"/>
            <w:tcBorders>
              <w:top w:val="nil"/>
              <w:bottom w:val="nil"/>
            </w:tcBorders>
            <w:shd w:val="clear" w:color="auto" w:fill="auto"/>
          </w:tcPr>
          <w:p w14:paraId="73AAA8BC" w14:textId="77777777" w:rsidR="00B63C53" w:rsidRPr="00B0532D" w:rsidRDefault="00B63C53" w:rsidP="00B720EF">
            <w:pPr>
              <w:rPr>
                <w:rFonts w:eastAsia="MS Mincho"/>
                <w:sz w:val="18"/>
                <w:szCs w:val="18"/>
              </w:rPr>
            </w:pPr>
          </w:p>
        </w:tc>
      </w:tr>
      <w:tr w:rsidR="00B63C53" w:rsidRPr="00B0532D" w14:paraId="38829908" w14:textId="77777777" w:rsidTr="00B720EF">
        <w:trPr>
          <w:jc w:val="center"/>
        </w:trPr>
        <w:tc>
          <w:tcPr>
            <w:tcW w:w="4392" w:type="dxa"/>
            <w:tcBorders>
              <w:top w:val="nil"/>
              <w:bottom w:val="nil"/>
            </w:tcBorders>
            <w:shd w:val="clear" w:color="auto" w:fill="auto"/>
          </w:tcPr>
          <w:p w14:paraId="3B415414" w14:textId="77777777" w:rsidR="00B63C53" w:rsidRPr="00B0532D" w:rsidRDefault="00B63C53" w:rsidP="00B720EF">
            <w:pPr>
              <w:rPr>
                <w:rFonts w:eastAsia="MS Mincho"/>
                <w:sz w:val="18"/>
                <w:szCs w:val="18"/>
              </w:rPr>
            </w:pPr>
            <w:r w:rsidRPr="00B0532D">
              <w:rPr>
                <w:rFonts w:eastAsia="MS Mincho"/>
                <w:sz w:val="18"/>
                <w:szCs w:val="18"/>
              </w:rPr>
              <w:t>}</w:t>
            </w:r>
          </w:p>
        </w:tc>
        <w:tc>
          <w:tcPr>
            <w:tcW w:w="2220" w:type="dxa"/>
            <w:tcBorders>
              <w:top w:val="nil"/>
              <w:bottom w:val="nil"/>
            </w:tcBorders>
            <w:shd w:val="clear" w:color="auto" w:fill="auto"/>
          </w:tcPr>
          <w:p w14:paraId="544364E5" w14:textId="77777777" w:rsidR="00B63C53" w:rsidRPr="00B0532D" w:rsidRDefault="00B63C53" w:rsidP="00B720EF">
            <w:pPr>
              <w:rPr>
                <w:rFonts w:eastAsia="MS Mincho"/>
                <w:sz w:val="18"/>
                <w:szCs w:val="18"/>
              </w:rPr>
            </w:pPr>
          </w:p>
        </w:tc>
      </w:tr>
      <w:tr w:rsidR="00B63C53" w:rsidRPr="00B0532D" w14:paraId="7000AD1D" w14:textId="77777777" w:rsidTr="00B720EF">
        <w:trPr>
          <w:jc w:val="center"/>
        </w:trPr>
        <w:tc>
          <w:tcPr>
            <w:tcW w:w="4392" w:type="dxa"/>
            <w:tcBorders>
              <w:top w:val="nil"/>
              <w:bottom w:val="nil"/>
            </w:tcBorders>
            <w:shd w:val="clear" w:color="auto" w:fill="auto"/>
          </w:tcPr>
          <w:p w14:paraId="05359AB5" w14:textId="77777777" w:rsidR="00B63C53" w:rsidRPr="00B0532D" w:rsidRDefault="00B63C53" w:rsidP="00B720EF">
            <w:pPr>
              <w:rPr>
                <w:rFonts w:eastAsia="MS Mincho"/>
                <w:sz w:val="18"/>
                <w:szCs w:val="18"/>
              </w:rPr>
            </w:pPr>
            <w:r w:rsidRPr="00B0532D">
              <w:rPr>
                <w:rFonts w:eastAsia="MS Mincho"/>
                <w:sz w:val="18"/>
                <w:szCs w:val="18"/>
              </w:rPr>
              <w:t>for i=0..NUM_NOTCH-1 {</w:t>
            </w:r>
          </w:p>
        </w:tc>
        <w:tc>
          <w:tcPr>
            <w:tcW w:w="2220" w:type="dxa"/>
            <w:tcBorders>
              <w:top w:val="nil"/>
              <w:bottom w:val="nil"/>
            </w:tcBorders>
            <w:shd w:val="clear" w:color="auto" w:fill="auto"/>
          </w:tcPr>
          <w:p w14:paraId="747CBA36" w14:textId="77777777" w:rsidR="00B63C53" w:rsidRPr="00B0532D" w:rsidRDefault="00B63C53" w:rsidP="00B720EF">
            <w:pPr>
              <w:rPr>
                <w:rFonts w:eastAsia="MS Mincho"/>
                <w:sz w:val="18"/>
                <w:szCs w:val="18"/>
              </w:rPr>
            </w:pPr>
          </w:p>
        </w:tc>
      </w:tr>
      <w:tr w:rsidR="00B63C53" w:rsidRPr="00B0532D" w14:paraId="5A59AF62" w14:textId="77777777" w:rsidTr="00B720EF">
        <w:trPr>
          <w:jc w:val="center"/>
        </w:trPr>
        <w:tc>
          <w:tcPr>
            <w:tcW w:w="4392" w:type="dxa"/>
            <w:tcBorders>
              <w:top w:val="nil"/>
              <w:bottom w:val="nil"/>
            </w:tcBorders>
            <w:shd w:val="clear" w:color="auto" w:fill="auto"/>
          </w:tcPr>
          <w:p w14:paraId="64FE2958" w14:textId="77777777" w:rsidR="00B63C53" w:rsidRPr="00B0532D" w:rsidRDefault="00B63C53" w:rsidP="00B720EF">
            <w:pPr>
              <w:rPr>
                <w:rFonts w:eastAsia="MS Mincho"/>
                <w:sz w:val="18"/>
                <w:szCs w:val="18"/>
              </w:rPr>
            </w:pPr>
            <w:r w:rsidRPr="00B0532D">
              <w:rPr>
                <w:rFonts w:eastAsia="MS Mincho"/>
                <w:sz w:val="18"/>
                <w:szCs w:val="18"/>
              </w:rPr>
              <w:t xml:space="preserve">        NOTCH_START</w:t>
            </w:r>
          </w:p>
        </w:tc>
        <w:tc>
          <w:tcPr>
            <w:tcW w:w="2220" w:type="dxa"/>
            <w:tcBorders>
              <w:top w:val="nil"/>
              <w:bottom w:val="nil"/>
            </w:tcBorders>
            <w:shd w:val="clear" w:color="auto" w:fill="auto"/>
          </w:tcPr>
          <w:p w14:paraId="0584FFE5" w14:textId="77777777" w:rsidR="00B63C53" w:rsidRPr="00B0532D" w:rsidRDefault="00B63C53" w:rsidP="00B720EF">
            <w:pPr>
              <w:rPr>
                <w:rFonts w:eastAsia="MS Mincho"/>
                <w:sz w:val="18"/>
                <w:szCs w:val="18"/>
              </w:rPr>
            </w:pPr>
            <w:r w:rsidRPr="00B0532D">
              <w:rPr>
                <w:rFonts w:eastAsia="MS Mincho"/>
                <w:sz w:val="18"/>
                <w:szCs w:val="18"/>
              </w:rPr>
              <w:t>14 or 13</w:t>
            </w:r>
          </w:p>
        </w:tc>
      </w:tr>
      <w:tr w:rsidR="00B63C53" w:rsidRPr="00B0532D" w14:paraId="2E905ED4" w14:textId="77777777" w:rsidTr="00B720EF">
        <w:trPr>
          <w:jc w:val="center"/>
        </w:trPr>
        <w:tc>
          <w:tcPr>
            <w:tcW w:w="4392" w:type="dxa"/>
            <w:tcBorders>
              <w:top w:val="nil"/>
              <w:bottom w:val="nil"/>
            </w:tcBorders>
            <w:shd w:val="clear" w:color="auto" w:fill="auto"/>
          </w:tcPr>
          <w:p w14:paraId="3DAA2F79" w14:textId="77777777" w:rsidR="00B63C53" w:rsidRPr="00B0532D" w:rsidRDefault="00B63C53" w:rsidP="00B720EF">
            <w:pPr>
              <w:rPr>
                <w:rFonts w:eastAsia="MS Mincho"/>
                <w:sz w:val="18"/>
                <w:szCs w:val="18"/>
              </w:rPr>
            </w:pPr>
            <w:r w:rsidRPr="00B0532D">
              <w:rPr>
                <w:rFonts w:eastAsia="MS Mincho"/>
                <w:sz w:val="18"/>
                <w:szCs w:val="18"/>
              </w:rPr>
              <w:t xml:space="preserve">        NOTCH_WIDTH</w:t>
            </w:r>
          </w:p>
        </w:tc>
        <w:tc>
          <w:tcPr>
            <w:tcW w:w="2220" w:type="dxa"/>
            <w:tcBorders>
              <w:top w:val="nil"/>
              <w:bottom w:val="nil"/>
            </w:tcBorders>
            <w:shd w:val="clear" w:color="auto" w:fill="auto"/>
          </w:tcPr>
          <w:p w14:paraId="44EC0BE0" w14:textId="77777777" w:rsidR="00B63C53" w:rsidRPr="00B0532D" w:rsidRDefault="00B63C53" w:rsidP="00B720EF">
            <w:pPr>
              <w:rPr>
                <w:rFonts w:eastAsia="MS Mincho"/>
                <w:sz w:val="18"/>
                <w:szCs w:val="18"/>
              </w:rPr>
            </w:pPr>
            <w:r w:rsidRPr="00B0532D">
              <w:rPr>
                <w:rFonts w:eastAsia="MS Mincho"/>
                <w:sz w:val="18"/>
                <w:szCs w:val="18"/>
              </w:rPr>
              <w:t>9 or 8</w:t>
            </w:r>
          </w:p>
        </w:tc>
      </w:tr>
      <w:tr w:rsidR="00B63C53" w:rsidRPr="00B0532D" w14:paraId="3BFFA7EE" w14:textId="77777777" w:rsidTr="00B720EF">
        <w:trPr>
          <w:jc w:val="center"/>
        </w:trPr>
        <w:tc>
          <w:tcPr>
            <w:tcW w:w="4392" w:type="dxa"/>
            <w:tcBorders>
              <w:top w:val="nil"/>
              <w:bottom w:val="nil"/>
            </w:tcBorders>
            <w:shd w:val="clear" w:color="auto" w:fill="auto"/>
          </w:tcPr>
          <w:p w14:paraId="7392A54F" w14:textId="77777777" w:rsidR="00B63C53" w:rsidRPr="00B0532D" w:rsidRDefault="00B63C53" w:rsidP="00B720EF">
            <w:pPr>
              <w:rPr>
                <w:rFonts w:eastAsia="MS Mincho"/>
                <w:sz w:val="18"/>
                <w:szCs w:val="18"/>
              </w:rPr>
            </w:pPr>
            <w:r w:rsidRPr="00B0532D">
              <w:rPr>
                <w:rFonts w:eastAsia="MS Mincho"/>
                <w:sz w:val="18"/>
                <w:szCs w:val="18"/>
              </w:rPr>
              <w:t xml:space="preserve">        RESERVED_3</w:t>
            </w:r>
          </w:p>
        </w:tc>
        <w:tc>
          <w:tcPr>
            <w:tcW w:w="2220" w:type="dxa"/>
            <w:tcBorders>
              <w:top w:val="nil"/>
              <w:bottom w:val="nil"/>
            </w:tcBorders>
            <w:shd w:val="clear" w:color="auto" w:fill="auto"/>
          </w:tcPr>
          <w:p w14:paraId="5BDCADAD" w14:textId="77777777" w:rsidR="00B63C53" w:rsidRPr="00B0532D" w:rsidRDefault="00B63C53" w:rsidP="00B720EF">
            <w:pPr>
              <w:rPr>
                <w:rFonts w:eastAsia="MS Mincho"/>
                <w:sz w:val="18"/>
                <w:szCs w:val="18"/>
              </w:rPr>
            </w:pPr>
            <w:r w:rsidRPr="00B0532D">
              <w:rPr>
                <w:rFonts w:eastAsia="MS Mincho"/>
                <w:sz w:val="18"/>
                <w:szCs w:val="18"/>
              </w:rPr>
              <w:t>8</w:t>
            </w:r>
          </w:p>
        </w:tc>
      </w:tr>
      <w:tr w:rsidR="00B63C53" w:rsidRPr="00B0532D" w14:paraId="7FC75057" w14:textId="77777777" w:rsidTr="00B720EF">
        <w:trPr>
          <w:jc w:val="center"/>
        </w:trPr>
        <w:tc>
          <w:tcPr>
            <w:tcW w:w="4392" w:type="dxa"/>
            <w:tcBorders>
              <w:top w:val="nil"/>
              <w:bottom w:val="nil"/>
            </w:tcBorders>
            <w:shd w:val="clear" w:color="auto" w:fill="auto"/>
          </w:tcPr>
          <w:p w14:paraId="59DA2662" w14:textId="77777777" w:rsidR="00B63C53" w:rsidRPr="00B0532D" w:rsidRDefault="00B63C53" w:rsidP="00B720EF">
            <w:pPr>
              <w:rPr>
                <w:rFonts w:eastAsia="MS Mincho"/>
                <w:sz w:val="18"/>
                <w:szCs w:val="18"/>
              </w:rPr>
            </w:pPr>
            <w:r w:rsidRPr="00B0532D">
              <w:rPr>
                <w:rFonts w:eastAsia="MS Mincho"/>
                <w:sz w:val="18"/>
                <w:szCs w:val="18"/>
              </w:rPr>
              <w:t>}</w:t>
            </w:r>
          </w:p>
        </w:tc>
        <w:tc>
          <w:tcPr>
            <w:tcW w:w="2220" w:type="dxa"/>
            <w:tcBorders>
              <w:top w:val="nil"/>
              <w:bottom w:val="nil"/>
            </w:tcBorders>
            <w:shd w:val="clear" w:color="auto" w:fill="auto"/>
          </w:tcPr>
          <w:p w14:paraId="20FF5E09" w14:textId="77777777" w:rsidR="00B63C53" w:rsidRPr="00B0532D" w:rsidRDefault="00B63C53" w:rsidP="00B720EF">
            <w:pPr>
              <w:rPr>
                <w:rFonts w:eastAsia="MS Mincho"/>
                <w:sz w:val="18"/>
                <w:szCs w:val="18"/>
              </w:rPr>
            </w:pPr>
          </w:p>
        </w:tc>
      </w:tr>
      <w:tr w:rsidR="00B63C53" w:rsidRPr="00B0532D" w14:paraId="52E6114B" w14:textId="77777777" w:rsidTr="00B720EF">
        <w:trPr>
          <w:jc w:val="center"/>
        </w:trPr>
        <w:tc>
          <w:tcPr>
            <w:tcW w:w="4392" w:type="dxa"/>
            <w:tcBorders>
              <w:top w:val="nil"/>
              <w:bottom w:val="nil"/>
            </w:tcBorders>
            <w:shd w:val="clear" w:color="auto" w:fill="auto"/>
          </w:tcPr>
          <w:p w14:paraId="1C6207FA" w14:textId="77777777" w:rsidR="00B63C53" w:rsidRPr="00B0532D" w:rsidRDefault="00B63C53" w:rsidP="00B720EF">
            <w:pPr>
              <w:rPr>
                <w:rFonts w:eastAsia="MS Mincho"/>
                <w:sz w:val="18"/>
                <w:szCs w:val="18"/>
              </w:rPr>
            </w:pPr>
            <w:r w:rsidRPr="00B0532D">
              <w:rPr>
                <w:rFonts w:eastAsia="MS Mincho"/>
                <w:sz w:val="18"/>
                <w:szCs w:val="18"/>
              </w:rPr>
              <w:t>RESERVED_TONE</w:t>
            </w:r>
          </w:p>
        </w:tc>
        <w:tc>
          <w:tcPr>
            <w:tcW w:w="2220" w:type="dxa"/>
            <w:tcBorders>
              <w:top w:val="nil"/>
              <w:bottom w:val="nil"/>
            </w:tcBorders>
            <w:shd w:val="clear" w:color="auto" w:fill="auto"/>
          </w:tcPr>
          <w:p w14:paraId="77D8CAB9" w14:textId="77777777" w:rsidR="00B63C53" w:rsidRPr="00B0532D" w:rsidRDefault="00B63C53" w:rsidP="00B720EF">
            <w:pPr>
              <w:rPr>
                <w:rFonts w:eastAsia="MS Mincho"/>
                <w:sz w:val="18"/>
                <w:szCs w:val="18"/>
              </w:rPr>
            </w:pPr>
            <w:r w:rsidRPr="00B0532D">
              <w:rPr>
                <w:rFonts w:eastAsia="MS Mincho"/>
                <w:sz w:val="18"/>
                <w:szCs w:val="18"/>
              </w:rPr>
              <w:t>1</w:t>
            </w:r>
          </w:p>
        </w:tc>
      </w:tr>
      <w:tr w:rsidR="00B63C53" w:rsidRPr="00B0532D" w14:paraId="00628148" w14:textId="77777777" w:rsidTr="00B720EF">
        <w:trPr>
          <w:jc w:val="center"/>
        </w:trPr>
        <w:tc>
          <w:tcPr>
            <w:tcW w:w="4392" w:type="dxa"/>
            <w:tcBorders>
              <w:top w:val="nil"/>
              <w:bottom w:val="nil"/>
            </w:tcBorders>
            <w:shd w:val="clear" w:color="auto" w:fill="auto"/>
          </w:tcPr>
          <w:p w14:paraId="5F324E46" w14:textId="77777777" w:rsidR="00B63C53" w:rsidRPr="00B0532D" w:rsidRDefault="00B63C53" w:rsidP="00B720EF">
            <w:pPr>
              <w:rPr>
                <w:rFonts w:eastAsia="MS Mincho"/>
                <w:sz w:val="18"/>
                <w:szCs w:val="18"/>
              </w:rPr>
            </w:pPr>
            <w:r w:rsidRPr="00B0532D">
              <w:rPr>
                <w:rFonts w:eastAsia="MS Mincho"/>
                <w:sz w:val="18"/>
                <w:szCs w:val="18"/>
              </w:rPr>
              <w:t>EARLY_WARNING_SYSTEM (EWS)</w:t>
            </w:r>
          </w:p>
        </w:tc>
        <w:tc>
          <w:tcPr>
            <w:tcW w:w="2220" w:type="dxa"/>
            <w:tcBorders>
              <w:top w:val="nil"/>
              <w:bottom w:val="nil"/>
            </w:tcBorders>
            <w:shd w:val="clear" w:color="auto" w:fill="auto"/>
          </w:tcPr>
          <w:p w14:paraId="27F1C014" w14:textId="77777777" w:rsidR="00B63C53" w:rsidRPr="00B0532D" w:rsidRDefault="00B63C53" w:rsidP="00B720EF">
            <w:pPr>
              <w:rPr>
                <w:rFonts w:eastAsia="MS Mincho"/>
                <w:sz w:val="18"/>
                <w:szCs w:val="18"/>
              </w:rPr>
            </w:pPr>
            <w:r w:rsidRPr="00B0532D">
              <w:rPr>
                <w:rFonts w:eastAsia="MS Mincho"/>
                <w:sz w:val="18"/>
                <w:szCs w:val="18"/>
              </w:rPr>
              <w:t>1</w:t>
            </w:r>
          </w:p>
        </w:tc>
      </w:tr>
      <w:tr w:rsidR="00B63C53" w:rsidRPr="00B0532D" w14:paraId="3C2CBF09" w14:textId="77777777" w:rsidTr="00B720EF">
        <w:trPr>
          <w:jc w:val="center"/>
        </w:trPr>
        <w:tc>
          <w:tcPr>
            <w:tcW w:w="4392" w:type="dxa"/>
            <w:tcBorders>
              <w:top w:val="nil"/>
              <w:bottom w:val="nil"/>
            </w:tcBorders>
            <w:shd w:val="clear" w:color="auto" w:fill="auto"/>
          </w:tcPr>
          <w:p w14:paraId="5E065B9B" w14:textId="77777777" w:rsidR="00B63C53" w:rsidRPr="00B0532D" w:rsidRDefault="00B63C53" w:rsidP="00B720EF">
            <w:pPr>
              <w:rPr>
                <w:rFonts w:eastAsia="MS Mincho"/>
                <w:sz w:val="18"/>
                <w:szCs w:val="18"/>
              </w:rPr>
            </w:pPr>
            <w:r w:rsidRPr="00B0532D">
              <w:rPr>
                <w:rFonts w:eastAsia="MS Mincho"/>
                <w:sz w:val="18"/>
                <w:szCs w:val="18"/>
              </w:rPr>
              <w:t>C2_VERSION</w:t>
            </w:r>
          </w:p>
        </w:tc>
        <w:tc>
          <w:tcPr>
            <w:tcW w:w="2220" w:type="dxa"/>
            <w:tcBorders>
              <w:top w:val="nil"/>
              <w:bottom w:val="nil"/>
            </w:tcBorders>
            <w:shd w:val="clear" w:color="auto" w:fill="auto"/>
          </w:tcPr>
          <w:p w14:paraId="34F528D8" w14:textId="77777777" w:rsidR="00B63C53" w:rsidRPr="00B0532D" w:rsidRDefault="00B63C53" w:rsidP="00B720EF">
            <w:pPr>
              <w:rPr>
                <w:rFonts w:eastAsia="MS Mincho"/>
                <w:sz w:val="18"/>
                <w:szCs w:val="18"/>
              </w:rPr>
            </w:pPr>
            <w:r w:rsidRPr="00B0532D">
              <w:rPr>
                <w:rFonts w:eastAsia="MS Mincho"/>
                <w:sz w:val="18"/>
                <w:szCs w:val="18"/>
              </w:rPr>
              <w:t>4</w:t>
            </w:r>
          </w:p>
        </w:tc>
      </w:tr>
      <w:tr w:rsidR="00B63C53" w:rsidRPr="00B0532D" w14:paraId="765661B1" w14:textId="77777777" w:rsidTr="00B720EF">
        <w:trPr>
          <w:jc w:val="center"/>
        </w:trPr>
        <w:tc>
          <w:tcPr>
            <w:tcW w:w="4392" w:type="dxa"/>
            <w:tcBorders>
              <w:top w:val="nil"/>
            </w:tcBorders>
            <w:shd w:val="clear" w:color="auto" w:fill="auto"/>
          </w:tcPr>
          <w:p w14:paraId="1BA98A92" w14:textId="77777777" w:rsidR="00B63C53" w:rsidRPr="00B0532D" w:rsidRDefault="00B63C53" w:rsidP="00B720EF">
            <w:pPr>
              <w:rPr>
                <w:rFonts w:eastAsia="MS Mincho"/>
                <w:sz w:val="18"/>
                <w:szCs w:val="18"/>
              </w:rPr>
            </w:pPr>
            <w:r w:rsidRPr="00B0532D">
              <w:rPr>
                <w:rFonts w:eastAsia="MS Mincho"/>
                <w:sz w:val="18"/>
                <w:szCs w:val="18"/>
              </w:rPr>
              <w:t>RESERVED_4</w:t>
            </w:r>
          </w:p>
        </w:tc>
        <w:tc>
          <w:tcPr>
            <w:tcW w:w="2220" w:type="dxa"/>
            <w:tcBorders>
              <w:top w:val="nil"/>
            </w:tcBorders>
            <w:shd w:val="clear" w:color="auto" w:fill="auto"/>
          </w:tcPr>
          <w:p w14:paraId="5235D5C2" w14:textId="77777777" w:rsidR="00B63C53" w:rsidRPr="00B0532D" w:rsidRDefault="00B63C53" w:rsidP="00B720EF">
            <w:pPr>
              <w:rPr>
                <w:rFonts w:eastAsia="MS Mincho"/>
                <w:sz w:val="18"/>
                <w:szCs w:val="18"/>
              </w:rPr>
            </w:pPr>
            <w:r w:rsidRPr="00B0532D">
              <w:rPr>
                <w:rFonts w:eastAsia="MS Mincho"/>
                <w:sz w:val="18"/>
                <w:szCs w:val="18"/>
              </w:rPr>
              <w:t>11</w:t>
            </w:r>
          </w:p>
        </w:tc>
      </w:tr>
    </w:tbl>
    <w:p w14:paraId="6AEECAEB" w14:textId="77777777" w:rsidR="00B63C53" w:rsidRPr="00B0532D" w:rsidRDefault="00B63C53" w:rsidP="00B63C53">
      <w:pPr>
        <w:rPr>
          <w:rFonts w:eastAsia="MS Mincho"/>
        </w:rPr>
      </w:pPr>
    </w:p>
    <w:p w14:paraId="3722888A" w14:textId="2576E055" w:rsidR="00B63C53" w:rsidRPr="00B0532D" w:rsidRDefault="00B63C53" w:rsidP="00FB1199">
      <w:pPr>
        <w:pStyle w:val="Heading1"/>
        <w:keepLines w:val="0"/>
        <w:pageBreakBefore/>
        <w:widowControl w:val="0"/>
        <w:tabs>
          <w:tab w:val="clear" w:pos="794"/>
          <w:tab w:val="clear" w:pos="1191"/>
          <w:tab w:val="clear" w:pos="1588"/>
          <w:tab w:val="clear" w:pos="1985"/>
        </w:tabs>
        <w:overflowPunct/>
        <w:spacing w:before="0" w:line="320" w:lineRule="atLeast"/>
        <w:ind w:left="0" w:firstLine="0"/>
        <w:jc w:val="center"/>
        <w:textAlignment w:val="auto"/>
        <w:rPr>
          <w:rFonts w:eastAsia="MS Mincho"/>
          <w:lang w:eastAsia="ja-JP"/>
        </w:rPr>
      </w:pPr>
      <w:r w:rsidRPr="00B0532D">
        <w:rPr>
          <w:rFonts w:eastAsia="MS Mincho"/>
          <w:lang w:eastAsia="ja-JP"/>
        </w:rPr>
        <w:lastRenderedPageBreak/>
        <w:t>Annex I</w:t>
      </w:r>
      <w:r w:rsidR="00FB1199">
        <w:rPr>
          <w:rFonts w:eastAsia="MS Mincho"/>
          <w:lang w:eastAsia="ja-JP"/>
        </w:rPr>
        <w:br/>
      </w:r>
      <w:r w:rsidRPr="00B0532D">
        <w:rPr>
          <w:rFonts w:eastAsia="MS Mincho"/>
          <w:lang w:eastAsia="ja-JP"/>
        </w:rPr>
        <w:t>Example of conversion scheme</w:t>
      </w:r>
    </w:p>
    <w:p w14:paraId="42DCEE53" w14:textId="77777777" w:rsidR="00B63C53" w:rsidRPr="00B0532D" w:rsidRDefault="00B63C53" w:rsidP="00B63C53">
      <w:pPr>
        <w:jc w:val="center"/>
      </w:pPr>
      <w:r w:rsidRPr="00B0532D">
        <w:t>(This annex does not forms an integral part of this Recommendation)</w:t>
      </w:r>
    </w:p>
    <w:p w14:paraId="30AFB7FA" w14:textId="77777777" w:rsidR="00B63C53" w:rsidRPr="00B0532D" w:rsidRDefault="00B63C53" w:rsidP="00B63C53"/>
    <w:p w14:paraId="6031B2C8" w14:textId="77777777" w:rsidR="00B63C53" w:rsidRPr="00B0532D" w:rsidRDefault="00B63C53" w:rsidP="0053271A">
      <w:pPr>
        <w:pStyle w:val="Heading1"/>
        <w:keepLines w:val="0"/>
        <w:widowControl w:val="0"/>
        <w:tabs>
          <w:tab w:val="clear" w:pos="794"/>
          <w:tab w:val="clear" w:pos="1191"/>
          <w:tab w:val="clear" w:pos="1588"/>
          <w:tab w:val="clear" w:pos="1985"/>
        </w:tabs>
        <w:overflowPunct/>
        <w:spacing w:before="0" w:line="320" w:lineRule="atLeast"/>
        <w:ind w:left="0" w:firstLine="0"/>
        <w:jc w:val="both"/>
        <w:textAlignment w:val="auto"/>
        <w:rPr>
          <w:rFonts w:eastAsia="MS Mincho"/>
        </w:rPr>
      </w:pPr>
      <w:r w:rsidRPr="00B0532D">
        <w:rPr>
          <w:rFonts w:eastAsia="MS Mincho"/>
          <w:lang w:eastAsia="ja-JP"/>
        </w:rPr>
        <w:t>I.1 Conversion of MPEG-2 TS transmission control signal</w:t>
      </w:r>
    </w:p>
    <w:p w14:paraId="6DA48F00" w14:textId="77777777" w:rsidR="00B63C53" w:rsidRPr="00B0532D" w:rsidRDefault="00B63C53" w:rsidP="00B63C53">
      <w:pPr>
        <w:rPr>
          <w:rFonts w:eastAsia="MS Mincho"/>
        </w:rPr>
      </w:pPr>
    </w:p>
    <w:p w14:paraId="5D0EE5DD" w14:textId="77777777" w:rsidR="00B63C53" w:rsidRPr="00B0532D" w:rsidRDefault="00B63C53" w:rsidP="00B63C53">
      <w:pPr>
        <w:rPr>
          <w:rFonts w:eastAsia="MS Mincho"/>
        </w:rPr>
      </w:pPr>
      <w:r w:rsidRPr="00B0532D">
        <w:rPr>
          <w:rFonts w:eastAsia="MS Mincho"/>
        </w:rPr>
        <w:t>Conversion of the MPEG-2 TS transmission control signal to the C2_delivery_system_descripter is shown in Table I.1.</w:t>
      </w:r>
    </w:p>
    <w:p w14:paraId="1F953AA9" w14:textId="77777777" w:rsidR="00B63C53" w:rsidRPr="00B0532D" w:rsidRDefault="00B63C53" w:rsidP="00B63C53">
      <w:pPr>
        <w:rPr>
          <w:rFonts w:eastAsia="MS Mincho"/>
        </w:rPr>
      </w:pPr>
    </w:p>
    <w:p w14:paraId="3AF82409" w14:textId="77777777" w:rsidR="00B63C53" w:rsidRPr="00B0532D" w:rsidRDefault="00B63C53" w:rsidP="0053271A">
      <w:pPr>
        <w:pStyle w:val="TableNotitle"/>
      </w:pPr>
      <w:bookmarkStart w:id="29" w:name="_Ref497226193"/>
      <w:bookmarkStart w:id="30" w:name="_Ref494723833"/>
      <w:r w:rsidRPr="00B0532D">
        <w:t>Table I.1</w:t>
      </w:r>
      <w:bookmarkEnd w:id="29"/>
      <w:r w:rsidRPr="00B0532D">
        <w:t xml:space="preserve"> – Data syntax for transmission control signals (Descriptor tag extension 0x00)</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8"/>
        <w:gridCol w:w="992"/>
        <w:gridCol w:w="709"/>
        <w:gridCol w:w="5811"/>
      </w:tblGrid>
      <w:tr w:rsidR="00B63C53" w:rsidRPr="00B0532D" w14:paraId="5165B083" w14:textId="77777777" w:rsidTr="00B720EF">
        <w:trPr>
          <w:jc w:val="center"/>
        </w:trPr>
        <w:tc>
          <w:tcPr>
            <w:tcW w:w="2858" w:type="dxa"/>
            <w:tcBorders>
              <w:bottom w:val="single" w:sz="4" w:space="0" w:color="auto"/>
            </w:tcBorders>
            <w:shd w:val="clear" w:color="auto" w:fill="auto"/>
          </w:tcPr>
          <w:p w14:paraId="5C8B416A" w14:textId="77777777" w:rsidR="00B63C53" w:rsidRPr="00B0532D" w:rsidRDefault="00B63C53" w:rsidP="00B720EF">
            <w:pPr>
              <w:rPr>
                <w:b/>
                <w:sz w:val="18"/>
                <w:szCs w:val="18"/>
              </w:rPr>
            </w:pPr>
            <w:r w:rsidRPr="00B0532D">
              <w:rPr>
                <w:b/>
                <w:sz w:val="18"/>
                <w:szCs w:val="18"/>
              </w:rPr>
              <w:t>Syntax</w:t>
            </w:r>
          </w:p>
        </w:tc>
        <w:tc>
          <w:tcPr>
            <w:tcW w:w="992" w:type="dxa"/>
            <w:tcBorders>
              <w:bottom w:val="single" w:sz="4" w:space="0" w:color="auto"/>
            </w:tcBorders>
            <w:shd w:val="clear" w:color="auto" w:fill="auto"/>
          </w:tcPr>
          <w:p w14:paraId="655958AC" w14:textId="77777777" w:rsidR="00B63C53" w:rsidRPr="00B0532D" w:rsidRDefault="00B63C53" w:rsidP="00B720EF">
            <w:pPr>
              <w:rPr>
                <w:b/>
                <w:sz w:val="18"/>
                <w:szCs w:val="18"/>
              </w:rPr>
            </w:pPr>
            <w:r w:rsidRPr="00B0532D">
              <w:rPr>
                <w:b/>
                <w:sz w:val="18"/>
                <w:szCs w:val="18"/>
              </w:rPr>
              <w:t>No of bits</w:t>
            </w:r>
          </w:p>
        </w:tc>
        <w:tc>
          <w:tcPr>
            <w:tcW w:w="709" w:type="dxa"/>
            <w:tcBorders>
              <w:bottom w:val="single" w:sz="4" w:space="0" w:color="auto"/>
            </w:tcBorders>
          </w:tcPr>
          <w:p w14:paraId="2FAB9E2B" w14:textId="77777777" w:rsidR="00B63C53" w:rsidRPr="00B0532D" w:rsidRDefault="00B63C53" w:rsidP="00B720EF">
            <w:pPr>
              <w:tabs>
                <w:tab w:val="left" w:pos="860"/>
              </w:tabs>
              <w:rPr>
                <w:rFonts w:eastAsia="MS Mincho"/>
                <w:b/>
                <w:sz w:val="18"/>
                <w:szCs w:val="18"/>
              </w:rPr>
            </w:pPr>
            <w:r w:rsidRPr="00B0532D">
              <w:rPr>
                <w:rFonts w:eastAsia="MS Mincho"/>
                <w:b/>
                <w:sz w:val="18"/>
                <w:szCs w:val="18"/>
              </w:rPr>
              <w:t>Value</w:t>
            </w:r>
            <w:r w:rsidRPr="00B0532D">
              <w:rPr>
                <w:rFonts w:eastAsia="MS Mincho"/>
                <w:b/>
                <w:sz w:val="18"/>
                <w:szCs w:val="18"/>
              </w:rPr>
              <w:tab/>
            </w:r>
          </w:p>
        </w:tc>
        <w:tc>
          <w:tcPr>
            <w:tcW w:w="5811" w:type="dxa"/>
            <w:tcBorders>
              <w:bottom w:val="single" w:sz="4" w:space="0" w:color="auto"/>
            </w:tcBorders>
            <w:shd w:val="clear" w:color="auto" w:fill="auto"/>
          </w:tcPr>
          <w:p w14:paraId="65DFAFBC" w14:textId="77777777" w:rsidR="00B63C53" w:rsidRPr="00B0532D" w:rsidRDefault="00B63C53" w:rsidP="00B720EF">
            <w:pPr>
              <w:rPr>
                <w:b/>
                <w:sz w:val="18"/>
                <w:szCs w:val="18"/>
              </w:rPr>
            </w:pPr>
            <w:r w:rsidRPr="00B0532D">
              <w:rPr>
                <w:b/>
                <w:sz w:val="18"/>
                <w:szCs w:val="18"/>
              </w:rPr>
              <w:t>Remarks</w:t>
            </w:r>
          </w:p>
        </w:tc>
      </w:tr>
      <w:tr w:rsidR="00B63C53" w:rsidRPr="00B0532D" w14:paraId="0A4BF938" w14:textId="77777777" w:rsidTr="00B720EF">
        <w:trPr>
          <w:jc w:val="center"/>
        </w:trPr>
        <w:tc>
          <w:tcPr>
            <w:tcW w:w="2858" w:type="dxa"/>
            <w:tcBorders>
              <w:bottom w:val="nil"/>
            </w:tcBorders>
            <w:shd w:val="clear" w:color="auto" w:fill="auto"/>
          </w:tcPr>
          <w:p w14:paraId="45317D09" w14:textId="77777777" w:rsidR="00B63C53" w:rsidRPr="00B0532D" w:rsidRDefault="00B63C53" w:rsidP="00B720EF">
            <w:pPr>
              <w:rPr>
                <w:sz w:val="18"/>
                <w:szCs w:val="18"/>
              </w:rPr>
            </w:pPr>
            <w:r w:rsidRPr="00B0532D">
              <w:rPr>
                <w:sz w:val="18"/>
                <w:szCs w:val="18"/>
              </w:rPr>
              <w:t>C2_delivery_system_descriptor (){</w:t>
            </w:r>
          </w:p>
        </w:tc>
        <w:tc>
          <w:tcPr>
            <w:tcW w:w="992" w:type="dxa"/>
            <w:tcBorders>
              <w:bottom w:val="nil"/>
            </w:tcBorders>
            <w:shd w:val="clear" w:color="auto" w:fill="auto"/>
          </w:tcPr>
          <w:p w14:paraId="1696AE3E" w14:textId="77777777" w:rsidR="00B63C53" w:rsidRPr="00B0532D" w:rsidRDefault="00B63C53" w:rsidP="00B720EF">
            <w:pPr>
              <w:rPr>
                <w:sz w:val="18"/>
                <w:szCs w:val="18"/>
              </w:rPr>
            </w:pPr>
          </w:p>
        </w:tc>
        <w:tc>
          <w:tcPr>
            <w:tcW w:w="709" w:type="dxa"/>
            <w:tcBorders>
              <w:bottom w:val="nil"/>
            </w:tcBorders>
          </w:tcPr>
          <w:p w14:paraId="2DA7508C" w14:textId="77777777" w:rsidR="00B63C53" w:rsidRPr="00B0532D" w:rsidRDefault="00B63C53" w:rsidP="00B720EF">
            <w:pPr>
              <w:rPr>
                <w:sz w:val="18"/>
                <w:szCs w:val="18"/>
              </w:rPr>
            </w:pPr>
          </w:p>
        </w:tc>
        <w:tc>
          <w:tcPr>
            <w:tcW w:w="5811" w:type="dxa"/>
            <w:tcBorders>
              <w:bottom w:val="nil"/>
            </w:tcBorders>
            <w:shd w:val="clear" w:color="auto" w:fill="auto"/>
          </w:tcPr>
          <w:p w14:paraId="06C9E467" w14:textId="77777777" w:rsidR="00B63C53" w:rsidRPr="00B0532D" w:rsidRDefault="00B63C53" w:rsidP="00B720EF">
            <w:pPr>
              <w:rPr>
                <w:sz w:val="18"/>
                <w:szCs w:val="18"/>
              </w:rPr>
            </w:pPr>
          </w:p>
        </w:tc>
      </w:tr>
      <w:tr w:rsidR="00B63C53" w:rsidRPr="00B0532D" w14:paraId="0868CA4A" w14:textId="77777777" w:rsidTr="00B720EF">
        <w:trPr>
          <w:jc w:val="center"/>
        </w:trPr>
        <w:tc>
          <w:tcPr>
            <w:tcW w:w="2858" w:type="dxa"/>
            <w:tcBorders>
              <w:top w:val="nil"/>
              <w:bottom w:val="nil"/>
            </w:tcBorders>
            <w:shd w:val="clear" w:color="auto" w:fill="auto"/>
          </w:tcPr>
          <w:p w14:paraId="1FA49CDB" w14:textId="77777777" w:rsidR="00B63C53" w:rsidRPr="00B0532D" w:rsidRDefault="00B63C53" w:rsidP="00B720EF">
            <w:pPr>
              <w:rPr>
                <w:sz w:val="18"/>
                <w:szCs w:val="18"/>
              </w:rPr>
            </w:pPr>
            <w:r w:rsidRPr="00B0532D">
              <w:rPr>
                <w:sz w:val="18"/>
                <w:szCs w:val="18"/>
              </w:rPr>
              <w:t xml:space="preserve">    descriptor_tag</w:t>
            </w:r>
          </w:p>
          <w:p w14:paraId="09224A4A" w14:textId="77777777" w:rsidR="00B63C53" w:rsidRPr="00B0532D" w:rsidRDefault="00B63C53" w:rsidP="00B720EF">
            <w:pPr>
              <w:rPr>
                <w:sz w:val="18"/>
                <w:szCs w:val="18"/>
              </w:rPr>
            </w:pPr>
            <w:r w:rsidRPr="00B0532D">
              <w:rPr>
                <w:sz w:val="18"/>
                <w:szCs w:val="18"/>
              </w:rPr>
              <w:t xml:space="preserve">    descriptor_length</w:t>
            </w:r>
          </w:p>
          <w:p w14:paraId="0388AC5D" w14:textId="77777777" w:rsidR="00B63C53" w:rsidRPr="00B0532D" w:rsidRDefault="00B63C53" w:rsidP="00B720EF">
            <w:pPr>
              <w:rPr>
                <w:sz w:val="18"/>
                <w:szCs w:val="18"/>
              </w:rPr>
            </w:pPr>
            <w:r w:rsidRPr="00B0532D">
              <w:rPr>
                <w:sz w:val="18"/>
                <w:szCs w:val="18"/>
              </w:rPr>
              <w:t xml:space="preserve">    descriptor_tag_extension</w:t>
            </w:r>
          </w:p>
        </w:tc>
        <w:tc>
          <w:tcPr>
            <w:tcW w:w="992" w:type="dxa"/>
            <w:tcBorders>
              <w:top w:val="nil"/>
              <w:bottom w:val="nil"/>
            </w:tcBorders>
            <w:shd w:val="clear" w:color="auto" w:fill="auto"/>
          </w:tcPr>
          <w:p w14:paraId="2D491718" w14:textId="77777777" w:rsidR="00B63C53" w:rsidRPr="00B0532D" w:rsidRDefault="00B63C53" w:rsidP="00B720EF">
            <w:pPr>
              <w:rPr>
                <w:sz w:val="18"/>
                <w:szCs w:val="18"/>
              </w:rPr>
            </w:pPr>
            <w:r w:rsidRPr="00B0532D">
              <w:rPr>
                <w:sz w:val="18"/>
                <w:szCs w:val="18"/>
              </w:rPr>
              <w:t>8</w:t>
            </w:r>
          </w:p>
          <w:p w14:paraId="6807CD1B" w14:textId="77777777" w:rsidR="00B63C53" w:rsidRPr="00B0532D" w:rsidRDefault="00B63C53" w:rsidP="00B720EF">
            <w:pPr>
              <w:rPr>
                <w:sz w:val="18"/>
                <w:szCs w:val="18"/>
              </w:rPr>
            </w:pPr>
            <w:r w:rsidRPr="00B0532D">
              <w:rPr>
                <w:sz w:val="18"/>
                <w:szCs w:val="18"/>
              </w:rPr>
              <w:t>8</w:t>
            </w:r>
          </w:p>
          <w:p w14:paraId="0E547966" w14:textId="77777777" w:rsidR="00B63C53" w:rsidRPr="00B0532D" w:rsidRDefault="00B63C53" w:rsidP="00B720EF">
            <w:pPr>
              <w:rPr>
                <w:sz w:val="18"/>
                <w:szCs w:val="18"/>
              </w:rPr>
            </w:pPr>
            <w:r w:rsidRPr="00B0532D">
              <w:rPr>
                <w:sz w:val="18"/>
                <w:szCs w:val="18"/>
              </w:rPr>
              <w:t>8</w:t>
            </w:r>
          </w:p>
        </w:tc>
        <w:tc>
          <w:tcPr>
            <w:tcW w:w="709" w:type="dxa"/>
            <w:tcBorders>
              <w:top w:val="nil"/>
              <w:bottom w:val="nil"/>
            </w:tcBorders>
          </w:tcPr>
          <w:p w14:paraId="59C209CE" w14:textId="77777777" w:rsidR="00B63C53" w:rsidRPr="00B0532D" w:rsidRDefault="00B63C53" w:rsidP="00B720EF">
            <w:pPr>
              <w:rPr>
                <w:rFonts w:eastAsia="MS Mincho"/>
                <w:sz w:val="18"/>
                <w:szCs w:val="18"/>
              </w:rPr>
            </w:pPr>
            <w:r w:rsidRPr="00B0532D">
              <w:rPr>
                <w:rFonts w:eastAsia="MS Mincho"/>
                <w:sz w:val="18"/>
                <w:szCs w:val="18"/>
              </w:rPr>
              <w:t>0xF4</w:t>
            </w:r>
          </w:p>
          <w:p w14:paraId="03FF162E" w14:textId="77777777" w:rsidR="00B63C53" w:rsidRPr="00B0532D" w:rsidRDefault="00B63C53" w:rsidP="00B720EF">
            <w:pPr>
              <w:rPr>
                <w:rFonts w:eastAsia="MS Mincho"/>
                <w:sz w:val="18"/>
                <w:szCs w:val="18"/>
              </w:rPr>
            </w:pPr>
            <w:r w:rsidRPr="00B0532D">
              <w:rPr>
                <w:rFonts w:eastAsia="MS Mincho"/>
                <w:sz w:val="18"/>
                <w:szCs w:val="18"/>
              </w:rPr>
              <w:t>-</w:t>
            </w:r>
          </w:p>
          <w:p w14:paraId="6C029D3A" w14:textId="77777777" w:rsidR="00B63C53" w:rsidRPr="00B0532D" w:rsidRDefault="00B63C53" w:rsidP="00B720EF">
            <w:pPr>
              <w:rPr>
                <w:rFonts w:eastAsia="MS Mincho"/>
                <w:sz w:val="18"/>
                <w:szCs w:val="18"/>
              </w:rPr>
            </w:pPr>
            <w:r w:rsidRPr="00B0532D">
              <w:rPr>
                <w:rFonts w:eastAsia="MS Mincho"/>
                <w:sz w:val="18"/>
                <w:szCs w:val="18"/>
              </w:rPr>
              <w:t>0x00</w:t>
            </w:r>
          </w:p>
        </w:tc>
        <w:tc>
          <w:tcPr>
            <w:tcW w:w="5811" w:type="dxa"/>
            <w:tcBorders>
              <w:top w:val="nil"/>
              <w:bottom w:val="nil"/>
            </w:tcBorders>
            <w:shd w:val="clear" w:color="auto" w:fill="auto"/>
          </w:tcPr>
          <w:p w14:paraId="3B56B4F4" w14:textId="77777777" w:rsidR="00B63C53" w:rsidRPr="00B0532D" w:rsidRDefault="00B63C53" w:rsidP="00B720EF">
            <w:pPr>
              <w:rPr>
                <w:sz w:val="18"/>
                <w:szCs w:val="18"/>
              </w:rPr>
            </w:pPr>
          </w:p>
        </w:tc>
      </w:tr>
      <w:tr w:rsidR="00B63C53" w:rsidRPr="00B0532D" w14:paraId="5A40CE1D" w14:textId="77777777" w:rsidTr="00B720EF">
        <w:trPr>
          <w:jc w:val="center"/>
        </w:trPr>
        <w:tc>
          <w:tcPr>
            <w:tcW w:w="2858" w:type="dxa"/>
            <w:tcBorders>
              <w:top w:val="nil"/>
              <w:bottom w:val="nil"/>
            </w:tcBorders>
            <w:shd w:val="clear" w:color="auto" w:fill="auto"/>
          </w:tcPr>
          <w:p w14:paraId="37251D99" w14:textId="77777777" w:rsidR="00B63C53" w:rsidRPr="00B0532D" w:rsidRDefault="00B63C53" w:rsidP="00B720EF">
            <w:pPr>
              <w:rPr>
                <w:sz w:val="18"/>
                <w:szCs w:val="18"/>
              </w:rPr>
            </w:pPr>
            <w:r w:rsidRPr="00B0532D">
              <w:rPr>
                <w:sz w:val="18"/>
                <w:szCs w:val="18"/>
              </w:rPr>
              <w:t xml:space="preserve">    plp_id</w:t>
            </w:r>
          </w:p>
        </w:tc>
        <w:tc>
          <w:tcPr>
            <w:tcW w:w="992" w:type="dxa"/>
            <w:tcBorders>
              <w:top w:val="nil"/>
              <w:bottom w:val="nil"/>
            </w:tcBorders>
            <w:shd w:val="clear" w:color="auto" w:fill="auto"/>
          </w:tcPr>
          <w:p w14:paraId="25ED5093" w14:textId="77777777" w:rsidR="00B63C53" w:rsidRPr="00B0532D" w:rsidRDefault="00B63C53" w:rsidP="00B720EF">
            <w:pPr>
              <w:rPr>
                <w:sz w:val="18"/>
                <w:szCs w:val="18"/>
              </w:rPr>
            </w:pPr>
            <w:r w:rsidRPr="00B0532D">
              <w:rPr>
                <w:sz w:val="18"/>
                <w:szCs w:val="18"/>
              </w:rPr>
              <w:t>8</w:t>
            </w:r>
          </w:p>
        </w:tc>
        <w:tc>
          <w:tcPr>
            <w:tcW w:w="709" w:type="dxa"/>
            <w:tcBorders>
              <w:top w:val="nil"/>
              <w:bottom w:val="nil"/>
            </w:tcBorders>
          </w:tcPr>
          <w:p w14:paraId="1C38D0A6" w14:textId="77777777" w:rsidR="00B63C53" w:rsidRPr="00B0532D" w:rsidRDefault="00B63C53" w:rsidP="00B720EF">
            <w:pPr>
              <w:rPr>
                <w:rFonts w:eastAsia="MS Mincho"/>
                <w:sz w:val="18"/>
                <w:szCs w:val="18"/>
              </w:rPr>
            </w:pPr>
            <w:r w:rsidRPr="00B0532D">
              <w:rPr>
                <w:rFonts w:eastAsia="MS Mincho"/>
                <w:sz w:val="18"/>
                <w:szCs w:val="18"/>
              </w:rPr>
              <w:t>-</w:t>
            </w:r>
          </w:p>
        </w:tc>
        <w:tc>
          <w:tcPr>
            <w:tcW w:w="5811" w:type="dxa"/>
            <w:tcBorders>
              <w:top w:val="nil"/>
              <w:bottom w:val="nil"/>
            </w:tcBorders>
            <w:shd w:val="clear" w:color="auto" w:fill="auto"/>
          </w:tcPr>
          <w:p w14:paraId="4AA94174" w14:textId="77777777" w:rsidR="00B63C53" w:rsidRPr="00B0532D" w:rsidRDefault="00B63C53" w:rsidP="00B720EF">
            <w:pPr>
              <w:rPr>
                <w:sz w:val="18"/>
                <w:szCs w:val="18"/>
              </w:rPr>
            </w:pPr>
          </w:p>
        </w:tc>
      </w:tr>
      <w:tr w:rsidR="00B63C53" w:rsidRPr="00B0532D" w14:paraId="1C2B11CE" w14:textId="77777777" w:rsidTr="00B720EF">
        <w:trPr>
          <w:jc w:val="center"/>
        </w:trPr>
        <w:tc>
          <w:tcPr>
            <w:tcW w:w="2858" w:type="dxa"/>
            <w:tcBorders>
              <w:top w:val="nil"/>
              <w:bottom w:val="nil"/>
            </w:tcBorders>
            <w:shd w:val="clear" w:color="auto" w:fill="auto"/>
          </w:tcPr>
          <w:p w14:paraId="0330199D" w14:textId="77777777" w:rsidR="00B63C53" w:rsidRPr="00B0532D" w:rsidRDefault="00B63C53" w:rsidP="00B720EF">
            <w:pPr>
              <w:rPr>
                <w:sz w:val="18"/>
                <w:szCs w:val="18"/>
              </w:rPr>
            </w:pPr>
            <w:r w:rsidRPr="00B0532D">
              <w:rPr>
                <w:sz w:val="18"/>
                <w:szCs w:val="18"/>
              </w:rPr>
              <w:t xml:space="preserve">    active_OFDM_symbol_duration</w:t>
            </w:r>
          </w:p>
          <w:p w14:paraId="67533ECD" w14:textId="77777777" w:rsidR="00B63C53" w:rsidRPr="00B0532D" w:rsidRDefault="00B63C53" w:rsidP="00B720EF">
            <w:pPr>
              <w:rPr>
                <w:sz w:val="18"/>
                <w:szCs w:val="18"/>
              </w:rPr>
            </w:pPr>
          </w:p>
          <w:p w14:paraId="7F9D231A" w14:textId="77777777" w:rsidR="00B63C53" w:rsidRPr="00B0532D" w:rsidRDefault="00B63C53" w:rsidP="00B720EF">
            <w:pPr>
              <w:rPr>
                <w:sz w:val="18"/>
                <w:szCs w:val="18"/>
              </w:rPr>
            </w:pPr>
          </w:p>
          <w:p w14:paraId="4A588B1D" w14:textId="77777777" w:rsidR="00B63C53" w:rsidRPr="00B0532D" w:rsidRDefault="00B63C53" w:rsidP="00B720EF">
            <w:pPr>
              <w:rPr>
                <w:sz w:val="18"/>
                <w:szCs w:val="18"/>
              </w:rPr>
            </w:pPr>
            <w:r w:rsidRPr="00B0532D">
              <w:rPr>
                <w:sz w:val="18"/>
                <w:szCs w:val="18"/>
              </w:rPr>
              <w:t xml:space="preserve">    guard_interval</w:t>
            </w:r>
          </w:p>
          <w:p w14:paraId="41DDBC50" w14:textId="77777777" w:rsidR="00B63C53" w:rsidRPr="00B0532D" w:rsidRDefault="00B63C53" w:rsidP="00B720EF">
            <w:pPr>
              <w:rPr>
                <w:sz w:val="18"/>
                <w:szCs w:val="18"/>
              </w:rPr>
            </w:pPr>
          </w:p>
          <w:p w14:paraId="728E2EAA" w14:textId="77777777" w:rsidR="00B63C53" w:rsidRPr="00B0532D" w:rsidRDefault="00B63C53" w:rsidP="00B720EF">
            <w:pPr>
              <w:rPr>
                <w:sz w:val="18"/>
                <w:szCs w:val="18"/>
              </w:rPr>
            </w:pPr>
          </w:p>
          <w:p w14:paraId="53A11549" w14:textId="77777777" w:rsidR="00B63C53" w:rsidRPr="00B0532D" w:rsidRDefault="00B63C53" w:rsidP="00B720EF">
            <w:pPr>
              <w:rPr>
                <w:sz w:val="18"/>
                <w:szCs w:val="18"/>
              </w:rPr>
            </w:pPr>
            <w:r w:rsidRPr="00B0532D">
              <w:rPr>
                <w:sz w:val="18"/>
                <w:szCs w:val="18"/>
              </w:rPr>
              <w:t xml:space="preserve">    bundled_channel</w:t>
            </w:r>
          </w:p>
          <w:p w14:paraId="65BA7027" w14:textId="77777777" w:rsidR="00B63C53" w:rsidRPr="00B0532D" w:rsidRDefault="00B63C53" w:rsidP="00B720EF">
            <w:pPr>
              <w:rPr>
                <w:sz w:val="18"/>
                <w:szCs w:val="18"/>
              </w:rPr>
            </w:pPr>
            <w:r w:rsidRPr="00B0532D">
              <w:rPr>
                <w:sz w:val="18"/>
                <w:szCs w:val="18"/>
              </w:rPr>
              <w:t xml:space="preserve">    reserved_for_future_use</w:t>
            </w:r>
          </w:p>
          <w:p w14:paraId="3C6D71D1" w14:textId="77777777" w:rsidR="00B63C53" w:rsidRPr="00B0532D" w:rsidRDefault="00B63C53" w:rsidP="00B720EF">
            <w:pPr>
              <w:rPr>
                <w:sz w:val="18"/>
                <w:szCs w:val="18"/>
              </w:rPr>
            </w:pPr>
            <w:r w:rsidRPr="00B0532D">
              <w:rPr>
                <w:sz w:val="18"/>
                <w:szCs w:val="18"/>
              </w:rPr>
              <w:t xml:space="preserve">    for ( i = 0; i &lt; N; ++ i ) {</w:t>
            </w:r>
          </w:p>
          <w:p w14:paraId="4DB43D1C" w14:textId="77777777" w:rsidR="00B63C53" w:rsidRPr="00B0532D" w:rsidRDefault="00B63C53" w:rsidP="00B720EF">
            <w:pPr>
              <w:rPr>
                <w:sz w:val="18"/>
                <w:szCs w:val="18"/>
              </w:rPr>
            </w:pPr>
            <w:r w:rsidRPr="00B0532D">
              <w:rPr>
                <w:sz w:val="18"/>
                <w:szCs w:val="18"/>
              </w:rPr>
              <w:t xml:space="preserve">        data_slice_id</w:t>
            </w:r>
          </w:p>
          <w:p w14:paraId="16994160" w14:textId="77777777" w:rsidR="00B63C53" w:rsidRPr="00B0532D" w:rsidRDefault="00B63C53" w:rsidP="00B720EF">
            <w:pPr>
              <w:rPr>
                <w:sz w:val="18"/>
                <w:szCs w:val="18"/>
              </w:rPr>
            </w:pPr>
            <w:r w:rsidRPr="00B0532D">
              <w:rPr>
                <w:sz w:val="18"/>
                <w:szCs w:val="18"/>
              </w:rPr>
              <w:t xml:space="preserve">        C2_tuning_frequency</w:t>
            </w:r>
          </w:p>
          <w:p w14:paraId="106DD06D" w14:textId="77777777" w:rsidR="00B63C53" w:rsidRPr="00B0532D" w:rsidRDefault="00B63C53" w:rsidP="00B720EF">
            <w:pPr>
              <w:rPr>
                <w:sz w:val="18"/>
                <w:szCs w:val="18"/>
              </w:rPr>
            </w:pPr>
            <w:r w:rsidRPr="00B0532D">
              <w:rPr>
                <w:sz w:val="18"/>
                <w:szCs w:val="18"/>
              </w:rPr>
              <w:t xml:space="preserve">        C2_tuning_frequency_type</w:t>
            </w:r>
          </w:p>
          <w:p w14:paraId="5FE1A330" w14:textId="77777777" w:rsidR="00B63C53" w:rsidRPr="00B0532D" w:rsidRDefault="00B63C53" w:rsidP="00B720EF">
            <w:pPr>
              <w:rPr>
                <w:sz w:val="18"/>
                <w:szCs w:val="18"/>
              </w:rPr>
            </w:pPr>
          </w:p>
          <w:p w14:paraId="6E3E4E1D" w14:textId="77777777" w:rsidR="00B63C53" w:rsidRPr="00B0532D" w:rsidRDefault="00B63C53" w:rsidP="00B720EF">
            <w:pPr>
              <w:rPr>
                <w:sz w:val="18"/>
                <w:szCs w:val="18"/>
              </w:rPr>
            </w:pPr>
          </w:p>
          <w:p w14:paraId="67479B07" w14:textId="77777777" w:rsidR="00B63C53" w:rsidRPr="00B0532D" w:rsidRDefault="00B63C53" w:rsidP="00B720EF">
            <w:pPr>
              <w:rPr>
                <w:sz w:val="18"/>
                <w:szCs w:val="18"/>
              </w:rPr>
            </w:pPr>
          </w:p>
          <w:p w14:paraId="41135C58" w14:textId="77777777" w:rsidR="00B63C53" w:rsidRPr="00B0532D" w:rsidRDefault="00B63C53" w:rsidP="00B720EF">
            <w:pPr>
              <w:rPr>
                <w:sz w:val="18"/>
                <w:szCs w:val="18"/>
              </w:rPr>
            </w:pPr>
            <w:r w:rsidRPr="00B0532D">
              <w:rPr>
                <w:sz w:val="18"/>
                <w:szCs w:val="18"/>
              </w:rPr>
              <w:t xml:space="preserve">        outer_code</w:t>
            </w:r>
          </w:p>
          <w:p w14:paraId="1ECA7F07" w14:textId="77777777" w:rsidR="00B63C53" w:rsidRPr="00B0532D" w:rsidRDefault="00B63C53" w:rsidP="00B720EF">
            <w:pPr>
              <w:rPr>
                <w:sz w:val="18"/>
                <w:szCs w:val="18"/>
              </w:rPr>
            </w:pPr>
          </w:p>
          <w:p w14:paraId="5977E7F6" w14:textId="77777777" w:rsidR="00B63C53" w:rsidRPr="00B0532D" w:rsidRDefault="00B63C53" w:rsidP="00B720EF">
            <w:pPr>
              <w:rPr>
                <w:sz w:val="18"/>
                <w:szCs w:val="18"/>
              </w:rPr>
            </w:pPr>
          </w:p>
          <w:p w14:paraId="680ABFF3" w14:textId="77777777" w:rsidR="00B63C53" w:rsidRPr="00B0532D" w:rsidRDefault="00B63C53" w:rsidP="00B720EF">
            <w:pPr>
              <w:rPr>
                <w:sz w:val="18"/>
                <w:szCs w:val="18"/>
              </w:rPr>
            </w:pPr>
          </w:p>
          <w:p w14:paraId="7F72C994" w14:textId="77777777" w:rsidR="00B63C53" w:rsidRPr="00B0532D" w:rsidRDefault="00B63C53" w:rsidP="00B720EF">
            <w:pPr>
              <w:rPr>
                <w:sz w:val="18"/>
                <w:szCs w:val="18"/>
              </w:rPr>
            </w:pPr>
            <w:r w:rsidRPr="00B0532D">
              <w:rPr>
                <w:sz w:val="18"/>
                <w:szCs w:val="18"/>
              </w:rPr>
              <w:t xml:space="preserve">        modulation</w:t>
            </w:r>
          </w:p>
          <w:p w14:paraId="71AC4014" w14:textId="77777777" w:rsidR="00B63C53" w:rsidRPr="00B0532D" w:rsidRDefault="00B63C53" w:rsidP="00B720EF">
            <w:pPr>
              <w:rPr>
                <w:sz w:val="18"/>
                <w:szCs w:val="18"/>
              </w:rPr>
            </w:pPr>
          </w:p>
          <w:p w14:paraId="78232F48" w14:textId="77777777" w:rsidR="00B63C53" w:rsidRPr="00B0532D" w:rsidRDefault="00B63C53" w:rsidP="00B720EF">
            <w:pPr>
              <w:rPr>
                <w:sz w:val="18"/>
                <w:szCs w:val="18"/>
              </w:rPr>
            </w:pPr>
          </w:p>
          <w:p w14:paraId="78D9CC46" w14:textId="77777777" w:rsidR="00B63C53" w:rsidRPr="00B0532D" w:rsidRDefault="00B63C53" w:rsidP="00B720EF">
            <w:pPr>
              <w:rPr>
                <w:sz w:val="18"/>
                <w:szCs w:val="18"/>
              </w:rPr>
            </w:pPr>
          </w:p>
          <w:p w14:paraId="567E81A7" w14:textId="77777777" w:rsidR="00B63C53" w:rsidRPr="00B0532D" w:rsidRDefault="00B63C53" w:rsidP="00B720EF">
            <w:pPr>
              <w:rPr>
                <w:sz w:val="18"/>
                <w:szCs w:val="18"/>
              </w:rPr>
            </w:pPr>
          </w:p>
          <w:p w14:paraId="4E40D6FB" w14:textId="77777777" w:rsidR="00B63C53" w:rsidRPr="00B0532D" w:rsidRDefault="00B63C53" w:rsidP="00B720EF">
            <w:pPr>
              <w:rPr>
                <w:sz w:val="18"/>
                <w:szCs w:val="18"/>
              </w:rPr>
            </w:pPr>
            <w:r w:rsidRPr="00B0532D">
              <w:rPr>
                <w:sz w:val="18"/>
                <w:szCs w:val="18"/>
              </w:rPr>
              <w:t xml:space="preserve">        inner_code</w:t>
            </w:r>
          </w:p>
          <w:p w14:paraId="288449EE" w14:textId="77777777" w:rsidR="00B63C53" w:rsidRPr="00B0532D" w:rsidRDefault="00B63C53" w:rsidP="00B720EF">
            <w:pPr>
              <w:rPr>
                <w:sz w:val="18"/>
                <w:szCs w:val="18"/>
              </w:rPr>
            </w:pPr>
          </w:p>
          <w:p w14:paraId="7614F4C4" w14:textId="77777777" w:rsidR="00B63C53" w:rsidRPr="00B0532D" w:rsidRDefault="00B63C53" w:rsidP="00B720EF">
            <w:pPr>
              <w:rPr>
                <w:sz w:val="18"/>
                <w:szCs w:val="18"/>
              </w:rPr>
            </w:pPr>
          </w:p>
          <w:p w14:paraId="1CFF0415" w14:textId="77777777" w:rsidR="00B63C53" w:rsidRPr="00B0532D" w:rsidRDefault="00B63C53" w:rsidP="00B720EF">
            <w:pPr>
              <w:rPr>
                <w:sz w:val="18"/>
                <w:szCs w:val="18"/>
              </w:rPr>
            </w:pPr>
          </w:p>
          <w:p w14:paraId="7E4C5D49" w14:textId="77777777" w:rsidR="00B63C53" w:rsidRPr="00B0532D" w:rsidRDefault="00B63C53" w:rsidP="00B720EF">
            <w:pPr>
              <w:rPr>
                <w:rFonts w:eastAsia="MS Mincho"/>
                <w:sz w:val="18"/>
                <w:szCs w:val="18"/>
              </w:rPr>
            </w:pPr>
          </w:p>
          <w:p w14:paraId="52A3BA8C" w14:textId="77777777" w:rsidR="00B63C53" w:rsidRPr="00B0532D" w:rsidRDefault="00B63C53" w:rsidP="00B720EF">
            <w:pPr>
              <w:rPr>
                <w:rFonts w:eastAsia="MS Mincho"/>
                <w:sz w:val="18"/>
                <w:szCs w:val="18"/>
              </w:rPr>
            </w:pPr>
          </w:p>
          <w:p w14:paraId="6E385E9B" w14:textId="77777777" w:rsidR="00B63C53" w:rsidRPr="00B0532D" w:rsidRDefault="00B63C53" w:rsidP="00B720EF">
            <w:pPr>
              <w:rPr>
                <w:sz w:val="18"/>
                <w:szCs w:val="18"/>
              </w:rPr>
            </w:pPr>
          </w:p>
          <w:p w14:paraId="039240AC" w14:textId="77777777" w:rsidR="00B63C53" w:rsidRPr="00B0532D" w:rsidRDefault="00B63C53" w:rsidP="00B720EF">
            <w:pPr>
              <w:rPr>
                <w:sz w:val="18"/>
                <w:szCs w:val="18"/>
              </w:rPr>
            </w:pPr>
            <w:r w:rsidRPr="00B0532D">
              <w:rPr>
                <w:sz w:val="18"/>
                <w:szCs w:val="18"/>
              </w:rPr>
              <w:t xml:space="preserve">        reserved_for_future_use</w:t>
            </w:r>
          </w:p>
          <w:p w14:paraId="1CC7AA61" w14:textId="77777777" w:rsidR="00B63C53" w:rsidRPr="00B0532D" w:rsidRDefault="00B63C53" w:rsidP="00B720EF">
            <w:pPr>
              <w:rPr>
                <w:sz w:val="18"/>
                <w:szCs w:val="18"/>
              </w:rPr>
            </w:pPr>
            <w:r w:rsidRPr="00B0532D">
              <w:rPr>
                <w:sz w:val="18"/>
                <w:szCs w:val="18"/>
              </w:rPr>
              <w:t xml:space="preserve">    }</w:t>
            </w:r>
          </w:p>
        </w:tc>
        <w:tc>
          <w:tcPr>
            <w:tcW w:w="992" w:type="dxa"/>
            <w:tcBorders>
              <w:top w:val="nil"/>
              <w:bottom w:val="nil"/>
            </w:tcBorders>
            <w:shd w:val="clear" w:color="auto" w:fill="auto"/>
          </w:tcPr>
          <w:p w14:paraId="32DFFEF1" w14:textId="77777777" w:rsidR="00B63C53" w:rsidRPr="00B0532D" w:rsidRDefault="00B63C53" w:rsidP="00B720EF">
            <w:pPr>
              <w:rPr>
                <w:sz w:val="18"/>
                <w:szCs w:val="18"/>
              </w:rPr>
            </w:pPr>
            <w:r w:rsidRPr="00B0532D">
              <w:rPr>
                <w:sz w:val="18"/>
                <w:szCs w:val="18"/>
              </w:rPr>
              <w:lastRenderedPageBreak/>
              <w:t>3</w:t>
            </w:r>
          </w:p>
          <w:p w14:paraId="564423C3" w14:textId="77777777" w:rsidR="00B63C53" w:rsidRPr="00B0532D" w:rsidRDefault="00B63C53" w:rsidP="00B720EF">
            <w:pPr>
              <w:rPr>
                <w:sz w:val="18"/>
                <w:szCs w:val="18"/>
              </w:rPr>
            </w:pPr>
          </w:p>
          <w:p w14:paraId="0F1CE33C" w14:textId="77777777" w:rsidR="00B63C53" w:rsidRPr="00B0532D" w:rsidRDefault="00B63C53" w:rsidP="00B720EF">
            <w:pPr>
              <w:rPr>
                <w:sz w:val="18"/>
                <w:szCs w:val="18"/>
              </w:rPr>
            </w:pPr>
          </w:p>
          <w:p w14:paraId="62461DC8" w14:textId="77777777" w:rsidR="00B63C53" w:rsidRPr="00B0532D" w:rsidRDefault="00B63C53" w:rsidP="00B720EF">
            <w:pPr>
              <w:rPr>
                <w:sz w:val="18"/>
                <w:szCs w:val="18"/>
              </w:rPr>
            </w:pPr>
            <w:r w:rsidRPr="00B0532D">
              <w:rPr>
                <w:sz w:val="18"/>
                <w:szCs w:val="18"/>
              </w:rPr>
              <w:t>3</w:t>
            </w:r>
          </w:p>
          <w:p w14:paraId="36F16935" w14:textId="77777777" w:rsidR="00B63C53" w:rsidRPr="00B0532D" w:rsidRDefault="00B63C53" w:rsidP="00B720EF">
            <w:pPr>
              <w:rPr>
                <w:sz w:val="18"/>
                <w:szCs w:val="18"/>
              </w:rPr>
            </w:pPr>
          </w:p>
          <w:p w14:paraId="665DF124" w14:textId="77777777" w:rsidR="00B63C53" w:rsidRPr="00B0532D" w:rsidRDefault="00B63C53" w:rsidP="00B720EF">
            <w:pPr>
              <w:rPr>
                <w:sz w:val="18"/>
                <w:szCs w:val="18"/>
              </w:rPr>
            </w:pPr>
          </w:p>
          <w:p w14:paraId="3CF8D895" w14:textId="77777777" w:rsidR="00B63C53" w:rsidRPr="00B0532D" w:rsidRDefault="00B63C53" w:rsidP="00B720EF">
            <w:pPr>
              <w:rPr>
                <w:sz w:val="18"/>
                <w:szCs w:val="18"/>
              </w:rPr>
            </w:pPr>
            <w:r w:rsidRPr="00B0532D">
              <w:rPr>
                <w:sz w:val="18"/>
                <w:szCs w:val="18"/>
              </w:rPr>
              <w:t>8</w:t>
            </w:r>
          </w:p>
          <w:p w14:paraId="31999230" w14:textId="77777777" w:rsidR="00B63C53" w:rsidRPr="00B0532D" w:rsidRDefault="00B63C53" w:rsidP="00B720EF">
            <w:pPr>
              <w:rPr>
                <w:sz w:val="18"/>
                <w:szCs w:val="18"/>
              </w:rPr>
            </w:pPr>
            <w:r w:rsidRPr="00B0532D">
              <w:rPr>
                <w:sz w:val="18"/>
                <w:szCs w:val="18"/>
              </w:rPr>
              <w:t>2</w:t>
            </w:r>
          </w:p>
          <w:p w14:paraId="6B8A0EE8" w14:textId="77777777" w:rsidR="00B63C53" w:rsidRPr="00B0532D" w:rsidRDefault="00B63C53" w:rsidP="00B720EF">
            <w:pPr>
              <w:rPr>
                <w:sz w:val="18"/>
                <w:szCs w:val="18"/>
              </w:rPr>
            </w:pPr>
          </w:p>
          <w:p w14:paraId="2A6AC176" w14:textId="77777777" w:rsidR="00B63C53" w:rsidRPr="00B0532D" w:rsidRDefault="00B63C53" w:rsidP="00B720EF">
            <w:pPr>
              <w:rPr>
                <w:sz w:val="18"/>
                <w:szCs w:val="18"/>
              </w:rPr>
            </w:pPr>
            <w:r w:rsidRPr="00B0532D">
              <w:rPr>
                <w:sz w:val="18"/>
                <w:szCs w:val="18"/>
              </w:rPr>
              <w:t>8</w:t>
            </w:r>
          </w:p>
          <w:p w14:paraId="5C8C83FD" w14:textId="77777777" w:rsidR="00B63C53" w:rsidRPr="00B0532D" w:rsidRDefault="00B63C53" w:rsidP="00B720EF">
            <w:pPr>
              <w:rPr>
                <w:sz w:val="18"/>
                <w:szCs w:val="18"/>
              </w:rPr>
            </w:pPr>
            <w:r w:rsidRPr="00B0532D">
              <w:rPr>
                <w:sz w:val="18"/>
                <w:szCs w:val="18"/>
              </w:rPr>
              <w:t>32</w:t>
            </w:r>
          </w:p>
          <w:p w14:paraId="15B05CA0" w14:textId="77777777" w:rsidR="00B63C53" w:rsidRPr="00B0532D" w:rsidRDefault="00B63C53" w:rsidP="00B720EF">
            <w:pPr>
              <w:rPr>
                <w:sz w:val="18"/>
                <w:szCs w:val="18"/>
              </w:rPr>
            </w:pPr>
            <w:r w:rsidRPr="00B0532D">
              <w:rPr>
                <w:sz w:val="18"/>
                <w:szCs w:val="18"/>
              </w:rPr>
              <w:t>2</w:t>
            </w:r>
          </w:p>
          <w:p w14:paraId="29DE2631" w14:textId="77777777" w:rsidR="00B63C53" w:rsidRPr="00B0532D" w:rsidRDefault="00B63C53" w:rsidP="00B720EF">
            <w:pPr>
              <w:rPr>
                <w:sz w:val="18"/>
                <w:szCs w:val="18"/>
              </w:rPr>
            </w:pPr>
          </w:p>
          <w:p w14:paraId="4A6BE4E4" w14:textId="77777777" w:rsidR="00B63C53" w:rsidRPr="00B0532D" w:rsidRDefault="00B63C53" w:rsidP="00B720EF">
            <w:pPr>
              <w:rPr>
                <w:sz w:val="18"/>
                <w:szCs w:val="18"/>
              </w:rPr>
            </w:pPr>
          </w:p>
          <w:p w14:paraId="2838D66C" w14:textId="77777777" w:rsidR="00B63C53" w:rsidRPr="00B0532D" w:rsidRDefault="00B63C53" w:rsidP="00B720EF">
            <w:pPr>
              <w:rPr>
                <w:rFonts w:eastAsia="MS Mincho"/>
                <w:sz w:val="18"/>
                <w:szCs w:val="18"/>
              </w:rPr>
            </w:pPr>
          </w:p>
          <w:p w14:paraId="2786ADAD" w14:textId="77777777" w:rsidR="00B63C53" w:rsidRPr="00B0532D" w:rsidRDefault="00B63C53" w:rsidP="00B720EF">
            <w:pPr>
              <w:rPr>
                <w:sz w:val="18"/>
                <w:szCs w:val="18"/>
              </w:rPr>
            </w:pPr>
            <w:r w:rsidRPr="00B0532D">
              <w:rPr>
                <w:sz w:val="18"/>
                <w:szCs w:val="18"/>
              </w:rPr>
              <w:t>4</w:t>
            </w:r>
          </w:p>
          <w:p w14:paraId="74C1816A" w14:textId="77777777" w:rsidR="00B63C53" w:rsidRPr="00B0532D" w:rsidRDefault="00B63C53" w:rsidP="00B720EF">
            <w:pPr>
              <w:rPr>
                <w:sz w:val="18"/>
                <w:szCs w:val="18"/>
              </w:rPr>
            </w:pPr>
          </w:p>
          <w:p w14:paraId="3E8EA8DB" w14:textId="77777777" w:rsidR="00B63C53" w:rsidRPr="00B0532D" w:rsidRDefault="00B63C53" w:rsidP="00B720EF">
            <w:pPr>
              <w:rPr>
                <w:sz w:val="18"/>
                <w:szCs w:val="18"/>
              </w:rPr>
            </w:pPr>
          </w:p>
          <w:p w14:paraId="01F0C263" w14:textId="77777777" w:rsidR="00B63C53" w:rsidRPr="00B0532D" w:rsidRDefault="00B63C53" w:rsidP="00B720EF">
            <w:pPr>
              <w:rPr>
                <w:sz w:val="18"/>
                <w:szCs w:val="18"/>
              </w:rPr>
            </w:pPr>
          </w:p>
          <w:p w14:paraId="0C5E07DD" w14:textId="77777777" w:rsidR="00B63C53" w:rsidRPr="00B0532D" w:rsidRDefault="00B63C53" w:rsidP="00B720EF">
            <w:pPr>
              <w:rPr>
                <w:sz w:val="18"/>
                <w:szCs w:val="18"/>
              </w:rPr>
            </w:pPr>
            <w:r w:rsidRPr="00B0532D">
              <w:rPr>
                <w:sz w:val="18"/>
                <w:szCs w:val="18"/>
              </w:rPr>
              <w:t>8</w:t>
            </w:r>
          </w:p>
          <w:p w14:paraId="0E607019" w14:textId="77777777" w:rsidR="00B63C53" w:rsidRPr="00B0532D" w:rsidRDefault="00B63C53" w:rsidP="00B720EF">
            <w:pPr>
              <w:rPr>
                <w:sz w:val="18"/>
                <w:szCs w:val="18"/>
              </w:rPr>
            </w:pPr>
          </w:p>
          <w:p w14:paraId="24B92C24" w14:textId="77777777" w:rsidR="00B63C53" w:rsidRPr="00B0532D" w:rsidRDefault="00B63C53" w:rsidP="00B720EF">
            <w:pPr>
              <w:rPr>
                <w:sz w:val="18"/>
                <w:szCs w:val="18"/>
              </w:rPr>
            </w:pPr>
          </w:p>
          <w:p w14:paraId="6EDF2D17" w14:textId="77777777" w:rsidR="00B63C53" w:rsidRPr="00B0532D" w:rsidRDefault="00B63C53" w:rsidP="00B720EF">
            <w:pPr>
              <w:rPr>
                <w:sz w:val="18"/>
                <w:szCs w:val="18"/>
              </w:rPr>
            </w:pPr>
          </w:p>
          <w:p w14:paraId="02D1C2E8" w14:textId="77777777" w:rsidR="00B63C53" w:rsidRPr="00B0532D" w:rsidRDefault="00B63C53" w:rsidP="00B720EF">
            <w:pPr>
              <w:rPr>
                <w:sz w:val="18"/>
                <w:szCs w:val="18"/>
              </w:rPr>
            </w:pPr>
          </w:p>
          <w:p w14:paraId="442EFD99" w14:textId="77777777" w:rsidR="00B63C53" w:rsidRPr="00B0532D" w:rsidRDefault="00B63C53" w:rsidP="00B720EF">
            <w:pPr>
              <w:rPr>
                <w:sz w:val="18"/>
                <w:szCs w:val="18"/>
              </w:rPr>
            </w:pPr>
            <w:r w:rsidRPr="00B0532D">
              <w:rPr>
                <w:sz w:val="18"/>
                <w:szCs w:val="18"/>
              </w:rPr>
              <w:t>4</w:t>
            </w:r>
          </w:p>
          <w:p w14:paraId="59C39CB7" w14:textId="77777777" w:rsidR="00B63C53" w:rsidRPr="00B0532D" w:rsidRDefault="00B63C53" w:rsidP="00B720EF">
            <w:pPr>
              <w:rPr>
                <w:sz w:val="18"/>
                <w:szCs w:val="18"/>
              </w:rPr>
            </w:pPr>
          </w:p>
          <w:p w14:paraId="406009EC" w14:textId="77777777" w:rsidR="00B63C53" w:rsidRPr="00B0532D" w:rsidRDefault="00B63C53" w:rsidP="00B720EF">
            <w:pPr>
              <w:rPr>
                <w:sz w:val="18"/>
                <w:szCs w:val="18"/>
              </w:rPr>
            </w:pPr>
          </w:p>
          <w:p w14:paraId="3F697CB9" w14:textId="77777777" w:rsidR="00B63C53" w:rsidRPr="00B0532D" w:rsidRDefault="00B63C53" w:rsidP="00B720EF">
            <w:pPr>
              <w:rPr>
                <w:rFonts w:eastAsia="MS Mincho"/>
                <w:sz w:val="18"/>
                <w:szCs w:val="18"/>
              </w:rPr>
            </w:pPr>
          </w:p>
          <w:p w14:paraId="4CE2A4D1" w14:textId="77777777" w:rsidR="00B63C53" w:rsidRPr="00B0532D" w:rsidRDefault="00B63C53" w:rsidP="00B720EF">
            <w:pPr>
              <w:rPr>
                <w:sz w:val="18"/>
                <w:szCs w:val="18"/>
              </w:rPr>
            </w:pPr>
          </w:p>
          <w:p w14:paraId="2DD9B713" w14:textId="77777777" w:rsidR="00B63C53" w:rsidRPr="00B0532D" w:rsidRDefault="00B63C53" w:rsidP="00B720EF">
            <w:pPr>
              <w:rPr>
                <w:sz w:val="18"/>
                <w:szCs w:val="18"/>
              </w:rPr>
            </w:pPr>
          </w:p>
          <w:p w14:paraId="145122E1" w14:textId="77777777" w:rsidR="00B63C53" w:rsidRPr="00B0532D" w:rsidRDefault="00B63C53" w:rsidP="00B720EF">
            <w:pPr>
              <w:rPr>
                <w:sz w:val="18"/>
                <w:szCs w:val="18"/>
              </w:rPr>
            </w:pPr>
          </w:p>
          <w:p w14:paraId="07B3D674" w14:textId="77777777" w:rsidR="00B63C53" w:rsidRPr="00B0532D" w:rsidRDefault="00B63C53" w:rsidP="00B720EF">
            <w:pPr>
              <w:rPr>
                <w:sz w:val="18"/>
                <w:szCs w:val="18"/>
              </w:rPr>
            </w:pPr>
            <w:r w:rsidRPr="00B0532D">
              <w:rPr>
                <w:sz w:val="18"/>
                <w:szCs w:val="18"/>
              </w:rPr>
              <w:t>6</w:t>
            </w:r>
          </w:p>
        </w:tc>
        <w:tc>
          <w:tcPr>
            <w:tcW w:w="709" w:type="dxa"/>
            <w:tcBorders>
              <w:top w:val="nil"/>
              <w:bottom w:val="nil"/>
            </w:tcBorders>
          </w:tcPr>
          <w:p w14:paraId="1936C2E9" w14:textId="77777777" w:rsidR="00B63C53" w:rsidRPr="00B0532D" w:rsidRDefault="00B63C53" w:rsidP="00B720EF">
            <w:pPr>
              <w:rPr>
                <w:rFonts w:eastAsia="MS Mincho"/>
                <w:sz w:val="18"/>
                <w:szCs w:val="18"/>
              </w:rPr>
            </w:pPr>
            <w:r w:rsidRPr="00B0532D">
              <w:rPr>
                <w:rFonts w:eastAsia="MS Mincho"/>
                <w:sz w:val="18"/>
                <w:szCs w:val="18"/>
              </w:rPr>
              <w:lastRenderedPageBreak/>
              <w:t>‘000’</w:t>
            </w:r>
          </w:p>
          <w:p w14:paraId="64E022E8" w14:textId="77777777" w:rsidR="00B63C53" w:rsidRPr="00B0532D" w:rsidRDefault="00B63C53" w:rsidP="00B720EF">
            <w:pPr>
              <w:rPr>
                <w:rFonts w:eastAsia="MS Mincho"/>
                <w:sz w:val="18"/>
                <w:szCs w:val="18"/>
              </w:rPr>
            </w:pPr>
          </w:p>
          <w:p w14:paraId="05A81C51" w14:textId="77777777" w:rsidR="00B63C53" w:rsidRPr="00B0532D" w:rsidRDefault="00B63C53" w:rsidP="00B720EF">
            <w:pPr>
              <w:rPr>
                <w:rFonts w:eastAsia="MS Mincho"/>
                <w:sz w:val="18"/>
                <w:szCs w:val="18"/>
              </w:rPr>
            </w:pPr>
          </w:p>
          <w:p w14:paraId="1D52F079" w14:textId="77777777" w:rsidR="00B63C53" w:rsidRPr="00B0532D" w:rsidRDefault="00B63C53" w:rsidP="00B720EF">
            <w:pPr>
              <w:rPr>
                <w:rFonts w:eastAsia="MS Mincho"/>
                <w:sz w:val="18"/>
                <w:szCs w:val="18"/>
              </w:rPr>
            </w:pPr>
            <w:r w:rsidRPr="00B0532D">
              <w:rPr>
                <w:rFonts w:eastAsia="MS Mincho"/>
                <w:sz w:val="18"/>
                <w:szCs w:val="18"/>
              </w:rPr>
              <w:t>‘000’</w:t>
            </w:r>
          </w:p>
          <w:p w14:paraId="11E00968" w14:textId="77777777" w:rsidR="00B63C53" w:rsidRPr="00B0532D" w:rsidRDefault="00B63C53" w:rsidP="00B720EF">
            <w:pPr>
              <w:rPr>
                <w:rFonts w:eastAsia="MS Mincho"/>
                <w:sz w:val="18"/>
                <w:szCs w:val="18"/>
              </w:rPr>
            </w:pPr>
          </w:p>
          <w:p w14:paraId="5AD59E24" w14:textId="77777777" w:rsidR="00B63C53" w:rsidRPr="00B0532D" w:rsidRDefault="00B63C53" w:rsidP="00B720EF">
            <w:pPr>
              <w:rPr>
                <w:rFonts w:eastAsia="MS Mincho"/>
                <w:sz w:val="18"/>
                <w:szCs w:val="18"/>
              </w:rPr>
            </w:pPr>
          </w:p>
          <w:p w14:paraId="5020B03B" w14:textId="77777777" w:rsidR="00B63C53" w:rsidRPr="00B0532D" w:rsidRDefault="00B63C53" w:rsidP="00B720EF">
            <w:pPr>
              <w:rPr>
                <w:rFonts w:eastAsia="MS Mincho"/>
                <w:sz w:val="18"/>
                <w:szCs w:val="18"/>
              </w:rPr>
            </w:pPr>
            <w:r w:rsidRPr="00B0532D">
              <w:rPr>
                <w:rFonts w:eastAsia="MS Mincho"/>
                <w:sz w:val="18"/>
                <w:szCs w:val="18"/>
              </w:rPr>
              <w:t>-</w:t>
            </w:r>
          </w:p>
          <w:p w14:paraId="1115A985" w14:textId="77777777" w:rsidR="00B63C53" w:rsidRPr="00B0532D" w:rsidRDefault="00B63C53" w:rsidP="00B720EF">
            <w:pPr>
              <w:rPr>
                <w:rFonts w:eastAsia="MS Mincho"/>
                <w:sz w:val="18"/>
                <w:szCs w:val="18"/>
              </w:rPr>
            </w:pPr>
            <w:r w:rsidRPr="00B0532D">
              <w:rPr>
                <w:rFonts w:eastAsia="MS Mincho"/>
                <w:sz w:val="18"/>
                <w:szCs w:val="18"/>
              </w:rPr>
              <w:t>0x3</w:t>
            </w:r>
          </w:p>
          <w:p w14:paraId="0714FDE1" w14:textId="77777777" w:rsidR="00B63C53" w:rsidRPr="00B0532D" w:rsidRDefault="00B63C53" w:rsidP="00B720EF">
            <w:pPr>
              <w:rPr>
                <w:rFonts w:eastAsia="MS Mincho"/>
                <w:sz w:val="18"/>
                <w:szCs w:val="18"/>
              </w:rPr>
            </w:pPr>
          </w:p>
          <w:p w14:paraId="4B5C5ACF" w14:textId="77777777" w:rsidR="00B63C53" w:rsidRPr="00B0532D" w:rsidRDefault="00B63C53" w:rsidP="00B720EF">
            <w:pPr>
              <w:rPr>
                <w:rFonts w:eastAsia="MS Mincho"/>
                <w:sz w:val="18"/>
                <w:szCs w:val="18"/>
              </w:rPr>
            </w:pPr>
            <w:r w:rsidRPr="00B0532D">
              <w:rPr>
                <w:rFonts w:eastAsia="MS Mincho"/>
                <w:sz w:val="18"/>
                <w:szCs w:val="18"/>
              </w:rPr>
              <w:t>-</w:t>
            </w:r>
          </w:p>
          <w:p w14:paraId="31148846" w14:textId="77777777" w:rsidR="00B63C53" w:rsidRPr="00B0532D" w:rsidRDefault="00B63C53" w:rsidP="00B720EF">
            <w:pPr>
              <w:rPr>
                <w:rFonts w:eastAsia="MS Mincho"/>
                <w:sz w:val="18"/>
                <w:szCs w:val="18"/>
              </w:rPr>
            </w:pPr>
            <w:r w:rsidRPr="00B0532D">
              <w:rPr>
                <w:rFonts w:eastAsia="MS Mincho"/>
                <w:sz w:val="18"/>
                <w:szCs w:val="18"/>
              </w:rPr>
              <w:t>-</w:t>
            </w:r>
          </w:p>
          <w:p w14:paraId="7BBCAD6F" w14:textId="77777777" w:rsidR="00B63C53" w:rsidRPr="00B0532D" w:rsidRDefault="00B63C53" w:rsidP="00B720EF">
            <w:pPr>
              <w:rPr>
                <w:rFonts w:eastAsia="MS Mincho"/>
                <w:sz w:val="18"/>
                <w:szCs w:val="18"/>
              </w:rPr>
            </w:pPr>
            <w:r w:rsidRPr="00B0532D">
              <w:rPr>
                <w:rFonts w:eastAsia="MS Mincho"/>
                <w:sz w:val="18"/>
                <w:szCs w:val="18"/>
              </w:rPr>
              <w:t>‘00’</w:t>
            </w:r>
          </w:p>
          <w:p w14:paraId="10566A85" w14:textId="77777777" w:rsidR="00B63C53" w:rsidRPr="00B0532D" w:rsidRDefault="00B63C53" w:rsidP="00B720EF">
            <w:pPr>
              <w:rPr>
                <w:rFonts w:eastAsia="MS Mincho"/>
                <w:sz w:val="18"/>
                <w:szCs w:val="18"/>
              </w:rPr>
            </w:pPr>
          </w:p>
          <w:p w14:paraId="5E413912" w14:textId="77777777" w:rsidR="00B63C53" w:rsidRPr="00B0532D" w:rsidRDefault="00B63C53" w:rsidP="00B720EF">
            <w:pPr>
              <w:rPr>
                <w:rFonts w:eastAsia="MS Mincho"/>
                <w:sz w:val="18"/>
                <w:szCs w:val="18"/>
              </w:rPr>
            </w:pPr>
          </w:p>
          <w:p w14:paraId="07374FB1" w14:textId="77777777" w:rsidR="00B63C53" w:rsidRPr="00B0532D" w:rsidRDefault="00B63C53" w:rsidP="00B720EF">
            <w:pPr>
              <w:rPr>
                <w:rFonts w:eastAsia="MS Mincho"/>
                <w:sz w:val="18"/>
                <w:szCs w:val="18"/>
              </w:rPr>
            </w:pPr>
          </w:p>
          <w:p w14:paraId="6FF8FF35" w14:textId="77777777" w:rsidR="00B63C53" w:rsidRPr="00B0532D" w:rsidRDefault="00B63C53" w:rsidP="00B720EF">
            <w:pPr>
              <w:rPr>
                <w:rFonts w:eastAsia="MS Mincho"/>
                <w:sz w:val="18"/>
                <w:szCs w:val="18"/>
              </w:rPr>
            </w:pPr>
            <w:r w:rsidRPr="00B0532D">
              <w:rPr>
                <w:rFonts w:eastAsia="MS Mincho"/>
                <w:sz w:val="18"/>
                <w:szCs w:val="18"/>
              </w:rPr>
              <w:t>‘0011’</w:t>
            </w:r>
          </w:p>
          <w:p w14:paraId="3E638027" w14:textId="77777777" w:rsidR="00B63C53" w:rsidRPr="00B0532D" w:rsidRDefault="00B63C53" w:rsidP="00B720EF">
            <w:pPr>
              <w:rPr>
                <w:rFonts w:eastAsia="MS Mincho"/>
                <w:sz w:val="18"/>
                <w:szCs w:val="18"/>
              </w:rPr>
            </w:pPr>
          </w:p>
          <w:p w14:paraId="0A38213A" w14:textId="77777777" w:rsidR="00B63C53" w:rsidRPr="00B0532D" w:rsidRDefault="00B63C53" w:rsidP="00B720EF">
            <w:pPr>
              <w:rPr>
                <w:rFonts w:eastAsia="MS Mincho"/>
                <w:sz w:val="18"/>
                <w:szCs w:val="18"/>
              </w:rPr>
            </w:pPr>
          </w:p>
          <w:p w14:paraId="265F655F" w14:textId="77777777" w:rsidR="00B63C53" w:rsidRPr="00B0532D" w:rsidRDefault="00B63C53" w:rsidP="00B720EF">
            <w:pPr>
              <w:rPr>
                <w:rFonts w:eastAsia="MS Mincho"/>
                <w:sz w:val="18"/>
                <w:szCs w:val="18"/>
              </w:rPr>
            </w:pPr>
          </w:p>
          <w:p w14:paraId="34C0A2F0" w14:textId="77777777" w:rsidR="00B63C53" w:rsidRPr="00B0532D" w:rsidRDefault="00B63C53" w:rsidP="00B720EF">
            <w:pPr>
              <w:rPr>
                <w:rFonts w:eastAsia="MS Mincho"/>
                <w:sz w:val="18"/>
                <w:szCs w:val="18"/>
              </w:rPr>
            </w:pPr>
            <w:r w:rsidRPr="00B0532D">
              <w:rPr>
                <w:rFonts w:eastAsia="MS Mincho"/>
                <w:sz w:val="18"/>
                <w:szCs w:val="18"/>
              </w:rPr>
              <w:t>0x01</w:t>
            </w:r>
          </w:p>
          <w:p w14:paraId="5D379838" w14:textId="77777777" w:rsidR="00B63C53" w:rsidRPr="00B0532D" w:rsidRDefault="00B63C53" w:rsidP="00B720EF">
            <w:pPr>
              <w:rPr>
                <w:rFonts w:eastAsia="MS Mincho"/>
                <w:sz w:val="18"/>
                <w:szCs w:val="18"/>
              </w:rPr>
            </w:pPr>
          </w:p>
          <w:p w14:paraId="38D77DAD" w14:textId="77777777" w:rsidR="00B63C53" w:rsidRPr="00B0532D" w:rsidRDefault="00B63C53" w:rsidP="00B720EF">
            <w:pPr>
              <w:rPr>
                <w:rFonts w:eastAsia="MS Mincho"/>
                <w:sz w:val="18"/>
                <w:szCs w:val="18"/>
              </w:rPr>
            </w:pPr>
          </w:p>
          <w:p w14:paraId="3DFD2DD0" w14:textId="77777777" w:rsidR="00B63C53" w:rsidRPr="00B0532D" w:rsidRDefault="00B63C53" w:rsidP="00B720EF">
            <w:pPr>
              <w:rPr>
                <w:rFonts w:eastAsia="MS Mincho"/>
                <w:sz w:val="18"/>
                <w:szCs w:val="18"/>
              </w:rPr>
            </w:pPr>
          </w:p>
          <w:p w14:paraId="34D367D8" w14:textId="77777777" w:rsidR="00B63C53" w:rsidRPr="00B0532D" w:rsidRDefault="00B63C53" w:rsidP="00B720EF">
            <w:pPr>
              <w:rPr>
                <w:rFonts w:eastAsia="MS Mincho"/>
                <w:sz w:val="18"/>
                <w:szCs w:val="18"/>
              </w:rPr>
            </w:pPr>
          </w:p>
          <w:p w14:paraId="2D4396CC" w14:textId="77777777" w:rsidR="00B63C53" w:rsidRPr="00B0532D" w:rsidRDefault="00B63C53" w:rsidP="00B720EF">
            <w:pPr>
              <w:rPr>
                <w:rFonts w:eastAsia="MS Mincho"/>
                <w:sz w:val="18"/>
                <w:szCs w:val="18"/>
              </w:rPr>
            </w:pPr>
            <w:r w:rsidRPr="00B0532D">
              <w:rPr>
                <w:rFonts w:eastAsia="MS Mincho"/>
                <w:sz w:val="18"/>
                <w:szCs w:val="18"/>
              </w:rPr>
              <w:t>‘1001’</w:t>
            </w:r>
          </w:p>
          <w:p w14:paraId="14FCD4F9" w14:textId="77777777" w:rsidR="00B63C53" w:rsidRPr="00B0532D" w:rsidRDefault="00B63C53" w:rsidP="00B720EF">
            <w:pPr>
              <w:rPr>
                <w:rFonts w:eastAsia="MS Mincho"/>
                <w:sz w:val="18"/>
                <w:szCs w:val="18"/>
              </w:rPr>
            </w:pPr>
          </w:p>
          <w:p w14:paraId="42830529" w14:textId="77777777" w:rsidR="00B63C53" w:rsidRPr="00B0532D" w:rsidRDefault="00B63C53" w:rsidP="00B720EF">
            <w:pPr>
              <w:rPr>
                <w:rFonts w:eastAsia="MS Mincho"/>
                <w:sz w:val="18"/>
                <w:szCs w:val="18"/>
              </w:rPr>
            </w:pPr>
          </w:p>
          <w:p w14:paraId="3769D248" w14:textId="77777777" w:rsidR="00B63C53" w:rsidRPr="00B0532D" w:rsidRDefault="00B63C53" w:rsidP="00B720EF">
            <w:pPr>
              <w:rPr>
                <w:rFonts w:eastAsia="MS Mincho"/>
                <w:sz w:val="18"/>
                <w:szCs w:val="18"/>
              </w:rPr>
            </w:pPr>
          </w:p>
          <w:p w14:paraId="71B4EC92" w14:textId="77777777" w:rsidR="00B63C53" w:rsidRPr="00B0532D" w:rsidRDefault="00B63C53" w:rsidP="00B720EF">
            <w:pPr>
              <w:rPr>
                <w:rFonts w:eastAsia="MS Mincho"/>
                <w:sz w:val="18"/>
                <w:szCs w:val="18"/>
              </w:rPr>
            </w:pPr>
          </w:p>
          <w:p w14:paraId="44E483C4" w14:textId="77777777" w:rsidR="00B63C53" w:rsidRPr="00B0532D" w:rsidRDefault="00B63C53" w:rsidP="00B720EF">
            <w:pPr>
              <w:rPr>
                <w:rFonts w:eastAsia="MS Mincho"/>
                <w:sz w:val="18"/>
                <w:szCs w:val="18"/>
              </w:rPr>
            </w:pPr>
          </w:p>
          <w:p w14:paraId="0D9FD13F" w14:textId="77777777" w:rsidR="00B63C53" w:rsidRPr="00B0532D" w:rsidRDefault="00B63C53" w:rsidP="00B720EF">
            <w:pPr>
              <w:rPr>
                <w:rFonts w:eastAsia="MS Mincho"/>
                <w:sz w:val="18"/>
                <w:szCs w:val="18"/>
              </w:rPr>
            </w:pPr>
          </w:p>
          <w:p w14:paraId="472B0599" w14:textId="77777777" w:rsidR="00B63C53" w:rsidRPr="00B0532D" w:rsidRDefault="00B63C53" w:rsidP="00B720EF">
            <w:pPr>
              <w:rPr>
                <w:rFonts w:eastAsia="MS Mincho"/>
                <w:sz w:val="18"/>
                <w:szCs w:val="18"/>
              </w:rPr>
            </w:pPr>
            <w:r w:rsidRPr="00B0532D">
              <w:rPr>
                <w:rFonts w:eastAsia="MS Mincho"/>
                <w:sz w:val="18"/>
                <w:szCs w:val="18"/>
              </w:rPr>
              <w:t>0x3f</w:t>
            </w:r>
          </w:p>
          <w:p w14:paraId="5882A2C3" w14:textId="77777777" w:rsidR="00B63C53" w:rsidRPr="00B0532D" w:rsidRDefault="00B63C53" w:rsidP="00B720EF">
            <w:pPr>
              <w:rPr>
                <w:rFonts w:eastAsia="MS Mincho"/>
                <w:sz w:val="18"/>
                <w:szCs w:val="18"/>
              </w:rPr>
            </w:pPr>
          </w:p>
        </w:tc>
        <w:tc>
          <w:tcPr>
            <w:tcW w:w="5811" w:type="dxa"/>
            <w:tcBorders>
              <w:top w:val="nil"/>
              <w:bottom w:val="nil"/>
            </w:tcBorders>
            <w:shd w:val="clear" w:color="auto" w:fill="auto"/>
          </w:tcPr>
          <w:p w14:paraId="26AAE710" w14:textId="77777777" w:rsidR="00B63C53" w:rsidRPr="00B0532D" w:rsidRDefault="00B63C53" w:rsidP="00B720EF">
            <w:pPr>
              <w:rPr>
                <w:sz w:val="18"/>
                <w:szCs w:val="18"/>
              </w:rPr>
            </w:pPr>
            <w:r w:rsidRPr="00B0532D">
              <w:rPr>
                <w:sz w:val="18"/>
                <w:szCs w:val="18"/>
              </w:rPr>
              <w:lastRenderedPageBreak/>
              <w:t>000 : 448 us</w:t>
            </w:r>
          </w:p>
          <w:p w14:paraId="056F0A96" w14:textId="77777777" w:rsidR="00B63C53" w:rsidRPr="00B0532D" w:rsidRDefault="00B63C53" w:rsidP="00B720EF">
            <w:pPr>
              <w:rPr>
                <w:sz w:val="18"/>
                <w:szCs w:val="18"/>
              </w:rPr>
            </w:pPr>
            <w:r w:rsidRPr="00B0532D">
              <w:rPr>
                <w:sz w:val="18"/>
                <w:szCs w:val="18"/>
              </w:rPr>
              <w:t>001 : 597.33 us</w:t>
            </w:r>
          </w:p>
          <w:p w14:paraId="0FF5D1B2" w14:textId="77777777" w:rsidR="00B63C53" w:rsidRPr="00B0532D" w:rsidRDefault="00B63C53" w:rsidP="00B720EF">
            <w:pPr>
              <w:rPr>
                <w:sz w:val="18"/>
                <w:szCs w:val="18"/>
              </w:rPr>
            </w:pPr>
            <w:r w:rsidRPr="00B0532D">
              <w:rPr>
                <w:sz w:val="18"/>
                <w:szCs w:val="18"/>
              </w:rPr>
              <w:t>Other : Reserved</w:t>
            </w:r>
          </w:p>
          <w:p w14:paraId="647A4BCA" w14:textId="77777777" w:rsidR="00B63C53" w:rsidRPr="00B0532D" w:rsidRDefault="00B63C53" w:rsidP="00B720EF">
            <w:pPr>
              <w:rPr>
                <w:sz w:val="18"/>
                <w:szCs w:val="18"/>
              </w:rPr>
            </w:pPr>
            <w:r w:rsidRPr="00B0532D">
              <w:rPr>
                <w:sz w:val="18"/>
                <w:szCs w:val="18"/>
              </w:rPr>
              <w:t>000 : 1/128</w:t>
            </w:r>
          </w:p>
          <w:p w14:paraId="42BA7214" w14:textId="77777777" w:rsidR="00B63C53" w:rsidRPr="00B0532D" w:rsidRDefault="00B63C53" w:rsidP="00B720EF">
            <w:pPr>
              <w:rPr>
                <w:sz w:val="18"/>
                <w:szCs w:val="18"/>
              </w:rPr>
            </w:pPr>
            <w:r w:rsidRPr="00B0532D">
              <w:rPr>
                <w:sz w:val="18"/>
                <w:szCs w:val="18"/>
              </w:rPr>
              <w:t>001 : 1/64</w:t>
            </w:r>
          </w:p>
          <w:p w14:paraId="05B7401D" w14:textId="77777777" w:rsidR="00B63C53" w:rsidRPr="00B0532D" w:rsidRDefault="00B63C53" w:rsidP="00B720EF">
            <w:pPr>
              <w:rPr>
                <w:sz w:val="18"/>
                <w:szCs w:val="18"/>
              </w:rPr>
            </w:pPr>
            <w:r w:rsidRPr="00B0532D">
              <w:rPr>
                <w:sz w:val="18"/>
                <w:szCs w:val="18"/>
              </w:rPr>
              <w:t>Other : Reserved</w:t>
            </w:r>
          </w:p>
          <w:p w14:paraId="622339A7" w14:textId="77777777" w:rsidR="00B63C53" w:rsidRPr="00B0532D" w:rsidRDefault="00B63C53" w:rsidP="00B720EF">
            <w:pPr>
              <w:rPr>
                <w:rFonts w:eastAsia="MS Mincho"/>
                <w:sz w:val="18"/>
                <w:szCs w:val="18"/>
              </w:rPr>
            </w:pPr>
          </w:p>
          <w:p w14:paraId="7C67A071" w14:textId="77777777" w:rsidR="00B63C53" w:rsidRPr="00B0532D" w:rsidRDefault="00B63C53" w:rsidP="00B720EF">
            <w:pPr>
              <w:rPr>
                <w:rFonts w:eastAsia="MS Mincho"/>
                <w:sz w:val="18"/>
                <w:szCs w:val="18"/>
              </w:rPr>
            </w:pPr>
            <w:r w:rsidRPr="00B0532D">
              <w:rPr>
                <w:sz w:val="18"/>
                <w:szCs w:val="18"/>
              </w:rPr>
              <w:t>undefined</w:t>
            </w:r>
          </w:p>
          <w:p w14:paraId="2E831B05" w14:textId="77777777" w:rsidR="00B63C53" w:rsidRPr="00B0532D" w:rsidRDefault="00B63C53" w:rsidP="00B720EF">
            <w:pPr>
              <w:rPr>
                <w:sz w:val="18"/>
                <w:szCs w:val="18"/>
              </w:rPr>
            </w:pPr>
          </w:p>
          <w:p w14:paraId="76B04DFA" w14:textId="77777777" w:rsidR="00B63C53" w:rsidRPr="00B0532D" w:rsidRDefault="00B63C53" w:rsidP="00B720EF">
            <w:pPr>
              <w:rPr>
                <w:rFonts w:eastAsia="MS Mincho"/>
                <w:sz w:val="18"/>
                <w:szCs w:val="18"/>
              </w:rPr>
            </w:pPr>
          </w:p>
          <w:p w14:paraId="64AC74BE" w14:textId="77777777" w:rsidR="00B63C53" w:rsidRPr="00B0532D" w:rsidRDefault="00B63C53" w:rsidP="00B720EF">
            <w:pPr>
              <w:rPr>
                <w:sz w:val="18"/>
                <w:szCs w:val="18"/>
              </w:rPr>
            </w:pPr>
            <w:r w:rsidRPr="00B0532D">
              <w:rPr>
                <w:sz w:val="18"/>
                <w:szCs w:val="18"/>
              </w:rPr>
              <w:t>Specify tuning frequency based on Tune Freq type (in Hz)</w:t>
            </w:r>
          </w:p>
          <w:p w14:paraId="47077FDB" w14:textId="77777777" w:rsidR="00B63C53" w:rsidRPr="00B0532D" w:rsidRDefault="00B63C53" w:rsidP="00B720EF">
            <w:pPr>
              <w:rPr>
                <w:sz w:val="18"/>
                <w:szCs w:val="18"/>
              </w:rPr>
            </w:pPr>
            <w:r w:rsidRPr="00B0532D">
              <w:rPr>
                <w:sz w:val="18"/>
                <w:szCs w:val="18"/>
              </w:rPr>
              <w:t>00 : Centre frequency to receive Data Slice</w:t>
            </w:r>
          </w:p>
          <w:p w14:paraId="05C0BE71" w14:textId="77777777" w:rsidR="00B63C53" w:rsidRPr="00B0532D" w:rsidRDefault="00B63C53" w:rsidP="00B720EF">
            <w:pPr>
              <w:rPr>
                <w:sz w:val="18"/>
                <w:szCs w:val="18"/>
              </w:rPr>
            </w:pPr>
            <w:r w:rsidRPr="00B0532D">
              <w:rPr>
                <w:sz w:val="18"/>
                <w:szCs w:val="18"/>
              </w:rPr>
              <w:t>01 : Centre frequency for C2 system</w:t>
            </w:r>
          </w:p>
          <w:p w14:paraId="4E56AC46" w14:textId="77777777" w:rsidR="00B63C53" w:rsidRPr="00B0532D" w:rsidRDefault="00B63C53" w:rsidP="00B720EF">
            <w:pPr>
              <w:rPr>
                <w:sz w:val="18"/>
                <w:szCs w:val="18"/>
              </w:rPr>
            </w:pPr>
            <w:r w:rsidRPr="00B0532D">
              <w:rPr>
                <w:sz w:val="18"/>
                <w:szCs w:val="18"/>
              </w:rPr>
              <w:t>10 : Initial centre frequency to decode L1 when Data Slice cannot decode L1</w:t>
            </w:r>
          </w:p>
          <w:p w14:paraId="6E1BCE3F" w14:textId="77777777" w:rsidR="00B63C53" w:rsidRPr="00B0532D" w:rsidRDefault="00B63C53" w:rsidP="00B720EF">
            <w:pPr>
              <w:rPr>
                <w:sz w:val="18"/>
                <w:szCs w:val="18"/>
              </w:rPr>
            </w:pPr>
            <w:r w:rsidRPr="00B0532D">
              <w:rPr>
                <w:sz w:val="18"/>
                <w:szCs w:val="18"/>
              </w:rPr>
              <w:t>Other: Reserved</w:t>
            </w:r>
          </w:p>
          <w:p w14:paraId="3BC43867" w14:textId="77777777" w:rsidR="00B63C53" w:rsidRPr="00B0532D" w:rsidRDefault="00B63C53" w:rsidP="00B720EF">
            <w:pPr>
              <w:rPr>
                <w:sz w:val="18"/>
                <w:szCs w:val="18"/>
              </w:rPr>
            </w:pPr>
            <w:r w:rsidRPr="00B0532D">
              <w:rPr>
                <w:sz w:val="18"/>
                <w:szCs w:val="18"/>
              </w:rPr>
              <w:t>0000 : Undefined</w:t>
            </w:r>
          </w:p>
          <w:p w14:paraId="71B4A873" w14:textId="77777777" w:rsidR="00B63C53" w:rsidRPr="00B0532D" w:rsidRDefault="00B63C53" w:rsidP="00B720EF">
            <w:pPr>
              <w:rPr>
                <w:sz w:val="18"/>
                <w:szCs w:val="18"/>
              </w:rPr>
            </w:pPr>
            <w:r w:rsidRPr="00B0532D">
              <w:rPr>
                <w:sz w:val="18"/>
                <w:szCs w:val="18"/>
              </w:rPr>
              <w:t>0001 : No Outer Code</w:t>
            </w:r>
          </w:p>
          <w:p w14:paraId="3AAF263C" w14:textId="77777777" w:rsidR="00B63C53" w:rsidRPr="00B0532D" w:rsidRDefault="00B63C53" w:rsidP="00B720EF">
            <w:pPr>
              <w:rPr>
                <w:sz w:val="18"/>
                <w:szCs w:val="18"/>
              </w:rPr>
            </w:pPr>
            <w:r w:rsidRPr="00B0532D">
              <w:rPr>
                <w:sz w:val="18"/>
                <w:szCs w:val="18"/>
              </w:rPr>
              <w:t>0010 : RS(204, 188)</w:t>
            </w:r>
          </w:p>
          <w:p w14:paraId="6C5A9958" w14:textId="77777777" w:rsidR="00B63C53" w:rsidRPr="00B0532D" w:rsidRDefault="00B63C53" w:rsidP="00B720EF">
            <w:pPr>
              <w:rPr>
                <w:sz w:val="18"/>
                <w:szCs w:val="18"/>
              </w:rPr>
            </w:pPr>
            <w:r w:rsidRPr="00B0532D">
              <w:rPr>
                <w:sz w:val="18"/>
                <w:szCs w:val="18"/>
              </w:rPr>
              <w:t>0011 : J.382 (refer L1 transmission control signals)</w:t>
            </w:r>
          </w:p>
          <w:p w14:paraId="6AB9C518" w14:textId="77777777" w:rsidR="00B63C53" w:rsidRPr="00B0532D" w:rsidRDefault="00B63C53" w:rsidP="00B720EF">
            <w:pPr>
              <w:rPr>
                <w:sz w:val="18"/>
                <w:szCs w:val="18"/>
              </w:rPr>
            </w:pPr>
            <w:r w:rsidRPr="00B0532D">
              <w:rPr>
                <w:sz w:val="18"/>
                <w:szCs w:val="18"/>
              </w:rPr>
              <w:t>0x00 : Undefined</w:t>
            </w:r>
          </w:p>
          <w:p w14:paraId="73CB1AEF" w14:textId="77777777" w:rsidR="00B63C53" w:rsidRPr="00B0532D" w:rsidRDefault="00B63C53" w:rsidP="00B720EF">
            <w:pPr>
              <w:rPr>
                <w:sz w:val="18"/>
                <w:szCs w:val="18"/>
              </w:rPr>
            </w:pPr>
            <w:r w:rsidRPr="00B0532D">
              <w:rPr>
                <w:sz w:val="18"/>
                <w:szCs w:val="18"/>
              </w:rPr>
              <w:t>0x01 : 16QAM        0x04 : 128QAM</w:t>
            </w:r>
          </w:p>
          <w:p w14:paraId="51D52E45" w14:textId="77777777" w:rsidR="00B63C53" w:rsidRPr="00B0532D" w:rsidRDefault="00B63C53" w:rsidP="00B720EF">
            <w:pPr>
              <w:rPr>
                <w:sz w:val="18"/>
                <w:szCs w:val="18"/>
              </w:rPr>
            </w:pPr>
            <w:r w:rsidRPr="00B0532D">
              <w:rPr>
                <w:sz w:val="18"/>
                <w:szCs w:val="18"/>
              </w:rPr>
              <w:t>0x02 : 32QAM        0x05 : 256QAM</w:t>
            </w:r>
          </w:p>
          <w:p w14:paraId="7A5CF92F" w14:textId="77777777" w:rsidR="00B63C53" w:rsidRPr="00B0532D" w:rsidRDefault="00B63C53" w:rsidP="00B720EF">
            <w:pPr>
              <w:rPr>
                <w:sz w:val="18"/>
                <w:szCs w:val="18"/>
              </w:rPr>
            </w:pPr>
            <w:r w:rsidRPr="00B0532D">
              <w:rPr>
                <w:sz w:val="18"/>
                <w:szCs w:val="18"/>
              </w:rPr>
              <w:t>0x03 : 64QAM        0x07 : 1024QAM</w:t>
            </w:r>
          </w:p>
          <w:p w14:paraId="5BD08465" w14:textId="77777777" w:rsidR="00B63C53" w:rsidRPr="00B0532D" w:rsidRDefault="00B63C53" w:rsidP="00B720EF">
            <w:pPr>
              <w:rPr>
                <w:sz w:val="18"/>
                <w:szCs w:val="18"/>
              </w:rPr>
            </w:pPr>
            <w:r w:rsidRPr="00B0532D">
              <w:rPr>
                <w:sz w:val="18"/>
                <w:szCs w:val="18"/>
              </w:rPr>
              <w:lastRenderedPageBreak/>
              <w:t>0x80 : J.382 (refer L1 transmission control signals)</w:t>
            </w:r>
          </w:p>
          <w:p w14:paraId="69740E80" w14:textId="77777777" w:rsidR="00B63C53" w:rsidRPr="00B0532D" w:rsidRDefault="00B63C53" w:rsidP="00B720EF">
            <w:pPr>
              <w:rPr>
                <w:sz w:val="18"/>
                <w:szCs w:val="18"/>
              </w:rPr>
            </w:pPr>
            <w:r w:rsidRPr="00B0532D">
              <w:rPr>
                <w:sz w:val="18"/>
                <w:szCs w:val="18"/>
              </w:rPr>
              <w:t>0000 : Undefined     0011 : code rate 3/4</w:t>
            </w:r>
          </w:p>
          <w:p w14:paraId="245D2F5A" w14:textId="77777777" w:rsidR="00B63C53" w:rsidRPr="00B0532D" w:rsidRDefault="00B63C53" w:rsidP="00B720EF">
            <w:pPr>
              <w:rPr>
                <w:sz w:val="18"/>
                <w:szCs w:val="18"/>
              </w:rPr>
            </w:pPr>
            <w:r w:rsidRPr="00B0532D">
              <w:rPr>
                <w:sz w:val="18"/>
                <w:szCs w:val="18"/>
              </w:rPr>
              <w:t>0001 : code rate 1/2   0100 : code rate5/6</w:t>
            </w:r>
          </w:p>
          <w:p w14:paraId="25EE43EC" w14:textId="77777777" w:rsidR="00B63C53" w:rsidRPr="00B0532D" w:rsidRDefault="00B63C53" w:rsidP="00B720EF">
            <w:pPr>
              <w:rPr>
                <w:sz w:val="18"/>
                <w:szCs w:val="18"/>
              </w:rPr>
            </w:pPr>
            <w:r w:rsidRPr="00B0532D">
              <w:rPr>
                <w:sz w:val="18"/>
                <w:szCs w:val="18"/>
              </w:rPr>
              <w:t>0010 : code rate 2/3   0101 : code rate7/8</w:t>
            </w:r>
          </w:p>
          <w:p w14:paraId="40B07F5D" w14:textId="77777777" w:rsidR="00B63C53" w:rsidRPr="00B0532D" w:rsidRDefault="00B63C53" w:rsidP="00B720EF">
            <w:pPr>
              <w:rPr>
                <w:sz w:val="18"/>
                <w:szCs w:val="18"/>
              </w:rPr>
            </w:pPr>
            <w:r w:rsidRPr="00B0532D">
              <w:rPr>
                <w:sz w:val="18"/>
                <w:szCs w:val="18"/>
              </w:rPr>
              <w:t>1000 : ISDB-S (refer TMCC signal)</w:t>
            </w:r>
          </w:p>
          <w:p w14:paraId="4E12E954" w14:textId="77777777" w:rsidR="00B63C53" w:rsidRPr="00B0532D" w:rsidRDefault="00B63C53" w:rsidP="00B720EF">
            <w:pPr>
              <w:rPr>
                <w:sz w:val="18"/>
                <w:szCs w:val="18"/>
              </w:rPr>
            </w:pPr>
            <w:r w:rsidRPr="00B0532D">
              <w:rPr>
                <w:sz w:val="18"/>
                <w:szCs w:val="18"/>
              </w:rPr>
              <w:t>1001 : J.382 (refer L1 transmission control signals)</w:t>
            </w:r>
          </w:p>
          <w:p w14:paraId="468E0D7D" w14:textId="77777777" w:rsidR="00B63C53" w:rsidRPr="00B0532D" w:rsidRDefault="00B63C53" w:rsidP="00B720EF">
            <w:pPr>
              <w:rPr>
                <w:sz w:val="18"/>
                <w:szCs w:val="18"/>
              </w:rPr>
            </w:pPr>
            <w:r w:rsidRPr="00B0532D">
              <w:rPr>
                <w:sz w:val="18"/>
                <w:szCs w:val="18"/>
              </w:rPr>
              <w:t>1111 : No inner code</w:t>
            </w:r>
          </w:p>
          <w:p w14:paraId="52A8434F" w14:textId="77777777" w:rsidR="00B63C53" w:rsidRPr="00B0532D" w:rsidRDefault="00B63C53" w:rsidP="00B720EF">
            <w:pPr>
              <w:rPr>
                <w:sz w:val="18"/>
                <w:szCs w:val="18"/>
              </w:rPr>
            </w:pPr>
            <w:r w:rsidRPr="00B0532D">
              <w:rPr>
                <w:sz w:val="18"/>
                <w:szCs w:val="18"/>
              </w:rPr>
              <w:t>Other : Undefined</w:t>
            </w:r>
          </w:p>
        </w:tc>
      </w:tr>
      <w:tr w:rsidR="00B63C53" w:rsidRPr="00B0532D" w14:paraId="734115F1" w14:textId="77777777" w:rsidTr="00B720EF">
        <w:trPr>
          <w:jc w:val="center"/>
        </w:trPr>
        <w:tc>
          <w:tcPr>
            <w:tcW w:w="2858" w:type="dxa"/>
            <w:tcBorders>
              <w:top w:val="nil"/>
              <w:bottom w:val="single" w:sz="4" w:space="0" w:color="auto"/>
            </w:tcBorders>
            <w:shd w:val="clear" w:color="auto" w:fill="auto"/>
          </w:tcPr>
          <w:p w14:paraId="3B56D916" w14:textId="77777777" w:rsidR="00B63C53" w:rsidRPr="00B0532D" w:rsidRDefault="00B63C53" w:rsidP="00B720EF">
            <w:pPr>
              <w:rPr>
                <w:sz w:val="16"/>
              </w:rPr>
            </w:pPr>
            <w:r w:rsidRPr="00B0532D">
              <w:rPr>
                <w:sz w:val="16"/>
              </w:rPr>
              <w:lastRenderedPageBreak/>
              <w:t>}</w:t>
            </w:r>
          </w:p>
        </w:tc>
        <w:tc>
          <w:tcPr>
            <w:tcW w:w="992" w:type="dxa"/>
            <w:tcBorders>
              <w:top w:val="nil"/>
              <w:bottom w:val="single" w:sz="4" w:space="0" w:color="auto"/>
            </w:tcBorders>
            <w:shd w:val="clear" w:color="auto" w:fill="auto"/>
          </w:tcPr>
          <w:p w14:paraId="0DD30540" w14:textId="77777777" w:rsidR="00B63C53" w:rsidRPr="00B0532D" w:rsidRDefault="00B63C53" w:rsidP="00B720EF">
            <w:pPr>
              <w:rPr>
                <w:sz w:val="16"/>
              </w:rPr>
            </w:pPr>
          </w:p>
        </w:tc>
        <w:tc>
          <w:tcPr>
            <w:tcW w:w="709" w:type="dxa"/>
            <w:tcBorders>
              <w:top w:val="nil"/>
              <w:bottom w:val="single" w:sz="4" w:space="0" w:color="auto"/>
            </w:tcBorders>
          </w:tcPr>
          <w:p w14:paraId="737D1D12" w14:textId="77777777" w:rsidR="00B63C53" w:rsidRPr="00B0532D" w:rsidRDefault="00B63C53" w:rsidP="00B720EF">
            <w:pPr>
              <w:rPr>
                <w:sz w:val="16"/>
              </w:rPr>
            </w:pPr>
          </w:p>
        </w:tc>
        <w:tc>
          <w:tcPr>
            <w:tcW w:w="5811" w:type="dxa"/>
            <w:tcBorders>
              <w:top w:val="nil"/>
              <w:bottom w:val="single" w:sz="4" w:space="0" w:color="auto"/>
            </w:tcBorders>
            <w:shd w:val="clear" w:color="auto" w:fill="auto"/>
          </w:tcPr>
          <w:p w14:paraId="21D13DEB" w14:textId="77777777" w:rsidR="00B63C53" w:rsidRPr="00B0532D" w:rsidRDefault="00B63C53" w:rsidP="00B720EF">
            <w:pPr>
              <w:rPr>
                <w:sz w:val="16"/>
              </w:rPr>
            </w:pPr>
          </w:p>
        </w:tc>
      </w:tr>
    </w:tbl>
    <w:p w14:paraId="7B2EEC56" w14:textId="77777777" w:rsidR="00B63C53" w:rsidRPr="00B0532D" w:rsidRDefault="00B63C53" w:rsidP="00B63C53">
      <w:pPr>
        <w:rPr>
          <w:rFonts w:eastAsia="MS Mincho"/>
        </w:rPr>
      </w:pPr>
    </w:p>
    <w:p w14:paraId="522DAC42" w14:textId="77777777" w:rsidR="00B63C53" w:rsidRPr="00B0532D" w:rsidRDefault="00B63C53" w:rsidP="0053271A">
      <w:pPr>
        <w:pStyle w:val="Heading1"/>
        <w:keepLines w:val="0"/>
        <w:widowControl w:val="0"/>
        <w:tabs>
          <w:tab w:val="clear" w:pos="794"/>
          <w:tab w:val="clear" w:pos="1191"/>
          <w:tab w:val="clear" w:pos="1588"/>
          <w:tab w:val="clear" w:pos="1985"/>
        </w:tabs>
        <w:overflowPunct/>
        <w:spacing w:before="0" w:line="320" w:lineRule="atLeast"/>
        <w:ind w:left="0" w:firstLine="0"/>
        <w:jc w:val="both"/>
        <w:textAlignment w:val="auto"/>
        <w:rPr>
          <w:rFonts w:eastAsia="MS Mincho"/>
          <w:lang w:eastAsia="ja-JP"/>
        </w:rPr>
      </w:pPr>
      <w:r w:rsidRPr="00B0532D">
        <w:rPr>
          <w:rFonts w:eastAsia="MS Mincho"/>
          <w:lang w:eastAsia="ja-JP"/>
        </w:rPr>
        <w:t>I.2 Conversion of TLV service information to LLC GSE packets</w:t>
      </w:r>
    </w:p>
    <w:p w14:paraId="3D36341F" w14:textId="77777777" w:rsidR="00B63C53" w:rsidRPr="00B0532D" w:rsidRDefault="00B63C53" w:rsidP="00B63C53"/>
    <w:p w14:paraId="637A626D" w14:textId="77777777" w:rsidR="00B63C53" w:rsidRPr="00B0532D" w:rsidRDefault="00B63C53" w:rsidP="00B63C53">
      <w:r w:rsidRPr="00B0532D">
        <w:t xml:space="preserve">Conversion of TLV </w:t>
      </w:r>
      <w:r w:rsidRPr="00B0532D">
        <w:rPr>
          <w:rFonts w:eastAsia="MS Mincho"/>
        </w:rPr>
        <w:t>service information</w:t>
      </w:r>
      <w:r w:rsidRPr="00B0532D">
        <w:t xml:space="preserve"> to a LLC GSE packet is shown in Table I.2. A LLC GSE packet shall contain either or both TLV-NIT and AMT packet information.</w:t>
      </w:r>
    </w:p>
    <w:p w14:paraId="691ECF47" w14:textId="77777777" w:rsidR="00B63C53" w:rsidRPr="00B0532D" w:rsidRDefault="00B63C53" w:rsidP="0053271A">
      <w:pPr>
        <w:spacing w:before="0"/>
        <w:rPr>
          <w:sz w:val="22"/>
          <w:szCs w:val="22"/>
        </w:rPr>
      </w:pPr>
    </w:p>
    <w:p w14:paraId="5E02D545" w14:textId="77777777" w:rsidR="00B63C53" w:rsidRPr="00B0532D" w:rsidRDefault="00B63C53" w:rsidP="0053271A">
      <w:pPr>
        <w:pStyle w:val="TableNotitle"/>
        <w:rPr>
          <w:rFonts w:eastAsia="MS Mincho"/>
        </w:rPr>
      </w:pPr>
      <w:bookmarkStart w:id="31" w:name="_Ref494724003"/>
      <w:r w:rsidRPr="00B0532D">
        <w:t xml:space="preserve">Table I.2 – </w:t>
      </w:r>
      <w:bookmarkEnd w:id="31"/>
      <w:r w:rsidRPr="00B0532D">
        <w:rPr>
          <w:rFonts w:eastAsia="MS Mincho"/>
        </w:rPr>
        <w:t xml:space="preserve">GSE packet structure </w:t>
      </w:r>
      <w:r w:rsidRPr="00B0532D">
        <w:t xml:space="preserve">when converting TLV </w:t>
      </w:r>
      <w:r w:rsidRPr="00B0532D">
        <w:rPr>
          <w:rFonts w:eastAsia="MS Mincho"/>
        </w:rPr>
        <w:t>service information</w:t>
      </w:r>
      <w:r w:rsidRPr="00B0532D">
        <w:t xml:space="preserve"> to a LLC GSE packet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2"/>
        <w:gridCol w:w="958"/>
        <w:gridCol w:w="756"/>
        <w:gridCol w:w="2887"/>
      </w:tblGrid>
      <w:tr w:rsidR="00B63C53" w:rsidRPr="00B0532D" w14:paraId="5B02403B" w14:textId="77777777" w:rsidTr="00B720EF">
        <w:trPr>
          <w:jc w:val="center"/>
        </w:trPr>
        <w:tc>
          <w:tcPr>
            <w:tcW w:w="4022" w:type="dxa"/>
            <w:tcBorders>
              <w:bottom w:val="single" w:sz="4" w:space="0" w:color="auto"/>
            </w:tcBorders>
            <w:shd w:val="clear" w:color="auto" w:fill="auto"/>
          </w:tcPr>
          <w:p w14:paraId="2DBCA949" w14:textId="77777777" w:rsidR="00B63C53" w:rsidRPr="00B0532D" w:rsidRDefault="00B63C53" w:rsidP="00B720EF">
            <w:pPr>
              <w:rPr>
                <w:b/>
                <w:sz w:val="18"/>
                <w:szCs w:val="18"/>
              </w:rPr>
            </w:pPr>
            <w:r w:rsidRPr="00B0532D">
              <w:rPr>
                <w:b/>
                <w:sz w:val="18"/>
                <w:szCs w:val="18"/>
              </w:rPr>
              <w:t>Syntax</w:t>
            </w:r>
          </w:p>
        </w:tc>
        <w:tc>
          <w:tcPr>
            <w:tcW w:w="958" w:type="dxa"/>
            <w:tcBorders>
              <w:bottom w:val="single" w:sz="4" w:space="0" w:color="auto"/>
            </w:tcBorders>
            <w:shd w:val="clear" w:color="auto" w:fill="auto"/>
          </w:tcPr>
          <w:p w14:paraId="39B71A9B" w14:textId="77777777" w:rsidR="00B63C53" w:rsidRPr="00B0532D" w:rsidRDefault="00B63C53" w:rsidP="00B720EF">
            <w:pPr>
              <w:rPr>
                <w:b/>
                <w:sz w:val="18"/>
                <w:szCs w:val="18"/>
              </w:rPr>
            </w:pPr>
            <w:r w:rsidRPr="00B0532D">
              <w:rPr>
                <w:b/>
                <w:sz w:val="18"/>
                <w:szCs w:val="18"/>
              </w:rPr>
              <w:t>No of bits</w:t>
            </w:r>
          </w:p>
        </w:tc>
        <w:tc>
          <w:tcPr>
            <w:tcW w:w="673" w:type="dxa"/>
            <w:tcBorders>
              <w:bottom w:val="single" w:sz="4" w:space="0" w:color="auto"/>
            </w:tcBorders>
            <w:shd w:val="clear" w:color="auto" w:fill="auto"/>
          </w:tcPr>
          <w:p w14:paraId="408471EB" w14:textId="77777777" w:rsidR="00B63C53" w:rsidRPr="00B0532D" w:rsidRDefault="00B63C53" w:rsidP="00B720EF">
            <w:pPr>
              <w:rPr>
                <w:b/>
                <w:sz w:val="18"/>
                <w:szCs w:val="18"/>
              </w:rPr>
            </w:pPr>
            <w:r w:rsidRPr="00B0532D">
              <w:rPr>
                <w:b/>
                <w:sz w:val="18"/>
                <w:szCs w:val="18"/>
              </w:rPr>
              <w:t>Value</w:t>
            </w:r>
          </w:p>
        </w:tc>
        <w:tc>
          <w:tcPr>
            <w:tcW w:w="2887" w:type="dxa"/>
            <w:tcBorders>
              <w:bottom w:val="single" w:sz="4" w:space="0" w:color="auto"/>
            </w:tcBorders>
            <w:shd w:val="clear" w:color="auto" w:fill="auto"/>
          </w:tcPr>
          <w:p w14:paraId="34131465" w14:textId="77777777" w:rsidR="00B63C53" w:rsidRPr="00B0532D" w:rsidRDefault="00B63C53" w:rsidP="00B720EF">
            <w:pPr>
              <w:rPr>
                <w:b/>
                <w:sz w:val="18"/>
                <w:szCs w:val="18"/>
              </w:rPr>
            </w:pPr>
            <w:r w:rsidRPr="00B0532D">
              <w:rPr>
                <w:b/>
                <w:sz w:val="18"/>
                <w:szCs w:val="18"/>
              </w:rPr>
              <w:t>Remarks</w:t>
            </w:r>
          </w:p>
        </w:tc>
      </w:tr>
      <w:tr w:rsidR="00B63C53" w:rsidRPr="00B0532D" w14:paraId="0AD41272" w14:textId="77777777" w:rsidTr="00B720EF">
        <w:trPr>
          <w:jc w:val="center"/>
        </w:trPr>
        <w:tc>
          <w:tcPr>
            <w:tcW w:w="4022" w:type="dxa"/>
            <w:tcBorders>
              <w:bottom w:val="nil"/>
            </w:tcBorders>
            <w:shd w:val="clear" w:color="auto" w:fill="auto"/>
          </w:tcPr>
          <w:p w14:paraId="0066F399" w14:textId="77777777" w:rsidR="00B63C53" w:rsidRPr="00B0532D" w:rsidRDefault="00B63C53" w:rsidP="00B720EF">
            <w:pPr>
              <w:rPr>
                <w:sz w:val="18"/>
                <w:szCs w:val="18"/>
              </w:rPr>
            </w:pPr>
            <w:r w:rsidRPr="00B0532D">
              <w:rPr>
                <w:sz w:val="18"/>
                <w:szCs w:val="18"/>
              </w:rPr>
              <w:t>GSE_Packet() {</w:t>
            </w:r>
          </w:p>
        </w:tc>
        <w:tc>
          <w:tcPr>
            <w:tcW w:w="958" w:type="dxa"/>
            <w:tcBorders>
              <w:bottom w:val="nil"/>
            </w:tcBorders>
            <w:shd w:val="clear" w:color="auto" w:fill="auto"/>
          </w:tcPr>
          <w:p w14:paraId="089BF819" w14:textId="77777777" w:rsidR="00B63C53" w:rsidRPr="00B0532D" w:rsidRDefault="00B63C53" w:rsidP="00B720EF">
            <w:pPr>
              <w:rPr>
                <w:sz w:val="18"/>
                <w:szCs w:val="18"/>
              </w:rPr>
            </w:pPr>
          </w:p>
        </w:tc>
        <w:tc>
          <w:tcPr>
            <w:tcW w:w="673" w:type="dxa"/>
            <w:tcBorders>
              <w:bottom w:val="nil"/>
            </w:tcBorders>
            <w:shd w:val="clear" w:color="auto" w:fill="auto"/>
          </w:tcPr>
          <w:p w14:paraId="62897D72" w14:textId="77777777" w:rsidR="00B63C53" w:rsidRPr="00B0532D" w:rsidRDefault="00B63C53" w:rsidP="00B720EF">
            <w:pPr>
              <w:rPr>
                <w:sz w:val="18"/>
                <w:szCs w:val="18"/>
              </w:rPr>
            </w:pPr>
          </w:p>
        </w:tc>
        <w:tc>
          <w:tcPr>
            <w:tcW w:w="2887" w:type="dxa"/>
            <w:tcBorders>
              <w:bottom w:val="nil"/>
            </w:tcBorders>
            <w:shd w:val="clear" w:color="auto" w:fill="auto"/>
          </w:tcPr>
          <w:p w14:paraId="4F9E66A1" w14:textId="77777777" w:rsidR="00B63C53" w:rsidRPr="00B0532D" w:rsidRDefault="00B63C53" w:rsidP="00B720EF">
            <w:pPr>
              <w:rPr>
                <w:sz w:val="18"/>
                <w:szCs w:val="18"/>
              </w:rPr>
            </w:pPr>
          </w:p>
        </w:tc>
      </w:tr>
      <w:tr w:rsidR="00B63C53" w:rsidRPr="00B0532D" w14:paraId="44CAA324" w14:textId="77777777" w:rsidTr="00B720EF">
        <w:trPr>
          <w:jc w:val="center"/>
        </w:trPr>
        <w:tc>
          <w:tcPr>
            <w:tcW w:w="4022" w:type="dxa"/>
            <w:tcBorders>
              <w:top w:val="nil"/>
              <w:bottom w:val="nil"/>
            </w:tcBorders>
            <w:shd w:val="clear" w:color="auto" w:fill="auto"/>
          </w:tcPr>
          <w:p w14:paraId="04D45EBB" w14:textId="77777777" w:rsidR="00B63C53" w:rsidRPr="00B0532D" w:rsidRDefault="00B63C53" w:rsidP="00B720EF">
            <w:pPr>
              <w:rPr>
                <w:sz w:val="18"/>
                <w:szCs w:val="18"/>
              </w:rPr>
            </w:pPr>
            <w:r w:rsidRPr="00B0532D">
              <w:rPr>
                <w:sz w:val="18"/>
                <w:szCs w:val="18"/>
              </w:rPr>
              <w:t xml:space="preserve">    Start_Indicator</w:t>
            </w:r>
          </w:p>
        </w:tc>
        <w:tc>
          <w:tcPr>
            <w:tcW w:w="958" w:type="dxa"/>
            <w:tcBorders>
              <w:top w:val="nil"/>
              <w:bottom w:val="nil"/>
            </w:tcBorders>
            <w:shd w:val="clear" w:color="auto" w:fill="auto"/>
          </w:tcPr>
          <w:p w14:paraId="6242F211" w14:textId="77777777" w:rsidR="00B63C53" w:rsidRPr="00B0532D" w:rsidRDefault="00B63C53" w:rsidP="00B720EF">
            <w:pPr>
              <w:rPr>
                <w:sz w:val="18"/>
                <w:szCs w:val="18"/>
              </w:rPr>
            </w:pPr>
            <w:r w:rsidRPr="00B0532D">
              <w:rPr>
                <w:sz w:val="18"/>
                <w:szCs w:val="18"/>
              </w:rPr>
              <w:t>1</w:t>
            </w:r>
          </w:p>
        </w:tc>
        <w:tc>
          <w:tcPr>
            <w:tcW w:w="673" w:type="dxa"/>
            <w:tcBorders>
              <w:top w:val="nil"/>
              <w:bottom w:val="nil"/>
            </w:tcBorders>
            <w:shd w:val="clear" w:color="auto" w:fill="auto"/>
          </w:tcPr>
          <w:p w14:paraId="3D4D509D" w14:textId="77777777" w:rsidR="00B63C53" w:rsidRPr="00B0532D" w:rsidRDefault="00B63C53" w:rsidP="00B720EF">
            <w:pPr>
              <w:rPr>
                <w:rFonts w:eastAsia="MS Mincho"/>
                <w:sz w:val="18"/>
                <w:szCs w:val="18"/>
              </w:rPr>
            </w:pPr>
            <w:r w:rsidRPr="00B0532D">
              <w:rPr>
                <w:sz w:val="18"/>
                <w:szCs w:val="18"/>
              </w:rPr>
              <w:t>1</w:t>
            </w:r>
          </w:p>
        </w:tc>
        <w:tc>
          <w:tcPr>
            <w:tcW w:w="2887" w:type="dxa"/>
            <w:tcBorders>
              <w:top w:val="nil"/>
              <w:bottom w:val="nil"/>
            </w:tcBorders>
            <w:shd w:val="clear" w:color="auto" w:fill="auto"/>
          </w:tcPr>
          <w:p w14:paraId="5A1A7A17" w14:textId="77777777" w:rsidR="00B63C53" w:rsidRPr="00B0532D" w:rsidRDefault="00B63C53" w:rsidP="00B720EF">
            <w:pPr>
              <w:rPr>
                <w:sz w:val="18"/>
                <w:szCs w:val="18"/>
              </w:rPr>
            </w:pPr>
            <w:r w:rsidRPr="00B0532D">
              <w:rPr>
                <w:sz w:val="18"/>
                <w:szCs w:val="18"/>
              </w:rPr>
              <w:t>Complete packet</w:t>
            </w:r>
          </w:p>
        </w:tc>
      </w:tr>
      <w:tr w:rsidR="00B63C53" w:rsidRPr="00B0532D" w14:paraId="3B76611F" w14:textId="77777777" w:rsidTr="00B720EF">
        <w:trPr>
          <w:jc w:val="center"/>
        </w:trPr>
        <w:tc>
          <w:tcPr>
            <w:tcW w:w="4022" w:type="dxa"/>
            <w:tcBorders>
              <w:top w:val="nil"/>
              <w:bottom w:val="nil"/>
            </w:tcBorders>
            <w:shd w:val="clear" w:color="auto" w:fill="auto"/>
          </w:tcPr>
          <w:p w14:paraId="2CE16D4D" w14:textId="77777777" w:rsidR="00B63C53" w:rsidRPr="00B0532D" w:rsidRDefault="00B63C53" w:rsidP="00B720EF">
            <w:pPr>
              <w:rPr>
                <w:sz w:val="18"/>
                <w:szCs w:val="18"/>
              </w:rPr>
            </w:pPr>
            <w:r w:rsidRPr="00B0532D">
              <w:rPr>
                <w:sz w:val="18"/>
                <w:szCs w:val="18"/>
              </w:rPr>
              <w:t xml:space="preserve">    End_Indicator</w:t>
            </w:r>
          </w:p>
        </w:tc>
        <w:tc>
          <w:tcPr>
            <w:tcW w:w="958" w:type="dxa"/>
            <w:tcBorders>
              <w:top w:val="nil"/>
              <w:bottom w:val="nil"/>
            </w:tcBorders>
            <w:shd w:val="clear" w:color="auto" w:fill="auto"/>
          </w:tcPr>
          <w:p w14:paraId="5F2AF8EA" w14:textId="77777777" w:rsidR="00B63C53" w:rsidRPr="00B0532D" w:rsidRDefault="00B63C53" w:rsidP="00B720EF">
            <w:pPr>
              <w:rPr>
                <w:sz w:val="18"/>
                <w:szCs w:val="18"/>
              </w:rPr>
            </w:pPr>
            <w:r w:rsidRPr="00B0532D">
              <w:rPr>
                <w:sz w:val="18"/>
                <w:szCs w:val="18"/>
              </w:rPr>
              <w:t>1</w:t>
            </w:r>
          </w:p>
        </w:tc>
        <w:tc>
          <w:tcPr>
            <w:tcW w:w="673" w:type="dxa"/>
            <w:tcBorders>
              <w:top w:val="nil"/>
              <w:bottom w:val="nil"/>
            </w:tcBorders>
            <w:shd w:val="clear" w:color="auto" w:fill="auto"/>
          </w:tcPr>
          <w:p w14:paraId="0E9C0FF6" w14:textId="77777777" w:rsidR="00B63C53" w:rsidRPr="00B0532D" w:rsidRDefault="00B63C53" w:rsidP="00B720EF">
            <w:pPr>
              <w:rPr>
                <w:rFonts w:eastAsia="MS Mincho"/>
                <w:sz w:val="18"/>
                <w:szCs w:val="18"/>
              </w:rPr>
            </w:pPr>
            <w:r w:rsidRPr="00B0532D">
              <w:rPr>
                <w:sz w:val="18"/>
                <w:szCs w:val="18"/>
              </w:rPr>
              <w:t>1</w:t>
            </w:r>
          </w:p>
        </w:tc>
        <w:tc>
          <w:tcPr>
            <w:tcW w:w="2887" w:type="dxa"/>
            <w:tcBorders>
              <w:top w:val="nil"/>
              <w:bottom w:val="nil"/>
            </w:tcBorders>
            <w:shd w:val="clear" w:color="auto" w:fill="auto"/>
          </w:tcPr>
          <w:p w14:paraId="141D19E0" w14:textId="77777777" w:rsidR="00B63C53" w:rsidRPr="00B0532D" w:rsidRDefault="00B63C53" w:rsidP="00B720EF">
            <w:pPr>
              <w:rPr>
                <w:sz w:val="18"/>
                <w:szCs w:val="18"/>
              </w:rPr>
            </w:pPr>
            <w:r w:rsidRPr="00B0532D">
              <w:rPr>
                <w:sz w:val="18"/>
                <w:szCs w:val="18"/>
              </w:rPr>
              <w:t>Complete packet</w:t>
            </w:r>
          </w:p>
        </w:tc>
      </w:tr>
      <w:tr w:rsidR="00B63C53" w:rsidRPr="00B0532D" w14:paraId="2ED775B2" w14:textId="77777777" w:rsidTr="00B720EF">
        <w:trPr>
          <w:jc w:val="center"/>
        </w:trPr>
        <w:tc>
          <w:tcPr>
            <w:tcW w:w="4022" w:type="dxa"/>
            <w:tcBorders>
              <w:top w:val="nil"/>
              <w:bottom w:val="nil"/>
            </w:tcBorders>
            <w:shd w:val="clear" w:color="auto" w:fill="auto"/>
          </w:tcPr>
          <w:p w14:paraId="4778A553" w14:textId="77777777" w:rsidR="00B63C53" w:rsidRPr="00B0532D" w:rsidRDefault="00B63C53" w:rsidP="00B720EF">
            <w:pPr>
              <w:rPr>
                <w:sz w:val="18"/>
                <w:szCs w:val="18"/>
              </w:rPr>
            </w:pPr>
            <w:r w:rsidRPr="00B0532D">
              <w:rPr>
                <w:sz w:val="18"/>
                <w:szCs w:val="18"/>
              </w:rPr>
              <w:t xml:space="preserve">    Label_Type_Indicator</w:t>
            </w:r>
          </w:p>
        </w:tc>
        <w:tc>
          <w:tcPr>
            <w:tcW w:w="958" w:type="dxa"/>
            <w:tcBorders>
              <w:top w:val="nil"/>
              <w:bottom w:val="nil"/>
            </w:tcBorders>
            <w:shd w:val="clear" w:color="auto" w:fill="auto"/>
          </w:tcPr>
          <w:p w14:paraId="7A6B2A6E" w14:textId="77777777" w:rsidR="00B63C53" w:rsidRPr="00B0532D" w:rsidRDefault="00B63C53" w:rsidP="00B720EF">
            <w:pPr>
              <w:rPr>
                <w:sz w:val="18"/>
                <w:szCs w:val="18"/>
              </w:rPr>
            </w:pPr>
            <w:r w:rsidRPr="00B0532D">
              <w:rPr>
                <w:sz w:val="18"/>
                <w:szCs w:val="18"/>
              </w:rPr>
              <w:t>2</w:t>
            </w:r>
          </w:p>
        </w:tc>
        <w:tc>
          <w:tcPr>
            <w:tcW w:w="673" w:type="dxa"/>
            <w:tcBorders>
              <w:top w:val="nil"/>
              <w:bottom w:val="nil"/>
            </w:tcBorders>
            <w:shd w:val="clear" w:color="auto" w:fill="auto"/>
          </w:tcPr>
          <w:p w14:paraId="7C47B086" w14:textId="77777777" w:rsidR="00B63C53" w:rsidRPr="00B0532D" w:rsidRDefault="00B63C53" w:rsidP="00B720EF">
            <w:pPr>
              <w:rPr>
                <w:rFonts w:eastAsia="MS Mincho"/>
                <w:sz w:val="18"/>
                <w:szCs w:val="18"/>
              </w:rPr>
            </w:pPr>
            <w:r w:rsidRPr="00B0532D">
              <w:rPr>
                <w:rFonts w:eastAsia="MS Mincho"/>
                <w:sz w:val="18"/>
                <w:szCs w:val="18"/>
              </w:rPr>
              <w:t>‘</w:t>
            </w:r>
            <w:r w:rsidRPr="00B0532D">
              <w:rPr>
                <w:sz w:val="18"/>
                <w:szCs w:val="18"/>
              </w:rPr>
              <w:t>10</w:t>
            </w:r>
            <w:r w:rsidRPr="00B0532D">
              <w:rPr>
                <w:rFonts w:eastAsia="MS Mincho"/>
                <w:sz w:val="18"/>
                <w:szCs w:val="18"/>
              </w:rPr>
              <w:t>’</w:t>
            </w:r>
          </w:p>
        </w:tc>
        <w:tc>
          <w:tcPr>
            <w:tcW w:w="2887" w:type="dxa"/>
            <w:tcBorders>
              <w:top w:val="nil"/>
              <w:bottom w:val="nil"/>
            </w:tcBorders>
            <w:shd w:val="clear" w:color="auto" w:fill="auto"/>
          </w:tcPr>
          <w:p w14:paraId="654BFA8A" w14:textId="77777777" w:rsidR="00B63C53" w:rsidRPr="00B0532D" w:rsidRDefault="00B63C53" w:rsidP="00B720EF">
            <w:pPr>
              <w:rPr>
                <w:sz w:val="18"/>
                <w:szCs w:val="18"/>
              </w:rPr>
            </w:pPr>
            <w:r w:rsidRPr="00B0532D">
              <w:rPr>
                <w:sz w:val="18"/>
                <w:szCs w:val="18"/>
              </w:rPr>
              <w:t>Broadcast (no label field)</w:t>
            </w:r>
          </w:p>
        </w:tc>
      </w:tr>
      <w:tr w:rsidR="00B63C53" w:rsidRPr="00B0532D" w14:paraId="64DD8FA6" w14:textId="77777777" w:rsidTr="00B720EF">
        <w:trPr>
          <w:jc w:val="center"/>
        </w:trPr>
        <w:tc>
          <w:tcPr>
            <w:tcW w:w="4022" w:type="dxa"/>
            <w:tcBorders>
              <w:top w:val="nil"/>
              <w:bottom w:val="nil"/>
            </w:tcBorders>
            <w:shd w:val="clear" w:color="auto" w:fill="auto"/>
          </w:tcPr>
          <w:p w14:paraId="1ACB0748" w14:textId="77777777" w:rsidR="00B63C53" w:rsidRPr="00B0532D" w:rsidRDefault="00B63C53" w:rsidP="00B720EF">
            <w:pPr>
              <w:rPr>
                <w:sz w:val="18"/>
                <w:szCs w:val="18"/>
              </w:rPr>
            </w:pPr>
            <w:r w:rsidRPr="00B0532D">
              <w:rPr>
                <w:sz w:val="18"/>
                <w:szCs w:val="18"/>
              </w:rPr>
              <w:t xml:space="preserve">    GSE_Length</w:t>
            </w:r>
          </w:p>
        </w:tc>
        <w:tc>
          <w:tcPr>
            <w:tcW w:w="958" w:type="dxa"/>
            <w:tcBorders>
              <w:top w:val="nil"/>
              <w:bottom w:val="nil"/>
            </w:tcBorders>
            <w:shd w:val="clear" w:color="auto" w:fill="auto"/>
          </w:tcPr>
          <w:p w14:paraId="79E311EB" w14:textId="77777777" w:rsidR="00B63C53" w:rsidRPr="00B0532D" w:rsidRDefault="00B63C53" w:rsidP="00B720EF">
            <w:pPr>
              <w:rPr>
                <w:sz w:val="18"/>
                <w:szCs w:val="18"/>
              </w:rPr>
            </w:pPr>
            <w:r w:rsidRPr="00B0532D">
              <w:rPr>
                <w:sz w:val="18"/>
                <w:szCs w:val="18"/>
              </w:rPr>
              <w:t>12</w:t>
            </w:r>
          </w:p>
        </w:tc>
        <w:tc>
          <w:tcPr>
            <w:tcW w:w="673" w:type="dxa"/>
            <w:tcBorders>
              <w:top w:val="nil"/>
              <w:bottom w:val="nil"/>
            </w:tcBorders>
            <w:shd w:val="clear" w:color="auto" w:fill="auto"/>
          </w:tcPr>
          <w:p w14:paraId="1733707D" w14:textId="77777777" w:rsidR="00B63C53" w:rsidRPr="00B0532D" w:rsidRDefault="00B63C53" w:rsidP="00B720EF">
            <w:pPr>
              <w:rPr>
                <w:sz w:val="18"/>
                <w:szCs w:val="18"/>
              </w:rPr>
            </w:pPr>
            <w:r w:rsidRPr="00B0532D">
              <w:rPr>
                <w:sz w:val="18"/>
                <w:szCs w:val="18"/>
              </w:rPr>
              <w:t>-</w:t>
            </w:r>
          </w:p>
        </w:tc>
        <w:tc>
          <w:tcPr>
            <w:tcW w:w="2887" w:type="dxa"/>
            <w:tcBorders>
              <w:top w:val="nil"/>
              <w:bottom w:val="nil"/>
            </w:tcBorders>
            <w:shd w:val="clear" w:color="auto" w:fill="auto"/>
          </w:tcPr>
          <w:p w14:paraId="2B6F38AA" w14:textId="77777777" w:rsidR="00B63C53" w:rsidRPr="00B0532D" w:rsidRDefault="00B63C53" w:rsidP="00B720EF">
            <w:pPr>
              <w:rPr>
                <w:sz w:val="18"/>
                <w:szCs w:val="18"/>
              </w:rPr>
            </w:pPr>
          </w:p>
        </w:tc>
      </w:tr>
      <w:tr w:rsidR="00B63C53" w:rsidRPr="00B0532D" w14:paraId="0696B18D" w14:textId="77777777" w:rsidTr="00B720EF">
        <w:trPr>
          <w:jc w:val="center"/>
        </w:trPr>
        <w:tc>
          <w:tcPr>
            <w:tcW w:w="4022" w:type="dxa"/>
            <w:tcBorders>
              <w:top w:val="nil"/>
              <w:bottom w:val="nil"/>
            </w:tcBorders>
            <w:shd w:val="clear" w:color="auto" w:fill="auto"/>
          </w:tcPr>
          <w:p w14:paraId="22DCAE7F" w14:textId="77777777" w:rsidR="00B63C53" w:rsidRPr="00B0532D" w:rsidRDefault="00B63C53" w:rsidP="00B720EF">
            <w:pPr>
              <w:rPr>
                <w:sz w:val="18"/>
                <w:szCs w:val="18"/>
              </w:rPr>
            </w:pPr>
            <w:r w:rsidRPr="00B0532D">
              <w:rPr>
                <w:sz w:val="18"/>
                <w:szCs w:val="18"/>
              </w:rPr>
              <w:t xml:space="preserve">    Protocol_Type</w:t>
            </w:r>
          </w:p>
        </w:tc>
        <w:tc>
          <w:tcPr>
            <w:tcW w:w="958" w:type="dxa"/>
            <w:tcBorders>
              <w:top w:val="nil"/>
              <w:bottom w:val="nil"/>
            </w:tcBorders>
            <w:shd w:val="clear" w:color="auto" w:fill="auto"/>
          </w:tcPr>
          <w:p w14:paraId="071EF3CA" w14:textId="77777777" w:rsidR="00B63C53" w:rsidRPr="00B0532D" w:rsidRDefault="00B63C53" w:rsidP="00B720EF">
            <w:pPr>
              <w:rPr>
                <w:sz w:val="18"/>
                <w:szCs w:val="18"/>
              </w:rPr>
            </w:pPr>
            <w:r w:rsidRPr="00B0532D">
              <w:rPr>
                <w:sz w:val="18"/>
                <w:szCs w:val="18"/>
              </w:rPr>
              <w:t>16</w:t>
            </w:r>
          </w:p>
        </w:tc>
        <w:tc>
          <w:tcPr>
            <w:tcW w:w="673" w:type="dxa"/>
            <w:tcBorders>
              <w:top w:val="nil"/>
              <w:bottom w:val="nil"/>
            </w:tcBorders>
            <w:shd w:val="clear" w:color="auto" w:fill="auto"/>
          </w:tcPr>
          <w:p w14:paraId="497B41F5" w14:textId="77777777" w:rsidR="00B63C53" w:rsidRPr="00B0532D" w:rsidRDefault="00B63C53" w:rsidP="00B720EF">
            <w:pPr>
              <w:rPr>
                <w:sz w:val="18"/>
                <w:szCs w:val="18"/>
              </w:rPr>
            </w:pPr>
            <w:r w:rsidRPr="00B0532D">
              <w:rPr>
                <w:sz w:val="18"/>
                <w:szCs w:val="18"/>
              </w:rPr>
              <w:t>0x0087</w:t>
            </w:r>
          </w:p>
        </w:tc>
        <w:tc>
          <w:tcPr>
            <w:tcW w:w="2887" w:type="dxa"/>
            <w:tcBorders>
              <w:top w:val="nil"/>
              <w:bottom w:val="nil"/>
            </w:tcBorders>
            <w:shd w:val="clear" w:color="auto" w:fill="auto"/>
          </w:tcPr>
          <w:p w14:paraId="189E28FA" w14:textId="77777777" w:rsidR="00B63C53" w:rsidRPr="00B0532D" w:rsidRDefault="00B63C53" w:rsidP="00B720EF">
            <w:pPr>
              <w:rPr>
                <w:sz w:val="18"/>
                <w:szCs w:val="18"/>
              </w:rPr>
            </w:pPr>
            <w:r w:rsidRPr="00B0532D">
              <w:rPr>
                <w:sz w:val="18"/>
                <w:szCs w:val="18"/>
              </w:rPr>
              <w:t>GSE Signalling packet</w:t>
            </w:r>
          </w:p>
        </w:tc>
      </w:tr>
      <w:tr w:rsidR="00B63C53" w:rsidRPr="00B0532D" w14:paraId="497DF80A" w14:textId="77777777" w:rsidTr="00B720EF">
        <w:trPr>
          <w:jc w:val="center"/>
        </w:trPr>
        <w:tc>
          <w:tcPr>
            <w:tcW w:w="4022" w:type="dxa"/>
            <w:tcBorders>
              <w:top w:val="nil"/>
              <w:bottom w:val="nil"/>
            </w:tcBorders>
            <w:shd w:val="clear" w:color="auto" w:fill="auto"/>
          </w:tcPr>
          <w:p w14:paraId="5E262093" w14:textId="77777777" w:rsidR="00B63C53" w:rsidRPr="00B0532D" w:rsidRDefault="00B63C53" w:rsidP="00B720EF">
            <w:pPr>
              <w:rPr>
                <w:sz w:val="18"/>
                <w:szCs w:val="18"/>
              </w:rPr>
            </w:pPr>
            <w:r w:rsidRPr="00B0532D">
              <w:rPr>
                <w:sz w:val="18"/>
                <w:szCs w:val="18"/>
              </w:rPr>
              <w:tab/>
              <w:t>gse_table_structure(){</w:t>
            </w:r>
          </w:p>
        </w:tc>
        <w:tc>
          <w:tcPr>
            <w:tcW w:w="958" w:type="dxa"/>
            <w:tcBorders>
              <w:top w:val="nil"/>
              <w:bottom w:val="nil"/>
            </w:tcBorders>
            <w:shd w:val="clear" w:color="auto" w:fill="auto"/>
          </w:tcPr>
          <w:p w14:paraId="77BC83A3" w14:textId="77777777" w:rsidR="00B63C53" w:rsidRPr="00B0532D" w:rsidRDefault="00B63C53" w:rsidP="00B720EF">
            <w:pPr>
              <w:rPr>
                <w:sz w:val="18"/>
                <w:szCs w:val="18"/>
              </w:rPr>
            </w:pPr>
          </w:p>
        </w:tc>
        <w:tc>
          <w:tcPr>
            <w:tcW w:w="673" w:type="dxa"/>
            <w:tcBorders>
              <w:top w:val="nil"/>
              <w:bottom w:val="nil"/>
            </w:tcBorders>
            <w:shd w:val="clear" w:color="auto" w:fill="auto"/>
          </w:tcPr>
          <w:p w14:paraId="1612F50F" w14:textId="77777777" w:rsidR="00B63C53" w:rsidRPr="00B0532D" w:rsidRDefault="00B63C53" w:rsidP="00B720EF">
            <w:pPr>
              <w:rPr>
                <w:sz w:val="18"/>
                <w:szCs w:val="18"/>
              </w:rPr>
            </w:pPr>
          </w:p>
        </w:tc>
        <w:tc>
          <w:tcPr>
            <w:tcW w:w="2887" w:type="dxa"/>
            <w:tcBorders>
              <w:top w:val="nil"/>
              <w:bottom w:val="nil"/>
            </w:tcBorders>
            <w:shd w:val="clear" w:color="auto" w:fill="auto"/>
          </w:tcPr>
          <w:p w14:paraId="70500934" w14:textId="77777777" w:rsidR="00B63C53" w:rsidRPr="00B0532D" w:rsidRDefault="00B63C53" w:rsidP="00B720EF">
            <w:pPr>
              <w:rPr>
                <w:sz w:val="18"/>
                <w:szCs w:val="18"/>
              </w:rPr>
            </w:pPr>
            <w:r w:rsidRPr="00B0532D">
              <w:rPr>
                <w:sz w:val="18"/>
                <w:szCs w:val="18"/>
              </w:rPr>
              <w:t>Start Index</w:t>
            </w:r>
          </w:p>
        </w:tc>
      </w:tr>
      <w:tr w:rsidR="00B63C53" w:rsidRPr="00B0532D" w14:paraId="49F21135" w14:textId="77777777" w:rsidTr="00B720EF">
        <w:trPr>
          <w:jc w:val="center"/>
        </w:trPr>
        <w:tc>
          <w:tcPr>
            <w:tcW w:w="4022" w:type="dxa"/>
            <w:tcBorders>
              <w:top w:val="nil"/>
              <w:bottom w:val="nil"/>
            </w:tcBorders>
            <w:shd w:val="clear" w:color="auto" w:fill="auto"/>
          </w:tcPr>
          <w:p w14:paraId="00A1840F" w14:textId="77777777" w:rsidR="00B63C53" w:rsidRPr="00B0532D" w:rsidRDefault="00B63C53" w:rsidP="00B720EF">
            <w:pPr>
              <w:rPr>
                <w:sz w:val="18"/>
                <w:szCs w:val="18"/>
              </w:rPr>
            </w:pPr>
            <w:r w:rsidRPr="00B0532D">
              <w:rPr>
                <w:sz w:val="18"/>
                <w:szCs w:val="18"/>
              </w:rPr>
              <w:tab/>
              <w:t xml:space="preserve">    table_id</w:t>
            </w:r>
          </w:p>
        </w:tc>
        <w:tc>
          <w:tcPr>
            <w:tcW w:w="958" w:type="dxa"/>
            <w:tcBorders>
              <w:top w:val="nil"/>
              <w:bottom w:val="nil"/>
            </w:tcBorders>
            <w:shd w:val="clear" w:color="auto" w:fill="auto"/>
          </w:tcPr>
          <w:p w14:paraId="4F53E08E" w14:textId="77777777" w:rsidR="00B63C53" w:rsidRPr="00B0532D" w:rsidRDefault="00B63C53" w:rsidP="00B720EF">
            <w:pPr>
              <w:rPr>
                <w:sz w:val="18"/>
                <w:szCs w:val="18"/>
              </w:rPr>
            </w:pPr>
            <w:r w:rsidRPr="00B0532D">
              <w:rPr>
                <w:sz w:val="18"/>
                <w:szCs w:val="18"/>
              </w:rPr>
              <w:t>8</w:t>
            </w:r>
          </w:p>
        </w:tc>
        <w:tc>
          <w:tcPr>
            <w:tcW w:w="673" w:type="dxa"/>
            <w:tcBorders>
              <w:top w:val="nil"/>
              <w:bottom w:val="nil"/>
            </w:tcBorders>
            <w:shd w:val="clear" w:color="auto" w:fill="auto"/>
          </w:tcPr>
          <w:p w14:paraId="5FDA8EC3" w14:textId="77777777" w:rsidR="00B63C53" w:rsidRPr="00B0532D" w:rsidRDefault="00B63C53" w:rsidP="00B720EF">
            <w:pPr>
              <w:rPr>
                <w:sz w:val="18"/>
                <w:szCs w:val="18"/>
              </w:rPr>
            </w:pPr>
            <w:r w:rsidRPr="00B0532D">
              <w:rPr>
                <w:sz w:val="18"/>
                <w:szCs w:val="18"/>
              </w:rPr>
              <w:t>0xB3</w:t>
            </w:r>
          </w:p>
        </w:tc>
        <w:tc>
          <w:tcPr>
            <w:tcW w:w="2887" w:type="dxa"/>
            <w:tcBorders>
              <w:top w:val="nil"/>
              <w:bottom w:val="nil"/>
            </w:tcBorders>
            <w:shd w:val="clear" w:color="auto" w:fill="auto"/>
          </w:tcPr>
          <w:p w14:paraId="5EA3B8B6" w14:textId="77777777" w:rsidR="00B63C53" w:rsidRPr="00B0532D" w:rsidRDefault="00B63C53" w:rsidP="00B720EF">
            <w:pPr>
              <w:rPr>
                <w:sz w:val="18"/>
                <w:szCs w:val="18"/>
              </w:rPr>
            </w:pPr>
            <w:r w:rsidRPr="00B0532D">
              <w:rPr>
                <w:sz w:val="18"/>
                <w:szCs w:val="18"/>
              </w:rPr>
              <w:t>LLC index</w:t>
            </w:r>
          </w:p>
        </w:tc>
      </w:tr>
      <w:tr w:rsidR="00B63C53" w:rsidRPr="00B0532D" w14:paraId="109D622A" w14:textId="77777777" w:rsidTr="00B720EF">
        <w:trPr>
          <w:jc w:val="center"/>
        </w:trPr>
        <w:tc>
          <w:tcPr>
            <w:tcW w:w="4022" w:type="dxa"/>
            <w:tcBorders>
              <w:top w:val="nil"/>
              <w:bottom w:val="nil"/>
            </w:tcBorders>
            <w:shd w:val="clear" w:color="auto" w:fill="auto"/>
          </w:tcPr>
          <w:p w14:paraId="668AF817" w14:textId="77777777" w:rsidR="00B63C53" w:rsidRPr="00B0532D" w:rsidRDefault="00B63C53" w:rsidP="00B720EF">
            <w:pPr>
              <w:rPr>
                <w:sz w:val="18"/>
                <w:szCs w:val="18"/>
              </w:rPr>
            </w:pPr>
            <w:r w:rsidRPr="00B0532D">
              <w:rPr>
                <w:sz w:val="18"/>
                <w:szCs w:val="18"/>
              </w:rPr>
              <w:tab/>
              <w:t xml:space="preserve">    interactive_network_id</w:t>
            </w:r>
          </w:p>
        </w:tc>
        <w:tc>
          <w:tcPr>
            <w:tcW w:w="958" w:type="dxa"/>
            <w:tcBorders>
              <w:top w:val="nil"/>
              <w:bottom w:val="nil"/>
            </w:tcBorders>
            <w:shd w:val="clear" w:color="auto" w:fill="auto"/>
          </w:tcPr>
          <w:p w14:paraId="7C5C8263" w14:textId="77777777" w:rsidR="00B63C53" w:rsidRPr="00B0532D" w:rsidRDefault="00B63C53" w:rsidP="00B720EF">
            <w:pPr>
              <w:rPr>
                <w:sz w:val="18"/>
                <w:szCs w:val="18"/>
              </w:rPr>
            </w:pPr>
            <w:r w:rsidRPr="00B0532D">
              <w:rPr>
                <w:sz w:val="18"/>
                <w:szCs w:val="18"/>
              </w:rPr>
              <w:t>16</w:t>
            </w:r>
          </w:p>
        </w:tc>
        <w:tc>
          <w:tcPr>
            <w:tcW w:w="673" w:type="dxa"/>
            <w:tcBorders>
              <w:top w:val="nil"/>
              <w:bottom w:val="nil"/>
            </w:tcBorders>
            <w:shd w:val="clear" w:color="auto" w:fill="auto"/>
          </w:tcPr>
          <w:p w14:paraId="04030FB9" w14:textId="77777777" w:rsidR="00B63C53" w:rsidRPr="00B0532D" w:rsidRDefault="00B63C53" w:rsidP="00B720EF">
            <w:pPr>
              <w:rPr>
                <w:sz w:val="18"/>
                <w:szCs w:val="18"/>
              </w:rPr>
            </w:pPr>
            <w:r w:rsidRPr="00B0532D">
              <w:rPr>
                <w:sz w:val="18"/>
                <w:szCs w:val="18"/>
              </w:rPr>
              <w:t>-</w:t>
            </w:r>
          </w:p>
        </w:tc>
        <w:tc>
          <w:tcPr>
            <w:tcW w:w="2887" w:type="dxa"/>
            <w:tcBorders>
              <w:top w:val="nil"/>
              <w:bottom w:val="nil"/>
            </w:tcBorders>
            <w:shd w:val="clear" w:color="auto" w:fill="auto"/>
          </w:tcPr>
          <w:p w14:paraId="047ED426" w14:textId="77777777" w:rsidR="00B63C53" w:rsidRPr="00B0532D" w:rsidRDefault="00B63C53" w:rsidP="00B720EF">
            <w:pPr>
              <w:rPr>
                <w:sz w:val="18"/>
                <w:szCs w:val="18"/>
              </w:rPr>
            </w:pPr>
            <w:r w:rsidRPr="00B0532D">
              <w:rPr>
                <w:sz w:val="18"/>
                <w:szCs w:val="18"/>
              </w:rPr>
              <w:t>Network ID</w:t>
            </w:r>
          </w:p>
        </w:tc>
      </w:tr>
      <w:tr w:rsidR="00B63C53" w:rsidRPr="00B0532D" w14:paraId="531DB4B2" w14:textId="77777777" w:rsidTr="00B720EF">
        <w:trPr>
          <w:jc w:val="center"/>
        </w:trPr>
        <w:tc>
          <w:tcPr>
            <w:tcW w:w="4022" w:type="dxa"/>
            <w:tcBorders>
              <w:top w:val="nil"/>
              <w:bottom w:val="nil"/>
            </w:tcBorders>
            <w:shd w:val="clear" w:color="auto" w:fill="auto"/>
          </w:tcPr>
          <w:p w14:paraId="00CBAD1E" w14:textId="77777777" w:rsidR="00B63C53" w:rsidRPr="00B0532D" w:rsidRDefault="00B63C53" w:rsidP="00B720EF">
            <w:pPr>
              <w:rPr>
                <w:sz w:val="18"/>
                <w:szCs w:val="18"/>
              </w:rPr>
            </w:pPr>
            <w:r w:rsidRPr="00B0532D">
              <w:rPr>
                <w:sz w:val="18"/>
                <w:szCs w:val="18"/>
              </w:rPr>
              <w:tab/>
              <w:t xml:space="preserve">    Reserved</w:t>
            </w:r>
          </w:p>
        </w:tc>
        <w:tc>
          <w:tcPr>
            <w:tcW w:w="958" w:type="dxa"/>
            <w:tcBorders>
              <w:top w:val="nil"/>
              <w:bottom w:val="nil"/>
            </w:tcBorders>
            <w:shd w:val="clear" w:color="auto" w:fill="auto"/>
          </w:tcPr>
          <w:p w14:paraId="20BD12CB" w14:textId="77777777" w:rsidR="00B63C53" w:rsidRPr="00B0532D" w:rsidRDefault="00B63C53" w:rsidP="00B720EF">
            <w:pPr>
              <w:rPr>
                <w:sz w:val="18"/>
                <w:szCs w:val="18"/>
              </w:rPr>
            </w:pPr>
            <w:r w:rsidRPr="00B0532D">
              <w:rPr>
                <w:sz w:val="18"/>
                <w:szCs w:val="18"/>
              </w:rPr>
              <w:t>2</w:t>
            </w:r>
          </w:p>
        </w:tc>
        <w:tc>
          <w:tcPr>
            <w:tcW w:w="673" w:type="dxa"/>
            <w:tcBorders>
              <w:top w:val="nil"/>
              <w:bottom w:val="nil"/>
            </w:tcBorders>
            <w:shd w:val="clear" w:color="auto" w:fill="auto"/>
          </w:tcPr>
          <w:p w14:paraId="1086C6BF" w14:textId="77777777" w:rsidR="00B63C53" w:rsidRPr="00B0532D" w:rsidRDefault="00B63C53" w:rsidP="00B720EF">
            <w:pPr>
              <w:rPr>
                <w:rFonts w:eastAsia="MS Mincho"/>
                <w:sz w:val="18"/>
                <w:szCs w:val="18"/>
              </w:rPr>
            </w:pPr>
            <w:r w:rsidRPr="00B0532D">
              <w:rPr>
                <w:rFonts w:eastAsia="MS Mincho"/>
                <w:sz w:val="18"/>
                <w:szCs w:val="18"/>
              </w:rPr>
              <w:t>‘</w:t>
            </w:r>
            <w:r w:rsidRPr="00B0532D">
              <w:rPr>
                <w:sz w:val="18"/>
                <w:szCs w:val="18"/>
              </w:rPr>
              <w:t>11</w:t>
            </w:r>
            <w:r w:rsidRPr="00B0532D">
              <w:rPr>
                <w:rFonts w:eastAsia="MS Mincho"/>
                <w:sz w:val="18"/>
                <w:szCs w:val="18"/>
              </w:rPr>
              <w:t>‘</w:t>
            </w:r>
          </w:p>
        </w:tc>
        <w:tc>
          <w:tcPr>
            <w:tcW w:w="2887" w:type="dxa"/>
            <w:tcBorders>
              <w:top w:val="nil"/>
              <w:bottom w:val="nil"/>
            </w:tcBorders>
            <w:shd w:val="clear" w:color="auto" w:fill="auto"/>
          </w:tcPr>
          <w:p w14:paraId="1D8359EE" w14:textId="77777777" w:rsidR="00B63C53" w:rsidRPr="00B0532D" w:rsidRDefault="00B63C53" w:rsidP="00B720EF">
            <w:pPr>
              <w:rPr>
                <w:sz w:val="18"/>
                <w:szCs w:val="18"/>
              </w:rPr>
            </w:pPr>
            <w:r w:rsidRPr="00B0532D">
              <w:rPr>
                <w:sz w:val="18"/>
                <w:szCs w:val="18"/>
              </w:rPr>
              <w:t>Reserved</w:t>
            </w:r>
          </w:p>
        </w:tc>
      </w:tr>
      <w:tr w:rsidR="00B63C53" w:rsidRPr="00B0532D" w14:paraId="121FD98C" w14:textId="77777777" w:rsidTr="00B720EF">
        <w:trPr>
          <w:jc w:val="center"/>
        </w:trPr>
        <w:tc>
          <w:tcPr>
            <w:tcW w:w="4022" w:type="dxa"/>
            <w:tcBorders>
              <w:top w:val="nil"/>
              <w:bottom w:val="nil"/>
            </w:tcBorders>
            <w:shd w:val="clear" w:color="auto" w:fill="auto"/>
          </w:tcPr>
          <w:p w14:paraId="35A9FFD2" w14:textId="77777777" w:rsidR="00B63C53" w:rsidRPr="00B0532D" w:rsidRDefault="00B63C53" w:rsidP="00B720EF">
            <w:pPr>
              <w:rPr>
                <w:sz w:val="18"/>
                <w:szCs w:val="18"/>
              </w:rPr>
            </w:pPr>
            <w:r w:rsidRPr="00B0532D">
              <w:rPr>
                <w:sz w:val="18"/>
                <w:szCs w:val="18"/>
              </w:rPr>
              <w:tab/>
              <w:t xml:space="preserve">    version_number</w:t>
            </w:r>
          </w:p>
        </w:tc>
        <w:tc>
          <w:tcPr>
            <w:tcW w:w="958" w:type="dxa"/>
            <w:tcBorders>
              <w:top w:val="nil"/>
              <w:bottom w:val="nil"/>
            </w:tcBorders>
            <w:shd w:val="clear" w:color="auto" w:fill="auto"/>
          </w:tcPr>
          <w:p w14:paraId="55C7F3B4" w14:textId="77777777" w:rsidR="00B63C53" w:rsidRPr="00B0532D" w:rsidRDefault="00B63C53" w:rsidP="00B720EF">
            <w:pPr>
              <w:rPr>
                <w:sz w:val="18"/>
                <w:szCs w:val="18"/>
              </w:rPr>
            </w:pPr>
            <w:r w:rsidRPr="00B0532D">
              <w:rPr>
                <w:sz w:val="18"/>
                <w:szCs w:val="18"/>
              </w:rPr>
              <w:t>5</w:t>
            </w:r>
          </w:p>
        </w:tc>
        <w:tc>
          <w:tcPr>
            <w:tcW w:w="673" w:type="dxa"/>
            <w:tcBorders>
              <w:top w:val="nil"/>
              <w:bottom w:val="nil"/>
            </w:tcBorders>
            <w:shd w:val="clear" w:color="auto" w:fill="auto"/>
          </w:tcPr>
          <w:p w14:paraId="72DD271D" w14:textId="77777777" w:rsidR="00B63C53" w:rsidRPr="00B0532D" w:rsidRDefault="00B63C53" w:rsidP="00B720EF">
            <w:pPr>
              <w:rPr>
                <w:sz w:val="18"/>
                <w:szCs w:val="18"/>
              </w:rPr>
            </w:pPr>
            <w:r w:rsidRPr="00B0532D">
              <w:rPr>
                <w:sz w:val="18"/>
                <w:szCs w:val="18"/>
              </w:rPr>
              <w:t>1</w:t>
            </w:r>
          </w:p>
        </w:tc>
        <w:tc>
          <w:tcPr>
            <w:tcW w:w="2887" w:type="dxa"/>
            <w:tcBorders>
              <w:top w:val="nil"/>
              <w:bottom w:val="nil"/>
            </w:tcBorders>
            <w:shd w:val="clear" w:color="auto" w:fill="auto"/>
          </w:tcPr>
          <w:p w14:paraId="293284DD" w14:textId="77777777" w:rsidR="00B63C53" w:rsidRPr="00B0532D" w:rsidRDefault="00B63C53" w:rsidP="00B720EF">
            <w:pPr>
              <w:rPr>
                <w:sz w:val="18"/>
                <w:szCs w:val="18"/>
              </w:rPr>
            </w:pPr>
            <w:r w:rsidRPr="00B0532D">
              <w:rPr>
                <w:sz w:val="18"/>
                <w:szCs w:val="18"/>
              </w:rPr>
              <w:t>Version 1</w:t>
            </w:r>
          </w:p>
        </w:tc>
      </w:tr>
      <w:tr w:rsidR="00B63C53" w:rsidRPr="00B0532D" w14:paraId="7F46A7B8" w14:textId="77777777" w:rsidTr="00B720EF">
        <w:trPr>
          <w:jc w:val="center"/>
        </w:trPr>
        <w:tc>
          <w:tcPr>
            <w:tcW w:w="4022" w:type="dxa"/>
            <w:tcBorders>
              <w:top w:val="nil"/>
              <w:bottom w:val="nil"/>
            </w:tcBorders>
            <w:shd w:val="clear" w:color="auto" w:fill="auto"/>
          </w:tcPr>
          <w:p w14:paraId="6AE9795E" w14:textId="77777777" w:rsidR="00B63C53" w:rsidRPr="00B0532D" w:rsidRDefault="00B63C53" w:rsidP="00B720EF">
            <w:pPr>
              <w:rPr>
                <w:sz w:val="18"/>
                <w:szCs w:val="18"/>
              </w:rPr>
            </w:pPr>
            <w:r w:rsidRPr="00B0532D">
              <w:rPr>
                <w:sz w:val="18"/>
                <w:szCs w:val="18"/>
              </w:rPr>
              <w:tab/>
              <w:t xml:space="preserve">    current_next_indicator</w:t>
            </w:r>
          </w:p>
        </w:tc>
        <w:tc>
          <w:tcPr>
            <w:tcW w:w="958" w:type="dxa"/>
            <w:tcBorders>
              <w:top w:val="nil"/>
              <w:bottom w:val="nil"/>
            </w:tcBorders>
            <w:shd w:val="clear" w:color="auto" w:fill="auto"/>
          </w:tcPr>
          <w:p w14:paraId="19E1FD1E" w14:textId="77777777" w:rsidR="00B63C53" w:rsidRPr="00B0532D" w:rsidRDefault="00B63C53" w:rsidP="00B720EF">
            <w:pPr>
              <w:rPr>
                <w:sz w:val="18"/>
                <w:szCs w:val="18"/>
              </w:rPr>
            </w:pPr>
            <w:r w:rsidRPr="00B0532D">
              <w:rPr>
                <w:sz w:val="18"/>
                <w:szCs w:val="18"/>
              </w:rPr>
              <w:t>1</w:t>
            </w:r>
          </w:p>
        </w:tc>
        <w:tc>
          <w:tcPr>
            <w:tcW w:w="673" w:type="dxa"/>
            <w:tcBorders>
              <w:top w:val="nil"/>
              <w:bottom w:val="nil"/>
            </w:tcBorders>
            <w:shd w:val="clear" w:color="auto" w:fill="auto"/>
          </w:tcPr>
          <w:p w14:paraId="0DB82604" w14:textId="77777777" w:rsidR="00B63C53" w:rsidRPr="00B0532D" w:rsidRDefault="00B63C53" w:rsidP="00B720EF">
            <w:pPr>
              <w:rPr>
                <w:sz w:val="18"/>
                <w:szCs w:val="18"/>
              </w:rPr>
            </w:pPr>
            <w:r w:rsidRPr="00B0532D">
              <w:rPr>
                <w:sz w:val="18"/>
                <w:szCs w:val="18"/>
              </w:rPr>
              <w:t>1</w:t>
            </w:r>
          </w:p>
        </w:tc>
        <w:tc>
          <w:tcPr>
            <w:tcW w:w="2887" w:type="dxa"/>
            <w:tcBorders>
              <w:top w:val="nil"/>
              <w:bottom w:val="nil"/>
            </w:tcBorders>
            <w:shd w:val="clear" w:color="auto" w:fill="auto"/>
          </w:tcPr>
          <w:p w14:paraId="6C97312E" w14:textId="77777777" w:rsidR="00B63C53" w:rsidRPr="00B0532D" w:rsidRDefault="00B63C53" w:rsidP="00B720EF">
            <w:pPr>
              <w:rPr>
                <w:sz w:val="18"/>
                <w:szCs w:val="18"/>
              </w:rPr>
            </w:pPr>
            <w:r w:rsidRPr="00B0532D">
              <w:rPr>
                <w:sz w:val="18"/>
                <w:szCs w:val="18"/>
              </w:rPr>
              <w:t>Valid</w:t>
            </w:r>
          </w:p>
        </w:tc>
      </w:tr>
      <w:tr w:rsidR="00B63C53" w:rsidRPr="00B0532D" w14:paraId="071C1EF0" w14:textId="77777777" w:rsidTr="00B720EF">
        <w:trPr>
          <w:jc w:val="center"/>
        </w:trPr>
        <w:tc>
          <w:tcPr>
            <w:tcW w:w="4022" w:type="dxa"/>
            <w:tcBorders>
              <w:top w:val="nil"/>
              <w:bottom w:val="nil"/>
            </w:tcBorders>
            <w:shd w:val="clear" w:color="auto" w:fill="auto"/>
          </w:tcPr>
          <w:p w14:paraId="549D4158" w14:textId="77777777" w:rsidR="00B63C53" w:rsidRPr="00B0532D" w:rsidRDefault="00B63C53" w:rsidP="00B720EF">
            <w:pPr>
              <w:rPr>
                <w:sz w:val="18"/>
                <w:szCs w:val="18"/>
              </w:rPr>
            </w:pPr>
            <w:r w:rsidRPr="00B0532D">
              <w:rPr>
                <w:sz w:val="18"/>
                <w:szCs w:val="18"/>
              </w:rPr>
              <w:tab/>
              <w:t xml:space="preserve">    for (i=0; i&lt;N; i++) {</w:t>
            </w:r>
          </w:p>
        </w:tc>
        <w:tc>
          <w:tcPr>
            <w:tcW w:w="958" w:type="dxa"/>
            <w:tcBorders>
              <w:top w:val="nil"/>
              <w:bottom w:val="nil"/>
            </w:tcBorders>
            <w:shd w:val="clear" w:color="auto" w:fill="auto"/>
          </w:tcPr>
          <w:p w14:paraId="2FE09E6B" w14:textId="77777777" w:rsidR="00B63C53" w:rsidRPr="00B0532D" w:rsidRDefault="00B63C53" w:rsidP="00B720EF">
            <w:pPr>
              <w:rPr>
                <w:sz w:val="18"/>
                <w:szCs w:val="18"/>
              </w:rPr>
            </w:pPr>
          </w:p>
        </w:tc>
        <w:tc>
          <w:tcPr>
            <w:tcW w:w="673" w:type="dxa"/>
            <w:tcBorders>
              <w:top w:val="nil"/>
              <w:bottom w:val="nil"/>
            </w:tcBorders>
            <w:shd w:val="clear" w:color="auto" w:fill="auto"/>
          </w:tcPr>
          <w:p w14:paraId="572A335B" w14:textId="77777777" w:rsidR="00B63C53" w:rsidRPr="00B0532D" w:rsidRDefault="00B63C53" w:rsidP="00B720EF">
            <w:pPr>
              <w:rPr>
                <w:sz w:val="18"/>
                <w:szCs w:val="18"/>
              </w:rPr>
            </w:pPr>
          </w:p>
        </w:tc>
        <w:tc>
          <w:tcPr>
            <w:tcW w:w="2887" w:type="dxa"/>
            <w:tcBorders>
              <w:top w:val="nil"/>
              <w:bottom w:val="nil"/>
            </w:tcBorders>
            <w:shd w:val="clear" w:color="auto" w:fill="auto"/>
          </w:tcPr>
          <w:p w14:paraId="090104A7" w14:textId="77777777" w:rsidR="00B63C53" w:rsidRPr="00B0532D" w:rsidRDefault="00B63C53" w:rsidP="00B720EF">
            <w:pPr>
              <w:rPr>
                <w:sz w:val="18"/>
                <w:szCs w:val="18"/>
              </w:rPr>
            </w:pPr>
          </w:p>
        </w:tc>
      </w:tr>
      <w:tr w:rsidR="00B63C53" w:rsidRPr="00B0532D" w14:paraId="7D67AB1E" w14:textId="77777777" w:rsidTr="00B720EF">
        <w:trPr>
          <w:jc w:val="center"/>
        </w:trPr>
        <w:tc>
          <w:tcPr>
            <w:tcW w:w="4022" w:type="dxa"/>
            <w:tcBorders>
              <w:top w:val="nil"/>
              <w:bottom w:val="nil"/>
            </w:tcBorders>
            <w:shd w:val="clear" w:color="auto" w:fill="auto"/>
          </w:tcPr>
          <w:p w14:paraId="5CDB8D5D" w14:textId="77777777" w:rsidR="00B63C53" w:rsidRPr="00B0532D" w:rsidRDefault="00B63C53" w:rsidP="00B720EF">
            <w:pPr>
              <w:rPr>
                <w:sz w:val="18"/>
                <w:szCs w:val="18"/>
              </w:rPr>
            </w:pPr>
            <w:r w:rsidRPr="00B0532D">
              <w:rPr>
                <w:sz w:val="18"/>
                <w:szCs w:val="18"/>
              </w:rPr>
              <w:tab/>
            </w:r>
            <w:r w:rsidRPr="00B0532D">
              <w:rPr>
                <w:sz w:val="18"/>
                <w:szCs w:val="18"/>
              </w:rPr>
              <w:tab/>
              <w:t>LLC_index {</w:t>
            </w:r>
          </w:p>
        </w:tc>
        <w:tc>
          <w:tcPr>
            <w:tcW w:w="958" w:type="dxa"/>
            <w:tcBorders>
              <w:top w:val="nil"/>
              <w:bottom w:val="nil"/>
            </w:tcBorders>
            <w:shd w:val="clear" w:color="auto" w:fill="auto"/>
          </w:tcPr>
          <w:p w14:paraId="6DCB211E" w14:textId="77777777" w:rsidR="00B63C53" w:rsidRPr="00B0532D" w:rsidRDefault="00B63C53" w:rsidP="00B720EF">
            <w:pPr>
              <w:rPr>
                <w:sz w:val="18"/>
                <w:szCs w:val="18"/>
              </w:rPr>
            </w:pPr>
          </w:p>
        </w:tc>
        <w:tc>
          <w:tcPr>
            <w:tcW w:w="673" w:type="dxa"/>
            <w:tcBorders>
              <w:top w:val="nil"/>
              <w:bottom w:val="nil"/>
            </w:tcBorders>
            <w:shd w:val="clear" w:color="auto" w:fill="auto"/>
          </w:tcPr>
          <w:p w14:paraId="24C2712A" w14:textId="77777777" w:rsidR="00B63C53" w:rsidRPr="00B0532D" w:rsidRDefault="00B63C53" w:rsidP="00B720EF">
            <w:pPr>
              <w:rPr>
                <w:sz w:val="18"/>
                <w:szCs w:val="18"/>
              </w:rPr>
            </w:pPr>
          </w:p>
        </w:tc>
        <w:tc>
          <w:tcPr>
            <w:tcW w:w="2887" w:type="dxa"/>
            <w:tcBorders>
              <w:top w:val="nil"/>
              <w:bottom w:val="nil"/>
            </w:tcBorders>
            <w:shd w:val="clear" w:color="auto" w:fill="auto"/>
          </w:tcPr>
          <w:p w14:paraId="527C1613" w14:textId="77777777" w:rsidR="00B63C53" w:rsidRPr="00B0532D" w:rsidRDefault="00B63C53" w:rsidP="00B720EF">
            <w:pPr>
              <w:rPr>
                <w:sz w:val="18"/>
                <w:szCs w:val="18"/>
              </w:rPr>
            </w:pPr>
            <w:r w:rsidRPr="00B0532D">
              <w:rPr>
                <w:sz w:val="18"/>
                <w:szCs w:val="18"/>
              </w:rPr>
              <w:t>Each table index</w:t>
            </w:r>
          </w:p>
        </w:tc>
      </w:tr>
      <w:tr w:rsidR="00B63C53" w:rsidRPr="00B0532D" w14:paraId="48A0D31F" w14:textId="77777777" w:rsidTr="00B720EF">
        <w:trPr>
          <w:jc w:val="center"/>
        </w:trPr>
        <w:tc>
          <w:tcPr>
            <w:tcW w:w="4022" w:type="dxa"/>
            <w:tcBorders>
              <w:top w:val="nil"/>
              <w:bottom w:val="nil"/>
            </w:tcBorders>
            <w:shd w:val="clear" w:color="auto" w:fill="auto"/>
          </w:tcPr>
          <w:p w14:paraId="0D1CA466" w14:textId="77777777" w:rsidR="00B63C53" w:rsidRPr="00B0532D" w:rsidRDefault="00B63C53" w:rsidP="00B720EF">
            <w:pPr>
              <w:rPr>
                <w:sz w:val="18"/>
                <w:szCs w:val="18"/>
              </w:rPr>
            </w:pPr>
            <w:r w:rsidRPr="00B0532D">
              <w:rPr>
                <w:sz w:val="18"/>
                <w:szCs w:val="18"/>
              </w:rPr>
              <w:tab/>
            </w:r>
            <w:r w:rsidRPr="00B0532D">
              <w:rPr>
                <w:sz w:val="18"/>
                <w:szCs w:val="18"/>
              </w:rPr>
              <w:tab/>
              <w:t xml:space="preserve">    num_table_entries</w:t>
            </w:r>
          </w:p>
        </w:tc>
        <w:tc>
          <w:tcPr>
            <w:tcW w:w="958" w:type="dxa"/>
            <w:tcBorders>
              <w:top w:val="nil"/>
              <w:bottom w:val="nil"/>
            </w:tcBorders>
            <w:shd w:val="clear" w:color="auto" w:fill="auto"/>
          </w:tcPr>
          <w:p w14:paraId="1EDB9255" w14:textId="77777777" w:rsidR="00B63C53" w:rsidRPr="00B0532D" w:rsidRDefault="00B63C53" w:rsidP="00B720EF">
            <w:pPr>
              <w:rPr>
                <w:sz w:val="18"/>
                <w:szCs w:val="18"/>
              </w:rPr>
            </w:pPr>
            <w:r w:rsidRPr="00B0532D">
              <w:rPr>
                <w:sz w:val="18"/>
                <w:szCs w:val="18"/>
              </w:rPr>
              <w:t>8</w:t>
            </w:r>
          </w:p>
        </w:tc>
        <w:tc>
          <w:tcPr>
            <w:tcW w:w="673" w:type="dxa"/>
            <w:tcBorders>
              <w:top w:val="nil"/>
              <w:bottom w:val="nil"/>
            </w:tcBorders>
            <w:shd w:val="clear" w:color="auto" w:fill="auto"/>
          </w:tcPr>
          <w:p w14:paraId="68897FF9" w14:textId="77777777" w:rsidR="00B63C53" w:rsidRPr="00B0532D" w:rsidRDefault="00B63C53" w:rsidP="00B720EF">
            <w:pPr>
              <w:rPr>
                <w:sz w:val="18"/>
                <w:szCs w:val="18"/>
              </w:rPr>
            </w:pPr>
            <w:r w:rsidRPr="00B0532D">
              <w:rPr>
                <w:sz w:val="18"/>
                <w:szCs w:val="18"/>
              </w:rPr>
              <w:t>2</w:t>
            </w:r>
          </w:p>
        </w:tc>
        <w:tc>
          <w:tcPr>
            <w:tcW w:w="2887" w:type="dxa"/>
            <w:tcBorders>
              <w:top w:val="nil"/>
              <w:bottom w:val="nil"/>
            </w:tcBorders>
            <w:shd w:val="clear" w:color="auto" w:fill="auto"/>
          </w:tcPr>
          <w:p w14:paraId="7DFF5D07" w14:textId="77777777" w:rsidR="00B63C53" w:rsidRPr="00B0532D" w:rsidRDefault="00B63C53" w:rsidP="00B720EF">
            <w:pPr>
              <w:rPr>
                <w:sz w:val="18"/>
                <w:szCs w:val="18"/>
              </w:rPr>
            </w:pPr>
            <w:r w:rsidRPr="00B0532D">
              <w:rPr>
                <w:sz w:val="18"/>
                <w:szCs w:val="18"/>
              </w:rPr>
              <w:t>TLV-NIT and AMT</w:t>
            </w:r>
          </w:p>
        </w:tc>
      </w:tr>
      <w:tr w:rsidR="00B63C53" w:rsidRPr="00B0532D" w14:paraId="1810F51B" w14:textId="77777777" w:rsidTr="00B720EF">
        <w:trPr>
          <w:jc w:val="center"/>
        </w:trPr>
        <w:tc>
          <w:tcPr>
            <w:tcW w:w="4022" w:type="dxa"/>
            <w:tcBorders>
              <w:top w:val="nil"/>
              <w:bottom w:val="nil"/>
            </w:tcBorders>
            <w:shd w:val="clear" w:color="auto" w:fill="auto"/>
          </w:tcPr>
          <w:p w14:paraId="5CD03695" w14:textId="77777777" w:rsidR="00B63C53" w:rsidRPr="00B0532D" w:rsidRDefault="00B63C53" w:rsidP="00B720EF">
            <w:pPr>
              <w:rPr>
                <w:sz w:val="18"/>
                <w:szCs w:val="18"/>
              </w:rPr>
            </w:pPr>
          </w:p>
        </w:tc>
        <w:tc>
          <w:tcPr>
            <w:tcW w:w="958" w:type="dxa"/>
            <w:tcBorders>
              <w:top w:val="nil"/>
              <w:bottom w:val="nil"/>
            </w:tcBorders>
            <w:shd w:val="clear" w:color="auto" w:fill="auto"/>
          </w:tcPr>
          <w:p w14:paraId="3ACAE8AB" w14:textId="77777777" w:rsidR="00B63C53" w:rsidRPr="00B0532D" w:rsidRDefault="00B63C53" w:rsidP="00B720EF">
            <w:pPr>
              <w:rPr>
                <w:sz w:val="18"/>
                <w:szCs w:val="18"/>
              </w:rPr>
            </w:pPr>
          </w:p>
        </w:tc>
        <w:tc>
          <w:tcPr>
            <w:tcW w:w="673" w:type="dxa"/>
            <w:tcBorders>
              <w:top w:val="nil"/>
              <w:bottom w:val="nil"/>
            </w:tcBorders>
            <w:shd w:val="clear" w:color="auto" w:fill="auto"/>
          </w:tcPr>
          <w:p w14:paraId="154CA93D" w14:textId="77777777" w:rsidR="00B63C53" w:rsidRPr="00B0532D" w:rsidRDefault="00B63C53" w:rsidP="00B720EF">
            <w:pPr>
              <w:rPr>
                <w:sz w:val="18"/>
                <w:szCs w:val="18"/>
              </w:rPr>
            </w:pPr>
          </w:p>
        </w:tc>
        <w:tc>
          <w:tcPr>
            <w:tcW w:w="2887" w:type="dxa"/>
            <w:tcBorders>
              <w:top w:val="nil"/>
              <w:bottom w:val="nil"/>
            </w:tcBorders>
            <w:shd w:val="clear" w:color="auto" w:fill="auto"/>
          </w:tcPr>
          <w:p w14:paraId="390536B8" w14:textId="77777777" w:rsidR="00B63C53" w:rsidRPr="00B0532D" w:rsidRDefault="00B63C53" w:rsidP="00B720EF">
            <w:pPr>
              <w:rPr>
                <w:sz w:val="18"/>
                <w:szCs w:val="18"/>
              </w:rPr>
            </w:pPr>
          </w:p>
        </w:tc>
      </w:tr>
      <w:tr w:rsidR="00B63C53" w:rsidRPr="00B0532D" w14:paraId="67E21809" w14:textId="77777777" w:rsidTr="00B720EF">
        <w:trPr>
          <w:jc w:val="center"/>
        </w:trPr>
        <w:tc>
          <w:tcPr>
            <w:tcW w:w="4022" w:type="dxa"/>
            <w:tcBorders>
              <w:top w:val="nil"/>
              <w:bottom w:val="nil"/>
            </w:tcBorders>
            <w:shd w:val="clear" w:color="auto" w:fill="auto"/>
          </w:tcPr>
          <w:p w14:paraId="5D97D27E" w14:textId="77777777" w:rsidR="00B63C53" w:rsidRPr="00B0532D" w:rsidRDefault="00B63C53" w:rsidP="00B720EF">
            <w:pPr>
              <w:rPr>
                <w:sz w:val="18"/>
                <w:szCs w:val="18"/>
              </w:rPr>
            </w:pPr>
            <w:r w:rsidRPr="00B0532D">
              <w:rPr>
                <w:sz w:val="18"/>
                <w:szCs w:val="18"/>
              </w:rPr>
              <w:tab/>
            </w:r>
            <w:r w:rsidRPr="00B0532D">
              <w:rPr>
                <w:sz w:val="18"/>
                <w:szCs w:val="18"/>
              </w:rPr>
              <w:tab/>
            </w:r>
            <w:r w:rsidRPr="00B0532D">
              <w:rPr>
                <w:sz w:val="18"/>
                <w:szCs w:val="18"/>
              </w:rPr>
              <w:tab/>
              <w:t>table_id</w:t>
            </w:r>
          </w:p>
        </w:tc>
        <w:tc>
          <w:tcPr>
            <w:tcW w:w="958" w:type="dxa"/>
            <w:tcBorders>
              <w:top w:val="nil"/>
              <w:bottom w:val="nil"/>
            </w:tcBorders>
            <w:shd w:val="clear" w:color="auto" w:fill="auto"/>
          </w:tcPr>
          <w:p w14:paraId="247302C4" w14:textId="77777777" w:rsidR="00B63C53" w:rsidRPr="00B0532D" w:rsidRDefault="00B63C53" w:rsidP="00B720EF">
            <w:pPr>
              <w:rPr>
                <w:sz w:val="18"/>
                <w:szCs w:val="18"/>
              </w:rPr>
            </w:pPr>
            <w:r w:rsidRPr="00B0532D">
              <w:rPr>
                <w:sz w:val="18"/>
                <w:szCs w:val="18"/>
              </w:rPr>
              <w:t>8</w:t>
            </w:r>
          </w:p>
        </w:tc>
        <w:tc>
          <w:tcPr>
            <w:tcW w:w="673" w:type="dxa"/>
            <w:tcBorders>
              <w:top w:val="nil"/>
              <w:bottom w:val="nil"/>
            </w:tcBorders>
            <w:shd w:val="clear" w:color="auto" w:fill="auto"/>
          </w:tcPr>
          <w:p w14:paraId="6B3DEE9E" w14:textId="77777777" w:rsidR="00B63C53" w:rsidRPr="00B0532D" w:rsidRDefault="00B63C53" w:rsidP="00B720EF">
            <w:pPr>
              <w:rPr>
                <w:sz w:val="18"/>
                <w:szCs w:val="18"/>
              </w:rPr>
            </w:pPr>
            <w:r w:rsidRPr="00B0532D">
              <w:rPr>
                <w:sz w:val="18"/>
                <w:szCs w:val="18"/>
              </w:rPr>
              <w:t>0xC0</w:t>
            </w:r>
          </w:p>
        </w:tc>
        <w:tc>
          <w:tcPr>
            <w:tcW w:w="2887" w:type="dxa"/>
            <w:tcBorders>
              <w:top w:val="nil"/>
              <w:bottom w:val="nil"/>
            </w:tcBorders>
            <w:shd w:val="clear" w:color="auto" w:fill="auto"/>
          </w:tcPr>
          <w:p w14:paraId="41F8264C" w14:textId="77777777" w:rsidR="00B63C53" w:rsidRPr="00B0532D" w:rsidRDefault="00B63C53" w:rsidP="00B720EF">
            <w:pPr>
              <w:rPr>
                <w:sz w:val="18"/>
                <w:szCs w:val="18"/>
              </w:rPr>
            </w:pPr>
            <w:r w:rsidRPr="00B0532D">
              <w:rPr>
                <w:sz w:val="18"/>
                <w:szCs w:val="18"/>
              </w:rPr>
              <w:t>TLV_NIT</w:t>
            </w:r>
          </w:p>
        </w:tc>
      </w:tr>
      <w:tr w:rsidR="00B63C53" w:rsidRPr="00B0532D" w14:paraId="084EEAD5" w14:textId="77777777" w:rsidTr="00B720EF">
        <w:trPr>
          <w:jc w:val="center"/>
        </w:trPr>
        <w:tc>
          <w:tcPr>
            <w:tcW w:w="4022" w:type="dxa"/>
            <w:tcBorders>
              <w:top w:val="nil"/>
              <w:bottom w:val="nil"/>
            </w:tcBorders>
            <w:shd w:val="clear" w:color="auto" w:fill="auto"/>
          </w:tcPr>
          <w:p w14:paraId="67C0F6B8" w14:textId="77777777" w:rsidR="00B63C53" w:rsidRPr="00B0532D" w:rsidRDefault="00B63C53" w:rsidP="00B720EF">
            <w:pPr>
              <w:rPr>
                <w:sz w:val="18"/>
                <w:szCs w:val="18"/>
              </w:rPr>
            </w:pPr>
            <w:r w:rsidRPr="00B0532D">
              <w:rPr>
                <w:sz w:val="18"/>
                <w:szCs w:val="18"/>
              </w:rPr>
              <w:tab/>
            </w:r>
            <w:r w:rsidRPr="00B0532D">
              <w:rPr>
                <w:sz w:val="18"/>
                <w:szCs w:val="18"/>
              </w:rPr>
              <w:tab/>
            </w:r>
            <w:r w:rsidRPr="00B0532D">
              <w:rPr>
                <w:sz w:val="18"/>
                <w:szCs w:val="18"/>
              </w:rPr>
              <w:tab/>
              <w:t>Reserved</w:t>
            </w:r>
          </w:p>
        </w:tc>
        <w:tc>
          <w:tcPr>
            <w:tcW w:w="958" w:type="dxa"/>
            <w:tcBorders>
              <w:top w:val="nil"/>
              <w:bottom w:val="nil"/>
            </w:tcBorders>
            <w:shd w:val="clear" w:color="auto" w:fill="auto"/>
          </w:tcPr>
          <w:p w14:paraId="70C5EECC" w14:textId="77777777" w:rsidR="00B63C53" w:rsidRPr="00B0532D" w:rsidRDefault="00B63C53" w:rsidP="00B720EF">
            <w:pPr>
              <w:rPr>
                <w:sz w:val="18"/>
                <w:szCs w:val="18"/>
              </w:rPr>
            </w:pPr>
            <w:r w:rsidRPr="00B0532D">
              <w:rPr>
                <w:sz w:val="18"/>
                <w:szCs w:val="18"/>
              </w:rPr>
              <w:t>2</w:t>
            </w:r>
          </w:p>
        </w:tc>
        <w:tc>
          <w:tcPr>
            <w:tcW w:w="673" w:type="dxa"/>
            <w:tcBorders>
              <w:top w:val="nil"/>
              <w:bottom w:val="nil"/>
            </w:tcBorders>
            <w:shd w:val="clear" w:color="auto" w:fill="auto"/>
          </w:tcPr>
          <w:p w14:paraId="7466EEE8" w14:textId="77777777" w:rsidR="00B63C53" w:rsidRPr="00B0532D" w:rsidRDefault="00B63C53" w:rsidP="00B720EF">
            <w:pPr>
              <w:rPr>
                <w:rFonts w:eastAsia="MS Mincho"/>
                <w:sz w:val="18"/>
                <w:szCs w:val="18"/>
              </w:rPr>
            </w:pPr>
            <w:r w:rsidRPr="00B0532D">
              <w:rPr>
                <w:rFonts w:eastAsia="MS Mincho"/>
                <w:sz w:val="18"/>
                <w:szCs w:val="18"/>
              </w:rPr>
              <w:t>‘</w:t>
            </w:r>
            <w:r w:rsidRPr="00B0532D">
              <w:rPr>
                <w:sz w:val="18"/>
                <w:szCs w:val="18"/>
              </w:rPr>
              <w:t>11</w:t>
            </w:r>
            <w:r w:rsidRPr="00B0532D">
              <w:rPr>
                <w:rFonts w:eastAsia="MS Mincho"/>
                <w:sz w:val="18"/>
                <w:szCs w:val="18"/>
              </w:rPr>
              <w:t>’</w:t>
            </w:r>
          </w:p>
        </w:tc>
        <w:tc>
          <w:tcPr>
            <w:tcW w:w="2887" w:type="dxa"/>
            <w:tcBorders>
              <w:top w:val="nil"/>
              <w:bottom w:val="nil"/>
            </w:tcBorders>
            <w:shd w:val="clear" w:color="auto" w:fill="auto"/>
          </w:tcPr>
          <w:p w14:paraId="2BE84294" w14:textId="77777777" w:rsidR="00B63C53" w:rsidRPr="00B0532D" w:rsidRDefault="00B63C53" w:rsidP="00B720EF">
            <w:pPr>
              <w:rPr>
                <w:sz w:val="18"/>
                <w:szCs w:val="18"/>
              </w:rPr>
            </w:pPr>
            <w:r w:rsidRPr="00B0532D">
              <w:rPr>
                <w:sz w:val="18"/>
                <w:szCs w:val="18"/>
              </w:rPr>
              <w:t>Reserved</w:t>
            </w:r>
          </w:p>
        </w:tc>
      </w:tr>
      <w:tr w:rsidR="00B63C53" w:rsidRPr="00B0532D" w14:paraId="0C98D1F2" w14:textId="77777777" w:rsidTr="00B720EF">
        <w:trPr>
          <w:jc w:val="center"/>
        </w:trPr>
        <w:tc>
          <w:tcPr>
            <w:tcW w:w="4022" w:type="dxa"/>
            <w:tcBorders>
              <w:top w:val="nil"/>
              <w:bottom w:val="nil"/>
            </w:tcBorders>
            <w:shd w:val="clear" w:color="auto" w:fill="auto"/>
          </w:tcPr>
          <w:p w14:paraId="5693904B" w14:textId="77777777" w:rsidR="00B63C53" w:rsidRPr="00B0532D" w:rsidRDefault="00B63C53" w:rsidP="00B720EF">
            <w:pPr>
              <w:rPr>
                <w:sz w:val="18"/>
                <w:szCs w:val="18"/>
              </w:rPr>
            </w:pPr>
            <w:r w:rsidRPr="00B0532D">
              <w:rPr>
                <w:sz w:val="18"/>
                <w:szCs w:val="18"/>
              </w:rPr>
              <w:tab/>
            </w:r>
            <w:r w:rsidRPr="00B0532D">
              <w:rPr>
                <w:sz w:val="18"/>
                <w:szCs w:val="18"/>
              </w:rPr>
              <w:tab/>
            </w:r>
            <w:r w:rsidRPr="00B0532D">
              <w:rPr>
                <w:sz w:val="18"/>
                <w:szCs w:val="18"/>
              </w:rPr>
              <w:tab/>
              <w:t>version</w:t>
            </w:r>
          </w:p>
        </w:tc>
        <w:tc>
          <w:tcPr>
            <w:tcW w:w="958" w:type="dxa"/>
            <w:tcBorders>
              <w:top w:val="nil"/>
              <w:bottom w:val="nil"/>
            </w:tcBorders>
            <w:shd w:val="clear" w:color="auto" w:fill="auto"/>
          </w:tcPr>
          <w:p w14:paraId="76137FCF" w14:textId="77777777" w:rsidR="00B63C53" w:rsidRPr="00B0532D" w:rsidRDefault="00B63C53" w:rsidP="00B720EF">
            <w:pPr>
              <w:rPr>
                <w:sz w:val="18"/>
                <w:szCs w:val="18"/>
              </w:rPr>
            </w:pPr>
            <w:r w:rsidRPr="00B0532D">
              <w:rPr>
                <w:sz w:val="18"/>
                <w:szCs w:val="18"/>
              </w:rPr>
              <w:t>5</w:t>
            </w:r>
          </w:p>
        </w:tc>
        <w:tc>
          <w:tcPr>
            <w:tcW w:w="673" w:type="dxa"/>
            <w:tcBorders>
              <w:top w:val="nil"/>
              <w:bottom w:val="nil"/>
            </w:tcBorders>
            <w:shd w:val="clear" w:color="auto" w:fill="auto"/>
          </w:tcPr>
          <w:p w14:paraId="651B1DFC" w14:textId="77777777" w:rsidR="00B63C53" w:rsidRPr="00B0532D" w:rsidRDefault="00B63C53" w:rsidP="00B720EF">
            <w:pPr>
              <w:rPr>
                <w:sz w:val="18"/>
                <w:szCs w:val="18"/>
              </w:rPr>
            </w:pPr>
            <w:r w:rsidRPr="00B0532D">
              <w:rPr>
                <w:sz w:val="18"/>
                <w:szCs w:val="18"/>
              </w:rPr>
              <w:t>1</w:t>
            </w:r>
          </w:p>
        </w:tc>
        <w:tc>
          <w:tcPr>
            <w:tcW w:w="2887" w:type="dxa"/>
            <w:tcBorders>
              <w:top w:val="nil"/>
              <w:bottom w:val="nil"/>
            </w:tcBorders>
            <w:shd w:val="clear" w:color="auto" w:fill="auto"/>
          </w:tcPr>
          <w:p w14:paraId="5C5A3B11" w14:textId="77777777" w:rsidR="00B63C53" w:rsidRPr="00B0532D" w:rsidRDefault="00B63C53" w:rsidP="00B720EF">
            <w:pPr>
              <w:rPr>
                <w:sz w:val="18"/>
                <w:szCs w:val="18"/>
              </w:rPr>
            </w:pPr>
            <w:r w:rsidRPr="00B0532D">
              <w:rPr>
                <w:sz w:val="18"/>
                <w:szCs w:val="18"/>
              </w:rPr>
              <w:t>Version 1</w:t>
            </w:r>
          </w:p>
        </w:tc>
      </w:tr>
      <w:tr w:rsidR="00B63C53" w:rsidRPr="00B0532D" w14:paraId="779F628A" w14:textId="77777777" w:rsidTr="00B720EF">
        <w:trPr>
          <w:jc w:val="center"/>
        </w:trPr>
        <w:tc>
          <w:tcPr>
            <w:tcW w:w="4022" w:type="dxa"/>
            <w:tcBorders>
              <w:top w:val="nil"/>
              <w:bottom w:val="nil"/>
            </w:tcBorders>
            <w:shd w:val="clear" w:color="auto" w:fill="auto"/>
          </w:tcPr>
          <w:p w14:paraId="5DBAF16D" w14:textId="77777777" w:rsidR="00B63C53" w:rsidRPr="00B0532D" w:rsidRDefault="00B63C53" w:rsidP="00B720EF">
            <w:pPr>
              <w:rPr>
                <w:sz w:val="18"/>
                <w:szCs w:val="18"/>
              </w:rPr>
            </w:pPr>
            <w:r w:rsidRPr="00B0532D">
              <w:rPr>
                <w:sz w:val="18"/>
                <w:szCs w:val="18"/>
              </w:rPr>
              <w:tab/>
            </w:r>
            <w:r w:rsidRPr="00B0532D">
              <w:rPr>
                <w:sz w:val="18"/>
                <w:szCs w:val="18"/>
              </w:rPr>
              <w:tab/>
              <w:t>current_next_indicator</w:t>
            </w:r>
          </w:p>
        </w:tc>
        <w:tc>
          <w:tcPr>
            <w:tcW w:w="958" w:type="dxa"/>
            <w:tcBorders>
              <w:top w:val="nil"/>
              <w:bottom w:val="nil"/>
            </w:tcBorders>
            <w:shd w:val="clear" w:color="auto" w:fill="auto"/>
          </w:tcPr>
          <w:p w14:paraId="67CCCB7F" w14:textId="77777777" w:rsidR="00B63C53" w:rsidRPr="00B0532D" w:rsidRDefault="00B63C53" w:rsidP="00B720EF">
            <w:pPr>
              <w:rPr>
                <w:sz w:val="18"/>
                <w:szCs w:val="18"/>
              </w:rPr>
            </w:pPr>
            <w:r w:rsidRPr="00B0532D">
              <w:rPr>
                <w:sz w:val="18"/>
                <w:szCs w:val="18"/>
              </w:rPr>
              <w:t>1</w:t>
            </w:r>
          </w:p>
        </w:tc>
        <w:tc>
          <w:tcPr>
            <w:tcW w:w="673" w:type="dxa"/>
            <w:tcBorders>
              <w:top w:val="nil"/>
              <w:bottom w:val="nil"/>
            </w:tcBorders>
            <w:shd w:val="clear" w:color="auto" w:fill="auto"/>
          </w:tcPr>
          <w:p w14:paraId="36A7AC5E" w14:textId="77777777" w:rsidR="00B63C53" w:rsidRPr="00B0532D" w:rsidRDefault="00B63C53" w:rsidP="00B720EF">
            <w:pPr>
              <w:rPr>
                <w:rFonts w:eastAsia="MS Mincho"/>
                <w:sz w:val="18"/>
                <w:szCs w:val="18"/>
              </w:rPr>
            </w:pPr>
            <w:r w:rsidRPr="00B0532D">
              <w:rPr>
                <w:sz w:val="18"/>
                <w:szCs w:val="18"/>
              </w:rPr>
              <w:t>1</w:t>
            </w:r>
          </w:p>
        </w:tc>
        <w:tc>
          <w:tcPr>
            <w:tcW w:w="2887" w:type="dxa"/>
            <w:tcBorders>
              <w:top w:val="nil"/>
              <w:bottom w:val="nil"/>
            </w:tcBorders>
            <w:shd w:val="clear" w:color="auto" w:fill="auto"/>
          </w:tcPr>
          <w:p w14:paraId="598C54D5" w14:textId="77777777" w:rsidR="00B63C53" w:rsidRPr="00B0532D" w:rsidRDefault="00B63C53" w:rsidP="00B720EF">
            <w:pPr>
              <w:rPr>
                <w:sz w:val="18"/>
                <w:szCs w:val="18"/>
              </w:rPr>
            </w:pPr>
            <w:r w:rsidRPr="00B0532D">
              <w:rPr>
                <w:sz w:val="18"/>
                <w:szCs w:val="18"/>
              </w:rPr>
              <w:t>Valid</w:t>
            </w:r>
          </w:p>
        </w:tc>
      </w:tr>
      <w:tr w:rsidR="00B63C53" w:rsidRPr="00B0532D" w14:paraId="28AC344D" w14:textId="77777777" w:rsidTr="00B720EF">
        <w:trPr>
          <w:jc w:val="center"/>
        </w:trPr>
        <w:tc>
          <w:tcPr>
            <w:tcW w:w="4022" w:type="dxa"/>
            <w:tcBorders>
              <w:top w:val="nil"/>
              <w:bottom w:val="nil"/>
            </w:tcBorders>
            <w:shd w:val="clear" w:color="auto" w:fill="auto"/>
          </w:tcPr>
          <w:p w14:paraId="38944F4E" w14:textId="77777777" w:rsidR="00B63C53" w:rsidRPr="00B0532D" w:rsidRDefault="00B63C53" w:rsidP="00B720EF">
            <w:pPr>
              <w:rPr>
                <w:sz w:val="18"/>
                <w:szCs w:val="18"/>
              </w:rPr>
            </w:pPr>
            <w:r w:rsidRPr="00B0532D">
              <w:rPr>
                <w:sz w:val="18"/>
                <w:szCs w:val="18"/>
              </w:rPr>
              <w:tab/>
            </w:r>
            <w:r w:rsidRPr="00B0532D">
              <w:rPr>
                <w:sz w:val="18"/>
                <w:szCs w:val="18"/>
              </w:rPr>
              <w:tab/>
            </w:r>
            <w:r w:rsidRPr="00B0532D">
              <w:rPr>
                <w:sz w:val="18"/>
                <w:szCs w:val="18"/>
              </w:rPr>
              <w:tab/>
              <w:t>offset</w:t>
            </w:r>
          </w:p>
        </w:tc>
        <w:tc>
          <w:tcPr>
            <w:tcW w:w="958" w:type="dxa"/>
            <w:tcBorders>
              <w:top w:val="nil"/>
              <w:bottom w:val="nil"/>
            </w:tcBorders>
            <w:shd w:val="clear" w:color="auto" w:fill="auto"/>
          </w:tcPr>
          <w:p w14:paraId="2CB330E3" w14:textId="77777777" w:rsidR="00B63C53" w:rsidRPr="00B0532D" w:rsidRDefault="00B63C53" w:rsidP="00B720EF">
            <w:pPr>
              <w:rPr>
                <w:sz w:val="18"/>
                <w:szCs w:val="18"/>
              </w:rPr>
            </w:pPr>
            <w:r w:rsidRPr="00B0532D">
              <w:rPr>
                <w:sz w:val="18"/>
                <w:szCs w:val="18"/>
              </w:rPr>
              <w:t>32</w:t>
            </w:r>
          </w:p>
        </w:tc>
        <w:tc>
          <w:tcPr>
            <w:tcW w:w="673" w:type="dxa"/>
            <w:tcBorders>
              <w:top w:val="nil"/>
              <w:bottom w:val="nil"/>
            </w:tcBorders>
            <w:shd w:val="clear" w:color="auto" w:fill="auto"/>
          </w:tcPr>
          <w:p w14:paraId="71674E3A" w14:textId="77777777" w:rsidR="00B63C53" w:rsidRPr="00B0532D" w:rsidRDefault="00B63C53" w:rsidP="00B720EF">
            <w:pPr>
              <w:rPr>
                <w:sz w:val="18"/>
                <w:szCs w:val="18"/>
              </w:rPr>
            </w:pPr>
            <w:r w:rsidRPr="00B0532D">
              <w:rPr>
                <w:sz w:val="18"/>
                <w:szCs w:val="18"/>
              </w:rPr>
              <w:t>-</w:t>
            </w:r>
          </w:p>
        </w:tc>
        <w:tc>
          <w:tcPr>
            <w:tcW w:w="2887" w:type="dxa"/>
            <w:tcBorders>
              <w:top w:val="nil"/>
              <w:bottom w:val="nil"/>
            </w:tcBorders>
            <w:shd w:val="clear" w:color="auto" w:fill="auto"/>
          </w:tcPr>
          <w:p w14:paraId="2330F824" w14:textId="77777777" w:rsidR="00B63C53" w:rsidRPr="00B0532D" w:rsidRDefault="00B63C53" w:rsidP="00B720EF">
            <w:pPr>
              <w:rPr>
                <w:sz w:val="18"/>
                <w:szCs w:val="18"/>
              </w:rPr>
            </w:pPr>
          </w:p>
        </w:tc>
      </w:tr>
      <w:tr w:rsidR="00B63C53" w:rsidRPr="00B0532D" w14:paraId="19338BA0" w14:textId="77777777" w:rsidTr="00B720EF">
        <w:trPr>
          <w:jc w:val="center"/>
        </w:trPr>
        <w:tc>
          <w:tcPr>
            <w:tcW w:w="4022" w:type="dxa"/>
            <w:tcBorders>
              <w:top w:val="nil"/>
              <w:bottom w:val="nil"/>
            </w:tcBorders>
            <w:shd w:val="clear" w:color="auto" w:fill="auto"/>
          </w:tcPr>
          <w:p w14:paraId="715F42CA" w14:textId="77777777" w:rsidR="00B63C53" w:rsidRPr="00B0532D" w:rsidRDefault="00B63C53" w:rsidP="00B720EF">
            <w:pPr>
              <w:rPr>
                <w:sz w:val="18"/>
                <w:szCs w:val="18"/>
              </w:rPr>
            </w:pPr>
            <w:r w:rsidRPr="00B0532D">
              <w:rPr>
                <w:sz w:val="18"/>
                <w:szCs w:val="18"/>
              </w:rPr>
              <w:lastRenderedPageBreak/>
              <w:tab/>
            </w:r>
            <w:r w:rsidRPr="00B0532D">
              <w:rPr>
                <w:sz w:val="18"/>
                <w:szCs w:val="18"/>
              </w:rPr>
              <w:tab/>
            </w:r>
            <w:r w:rsidRPr="00B0532D">
              <w:rPr>
                <w:sz w:val="18"/>
                <w:szCs w:val="18"/>
              </w:rPr>
              <w:tab/>
              <w:t>table_id</w:t>
            </w:r>
          </w:p>
        </w:tc>
        <w:tc>
          <w:tcPr>
            <w:tcW w:w="958" w:type="dxa"/>
            <w:tcBorders>
              <w:top w:val="nil"/>
              <w:bottom w:val="nil"/>
            </w:tcBorders>
            <w:shd w:val="clear" w:color="auto" w:fill="auto"/>
          </w:tcPr>
          <w:p w14:paraId="6E9230E6" w14:textId="77777777" w:rsidR="00B63C53" w:rsidRPr="00B0532D" w:rsidRDefault="00B63C53" w:rsidP="00B720EF">
            <w:pPr>
              <w:rPr>
                <w:sz w:val="18"/>
                <w:szCs w:val="18"/>
              </w:rPr>
            </w:pPr>
            <w:r w:rsidRPr="00B0532D">
              <w:rPr>
                <w:sz w:val="18"/>
                <w:szCs w:val="18"/>
              </w:rPr>
              <w:t>8</w:t>
            </w:r>
          </w:p>
        </w:tc>
        <w:tc>
          <w:tcPr>
            <w:tcW w:w="673" w:type="dxa"/>
            <w:tcBorders>
              <w:top w:val="nil"/>
              <w:bottom w:val="nil"/>
            </w:tcBorders>
            <w:shd w:val="clear" w:color="auto" w:fill="auto"/>
          </w:tcPr>
          <w:p w14:paraId="796AC895" w14:textId="77777777" w:rsidR="00B63C53" w:rsidRPr="00B0532D" w:rsidRDefault="00B63C53" w:rsidP="00B720EF">
            <w:pPr>
              <w:rPr>
                <w:sz w:val="18"/>
                <w:szCs w:val="18"/>
              </w:rPr>
            </w:pPr>
            <w:r w:rsidRPr="00B0532D">
              <w:rPr>
                <w:sz w:val="18"/>
                <w:szCs w:val="18"/>
              </w:rPr>
              <w:t>0xC1</w:t>
            </w:r>
          </w:p>
        </w:tc>
        <w:tc>
          <w:tcPr>
            <w:tcW w:w="2887" w:type="dxa"/>
            <w:tcBorders>
              <w:top w:val="nil"/>
              <w:bottom w:val="nil"/>
            </w:tcBorders>
            <w:shd w:val="clear" w:color="auto" w:fill="auto"/>
          </w:tcPr>
          <w:p w14:paraId="109E0507" w14:textId="77777777" w:rsidR="00B63C53" w:rsidRPr="00B0532D" w:rsidRDefault="00B63C53" w:rsidP="00B720EF">
            <w:pPr>
              <w:rPr>
                <w:sz w:val="18"/>
                <w:szCs w:val="18"/>
              </w:rPr>
            </w:pPr>
            <w:r w:rsidRPr="00B0532D">
              <w:rPr>
                <w:sz w:val="18"/>
                <w:szCs w:val="18"/>
              </w:rPr>
              <w:t>AMT</w:t>
            </w:r>
          </w:p>
        </w:tc>
      </w:tr>
      <w:tr w:rsidR="00B63C53" w:rsidRPr="00B0532D" w14:paraId="0A3C1173" w14:textId="77777777" w:rsidTr="00B720EF">
        <w:trPr>
          <w:jc w:val="center"/>
        </w:trPr>
        <w:tc>
          <w:tcPr>
            <w:tcW w:w="4022" w:type="dxa"/>
            <w:tcBorders>
              <w:top w:val="nil"/>
              <w:bottom w:val="nil"/>
            </w:tcBorders>
            <w:shd w:val="clear" w:color="auto" w:fill="auto"/>
          </w:tcPr>
          <w:p w14:paraId="698047CC" w14:textId="77777777" w:rsidR="00B63C53" w:rsidRPr="00B0532D" w:rsidRDefault="00B63C53" w:rsidP="00B720EF">
            <w:pPr>
              <w:rPr>
                <w:sz w:val="18"/>
                <w:szCs w:val="18"/>
              </w:rPr>
            </w:pPr>
            <w:r w:rsidRPr="00B0532D">
              <w:rPr>
                <w:sz w:val="18"/>
                <w:szCs w:val="18"/>
              </w:rPr>
              <w:tab/>
            </w:r>
            <w:r w:rsidRPr="00B0532D">
              <w:rPr>
                <w:sz w:val="18"/>
                <w:szCs w:val="18"/>
              </w:rPr>
              <w:tab/>
            </w:r>
            <w:r w:rsidRPr="00B0532D">
              <w:rPr>
                <w:sz w:val="18"/>
                <w:szCs w:val="18"/>
              </w:rPr>
              <w:tab/>
              <w:t>reserved</w:t>
            </w:r>
          </w:p>
        </w:tc>
        <w:tc>
          <w:tcPr>
            <w:tcW w:w="958" w:type="dxa"/>
            <w:tcBorders>
              <w:top w:val="nil"/>
              <w:bottom w:val="nil"/>
            </w:tcBorders>
            <w:shd w:val="clear" w:color="auto" w:fill="auto"/>
          </w:tcPr>
          <w:p w14:paraId="794F52AB" w14:textId="77777777" w:rsidR="00B63C53" w:rsidRPr="00B0532D" w:rsidRDefault="00B63C53" w:rsidP="00B720EF">
            <w:pPr>
              <w:rPr>
                <w:sz w:val="18"/>
                <w:szCs w:val="18"/>
              </w:rPr>
            </w:pPr>
            <w:r w:rsidRPr="00B0532D">
              <w:rPr>
                <w:sz w:val="18"/>
                <w:szCs w:val="18"/>
              </w:rPr>
              <w:t>2</w:t>
            </w:r>
          </w:p>
        </w:tc>
        <w:tc>
          <w:tcPr>
            <w:tcW w:w="673" w:type="dxa"/>
            <w:tcBorders>
              <w:top w:val="nil"/>
              <w:bottom w:val="nil"/>
            </w:tcBorders>
            <w:shd w:val="clear" w:color="auto" w:fill="auto"/>
          </w:tcPr>
          <w:p w14:paraId="73236A19" w14:textId="77777777" w:rsidR="00B63C53" w:rsidRPr="00B0532D" w:rsidRDefault="00B63C53" w:rsidP="00B720EF">
            <w:pPr>
              <w:rPr>
                <w:rFonts w:eastAsia="MS Mincho"/>
                <w:sz w:val="18"/>
                <w:szCs w:val="18"/>
              </w:rPr>
            </w:pPr>
            <w:r w:rsidRPr="00B0532D">
              <w:rPr>
                <w:rFonts w:eastAsia="MS Mincho"/>
                <w:sz w:val="18"/>
                <w:szCs w:val="18"/>
              </w:rPr>
              <w:t>‘</w:t>
            </w:r>
            <w:r w:rsidRPr="00B0532D">
              <w:rPr>
                <w:sz w:val="18"/>
                <w:szCs w:val="18"/>
              </w:rPr>
              <w:t>11</w:t>
            </w:r>
            <w:r w:rsidRPr="00B0532D">
              <w:rPr>
                <w:rFonts w:eastAsia="MS Mincho"/>
                <w:sz w:val="18"/>
                <w:szCs w:val="18"/>
              </w:rPr>
              <w:t>’</w:t>
            </w:r>
          </w:p>
        </w:tc>
        <w:tc>
          <w:tcPr>
            <w:tcW w:w="2887" w:type="dxa"/>
            <w:tcBorders>
              <w:top w:val="nil"/>
              <w:bottom w:val="nil"/>
            </w:tcBorders>
            <w:shd w:val="clear" w:color="auto" w:fill="auto"/>
          </w:tcPr>
          <w:p w14:paraId="30AA2437" w14:textId="77777777" w:rsidR="00B63C53" w:rsidRPr="00B0532D" w:rsidRDefault="00B63C53" w:rsidP="00B720EF">
            <w:pPr>
              <w:rPr>
                <w:sz w:val="18"/>
                <w:szCs w:val="18"/>
              </w:rPr>
            </w:pPr>
            <w:r w:rsidRPr="00B0532D">
              <w:rPr>
                <w:sz w:val="18"/>
                <w:szCs w:val="18"/>
              </w:rPr>
              <w:t>Reserved</w:t>
            </w:r>
          </w:p>
        </w:tc>
      </w:tr>
      <w:tr w:rsidR="00B63C53" w:rsidRPr="00B0532D" w14:paraId="155EBF6E" w14:textId="77777777" w:rsidTr="00B720EF">
        <w:trPr>
          <w:jc w:val="center"/>
        </w:trPr>
        <w:tc>
          <w:tcPr>
            <w:tcW w:w="4022" w:type="dxa"/>
            <w:tcBorders>
              <w:top w:val="nil"/>
              <w:bottom w:val="nil"/>
            </w:tcBorders>
            <w:shd w:val="clear" w:color="auto" w:fill="auto"/>
          </w:tcPr>
          <w:p w14:paraId="3D76167C" w14:textId="77777777" w:rsidR="00B63C53" w:rsidRPr="00B0532D" w:rsidRDefault="00B63C53" w:rsidP="00B720EF">
            <w:pPr>
              <w:rPr>
                <w:sz w:val="18"/>
                <w:szCs w:val="18"/>
              </w:rPr>
            </w:pPr>
            <w:r w:rsidRPr="00B0532D">
              <w:rPr>
                <w:sz w:val="18"/>
                <w:szCs w:val="18"/>
              </w:rPr>
              <w:tab/>
            </w:r>
            <w:r w:rsidRPr="00B0532D">
              <w:rPr>
                <w:sz w:val="18"/>
                <w:szCs w:val="18"/>
              </w:rPr>
              <w:tab/>
            </w:r>
            <w:r w:rsidRPr="00B0532D">
              <w:rPr>
                <w:sz w:val="18"/>
                <w:szCs w:val="18"/>
              </w:rPr>
              <w:tab/>
              <w:t>version</w:t>
            </w:r>
          </w:p>
        </w:tc>
        <w:tc>
          <w:tcPr>
            <w:tcW w:w="958" w:type="dxa"/>
            <w:tcBorders>
              <w:top w:val="nil"/>
              <w:bottom w:val="nil"/>
            </w:tcBorders>
            <w:shd w:val="clear" w:color="auto" w:fill="auto"/>
          </w:tcPr>
          <w:p w14:paraId="7649653D" w14:textId="77777777" w:rsidR="00B63C53" w:rsidRPr="00B0532D" w:rsidRDefault="00B63C53" w:rsidP="00B720EF">
            <w:pPr>
              <w:rPr>
                <w:sz w:val="18"/>
                <w:szCs w:val="18"/>
              </w:rPr>
            </w:pPr>
            <w:r w:rsidRPr="00B0532D">
              <w:rPr>
                <w:sz w:val="18"/>
                <w:szCs w:val="18"/>
              </w:rPr>
              <w:t>5</w:t>
            </w:r>
          </w:p>
        </w:tc>
        <w:tc>
          <w:tcPr>
            <w:tcW w:w="673" w:type="dxa"/>
            <w:tcBorders>
              <w:top w:val="nil"/>
              <w:bottom w:val="nil"/>
            </w:tcBorders>
            <w:shd w:val="clear" w:color="auto" w:fill="auto"/>
          </w:tcPr>
          <w:p w14:paraId="78BDDF53" w14:textId="77777777" w:rsidR="00B63C53" w:rsidRPr="00B0532D" w:rsidRDefault="00B63C53" w:rsidP="00B720EF">
            <w:pPr>
              <w:rPr>
                <w:sz w:val="18"/>
                <w:szCs w:val="18"/>
              </w:rPr>
            </w:pPr>
            <w:r w:rsidRPr="00B0532D">
              <w:rPr>
                <w:sz w:val="18"/>
                <w:szCs w:val="18"/>
              </w:rPr>
              <w:t>1</w:t>
            </w:r>
          </w:p>
        </w:tc>
        <w:tc>
          <w:tcPr>
            <w:tcW w:w="2887" w:type="dxa"/>
            <w:tcBorders>
              <w:top w:val="nil"/>
              <w:bottom w:val="nil"/>
            </w:tcBorders>
            <w:shd w:val="clear" w:color="auto" w:fill="auto"/>
          </w:tcPr>
          <w:p w14:paraId="272D7142" w14:textId="77777777" w:rsidR="00B63C53" w:rsidRPr="00B0532D" w:rsidRDefault="00B63C53" w:rsidP="00B720EF">
            <w:pPr>
              <w:rPr>
                <w:sz w:val="18"/>
                <w:szCs w:val="18"/>
              </w:rPr>
            </w:pPr>
            <w:r w:rsidRPr="00B0532D">
              <w:rPr>
                <w:sz w:val="18"/>
                <w:szCs w:val="18"/>
              </w:rPr>
              <w:t>Version 1</w:t>
            </w:r>
          </w:p>
        </w:tc>
      </w:tr>
      <w:tr w:rsidR="00B63C53" w:rsidRPr="00B0532D" w14:paraId="1FABE49B" w14:textId="77777777" w:rsidTr="00B720EF">
        <w:trPr>
          <w:jc w:val="center"/>
        </w:trPr>
        <w:tc>
          <w:tcPr>
            <w:tcW w:w="4022" w:type="dxa"/>
            <w:tcBorders>
              <w:top w:val="nil"/>
              <w:bottom w:val="nil"/>
            </w:tcBorders>
            <w:shd w:val="clear" w:color="auto" w:fill="auto"/>
          </w:tcPr>
          <w:p w14:paraId="6EE29941" w14:textId="77777777" w:rsidR="00B63C53" w:rsidRPr="00B0532D" w:rsidRDefault="00B63C53" w:rsidP="00B720EF">
            <w:pPr>
              <w:rPr>
                <w:sz w:val="18"/>
                <w:szCs w:val="18"/>
              </w:rPr>
            </w:pPr>
            <w:r w:rsidRPr="00B0532D">
              <w:rPr>
                <w:sz w:val="18"/>
                <w:szCs w:val="18"/>
              </w:rPr>
              <w:tab/>
            </w:r>
            <w:r w:rsidRPr="00B0532D">
              <w:rPr>
                <w:sz w:val="18"/>
                <w:szCs w:val="18"/>
              </w:rPr>
              <w:tab/>
              <w:t>current_next_indicator</w:t>
            </w:r>
          </w:p>
        </w:tc>
        <w:tc>
          <w:tcPr>
            <w:tcW w:w="958" w:type="dxa"/>
            <w:tcBorders>
              <w:top w:val="nil"/>
              <w:bottom w:val="nil"/>
            </w:tcBorders>
            <w:shd w:val="clear" w:color="auto" w:fill="auto"/>
          </w:tcPr>
          <w:p w14:paraId="061E3898" w14:textId="77777777" w:rsidR="00B63C53" w:rsidRPr="00B0532D" w:rsidRDefault="00B63C53" w:rsidP="00B720EF">
            <w:pPr>
              <w:rPr>
                <w:sz w:val="18"/>
                <w:szCs w:val="18"/>
              </w:rPr>
            </w:pPr>
            <w:r w:rsidRPr="00B0532D">
              <w:rPr>
                <w:sz w:val="18"/>
                <w:szCs w:val="18"/>
              </w:rPr>
              <w:t>1</w:t>
            </w:r>
          </w:p>
        </w:tc>
        <w:tc>
          <w:tcPr>
            <w:tcW w:w="673" w:type="dxa"/>
            <w:tcBorders>
              <w:top w:val="nil"/>
              <w:bottom w:val="nil"/>
            </w:tcBorders>
            <w:shd w:val="clear" w:color="auto" w:fill="auto"/>
          </w:tcPr>
          <w:p w14:paraId="506DDAF0" w14:textId="77777777" w:rsidR="00B63C53" w:rsidRPr="00B0532D" w:rsidRDefault="00B63C53" w:rsidP="00B720EF">
            <w:pPr>
              <w:rPr>
                <w:rFonts w:eastAsia="MS Mincho"/>
                <w:sz w:val="18"/>
                <w:szCs w:val="18"/>
              </w:rPr>
            </w:pPr>
            <w:r w:rsidRPr="00B0532D">
              <w:rPr>
                <w:sz w:val="18"/>
                <w:szCs w:val="18"/>
              </w:rPr>
              <w:t>1</w:t>
            </w:r>
          </w:p>
        </w:tc>
        <w:tc>
          <w:tcPr>
            <w:tcW w:w="2887" w:type="dxa"/>
            <w:tcBorders>
              <w:top w:val="nil"/>
              <w:bottom w:val="nil"/>
            </w:tcBorders>
            <w:shd w:val="clear" w:color="auto" w:fill="auto"/>
          </w:tcPr>
          <w:p w14:paraId="2174FA1D" w14:textId="77777777" w:rsidR="00B63C53" w:rsidRPr="00B0532D" w:rsidRDefault="00B63C53" w:rsidP="00B720EF">
            <w:pPr>
              <w:rPr>
                <w:sz w:val="18"/>
                <w:szCs w:val="18"/>
              </w:rPr>
            </w:pPr>
            <w:r w:rsidRPr="00B0532D">
              <w:rPr>
                <w:sz w:val="18"/>
                <w:szCs w:val="18"/>
              </w:rPr>
              <w:t>Valid</w:t>
            </w:r>
          </w:p>
        </w:tc>
      </w:tr>
      <w:tr w:rsidR="00B63C53" w:rsidRPr="00B0532D" w14:paraId="72B3B19F" w14:textId="77777777" w:rsidTr="00B720EF">
        <w:trPr>
          <w:jc w:val="center"/>
        </w:trPr>
        <w:tc>
          <w:tcPr>
            <w:tcW w:w="4022" w:type="dxa"/>
            <w:tcBorders>
              <w:top w:val="nil"/>
              <w:bottom w:val="nil"/>
            </w:tcBorders>
            <w:shd w:val="clear" w:color="auto" w:fill="auto"/>
          </w:tcPr>
          <w:p w14:paraId="206DDF62" w14:textId="77777777" w:rsidR="00B63C53" w:rsidRPr="00B0532D" w:rsidRDefault="00B63C53" w:rsidP="00B720EF">
            <w:pPr>
              <w:rPr>
                <w:sz w:val="18"/>
                <w:szCs w:val="18"/>
              </w:rPr>
            </w:pPr>
            <w:r w:rsidRPr="00B0532D">
              <w:rPr>
                <w:sz w:val="18"/>
                <w:szCs w:val="18"/>
              </w:rPr>
              <w:tab/>
            </w:r>
            <w:r w:rsidRPr="00B0532D">
              <w:rPr>
                <w:sz w:val="18"/>
                <w:szCs w:val="18"/>
              </w:rPr>
              <w:tab/>
            </w:r>
            <w:r w:rsidRPr="00B0532D">
              <w:rPr>
                <w:sz w:val="18"/>
                <w:szCs w:val="18"/>
              </w:rPr>
              <w:tab/>
              <w:t>offset</w:t>
            </w:r>
          </w:p>
        </w:tc>
        <w:tc>
          <w:tcPr>
            <w:tcW w:w="958" w:type="dxa"/>
            <w:tcBorders>
              <w:top w:val="nil"/>
              <w:bottom w:val="nil"/>
            </w:tcBorders>
            <w:shd w:val="clear" w:color="auto" w:fill="auto"/>
          </w:tcPr>
          <w:p w14:paraId="321F7A9C" w14:textId="77777777" w:rsidR="00B63C53" w:rsidRPr="00B0532D" w:rsidRDefault="00B63C53" w:rsidP="00B720EF">
            <w:pPr>
              <w:rPr>
                <w:sz w:val="18"/>
                <w:szCs w:val="18"/>
              </w:rPr>
            </w:pPr>
            <w:r w:rsidRPr="00B0532D">
              <w:rPr>
                <w:sz w:val="18"/>
                <w:szCs w:val="18"/>
              </w:rPr>
              <w:t>32</w:t>
            </w:r>
          </w:p>
        </w:tc>
        <w:tc>
          <w:tcPr>
            <w:tcW w:w="673" w:type="dxa"/>
            <w:tcBorders>
              <w:top w:val="nil"/>
              <w:bottom w:val="nil"/>
            </w:tcBorders>
            <w:shd w:val="clear" w:color="auto" w:fill="auto"/>
          </w:tcPr>
          <w:p w14:paraId="7CAF7B80" w14:textId="77777777" w:rsidR="00B63C53" w:rsidRPr="00B0532D" w:rsidRDefault="00B63C53" w:rsidP="00B720EF">
            <w:pPr>
              <w:rPr>
                <w:sz w:val="18"/>
                <w:szCs w:val="18"/>
              </w:rPr>
            </w:pPr>
            <w:r w:rsidRPr="00B0532D">
              <w:rPr>
                <w:sz w:val="18"/>
                <w:szCs w:val="18"/>
              </w:rPr>
              <w:t>-</w:t>
            </w:r>
          </w:p>
        </w:tc>
        <w:tc>
          <w:tcPr>
            <w:tcW w:w="2887" w:type="dxa"/>
            <w:tcBorders>
              <w:top w:val="nil"/>
              <w:bottom w:val="nil"/>
            </w:tcBorders>
            <w:shd w:val="clear" w:color="auto" w:fill="auto"/>
          </w:tcPr>
          <w:p w14:paraId="7321CC9E" w14:textId="77777777" w:rsidR="00B63C53" w:rsidRPr="00B0532D" w:rsidRDefault="00B63C53" w:rsidP="00B720EF">
            <w:pPr>
              <w:rPr>
                <w:sz w:val="18"/>
                <w:szCs w:val="18"/>
              </w:rPr>
            </w:pPr>
          </w:p>
        </w:tc>
      </w:tr>
      <w:tr w:rsidR="00B63C53" w:rsidRPr="00B0532D" w14:paraId="2EE69FFA" w14:textId="77777777" w:rsidTr="00B720EF">
        <w:trPr>
          <w:jc w:val="center"/>
        </w:trPr>
        <w:tc>
          <w:tcPr>
            <w:tcW w:w="4022" w:type="dxa"/>
            <w:tcBorders>
              <w:top w:val="nil"/>
              <w:bottom w:val="nil"/>
            </w:tcBorders>
            <w:shd w:val="clear" w:color="auto" w:fill="auto"/>
          </w:tcPr>
          <w:p w14:paraId="72B21413" w14:textId="77777777" w:rsidR="00B63C53" w:rsidRPr="00B0532D" w:rsidRDefault="00B63C53" w:rsidP="00B720EF">
            <w:pPr>
              <w:rPr>
                <w:sz w:val="18"/>
                <w:szCs w:val="18"/>
              </w:rPr>
            </w:pPr>
            <w:r w:rsidRPr="00B0532D">
              <w:rPr>
                <w:sz w:val="18"/>
                <w:szCs w:val="18"/>
              </w:rPr>
              <w:tab/>
            </w:r>
            <w:r w:rsidRPr="00B0532D">
              <w:rPr>
                <w:sz w:val="18"/>
                <w:szCs w:val="18"/>
              </w:rPr>
              <w:tab/>
              <w:t xml:space="preserve"> </w:t>
            </w:r>
          </w:p>
        </w:tc>
        <w:tc>
          <w:tcPr>
            <w:tcW w:w="958" w:type="dxa"/>
            <w:tcBorders>
              <w:top w:val="nil"/>
              <w:bottom w:val="nil"/>
            </w:tcBorders>
            <w:shd w:val="clear" w:color="auto" w:fill="auto"/>
          </w:tcPr>
          <w:p w14:paraId="34B90BB9" w14:textId="77777777" w:rsidR="00B63C53" w:rsidRPr="00B0532D" w:rsidRDefault="00B63C53" w:rsidP="00B720EF">
            <w:pPr>
              <w:rPr>
                <w:sz w:val="18"/>
                <w:szCs w:val="18"/>
              </w:rPr>
            </w:pPr>
          </w:p>
        </w:tc>
        <w:tc>
          <w:tcPr>
            <w:tcW w:w="673" w:type="dxa"/>
            <w:tcBorders>
              <w:top w:val="nil"/>
              <w:bottom w:val="nil"/>
            </w:tcBorders>
            <w:shd w:val="clear" w:color="auto" w:fill="auto"/>
          </w:tcPr>
          <w:p w14:paraId="3A03848F" w14:textId="77777777" w:rsidR="00B63C53" w:rsidRPr="00B0532D" w:rsidRDefault="00B63C53" w:rsidP="00B720EF">
            <w:pPr>
              <w:rPr>
                <w:sz w:val="18"/>
                <w:szCs w:val="18"/>
              </w:rPr>
            </w:pPr>
          </w:p>
        </w:tc>
        <w:tc>
          <w:tcPr>
            <w:tcW w:w="2887" w:type="dxa"/>
            <w:tcBorders>
              <w:top w:val="nil"/>
              <w:bottom w:val="nil"/>
            </w:tcBorders>
            <w:shd w:val="clear" w:color="auto" w:fill="auto"/>
          </w:tcPr>
          <w:p w14:paraId="34013F50" w14:textId="77777777" w:rsidR="00B63C53" w:rsidRPr="00B0532D" w:rsidRDefault="00B63C53" w:rsidP="00B720EF">
            <w:pPr>
              <w:rPr>
                <w:sz w:val="18"/>
                <w:szCs w:val="18"/>
              </w:rPr>
            </w:pPr>
          </w:p>
        </w:tc>
      </w:tr>
      <w:tr w:rsidR="00B63C53" w:rsidRPr="00B0532D" w14:paraId="6147463B" w14:textId="77777777" w:rsidTr="00B720EF">
        <w:trPr>
          <w:jc w:val="center"/>
        </w:trPr>
        <w:tc>
          <w:tcPr>
            <w:tcW w:w="4022" w:type="dxa"/>
            <w:tcBorders>
              <w:top w:val="nil"/>
              <w:bottom w:val="nil"/>
            </w:tcBorders>
            <w:shd w:val="clear" w:color="auto" w:fill="auto"/>
          </w:tcPr>
          <w:p w14:paraId="60941156" w14:textId="77777777" w:rsidR="00B63C53" w:rsidRPr="00B0532D" w:rsidRDefault="00B63C53" w:rsidP="00B720EF">
            <w:pPr>
              <w:rPr>
                <w:sz w:val="18"/>
                <w:szCs w:val="18"/>
              </w:rPr>
            </w:pPr>
            <w:r w:rsidRPr="00B0532D">
              <w:rPr>
                <w:sz w:val="18"/>
                <w:szCs w:val="18"/>
              </w:rPr>
              <w:tab/>
            </w:r>
            <w:r w:rsidRPr="00B0532D">
              <w:rPr>
                <w:sz w:val="18"/>
                <w:szCs w:val="18"/>
              </w:rPr>
              <w:tab/>
              <w:t>} /* LLC_index */</w:t>
            </w:r>
          </w:p>
        </w:tc>
        <w:tc>
          <w:tcPr>
            <w:tcW w:w="958" w:type="dxa"/>
            <w:tcBorders>
              <w:top w:val="nil"/>
              <w:bottom w:val="nil"/>
            </w:tcBorders>
            <w:shd w:val="clear" w:color="auto" w:fill="auto"/>
          </w:tcPr>
          <w:p w14:paraId="2B69F014" w14:textId="77777777" w:rsidR="00B63C53" w:rsidRPr="00B0532D" w:rsidRDefault="00B63C53" w:rsidP="00B720EF">
            <w:pPr>
              <w:rPr>
                <w:sz w:val="18"/>
                <w:szCs w:val="18"/>
              </w:rPr>
            </w:pPr>
          </w:p>
        </w:tc>
        <w:tc>
          <w:tcPr>
            <w:tcW w:w="673" w:type="dxa"/>
            <w:tcBorders>
              <w:top w:val="nil"/>
              <w:bottom w:val="nil"/>
            </w:tcBorders>
            <w:shd w:val="clear" w:color="auto" w:fill="auto"/>
          </w:tcPr>
          <w:p w14:paraId="1A2BEEF5" w14:textId="77777777" w:rsidR="00B63C53" w:rsidRPr="00B0532D" w:rsidRDefault="00B63C53" w:rsidP="00B720EF">
            <w:pPr>
              <w:rPr>
                <w:sz w:val="18"/>
                <w:szCs w:val="18"/>
              </w:rPr>
            </w:pPr>
          </w:p>
        </w:tc>
        <w:tc>
          <w:tcPr>
            <w:tcW w:w="2887" w:type="dxa"/>
            <w:tcBorders>
              <w:top w:val="nil"/>
              <w:bottom w:val="nil"/>
            </w:tcBorders>
            <w:shd w:val="clear" w:color="auto" w:fill="auto"/>
          </w:tcPr>
          <w:p w14:paraId="227AEF9E" w14:textId="77777777" w:rsidR="00B63C53" w:rsidRPr="00B0532D" w:rsidRDefault="00B63C53" w:rsidP="00B720EF">
            <w:pPr>
              <w:rPr>
                <w:sz w:val="18"/>
                <w:szCs w:val="18"/>
              </w:rPr>
            </w:pPr>
          </w:p>
        </w:tc>
      </w:tr>
      <w:tr w:rsidR="00B63C53" w:rsidRPr="00B0532D" w14:paraId="227D8376" w14:textId="77777777" w:rsidTr="00B720EF">
        <w:trPr>
          <w:jc w:val="center"/>
        </w:trPr>
        <w:tc>
          <w:tcPr>
            <w:tcW w:w="4022" w:type="dxa"/>
            <w:tcBorders>
              <w:top w:val="nil"/>
              <w:bottom w:val="nil"/>
            </w:tcBorders>
            <w:shd w:val="clear" w:color="auto" w:fill="auto"/>
          </w:tcPr>
          <w:p w14:paraId="065E2A5E" w14:textId="77777777" w:rsidR="00B63C53" w:rsidRPr="00B0532D" w:rsidRDefault="00B63C53" w:rsidP="00B720EF">
            <w:pPr>
              <w:rPr>
                <w:sz w:val="18"/>
                <w:szCs w:val="18"/>
              </w:rPr>
            </w:pPr>
            <w:r w:rsidRPr="00B0532D">
              <w:rPr>
                <w:sz w:val="18"/>
                <w:szCs w:val="18"/>
              </w:rPr>
              <w:tab/>
              <w:t xml:space="preserve">    }</w:t>
            </w:r>
          </w:p>
        </w:tc>
        <w:tc>
          <w:tcPr>
            <w:tcW w:w="958" w:type="dxa"/>
            <w:tcBorders>
              <w:top w:val="nil"/>
              <w:bottom w:val="nil"/>
            </w:tcBorders>
            <w:shd w:val="clear" w:color="auto" w:fill="auto"/>
          </w:tcPr>
          <w:p w14:paraId="658BFEF6" w14:textId="77777777" w:rsidR="00B63C53" w:rsidRPr="00B0532D" w:rsidRDefault="00B63C53" w:rsidP="00B720EF">
            <w:pPr>
              <w:rPr>
                <w:sz w:val="18"/>
                <w:szCs w:val="18"/>
              </w:rPr>
            </w:pPr>
          </w:p>
        </w:tc>
        <w:tc>
          <w:tcPr>
            <w:tcW w:w="673" w:type="dxa"/>
            <w:tcBorders>
              <w:top w:val="nil"/>
              <w:bottom w:val="nil"/>
            </w:tcBorders>
            <w:shd w:val="clear" w:color="auto" w:fill="auto"/>
          </w:tcPr>
          <w:p w14:paraId="46C100A7" w14:textId="77777777" w:rsidR="00B63C53" w:rsidRPr="00B0532D" w:rsidRDefault="00B63C53" w:rsidP="00B720EF">
            <w:pPr>
              <w:rPr>
                <w:sz w:val="18"/>
                <w:szCs w:val="18"/>
              </w:rPr>
            </w:pPr>
          </w:p>
        </w:tc>
        <w:tc>
          <w:tcPr>
            <w:tcW w:w="2887" w:type="dxa"/>
            <w:tcBorders>
              <w:top w:val="nil"/>
              <w:bottom w:val="nil"/>
            </w:tcBorders>
            <w:shd w:val="clear" w:color="auto" w:fill="auto"/>
          </w:tcPr>
          <w:p w14:paraId="7542E5F9" w14:textId="77777777" w:rsidR="00B63C53" w:rsidRPr="00B0532D" w:rsidRDefault="00B63C53" w:rsidP="00B720EF">
            <w:pPr>
              <w:rPr>
                <w:sz w:val="18"/>
                <w:szCs w:val="18"/>
              </w:rPr>
            </w:pPr>
          </w:p>
        </w:tc>
      </w:tr>
      <w:tr w:rsidR="00B63C53" w:rsidRPr="00B0532D" w14:paraId="4CD9B241" w14:textId="77777777" w:rsidTr="00B720EF">
        <w:trPr>
          <w:jc w:val="center"/>
        </w:trPr>
        <w:tc>
          <w:tcPr>
            <w:tcW w:w="4022" w:type="dxa"/>
            <w:tcBorders>
              <w:top w:val="nil"/>
              <w:bottom w:val="nil"/>
            </w:tcBorders>
            <w:shd w:val="clear" w:color="auto" w:fill="auto"/>
          </w:tcPr>
          <w:p w14:paraId="4428FF0A" w14:textId="77777777" w:rsidR="00B63C53" w:rsidRPr="00B0532D" w:rsidRDefault="00B63C53" w:rsidP="00B720EF">
            <w:pPr>
              <w:rPr>
                <w:sz w:val="18"/>
                <w:szCs w:val="18"/>
              </w:rPr>
            </w:pPr>
            <w:r w:rsidRPr="00B0532D">
              <w:rPr>
                <w:sz w:val="18"/>
                <w:szCs w:val="18"/>
              </w:rPr>
              <w:tab/>
              <w:t>} /* gse_table_structure */</w:t>
            </w:r>
          </w:p>
        </w:tc>
        <w:tc>
          <w:tcPr>
            <w:tcW w:w="958" w:type="dxa"/>
            <w:tcBorders>
              <w:top w:val="nil"/>
              <w:bottom w:val="nil"/>
            </w:tcBorders>
            <w:shd w:val="clear" w:color="auto" w:fill="auto"/>
          </w:tcPr>
          <w:p w14:paraId="73CCECCF" w14:textId="77777777" w:rsidR="00B63C53" w:rsidRPr="00B0532D" w:rsidRDefault="00B63C53" w:rsidP="00B720EF">
            <w:pPr>
              <w:rPr>
                <w:sz w:val="18"/>
                <w:szCs w:val="18"/>
              </w:rPr>
            </w:pPr>
          </w:p>
        </w:tc>
        <w:tc>
          <w:tcPr>
            <w:tcW w:w="673" w:type="dxa"/>
            <w:tcBorders>
              <w:top w:val="nil"/>
              <w:bottom w:val="nil"/>
            </w:tcBorders>
            <w:shd w:val="clear" w:color="auto" w:fill="auto"/>
          </w:tcPr>
          <w:p w14:paraId="17A5BAA9" w14:textId="77777777" w:rsidR="00B63C53" w:rsidRPr="00B0532D" w:rsidRDefault="00B63C53" w:rsidP="00B720EF">
            <w:pPr>
              <w:rPr>
                <w:sz w:val="18"/>
                <w:szCs w:val="18"/>
              </w:rPr>
            </w:pPr>
          </w:p>
        </w:tc>
        <w:tc>
          <w:tcPr>
            <w:tcW w:w="2887" w:type="dxa"/>
            <w:tcBorders>
              <w:top w:val="nil"/>
              <w:bottom w:val="nil"/>
            </w:tcBorders>
            <w:shd w:val="clear" w:color="auto" w:fill="auto"/>
          </w:tcPr>
          <w:p w14:paraId="4BF6A9CE" w14:textId="77777777" w:rsidR="00B63C53" w:rsidRPr="00B0532D" w:rsidRDefault="00B63C53" w:rsidP="00B720EF">
            <w:pPr>
              <w:rPr>
                <w:sz w:val="18"/>
                <w:szCs w:val="18"/>
              </w:rPr>
            </w:pPr>
            <w:r w:rsidRPr="00B0532D">
              <w:rPr>
                <w:sz w:val="18"/>
                <w:szCs w:val="18"/>
              </w:rPr>
              <w:t>End Index</w:t>
            </w:r>
          </w:p>
          <w:p w14:paraId="50DD1775" w14:textId="77777777" w:rsidR="00B63C53" w:rsidRPr="00B0532D" w:rsidRDefault="00B63C53" w:rsidP="00B720EF">
            <w:pPr>
              <w:rPr>
                <w:sz w:val="18"/>
                <w:szCs w:val="18"/>
              </w:rPr>
            </w:pPr>
          </w:p>
        </w:tc>
      </w:tr>
      <w:tr w:rsidR="00B63C53" w:rsidRPr="00B0532D" w14:paraId="18AE3153" w14:textId="77777777" w:rsidTr="00B720EF">
        <w:trPr>
          <w:jc w:val="center"/>
        </w:trPr>
        <w:tc>
          <w:tcPr>
            <w:tcW w:w="4022" w:type="dxa"/>
            <w:tcBorders>
              <w:top w:val="nil"/>
              <w:bottom w:val="nil"/>
            </w:tcBorders>
            <w:shd w:val="clear" w:color="auto" w:fill="auto"/>
          </w:tcPr>
          <w:p w14:paraId="56983DC8" w14:textId="77777777" w:rsidR="00B63C53" w:rsidRPr="00B0532D" w:rsidRDefault="00B63C53" w:rsidP="00B720EF">
            <w:pPr>
              <w:rPr>
                <w:sz w:val="18"/>
                <w:szCs w:val="18"/>
              </w:rPr>
            </w:pPr>
            <w:r w:rsidRPr="00B0532D">
              <w:rPr>
                <w:sz w:val="18"/>
                <w:szCs w:val="18"/>
              </w:rPr>
              <w:tab/>
              <w:t>gse_table_structure() {</w:t>
            </w:r>
          </w:p>
        </w:tc>
        <w:tc>
          <w:tcPr>
            <w:tcW w:w="958" w:type="dxa"/>
            <w:tcBorders>
              <w:top w:val="nil"/>
              <w:bottom w:val="nil"/>
            </w:tcBorders>
            <w:shd w:val="clear" w:color="auto" w:fill="auto"/>
          </w:tcPr>
          <w:p w14:paraId="2986F727" w14:textId="77777777" w:rsidR="00B63C53" w:rsidRPr="00B0532D" w:rsidRDefault="00B63C53" w:rsidP="00B720EF">
            <w:pPr>
              <w:rPr>
                <w:sz w:val="18"/>
                <w:szCs w:val="18"/>
              </w:rPr>
            </w:pPr>
          </w:p>
        </w:tc>
        <w:tc>
          <w:tcPr>
            <w:tcW w:w="673" w:type="dxa"/>
            <w:tcBorders>
              <w:top w:val="nil"/>
              <w:bottom w:val="nil"/>
            </w:tcBorders>
            <w:shd w:val="clear" w:color="auto" w:fill="auto"/>
          </w:tcPr>
          <w:p w14:paraId="39C4504F" w14:textId="77777777" w:rsidR="00B63C53" w:rsidRPr="00B0532D" w:rsidRDefault="00B63C53" w:rsidP="00B720EF">
            <w:pPr>
              <w:rPr>
                <w:sz w:val="18"/>
                <w:szCs w:val="18"/>
              </w:rPr>
            </w:pPr>
          </w:p>
        </w:tc>
        <w:tc>
          <w:tcPr>
            <w:tcW w:w="2887" w:type="dxa"/>
            <w:tcBorders>
              <w:top w:val="nil"/>
              <w:bottom w:val="nil"/>
            </w:tcBorders>
            <w:shd w:val="clear" w:color="auto" w:fill="auto"/>
          </w:tcPr>
          <w:p w14:paraId="3B49C8EE" w14:textId="77777777" w:rsidR="00B63C53" w:rsidRPr="00B0532D" w:rsidRDefault="00B63C53" w:rsidP="00B720EF">
            <w:pPr>
              <w:rPr>
                <w:sz w:val="18"/>
                <w:szCs w:val="18"/>
              </w:rPr>
            </w:pPr>
            <w:r w:rsidRPr="00B0532D">
              <w:rPr>
                <w:sz w:val="18"/>
                <w:szCs w:val="18"/>
              </w:rPr>
              <w:t>Start Table 0</w:t>
            </w:r>
          </w:p>
        </w:tc>
      </w:tr>
      <w:tr w:rsidR="00B63C53" w:rsidRPr="00B0532D" w14:paraId="3B3D0706" w14:textId="77777777" w:rsidTr="00B720EF">
        <w:trPr>
          <w:jc w:val="center"/>
        </w:trPr>
        <w:tc>
          <w:tcPr>
            <w:tcW w:w="4022" w:type="dxa"/>
            <w:tcBorders>
              <w:top w:val="nil"/>
              <w:bottom w:val="nil"/>
            </w:tcBorders>
            <w:shd w:val="clear" w:color="auto" w:fill="auto"/>
          </w:tcPr>
          <w:p w14:paraId="6DA6EEFA" w14:textId="77777777" w:rsidR="00B63C53" w:rsidRPr="00B0532D" w:rsidRDefault="00B63C53" w:rsidP="00B720EF">
            <w:pPr>
              <w:rPr>
                <w:sz w:val="18"/>
                <w:szCs w:val="18"/>
              </w:rPr>
            </w:pPr>
            <w:r w:rsidRPr="00B0532D">
              <w:rPr>
                <w:sz w:val="18"/>
                <w:szCs w:val="18"/>
              </w:rPr>
              <w:tab/>
              <w:t xml:space="preserve">    table_id</w:t>
            </w:r>
          </w:p>
        </w:tc>
        <w:tc>
          <w:tcPr>
            <w:tcW w:w="958" w:type="dxa"/>
            <w:tcBorders>
              <w:top w:val="nil"/>
              <w:bottom w:val="nil"/>
            </w:tcBorders>
            <w:shd w:val="clear" w:color="auto" w:fill="auto"/>
          </w:tcPr>
          <w:p w14:paraId="382AE502" w14:textId="77777777" w:rsidR="00B63C53" w:rsidRPr="00B0532D" w:rsidRDefault="00B63C53" w:rsidP="00B720EF">
            <w:pPr>
              <w:rPr>
                <w:sz w:val="18"/>
                <w:szCs w:val="18"/>
              </w:rPr>
            </w:pPr>
            <w:r w:rsidRPr="00B0532D">
              <w:rPr>
                <w:sz w:val="18"/>
                <w:szCs w:val="18"/>
              </w:rPr>
              <w:t>8</w:t>
            </w:r>
          </w:p>
        </w:tc>
        <w:tc>
          <w:tcPr>
            <w:tcW w:w="673" w:type="dxa"/>
            <w:tcBorders>
              <w:top w:val="nil"/>
              <w:bottom w:val="nil"/>
            </w:tcBorders>
            <w:shd w:val="clear" w:color="auto" w:fill="auto"/>
          </w:tcPr>
          <w:p w14:paraId="60A03EB0" w14:textId="77777777" w:rsidR="00B63C53" w:rsidRPr="00B0532D" w:rsidRDefault="00B63C53" w:rsidP="00B720EF">
            <w:pPr>
              <w:rPr>
                <w:sz w:val="18"/>
                <w:szCs w:val="18"/>
              </w:rPr>
            </w:pPr>
            <w:r w:rsidRPr="00B0532D">
              <w:rPr>
                <w:sz w:val="18"/>
                <w:szCs w:val="18"/>
              </w:rPr>
              <w:t>0xC0</w:t>
            </w:r>
          </w:p>
        </w:tc>
        <w:tc>
          <w:tcPr>
            <w:tcW w:w="2887" w:type="dxa"/>
            <w:tcBorders>
              <w:top w:val="nil"/>
              <w:bottom w:val="nil"/>
            </w:tcBorders>
            <w:shd w:val="clear" w:color="auto" w:fill="auto"/>
          </w:tcPr>
          <w:p w14:paraId="7E91D248" w14:textId="77777777" w:rsidR="00B63C53" w:rsidRPr="00B0532D" w:rsidRDefault="00B63C53" w:rsidP="00B720EF">
            <w:pPr>
              <w:rPr>
                <w:sz w:val="18"/>
                <w:szCs w:val="18"/>
              </w:rPr>
            </w:pPr>
            <w:r w:rsidRPr="00B0532D">
              <w:rPr>
                <w:sz w:val="18"/>
                <w:szCs w:val="18"/>
              </w:rPr>
              <w:t>TLV_NIT</w:t>
            </w:r>
          </w:p>
        </w:tc>
      </w:tr>
      <w:tr w:rsidR="00B63C53" w:rsidRPr="00B0532D" w14:paraId="71E9B059" w14:textId="77777777" w:rsidTr="00B720EF">
        <w:trPr>
          <w:jc w:val="center"/>
        </w:trPr>
        <w:tc>
          <w:tcPr>
            <w:tcW w:w="4022" w:type="dxa"/>
            <w:tcBorders>
              <w:top w:val="nil"/>
              <w:bottom w:val="nil"/>
            </w:tcBorders>
            <w:shd w:val="clear" w:color="auto" w:fill="auto"/>
          </w:tcPr>
          <w:p w14:paraId="2F433631" w14:textId="77777777" w:rsidR="00B63C53" w:rsidRPr="00B0532D" w:rsidRDefault="00B63C53" w:rsidP="00B720EF">
            <w:pPr>
              <w:rPr>
                <w:sz w:val="18"/>
                <w:szCs w:val="18"/>
              </w:rPr>
            </w:pPr>
            <w:r w:rsidRPr="00B0532D">
              <w:rPr>
                <w:sz w:val="18"/>
                <w:szCs w:val="18"/>
              </w:rPr>
              <w:tab/>
              <w:t xml:space="preserve">    interactive_network_id</w:t>
            </w:r>
          </w:p>
        </w:tc>
        <w:tc>
          <w:tcPr>
            <w:tcW w:w="958" w:type="dxa"/>
            <w:tcBorders>
              <w:top w:val="nil"/>
              <w:bottom w:val="nil"/>
            </w:tcBorders>
            <w:shd w:val="clear" w:color="auto" w:fill="auto"/>
          </w:tcPr>
          <w:p w14:paraId="4082B471" w14:textId="77777777" w:rsidR="00B63C53" w:rsidRPr="00B0532D" w:rsidRDefault="00B63C53" w:rsidP="00B720EF">
            <w:pPr>
              <w:rPr>
                <w:sz w:val="18"/>
                <w:szCs w:val="18"/>
              </w:rPr>
            </w:pPr>
            <w:r w:rsidRPr="00B0532D">
              <w:rPr>
                <w:sz w:val="18"/>
                <w:szCs w:val="18"/>
              </w:rPr>
              <w:t>16</w:t>
            </w:r>
          </w:p>
        </w:tc>
        <w:tc>
          <w:tcPr>
            <w:tcW w:w="673" w:type="dxa"/>
            <w:tcBorders>
              <w:top w:val="nil"/>
              <w:bottom w:val="nil"/>
            </w:tcBorders>
            <w:shd w:val="clear" w:color="auto" w:fill="auto"/>
          </w:tcPr>
          <w:p w14:paraId="71512731" w14:textId="77777777" w:rsidR="00B63C53" w:rsidRPr="00B0532D" w:rsidRDefault="00B63C53" w:rsidP="00B720EF">
            <w:pPr>
              <w:rPr>
                <w:sz w:val="18"/>
                <w:szCs w:val="18"/>
              </w:rPr>
            </w:pPr>
          </w:p>
        </w:tc>
        <w:tc>
          <w:tcPr>
            <w:tcW w:w="2887" w:type="dxa"/>
            <w:tcBorders>
              <w:top w:val="nil"/>
              <w:bottom w:val="nil"/>
            </w:tcBorders>
            <w:shd w:val="clear" w:color="auto" w:fill="auto"/>
          </w:tcPr>
          <w:p w14:paraId="51598254" w14:textId="77777777" w:rsidR="00B63C53" w:rsidRPr="00B0532D" w:rsidRDefault="00B63C53" w:rsidP="00B720EF">
            <w:pPr>
              <w:rPr>
                <w:sz w:val="18"/>
                <w:szCs w:val="18"/>
              </w:rPr>
            </w:pPr>
            <w:r w:rsidRPr="00B0532D">
              <w:rPr>
                <w:sz w:val="18"/>
                <w:szCs w:val="18"/>
              </w:rPr>
              <w:t>Network ID</w:t>
            </w:r>
          </w:p>
        </w:tc>
      </w:tr>
      <w:tr w:rsidR="00B63C53" w:rsidRPr="00B0532D" w14:paraId="7731082B" w14:textId="77777777" w:rsidTr="00B720EF">
        <w:trPr>
          <w:jc w:val="center"/>
        </w:trPr>
        <w:tc>
          <w:tcPr>
            <w:tcW w:w="4022" w:type="dxa"/>
            <w:tcBorders>
              <w:top w:val="nil"/>
              <w:bottom w:val="nil"/>
            </w:tcBorders>
            <w:shd w:val="clear" w:color="auto" w:fill="auto"/>
          </w:tcPr>
          <w:p w14:paraId="2D1F2C63" w14:textId="77777777" w:rsidR="00B63C53" w:rsidRPr="00B0532D" w:rsidRDefault="00B63C53" w:rsidP="00B720EF">
            <w:pPr>
              <w:rPr>
                <w:sz w:val="18"/>
                <w:szCs w:val="18"/>
              </w:rPr>
            </w:pPr>
            <w:r w:rsidRPr="00B0532D">
              <w:rPr>
                <w:sz w:val="18"/>
                <w:szCs w:val="18"/>
              </w:rPr>
              <w:tab/>
              <w:t xml:space="preserve">    Reserved</w:t>
            </w:r>
          </w:p>
        </w:tc>
        <w:tc>
          <w:tcPr>
            <w:tcW w:w="958" w:type="dxa"/>
            <w:tcBorders>
              <w:top w:val="nil"/>
              <w:bottom w:val="nil"/>
            </w:tcBorders>
            <w:shd w:val="clear" w:color="auto" w:fill="auto"/>
          </w:tcPr>
          <w:p w14:paraId="1FF694BA" w14:textId="77777777" w:rsidR="00B63C53" w:rsidRPr="00B0532D" w:rsidRDefault="00B63C53" w:rsidP="00B720EF">
            <w:pPr>
              <w:rPr>
                <w:sz w:val="18"/>
                <w:szCs w:val="18"/>
              </w:rPr>
            </w:pPr>
            <w:r w:rsidRPr="00B0532D">
              <w:rPr>
                <w:sz w:val="18"/>
                <w:szCs w:val="18"/>
              </w:rPr>
              <w:t>2</w:t>
            </w:r>
          </w:p>
        </w:tc>
        <w:tc>
          <w:tcPr>
            <w:tcW w:w="673" w:type="dxa"/>
            <w:tcBorders>
              <w:top w:val="nil"/>
              <w:bottom w:val="nil"/>
            </w:tcBorders>
            <w:shd w:val="clear" w:color="auto" w:fill="auto"/>
          </w:tcPr>
          <w:p w14:paraId="51B47757" w14:textId="77777777" w:rsidR="00B63C53" w:rsidRPr="00B0532D" w:rsidRDefault="00B63C53" w:rsidP="00B720EF">
            <w:pPr>
              <w:rPr>
                <w:rFonts w:eastAsia="MS Mincho"/>
                <w:sz w:val="18"/>
                <w:szCs w:val="18"/>
              </w:rPr>
            </w:pPr>
            <w:r w:rsidRPr="00B0532D">
              <w:rPr>
                <w:rFonts w:eastAsia="MS Mincho"/>
                <w:sz w:val="18"/>
                <w:szCs w:val="18"/>
              </w:rPr>
              <w:t>‘</w:t>
            </w:r>
            <w:r w:rsidRPr="00B0532D">
              <w:rPr>
                <w:sz w:val="18"/>
                <w:szCs w:val="18"/>
              </w:rPr>
              <w:t>11</w:t>
            </w:r>
            <w:r w:rsidRPr="00B0532D">
              <w:rPr>
                <w:rFonts w:eastAsia="MS Mincho"/>
                <w:sz w:val="18"/>
                <w:szCs w:val="18"/>
              </w:rPr>
              <w:t>’</w:t>
            </w:r>
          </w:p>
        </w:tc>
        <w:tc>
          <w:tcPr>
            <w:tcW w:w="2887" w:type="dxa"/>
            <w:tcBorders>
              <w:top w:val="nil"/>
              <w:bottom w:val="nil"/>
            </w:tcBorders>
            <w:shd w:val="clear" w:color="auto" w:fill="auto"/>
          </w:tcPr>
          <w:p w14:paraId="1353214B" w14:textId="77777777" w:rsidR="00B63C53" w:rsidRPr="00B0532D" w:rsidRDefault="00B63C53" w:rsidP="00B720EF">
            <w:pPr>
              <w:rPr>
                <w:sz w:val="18"/>
                <w:szCs w:val="18"/>
              </w:rPr>
            </w:pPr>
            <w:r w:rsidRPr="00B0532D">
              <w:rPr>
                <w:sz w:val="18"/>
                <w:szCs w:val="18"/>
              </w:rPr>
              <w:t>Reserved</w:t>
            </w:r>
          </w:p>
        </w:tc>
      </w:tr>
      <w:tr w:rsidR="00B63C53" w:rsidRPr="00B0532D" w14:paraId="09487774" w14:textId="77777777" w:rsidTr="00B720EF">
        <w:trPr>
          <w:jc w:val="center"/>
        </w:trPr>
        <w:tc>
          <w:tcPr>
            <w:tcW w:w="4022" w:type="dxa"/>
            <w:tcBorders>
              <w:top w:val="nil"/>
              <w:bottom w:val="nil"/>
            </w:tcBorders>
            <w:shd w:val="clear" w:color="auto" w:fill="auto"/>
          </w:tcPr>
          <w:p w14:paraId="2F13563A" w14:textId="77777777" w:rsidR="00B63C53" w:rsidRPr="00B0532D" w:rsidRDefault="00B63C53" w:rsidP="00B720EF">
            <w:pPr>
              <w:rPr>
                <w:sz w:val="18"/>
                <w:szCs w:val="18"/>
              </w:rPr>
            </w:pPr>
            <w:r w:rsidRPr="00B0532D">
              <w:rPr>
                <w:sz w:val="18"/>
                <w:szCs w:val="18"/>
              </w:rPr>
              <w:tab/>
              <w:t xml:space="preserve">    version_number</w:t>
            </w:r>
          </w:p>
        </w:tc>
        <w:tc>
          <w:tcPr>
            <w:tcW w:w="958" w:type="dxa"/>
            <w:tcBorders>
              <w:top w:val="nil"/>
              <w:bottom w:val="nil"/>
            </w:tcBorders>
            <w:shd w:val="clear" w:color="auto" w:fill="auto"/>
          </w:tcPr>
          <w:p w14:paraId="13DFCB9C" w14:textId="77777777" w:rsidR="00B63C53" w:rsidRPr="00B0532D" w:rsidRDefault="00B63C53" w:rsidP="00B720EF">
            <w:pPr>
              <w:rPr>
                <w:sz w:val="18"/>
                <w:szCs w:val="18"/>
              </w:rPr>
            </w:pPr>
            <w:r w:rsidRPr="00B0532D">
              <w:rPr>
                <w:sz w:val="18"/>
                <w:szCs w:val="18"/>
              </w:rPr>
              <w:t>5</w:t>
            </w:r>
          </w:p>
        </w:tc>
        <w:tc>
          <w:tcPr>
            <w:tcW w:w="673" w:type="dxa"/>
            <w:tcBorders>
              <w:top w:val="nil"/>
              <w:bottom w:val="nil"/>
            </w:tcBorders>
            <w:shd w:val="clear" w:color="auto" w:fill="auto"/>
          </w:tcPr>
          <w:p w14:paraId="0B92DFAA" w14:textId="77777777" w:rsidR="00B63C53" w:rsidRPr="00B0532D" w:rsidRDefault="00B63C53" w:rsidP="00B720EF">
            <w:pPr>
              <w:rPr>
                <w:sz w:val="18"/>
                <w:szCs w:val="18"/>
              </w:rPr>
            </w:pPr>
            <w:r w:rsidRPr="00B0532D">
              <w:rPr>
                <w:sz w:val="18"/>
                <w:szCs w:val="18"/>
              </w:rPr>
              <w:t>1</w:t>
            </w:r>
          </w:p>
        </w:tc>
        <w:tc>
          <w:tcPr>
            <w:tcW w:w="2887" w:type="dxa"/>
            <w:tcBorders>
              <w:top w:val="nil"/>
              <w:bottom w:val="nil"/>
            </w:tcBorders>
            <w:shd w:val="clear" w:color="auto" w:fill="auto"/>
          </w:tcPr>
          <w:p w14:paraId="1C9B34E2" w14:textId="77777777" w:rsidR="00B63C53" w:rsidRPr="00B0532D" w:rsidRDefault="00B63C53" w:rsidP="00B720EF">
            <w:pPr>
              <w:rPr>
                <w:sz w:val="18"/>
                <w:szCs w:val="18"/>
              </w:rPr>
            </w:pPr>
            <w:r w:rsidRPr="00B0532D">
              <w:rPr>
                <w:sz w:val="18"/>
                <w:szCs w:val="18"/>
              </w:rPr>
              <w:t>Version 1</w:t>
            </w:r>
          </w:p>
        </w:tc>
      </w:tr>
      <w:tr w:rsidR="00B63C53" w:rsidRPr="00B0532D" w14:paraId="3C5E1325" w14:textId="77777777" w:rsidTr="00B720EF">
        <w:trPr>
          <w:jc w:val="center"/>
        </w:trPr>
        <w:tc>
          <w:tcPr>
            <w:tcW w:w="4022" w:type="dxa"/>
            <w:tcBorders>
              <w:top w:val="nil"/>
              <w:bottom w:val="nil"/>
            </w:tcBorders>
            <w:shd w:val="clear" w:color="auto" w:fill="auto"/>
          </w:tcPr>
          <w:p w14:paraId="3C1B5D34" w14:textId="77777777" w:rsidR="00B63C53" w:rsidRPr="00B0532D" w:rsidRDefault="00B63C53" w:rsidP="00B720EF">
            <w:pPr>
              <w:rPr>
                <w:sz w:val="18"/>
                <w:szCs w:val="18"/>
              </w:rPr>
            </w:pPr>
            <w:r w:rsidRPr="00B0532D">
              <w:rPr>
                <w:sz w:val="18"/>
                <w:szCs w:val="18"/>
              </w:rPr>
              <w:tab/>
              <w:t xml:space="preserve">    current_next_indicator</w:t>
            </w:r>
          </w:p>
        </w:tc>
        <w:tc>
          <w:tcPr>
            <w:tcW w:w="958" w:type="dxa"/>
            <w:tcBorders>
              <w:top w:val="nil"/>
              <w:bottom w:val="nil"/>
            </w:tcBorders>
            <w:shd w:val="clear" w:color="auto" w:fill="auto"/>
          </w:tcPr>
          <w:p w14:paraId="00D37959" w14:textId="77777777" w:rsidR="00B63C53" w:rsidRPr="00B0532D" w:rsidRDefault="00B63C53" w:rsidP="00B720EF">
            <w:pPr>
              <w:rPr>
                <w:sz w:val="18"/>
                <w:szCs w:val="18"/>
              </w:rPr>
            </w:pPr>
            <w:r w:rsidRPr="00B0532D">
              <w:rPr>
                <w:sz w:val="18"/>
                <w:szCs w:val="18"/>
              </w:rPr>
              <w:t>1</w:t>
            </w:r>
          </w:p>
        </w:tc>
        <w:tc>
          <w:tcPr>
            <w:tcW w:w="673" w:type="dxa"/>
            <w:tcBorders>
              <w:top w:val="nil"/>
              <w:bottom w:val="nil"/>
            </w:tcBorders>
            <w:shd w:val="clear" w:color="auto" w:fill="auto"/>
          </w:tcPr>
          <w:p w14:paraId="4BE2FC8F" w14:textId="77777777" w:rsidR="00B63C53" w:rsidRPr="00B0532D" w:rsidRDefault="00B63C53" w:rsidP="00B720EF">
            <w:pPr>
              <w:rPr>
                <w:rFonts w:eastAsia="MS Mincho"/>
                <w:sz w:val="18"/>
                <w:szCs w:val="18"/>
              </w:rPr>
            </w:pPr>
            <w:r w:rsidRPr="00B0532D">
              <w:rPr>
                <w:sz w:val="18"/>
                <w:szCs w:val="18"/>
              </w:rPr>
              <w:t>1</w:t>
            </w:r>
          </w:p>
        </w:tc>
        <w:tc>
          <w:tcPr>
            <w:tcW w:w="2887" w:type="dxa"/>
            <w:tcBorders>
              <w:top w:val="nil"/>
              <w:bottom w:val="nil"/>
            </w:tcBorders>
            <w:shd w:val="clear" w:color="auto" w:fill="auto"/>
          </w:tcPr>
          <w:p w14:paraId="5DFFE0C0" w14:textId="77777777" w:rsidR="00B63C53" w:rsidRPr="00B0532D" w:rsidRDefault="00B63C53" w:rsidP="00B720EF">
            <w:pPr>
              <w:rPr>
                <w:sz w:val="18"/>
                <w:szCs w:val="18"/>
              </w:rPr>
            </w:pPr>
            <w:r w:rsidRPr="00B0532D">
              <w:rPr>
                <w:sz w:val="18"/>
                <w:szCs w:val="18"/>
              </w:rPr>
              <w:t>Valid</w:t>
            </w:r>
          </w:p>
        </w:tc>
      </w:tr>
      <w:tr w:rsidR="00B63C53" w:rsidRPr="00B0532D" w14:paraId="2A03D6D8" w14:textId="77777777" w:rsidTr="00B720EF">
        <w:trPr>
          <w:jc w:val="center"/>
        </w:trPr>
        <w:tc>
          <w:tcPr>
            <w:tcW w:w="4022" w:type="dxa"/>
            <w:tcBorders>
              <w:top w:val="nil"/>
              <w:bottom w:val="nil"/>
            </w:tcBorders>
            <w:shd w:val="clear" w:color="auto" w:fill="auto"/>
          </w:tcPr>
          <w:p w14:paraId="001153C7" w14:textId="77777777" w:rsidR="00B63C53" w:rsidRPr="00B0532D" w:rsidRDefault="00B63C53" w:rsidP="00B720EF">
            <w:pPr>
              <w:rPr>
                <w:sz w:val="18"/>
                <w:szCs w:val="18"/>
              </w:rPr>
            </w:pPr>
            <w:r w:rsidRPr="00B0532D">
              <w:rPr>
                <w:sz w:val="18"/>
                <w:szCs w:val="18"/>
              </w:rPr>
              <w:tab/>
              <w:t xml:space="preserve">    for (i=0; i&lt;N; i++) {</w:t>
            </w:r>
          </w:p>
        </w:tc>
        <w:tc>
          <w:tcPr>
            <w:tcW w:w="958" w:type="dxa"/>
            <w:tcBorders>
              <w:top w:val="nil"/>
              <w:bottom w:val="nil"/>
            </w:tcBorders>
            <w:shd w:val="clear" w:color="auto" w:fill="auto"/>
          </w:tcPr>
          <w:p w14:paraId="33C7AAE6" w14:textId="77777777" w:rsidR="00B63C53" w:rsidRPr="00B0532D" w:rsidRDefault="00B63C53" w:rsidP="00B720EF">
            <w:pPr>
              <w:rPr>
                <w:sz w:val="18"/>
                <w:szCs w:val="18"/>
              </w:rPr>
            </w:pPr>
          </w:p>
        </w:tc>
        <w:tc>
          <w:tcPr>
            <w:tcW w:w="673" w:type="dxa"/>
            <w:tcBorders>
              <w:top w:val="nil"/>
              <w:bottom w:val="nil"/>
            </w:tcBorders>
            <w:shd w:val="clear" w:color="auto" w:fill="auto"/>
          </w:tcPr>
          <w:p w14:paraId="0DF3F67A" w14:textId="77777777" w:rsidR="00B63C53" w:rsidRPr="00B0532D" w:rsidRDefault="00B63C53" w:rsidP="00B720EF">
            <w:pPr>
              <w:rPr>
                <w:sz w:val="18"/>
                <w:szCs w:val="18"/>
              </w:rPr>
            </w:pPr>
          </w:p>
        </w:tc>
        <w:tc>
          <w:tcPr>
            <w:tcW w:w="2887" w:type="dxa"/>
            <w:tcBorders>
              <w:top w:val="nil"/>
              <w:bottom w:val="nil"/>
            </w:tcBorders>
            <w:shd w:val="clear" w:color="auto" w:fill="auto"/>
          </w:tcPr>
          <w:p w14:paraId="63435AEB" w14:textId="77777777" w:rsidR="00B63C53" w:rsidRPr="00B0532D" w:rsidRDefault="00B63C53" w:rsidP="00B720EF">
            <w:pPr>
              <w:rPr>
                <w:sz w:val="18"/>
                <w:szCs w:val="18"/>
              </w:rPr>
            </w:pPr>
          </w:p>
        </w:tc>
      </w:tr>
      <w:tr w:rsidR="00B63C53" w:rsidRPr="00B0532D" w14:paraId="71D6395F" w14:textId="77777777" w:rsidTr="00B720EF">
        <w:trPr>
          <w:jc w:val="center"/>
        </w:trPr>
        <w:tc>
          <w:tcPr>
            <w:tcW w:w="4022" w:type="dxa"/>
            <w:tcBorders>
              <w:top w:val="nil"/>
              <w:bottom w:val="nil"/>
            </w:tcBorders>
            <w:shd w:val="clear" w:color="auto" w:fill="auto"/>
          </w:tcPr>
          <w:p w14:paraId="7055DE67" w14:textId="77777777" w:rsidR="00B63C53" w:rsidRPr="00B0532D" w:rsidRDefault="00B63C53" w:rsidP="00B720EF">
            <w:pPr>
              <w:rPr>
                <w:sz w:val="18"/>
                <w:szCs w:val="18"/>
              </w:rPr>
            </w:pPr>
            <w:r w:rsidRPr="00B0532D">
              <w:rPr>
                <w:sz w:val="18"/>
                <w:szCs w:val="18"/>
              </w:rPr>
              <w:tab/>
              <w:t xml:space="preserve">    /* TLV_Network_Information_Table */</w:t>
            </w:r>
          </w:p>
        </w:tc>
        <w:tc>
          <w:tcPr>
            <w:tcW w:w="958" w:type="dxa"/>
            <w:tcBorders>
              <w:top w:val="nil"/>
              <w:bottom w:val="nil"/>
            </w:tcBorders>
            <w:shd w:val="clear" w:color="auto" w:fill="auto"/>
          </w:tcPr>
          <w:p w14:paraId="29420FA1" w14:textId="77777777" w:rsidR="00B63C53" w:rsidRPr="00B0532D" w:rsidRDefault="00B63C53" w:rsidP="00B720EF">
            <w:pPr>
              <w:rPr>
                <w:sz w:val="18"/>
                <w:szCs w:val="18"/>
              </w:rPr>
            </w:pPr>
          </w:p>
        </w:tc>
        <w:tc>
          <w:tcPr>
            <w:tcW w:w="673" w:type="dxa"/>
            <w:tcBorders>
              <w:top w:val="nil"/>
              <w:bottom w:val="nil"/>
            </w:tcBorders>
            <w:shd w:val="clear" w:color="auto" w:fill="auto"/>
          </w:tcPr>
          <w:p w14:paraId="665E50DA" w14:textId="77777777" w:rsidR="00B63C53" w:rsidRPr="00B0532D" w:rsidRDefault="00B63C53" w:rsidP="00B720EF">
            <w:pPr>
              <w:rPr>
                <w:sz w:val="18"/>
                <w:szCs w:val="18"/>
              </w:rPr>
            </w:pPr>
          </w:p>
        </w:tc>
        <w:tc>
          <w:tcPr>
            <w:tcW w:w="2887" w:type="dxa"/>
            <w:tcBorders>
              <w:top w:val="nil"/>
              <w:bottom w:val="nil"/>
            </w:tcBorders>
            <w:shd w:val="clear" w:color="auto" w:fill="auto"/>
          </w:tcPr>
          <w:p w14:paraId="4B50B255" w14:textId="77777777" w:rsidR="00B63C53" w:rsidRPr="00B0532D" w:rsidRDefault="00B63C53" w:rsidP="00B720EF">
            <w:pPr>
              <w:rPr>
                <w:sz w:val="18"/>
                <w:szCs w:val="18"/>
              </w:rPr>
            </w:pPr>
            <w:r w:rsidRPr="00B0532D">
              <w:rPr>
                <w:sz w:val="18"/>
                <w:szCs w:val="18"/>
              </w:rPr>
              <w:t>TLV-NIT</w:t>
            </w:r>
          </w:p>
        </w:tc>
      </w:tr>
      <w:tr w:rsidR="00B63C53" w:rsidRPr="00B0532D" w14:paraId="16276285" w14:textId="77777777" w:rsidTr="00B720EF">
        <w:trPr>
          <w:jc w:val="center"/>
        </w:trPr>
        <w:tc>
          <w:tcPr>
            <w:tcW w:w="4022" w:type="dxa"/>
            <w:tcBorders>
              <w:top w:val="nil"/>
              <w:bottom w:val="nil"/>
            </w:tcBorders>
            <w:shd w:val="clear" w:color="auto" w:fill="auto"/>
          </w:tcPr>
          <w:p w14:paraId="4263F131" w14:textId="77777777" w:rsidR="00B63C53" w:rsidRPr="00B0532D" w:rsidRDefault="00B63C53" w:rsidP="00B720EF">
            <w:pPr>
              <w:rPr>
                <w:sz w:val="18"/>
                <w:szCs w:val="18"/>
              </w:rPr>
            </w:pPr>
            <w:r w:rsidRPr="00B0532D">
              <w:rPr>
                <w:sz w:val="18"/>
                <w:szCs w:val="18"/>
              </w:rPr>
              <w:tab/>
              <w:t xml:space="preserve">    }</w:t>
            </w:r>
          </w:p>
        </w:tc>
        <w:tc>
          <w:tcPr>
            <w:tcW w:w="958" w:type="dxa"/>
            <w:tcBorders>
              <w:top w:val="nil"/>
              <w:bottom w:val="nil"/>
            </w:tcBorders>
            <w:shd w:val="clear" w:color="auto" w:fill="auto"/>
          </w:tcPr>
          <w:p w14:paraId="0F28AC10" w14:textId="77777777" w:rsidR="00B63C53" w:rsidRPr="00B0532D" w:rsidRDefault="00B63C53" w:rsidP="00B720EF">
            <w:pPr>
              <w:rPr>
                <w:sz w:val="18"/>
                <w:szCs w:val="18"/>
              </w:rPr>
            </w:pPr>
          </w:p>
        </w:tc>
        <w:tc>
          <w:tcPr>
            <w:tcW w:w="673" w:type="dxa"/>
            <w:tcBorders>
              <w:top w:val="nil"/>
              <w:bottom w:val="nil"/>
            </w:tcBorders>
            <w:shd w:val="clear" w:color="auto" w:fill="auto"/>
          </w:tcPr>
          <w:p w14:paraId="265D8B53" w14:textId="77777777" w:rsidR="00B63C53" w:rsidRPr="00B0532D" w:rsidRDefault="00B63C53" w:rsidP="00B720EF">
            <w:pPr>
              <w:rPr>
                <w:sz w:val="18"/>
                <w:szCs w:val="18"/>
              </w:rPr>
            </w:pPr>
          </w:p>
        </w:tc>
        <w:tc>
          <w:tcPr>
            <w:tcW w:w="2887" w:type="dxa"/>
            <w:tcBorders>
              <w:top w:val="nil"/>
              <w:bottom w:val="nil"/>
            </w:tcBorders>
            <w:shd w:val="clear" w:color="auto" w:fill="auto"/>
          </w:tcPr>
          <w:p w14:paraId="6DB6BAC1" w14:textId="77777777" w:rsidR="00B63C53" w:rsidRPr="00B0532D" w:rsidRDefault="00B63C53" w:rsidP="00B720EF">
            <w:pPr>
              <w:rPr>
                <w:sz w:val="18"/>
                <w:szCs w:val="18"/>
              </w:rPr>
            </w:pPr>
          </w:p>
        </w:tc>
      </w:tr>
      <w:tr w:rsidR="00B63C53" w:rsidRPr="00B0532D" w14:paraId="3FEB5542" w14:textId="77777777" w:rsidTr="00B720EF">
        <w:trPr>
          <w:jc w:val="center"/>
        </w:trPr>
        <w:tc>
          <w:tcPr>
            <w:tcW w:w="4022" w:type="dxa"/>
            <w:tcBorders>
              <w:top w:val="nil"/>
              <w:bottom w:val="nil"/>
            </w:tcBorders>
            <w:shd w:val="clear" w:color="auto" w:fill="auto"/>
          </w:tcPr>
          <w:p w14:paraId="7FFB4B13" w14:textId="77777777" w:rsidR="00B63C53" w:rsidRPr="00B0532D" w:rsidRDefault="00B63C53" w:rsidP="00B720EF">
            <w:pPr>
              <w:rPr>
                <w:sz w:val="18"/>
                <w:szCs w:val="18"/>
              </w:rPr>
            </w:pPr>
            <w:r w:rsidRPr="00B0532D">
              <w:rPr>
                <w:sz w:val="18"/>
                <w:szCs w:val="18"/>
              </w:rPr>
              <w:tab/>
              <w:t>} /* gse_table_structure */</w:t>
            </w:r>
          </w:p>
        </w:tc>
        <w:tc>
          <w:tcPr>
            <w:tcW w:w="958" w:type="dxa"/>
            <w:tcBorders>
              <w:top w:val="nil"/>
              <w:bottom w:val="nil"/>
            </w:tcBorders>
            <w:shd w:val="clear" w:color="auto" w:fill="auto"/>
          </w:tcPr>
          <w:p w14:paraId="667C1209" w14:textId="77777777" w:rsidR="00B63C53" w:rsidRPr="00B0532D" w:rsidRDefault="00B63C53" w:rsidP="00B720EF">
            <w:pPr>
              <w:rPr>
                <w:sz w:val="18"/>
                <w:szCs w:val="18"/>
              </w:rPr>
            </w:pPr>
          </w:p>
        </w:tc>
        <w:tc>
          <w:tcPr>
            <w:tcW w:w="673" w:type="dxa"/>
            <w:tcBorders>
              <w:top w:val="nil"/>
              <w:bottom w:val="nil"/>
            </w:tcBorders>
            <w:shd w:val="clear" w:color="auto" w:fill="auto"/>
          </w:tcPr>
          <w:p w14:paraId="40CCC01B" w14:textId="77777777" w:rsidR="00B63C53" w:rsidRPr="00B0532D" w:rsidRDefault="00B63C53" w:rsidP="00B720EF">
            <w:pPr>
              <w:rPr>
                <w:sz w:val="18"/>
                <w:szCs w:val="18"/>
              </w:rPr>
            </w:pPr>
          </w:p>
        </w:tc>
        <w:tc>
          <w:tcPr>
            <w:tcW w:w="2887" w:type="dxa"/>
            <w:tcBorders>
              <w:top w:val="nil"/>
              <w:bottom w:val="nil"/>
            </w:tcBorders>
            <w:shd w:val="clear" w:color="auto" w:fill="auto"/>
          </w:tcPr>
          <w:p w14:paraId="09F2A7AD" w14:textId="77777777" w:rsidR="00B63C53" w:rsidRPr="00B0532D" w:rsidRDefault="00B63C53" w:rsidP="00B720EF">
            <w:pPr>
              <w:rPr>
                <w:sz w:val="18"/>
                <w:szCs w:val="18"/>
              </w:rPr>
            </w:pPr>
            <w:r w:rsidRPr="00B0532D">
              <w:rPr>
                <w:sz w:val="18"/>
                <w:szCs w:val="18"/>
              </w:rPr>
              <w:t>End Table 0</w:t>
            </w:r>
          </w:p>
          <w:p w14:paraId="3D173F7C" w14:textId="77777777" w:rsidR="00B63C53" w:rsidRPr="00B0532D" w:rsidRDefault="00B63C53" w:rsidP="00B720EF">
            <w:pPr>
              <w:rPr>
                <w:sz w:val="18"/>
                <w:szCs w:val="18"/>
              </w:rPr>
            </w:pPr>
          </w:p>
        </w:tc>
      </w:tr>
      <w:tr w:rsidR="00B63C53" w:rsidRPr="00B0532D" w14:paraId="5F9D3AF2" w14:textId="77777777" w:rsidTr="00B720EF">
        <w:trPr>
          <w:jc w:val="center"/>
        </w:trPr>
        <w:tc>
          <w:tcPr>
            <w:tcW w:w="4022" w:type="dxa"/>
            <w:tcBorders>
              <w:top w:val="nil"/>
              <w:bottom w:val="nil"/>
            </w:tcBorders>
            <w:shd w:val="clear" w:color="auto" w:fill="auto"/>
          </w:tcPr>
          <w:p w14:paraId="42329D51" w14:textId="77777777" w:rsidR="00B63C53" w:rsidRPr="00B0532D" w:rsidRDefault="00B63C53" w:rsidP="00B720EF">
            <w:pPr>
              <w:rPr>
                <w:sz w:val="18"/>
                <w:szCs w:val="18"/>
              </w:rPr>
            </w:pPr>
            <w:r w:rsidRPr="00B0532D">
              <w:rPr>
                <w:sz w:val="18"/>
                <w:szCs w:val="18"/>
              </w:rPr>
              <w:tab/>
              <w:t>gse_table_structure() {</w:t>
            </w:r>
          </w:p>
        </w:tc>
        <w:tc>
          <w:tcPr>
            <w:tcW w:w="958" w:type="dxa"/>
            <w:tcBorders>
              <w:top w:val="nil"/>
              <w:bottom w:val="nil"/>
            </w:tcBorders>
            <w:shd w:val="clear" w:color="auto" w:fill="auto"/>
          </w:tcPr>
          <w:p w14:paraId="2ACA0C30" w14:textId="77777777" w:rsidR="00B63C53" w:rsidRPr="00B0532D" w:rsidRDefault="00B63C53" w:rsidP="00B720EF">
            <w:pPr>
              <w:rPr>
                <w:sz w:val="18"/>
                <w:szCs w:val="18"/>
              </w:rPr>
            </w:pPr>
          </w:p>
        </w:tc>
        <w:tc>
          <w:tcPr>
            <w:tcW w:w="673" w:type="dxa"/>
            <w:tcBorders>
              <w:top w:val="nil"/>
              <w:bottom w:val="nil"/>
            </w:tcBorders>
            <w:shd w:val="clear" w:color="auto" w:fill="auto"/>
          </w:tcPr>
          <w:p w14:paraId="24424629" w14:textId="77777777" w:rsidR="00B63C53" w:rsidRPr="00B0532D" w:rsidRDefault="00B63C53" w:rsidP="00B720EF">
            <w:pPr>
              <w:rPr>
                <w:sz w:val="18"/>
                <w:szCs w:val="18"/>
              </w:rPr>
            </w:pPr>
          </w:p>
        </w:tc>
        <w:tc>
          <w:tcPr>
            <w:tcW w:w="2887" w:type="dxa"/>
            <w:tcBorders>
              <w:top w:val="nil"/>
              <w:bottom w:val="nil"/>
            </w:tcBorders>
            <w:shd w:val="clear" w:color="auto" w:fill="auto"/>
          </w:tcPr>
          <w:p w14:paraId="1D8A59A1" w14:textId="77777777" w:rsidR="00B63C53" w:rsidRPr="00B0532D" w:rsidRDefault="00B63C53" w:rsidP="00B720EF">
            <w:pPr>
              <w:rPr>
                <w:sz w:val="18"/>
                <w:szCs w:val="18"/>
              </w:rPr>
            </w:pPr>
            <w:r w:rsidRPr="00B0532D">
              <w:rPr>
                <w:sz w:val="18"/>
                <w:szCs w:val="18"/>
              </w:rPr>
              <w:t>Start Table 1</w:t>
            </w:r>
          </w:p>
        </w:tc>
      </w:tr>
      <w:tr w:rsidR="00B63C53" w:rsidRPr="00B0532D" w14:paraId="3AB0FF4B" w14:textId="77777777" w:rsidTr="00B720EF">
        <w:trPr>
          <w:jc w:val="center"/>
        </w:trPr>
        <w:tc>
          <w:tcPr>
            <w:tcW w:w="4022" w:type="dxa"/>
            <w:tcBorders>
              <w:top w:val="nil"/>
              <w:bottom w:val="nil"/>
            </w:tcBorders>
            <w:shd w:val="clear" w:color="auto" w:fill="auto"/>
          </w:tcPr>
          <w:p w14:paraId="2DEB3E5E" w14:textId="77777777" w:rsidR="00B63C53" w:rsidRPr="00B0532D" w:rsidRDefault="00B63C53" w:rsidP="00B720EF">
            <w:pPr>
              <w:rPr>
                <w:sz w:val="18"/>
                <w:szCs w:val="18"/>
              </w:rPr>
            </w:pPr>
            <w:r w:rsidRPr="00B0532D">
              <w:rPr>
                <w:sz w:val="18"/>
                <w:szCs w:val="18"/>
              </w:rPr>
              <w:tab/>
              <w:t xml:space="preserve">    table_id</w:t>
            </w:r>
          </w:p>
        </w:tc>
        <w:tc>
          <w:tcPr>
            <w:tcW w:w="958" w:type="dxa"/>
            <w:tcBorders>
              <w:top w:val="nil"/>
              <w:bottom w:val="nil"/>
            </w:tcBorders>
            <w:shd w:val="clear" w:color="auto" w:fill="auto"/>
          </w:tcPr>
          <w:p w14:paraId="34C45791" w14:textId="77777777" w:rsidR="00B63C53" w:rsidRPr="00B0532D" w:rsidRDefault="00B63C53" w:rsidP="00B720EF">
            <w:pPr>
              <w:rPr>
                <w:sz w:val="18"/>
                <w:szCs w:val="18"/>
              </w:rPr>
            </w:pPr>
            <w:r w:rsidRPr="00B0532D">
              <w:rPr>
                <w:sz w:val="18"/>
                <w:szCs w:val="18"/>
              </w:rPr>
              <w:t>8</w:t>
            </w:r>
          </w:p>
        </w:tc>
        <w:tc>
          <w:tcPr>
            <w:tcW w:w="673" w:type="dxa"/>
            <w:tcBorders>
              <w:top w:val="nil"/>
              <w:bottom w:val="nil"/>
            </w:tcBorders>
            <w:shd w:val="clear" w:color="auto" w:fill="auto"/>
          </w:tcPr>
          <w:p w14:paraId="6B603116" w14:textId="77777777" w:rsidR="00B63C53" w:rsidRPr="00B0532D" w:rsidRDefault="00B63C53" w:rsidP="00B720EF">
            <w:pPr>
              <w:rPr>
                <w:sz w:val="18"/>
                <w:szCs w:val="18"/>
              </w:rPr>
            </w:pPr>
            <w:r w:rsidRPr="00B0532D">
              <w:rPr>
                <w:sz w:val="18"/>
                <w:szCs w:val="18"/>
              </w:rPr>
              <w:t>0xC1</w:t>
            </w:r>
          </w:p>
        </w:tc>
        <w:tc>
          <w:tcPr>
            <w:tcW w:w="2887" w:type="dxa"/>
            <w:tcBorders>
              <w:top w:val="nil"/>
              <w:bottom w:val="nil"/>
            </w:tcBorders>
            <w:shd w:val="clear" w:color="auto" w:fill="auto"/>
          </w:tcPr>
          <w:p w14:paraId="644809E8" w14:textId="77777777" w:rsidR="00B63C53" w:rsidRPr="00B0532D" w:rsidRDefault="00B63C53" w:rsidP="00B720EF">
            <w:pPr>
              <w:rPr>
                <w:sz w:val="18"/>
                <w:szCs w:val="18"/>
              </w:rPr>
            </w:pPr>
            <w:r w:rsidRPr="00B0532D">
              <w:rPr>
                <w:sz w:val="18"/>
                <w:szCs w:val="18"/>
              </w:rPr>
              <w:t>AMT</w:t>
            </w:r>
          </w:p>
        </w:tc>
      </w:tr>
      <w:tr w:rsidR="00B63C53" w:rsidRPr="00B0532D" w14:paraId="2E2D4187" w14:textId="77777777" w:rsidTr="00B720EF">
        <w:trPr>
          <w:jc w:val="center"/>
        </w:trPr>
        <w:tc>
          <w:tcPr>
            <w:tcW w:w="4022" w:type="dxa"/>
            <w:tcBorders>
              <w:top w:val="nil"/>
              <w:bottom w:val="nil"/>
            </w:tcBorders>
            <w:shd w:val="clear" w:color="auto" w:fill="auto"/>
          </w:tcPr>
          <w:p w14:paraId="333EBD4F" w14:textId="77777777" w:rsidR="00B63C53" w:rsidRPr="00B0532D" w:rsidRDefault="00B63C53" w:rsidP="00B720EF">
            <w:pPr>
              <w:rPr>
                <w:sz w:val="18"/>
                <w:szCs w:val="18"/>
              </w:rPr>
            </w:pPr>
            <w:r w:rsidRPr="00B0532D">
              <w:rPr>
                <w:sz w:val="18"/>
                <w:szCs w:val="18"/>
              </w:rPr>
              <w:tab/>
              <w:t xml:space="preserve">    interactive_network_id</w:t>
            </w:r>
          </w:p>
        </w:tc>
        <w:tc>
          <w:tcPr>
            <w:tcW w:w="958" w:type="dxa"/>
            <w:tcBorders>
              <w:top w:val="nil"/>
              <w:bottom w:val="nil"/>
            </w:tcBorders>
            <w:shd w:val="clear" w:color="auto" w:fill="auto"/>
          </w:tcPr>
          <w:p w14:paraId="08F14A1B" w14:textId="77777777" w:rsidR="00B63C53" w:rsidRPr="00B0532D" w:rsidRDefault="00B63C53" w:rsidP="00B720EF">
            <w:pPr>
              <w:rPr>
                <w:sz w:val="18"/>
                <w:szCs w:val="18"/>
              </w:rPr>
            </w:pPr>
            <w:r w:rsidRPr="00B0532D">
              <w:rPr>
                <w:sz w:val="18"/>
                <w:szCs w:val="18"/>
              </w:rPr>
              <w:t>16</w:t>
            </w:r>
          </w:p>
        </w:tc>
        <w:tc>
          <w:tcPr>
            <w:tcW w:w="673" w:type="dxa"/>
            <w:tcBorders>
              <w:top w:val="nil"/>
              <w:bottom w:val="nil"/>
            </w:tcBorders>
            <w:shd w:val="clear" w:color="auto" w:fill="auto"/>
          </w:tcPr>
          <w:p w14:paraId="2BB4AF73" w14:textId="77777777" w:rsidR="00B63C53" w:rsidRPr="00B0532D" w:rsidRDefault="00B63C53" w:rsidP="00B720EF">
            <w:pPr>
              <w:rPr>
                <w:sz w:val="18"/>
                <w:szCs w:val="18"/>
              </w:rPr>
            </w:pPr>
          </w:p>
        </w:tc>
        <w:tc>
          <w:tcPr>
            <w:tcW w:w="2887" w:type="dxa"/>
            <w:tcBorders>
              <w:top w:val="nil"/>
              <w:bottom w:val="nil"/>
            </w:tcBorders>
            <w:shd w:val="clear" w:color="auto" w:fill="auto"/>
          </w:tcPr>
          <w:p w14:paraId="4DBB86C0" w14:textId="77777777" w:rsidR="00B63C53" w:rsidRPr="00B0532D" w:rsidRDefault="00B63C53" w:rsidP="00B720EF">
            <w:pPr>
              <w:rPr>
                <w:sz w:val="18"/>
                <w:szCs w:val="18"/>
              </w:rPr>
            </w:pPr>
            <w:r w:rsidRPr="00B0532D">
              <w:rPr>
                <w:sz w:val="18"/>
                <w:szCs w:val="18"/>
              </w:rPr>
              <w:t>Network ID</w:t>
            </w:r>
          </w:p>
        </w:tc>
      </w:tr>
      <w:tr w:rsidR="00B63C53" w:rsidRPr="00B0532D" w14:paraId="6D9999DC" w14:textId="77777777" w:rsidTr="00B720EF">
        <w:trPr>
          <w:jc w:val="center"/>
        </w:trPr>
        <w:tc>
          <w:tcPr>
            <w:tcW w:w="4022" w:type="dxa"/>
            <w:tcBorders>
              <w:top w:val="nil"/>
              <w:bottom w:val="nil"/>
            </w:tcBorders>
            <w:shd w:val="clear" w:color="auto" w:fill="auto"/>
          </w:tcPr>
          <w:p w14:paraId="1937A05A" w14:textId="77777777" w:rsidR="00B63C53" w:rsidRPr="00B0532D" w:rsidRDefault="00B63C53" w:rsidP="00B720EF">
            <w:pPr>
              <w:rPr>
                <w:sz w:val="18"/>
                <w:szCs w:val="18"/>
              </w:rPr>
            </w:pPr>
            <w:r w:rsidRPr="00B0532D">
              <w:rPr>
                <w:sz w:val="18"/>
                <w:szCs w:val="18"/>
              </w:rPr>
              <w:tab/>
              <w:t xml:space="preserve">    Reserved</w:t>
            </w:r>
          </w:p>
        </w:tc>
        <w:tc>
          <w:tcPr>
            <w:tcW w:w="958" w:type="dxa"/>
            <w:tcBorders>
              <w:top w:val="nil"/>
              <w:bottom w:val="nil"/>
            </w:tcBorders>
            <w:shd w:val="clear" w:color="auto" w:fill="auto"/>
          </w:tcPr>
          <w:p w14:paraId="060F5B0A" w14:textId="77777777" w:rsidR="00B63C53" w:rsidRPr="00B0532D" w:rsidRDefault="00B63C53" w:rsidP="00B720EF">
            <w:pPr>
              <w:rPr>
                <w:sz w:val="18"/>
                <w:szCs w:val="18"/>
              </w:rPr>
            </w:pPr>
            <w:r w:rsidRPr="00B0532D">
              <w:rPr>
                <w:sz w:val="18"/>
                <w:szCs w:val="18"/>
              </w:rPr>
              <w:t>2</w:t>
            </w:r>
          </w:p>
        </w:tc>
        <w:tc>
          <w:tcPr>
            <w:tcW w:w="673" w:type="dxa"/>
            <w:tcBorders>
              <w:top w:val="nil"/>
              <w:bottom w:val="nil"/>
            </w:tcBorders>
            <w:shd w:val="clear" w:color="auto" w:fill="auto"/>
          </w:tcPr>
          <w:p w14:paraId="162446E8" w14:textId="77777777" w:rsidR="00B63C53" w:rsidRPr="00B0532D" w:rsidRDefault="00B63C53" w:rsidP="00B720EF">
            <w:pPr>
              <w:rPr>
                <w:rFonts w:eastAsia="MS Mincho"/>
                <w:sz w:val="18"/>
                <w:szCs w:val="18"/>
              </w:rPr>
            </w:pPr>
            <w:r w:rsidRPr="00B0532D">
              <w:rPr>
                <w:rFonts w:eastAsia="MS Mincho"/>
                <w:sz w:val="18"/>
                <w:szCs w:val="18"/>
              </w:rPr>
              <w:t>‘</w:t>
            </w:r>
            <w:r w:rsidRPr="00B0532D">
              <w:rPr>
                <w:sz w:val="18"/>
                <w:szCs w:val="18"/>
              </w:rPr>
              <w:t>11</w:t>
            </w:r>
            <w:r w:rsidRPr="00B0532D">
              <w:rPr>
                <w:rFonts w:eastAsia="MS Mincho"/>
                <w:sz w:val="18"/>
                <w:szCs w:val="18"/>
              </w:rPr>
              <w:t>’</w:t>
            </w:r>
          </w:p>
        </w:tc>
        <w:tc>
          <w:tcPr>
            <w:tcW w:w="2887" w:type="dxa"/>
            <w:tcBorders>
              <w:top w:val="nil"/>
              <w:bottom w:val="nil"/>
            </w:tcBorders>
            <w:shd w:val="clear" w:color="auto" w:fill="auto"/>
          </w:tcPr>
          <w:p w14:paraId="08C0F592" w14:textId="77777777" w:rsidR="00B63C53" w:rsidRPr="00B0532D" w:rsidRDefault="00B63C53" w:rsidP="00B720EF">
            <w:pPr>
              <w:rPr>
                <w:sz w:val="18"/>
                <w:szCs w:val="18"/>
              </w:rPr>
            </w:pPr>
            <w:r w:rsidRPr="00B0532D">
              <w:rPr>
                <w:sz w:val="18"/>
                <w:szCs w:val="18"/>
              </w:rPr>
              <w:t>Reserved</w:t>
            </w:r>
          </w:p>
        </w:tc>
      </w:tr>
      <w:tr w:rsidR="00B63C53" w:rsidRPr="00B0532D" w14:paraId="293B78C8" w14:textId="77777777" w:rsidTr="00B720EF">
        <w:trPr>
          <w:jc w:val="center"/>
        </w:trPr>
        <w:tc>
          <w:tcPr>
            <w:tcW w:w="4022" w:type="dxa"/>
            <w:tcBorders>
              <w:top w:val="nil"/>
              <w:bottom w:val="nil"/>
            </w:tcBorders>
            <w:shd w:val="clear" w:color="auto" w:fill="auto"/>
          </w:tcPr>
          <w:p w14:paraId="38B07320" w14:textId="77777777" w:rsidR="00B63C53" w:rsidRPr="00B0532D" w:rsidRDefault="00B63C53" w:rsidP="00B720EF">
            <w:pPr>
              <w:rPr>
                <w:sz w:val="18"/>
                <w:szCs w:val="18"/>
              </w:rPr>
            </w:pPr>
            <w:r w:rsidRPr="00B0532D">
              <w:rPr>
                <w:sz w:val="18"/>
                <w:szCs w:val="18"/>
              </w:rPr>
              <w:tab/>
              <w:t xml:space="preserve">    version_number</w:t>
            </w:r>
          </w:p>
        </w:tc>
        <w:tc>
          <w:tcPr>
            <w:tcW w:w="958" w:type="dxa"/>
            <w:tcBorders>
              <w:top w:val="nil"/>
              <w:bottom w:val="nil"/>
            </w:tcBorders>
            <w:shd w:val="clear" w:color="auto" w:fill="auto"/>
          </w:tcPr>
          <w:p w14:paraId="643D632C" w14:textId="77777777" w:rsidR="00B63C53" w:rsidRPr="00B0532D" w:rsidRDefault="00B63C53" w:rsidP="00B720EF">
            <w:pPr>
              <w:rPr>
                <w:sz w:val="18"/>
                <w:szCs w:val="18"/>
              </w:rPr>
            </w:pPr>
            <w:r w:rsidRPr="00B0532D">
              <w:rPr>
                <w:sz w:val="18"/>
                <w:szCs w:val="18"/>
              </w:rPr>
              <w:t>5</w:t>
            </w:r>
          </w:p>
        </w:tc>
        <w:tc>
          <w:tcPr>
            <w:tcW w:w="673" w:type="dxa"/>
            <w:tcBorders>
              <w:top w:val="nil"/>
              <w:bottom w:val="nil"/>
            </w:tcBorders>
            <w:shd w:val="clear" w:color="auto" w:fill="auto"/>
          </w:tcPr>
          <w:p w14:paraId="221272F1" w14:textId="77777777" w:rsidR="00B63C53" w:rsidRPr="00B0532D" w:rsidRDefault="00B63C53" w:rsidP="00B720EF">
            <w:pPr>
              <w:rPr>
                <w:sz w:val="18"/>
                <w:szCs w:val="18"/>
              </w:rPr>
            </w:pPr>
            <w:r w:rsidRPr="00B0532D">
              <w:rPr>
                <w:sz w:val="18"/>
                <w:szCs w:val="18"/>
              </w:rPr>
              <w:t>1</w:t>
            </w:r>
          </w:p>
        </w:tc>
        <w:tc>
          <w:tcPr>
            <w:tcW w:w="2887" w:type="dxa"/>
            <w:tcBorders>
              <w:top w:val="nil"/>
              <w:bottom w:val="nil"/>
            </w:tcBorders>
            <w:shd w:val="clear" w:color="auto" w:fill="auto"/>
          </w:tcPr>
          <w:p w14:paraId="38D046DE" w14:textId="77777777" w:rsidR="00B63C53" w:rsidRPr="00B0532D" w:rsidRDefault="00B63C53" w:rsidP="00B720EF">
            <w:pPr>
              <w:rPr>
                <w:sz w:val="18"/>
                <w:szCs w:val="18"/>
              </w:rPr>
            </w:pPr>
            <w:r w:rsidRPr="00B0532D">
              <w:rPr>
                <w:sz w:val="18"/>
                <w:szCs w:val="18"/>
              </w:rPr>
              <w:t>Version 1</w:t>
            </w:r>
          </w:p>
        </w:tc>
      </w:tr>
      <w:tr w:rsidR="00B63C53" w:rsidRPr="00B0532D" w14:paraId="1D901456" w14:textId="77777777" w:rsidTr="00B720EF">
        <w:trPr>
          <w:jc w:val="center"/>
        </w:trPr>
        <w:tc>
          <w:tcPr>
            <w:tcW w:w="4022" w:type="dxa"/>
            <w:tcBorders>
              <w:top w:val="nil"/>
              <w:bottom w:val="nil"/>
            </w:tcBorders>
            <w:shd w:val="clear" w:color="auto" w:fill="auto"/>
          </w:tcPr>
          <w:p w14:paraId="69956B18" w14:textId="77777777" w:rsidR="00B63C53" w:rsidRPr="00B0532D" w:rsidRDefault="00B63C53" w:rsidP="00B720EF">
            <w:pPr>
              <w:rPr>
                <w:sz w:val="18"/>
                <w:szCs w:val="18"/>
              </w:rPr>
            </w:pPr>
            <w:r w:rsidRPr="00B0532D">
              <w:rPr>
                <w:sz w:val="18"/>
                <w:szCs w:val="18"/>
              </w:rPr>
              <w:tab/>
              <w:t xml:space="preserve">    current_next_indicator</w:t>
            </w:r>
          </w:p>
        </w:tc>
        <w:tc>
          <w:tcPr>
            <w:tcW w:w="958" w:type="dxa"/>
            <w:tcBorders>
              <w:top w:val="nil"/>
              <w:bottom w:val="nil"/>
            </w:tcBorders>
            <w:shd w:val="clear" w:color="auto" w:fill="auto"/>
          </w:tcPr>
          <w:p w14:paraId="243A5AC7" w14:textId="77777777" w:rsidR="00B63C53" w:rsidRPr="00B0532D" w:rsidRDefault="00B63C53" w:rsidP="00B720EF">
            <w:pPr>
              <w:rPr>
                <w:sz w:val="18"/>
                <w:szCs w:val="18"/>
              </w:rPr>
            </w:pPr>
            <w:r w:rsidRPr="00B0532D">
              <w:rPr>
                <w:sz w:val="18"/>
                <w:szCs w:val="18"/>
              </w:rPr>
              <w:t>1</w:t>
            </w:r>
          </w:p>
        </w:tc>
        <w:tc>
          <w:tcPr>
            <w:tcW w:w="673" w:type="dxa"/>
            <w:tcBorders>
              <w:top w:val="nil"/>
              <w:bottom w:val="nil"/>
            </w:tcBorders>
            <w:shd w:val="clear" w:color="auto" w:fill="auto"/>
          </w:tcPr>
          <w:p w14:paraId="6DB93CB6" w14:textId="77777777" w:rsidR="00B63C53" w:rsidRPr="00B0532D" w:rsidRDefault="00B63C53" w:rsidP="00B720EF">
            <w:pPr>
              <w:rPr>
                <w:rFonts w:eastAsia="MS Mincho"/>
                <w:sz w:val="18"/>
                <w:szCs w:val="18"/>
              </w:rPr>
            </w:pPr>
            <w:r w:rsidRPr="00B0532D">
              <w:rPr>
                <w:sz w:val="18"/>
                <w:szCs w:val="18"/>
              </w:rPr>
              <w:t>1</w:t>
            </w:r>
          </w:p>
        </w:tc>
        <w:tc>
          <w:tcPr>
            <w:tcW w:w="2887" w:type="dxa"/>
            <w:tcBorders>
              <w:top w:val="nil"/>
              <w:bottom w:val="nil"/>
            </w:tcBorders>
            <w:shd w:val="clear" w:color="auto" w:fill="auto"/>
          </w:tcPr>
          <w:p w14:paraId="765B09B3" w14:textId="77777777" w:rsidR="00B63C53" w:rsidRPr="00B0532D" w:rsidRDefault="00B63C53" w:rsidP="00B720EF">
            <w:pPr>
              <w:rPr>
                <w:sz w:val="18"/>
                <w:szCs w:val="18"/>
              </w:rPr>
            </w:pPr>
            <w:r w:rsidRPr="00B0532D">
              <w:rPr>
                <w:sz w:val="18"/>
                <w:szCs w:val="18"/>
              </w:rPr>
              <w:t>Valid</w:t>
            </w:r>
          </w:p>
        </w:tc>
      </w:tr>
      <w:tr w:rsidR="00B63C53" w:rsidRPr="00B0532D" w14:paraId="5282F7DC" w14:textId="77777777" w:rsidTr="00B720EF">
        <w:trPr>
          <w:jc w:val="center"/>
        </w:trPr>
        <w:tc>
          <w:tcPr>
            <w:tcW w:w="4022" w:type="dxa"/>
            <w:tcBorders>
              <w:top w:val="nil"/>
              <w:bottom w:val="nil"/>
            </w:tcBorders>
            <w:shd w:val="clear" w:color="auto" w:fill="auto"/>
          </w:tcPr>
          <w:p w14:paraId="3B68E7E8" w14:textId="77777777" w:rsidR="00B63C53" w:rsidRPr="00B0532D" w:rsidRDefault="00B63C53" w:rsidP="00B720EF">
            <w:pPr>
              <w:rPr>
                <w:sz w:val="18"/>
                <w:szCs w:val="18"/>
              </w:rPr>
            </w:pPr>
            <w:r w:rsidRPr="00B0532D">
              <w:rPr>
                <w:sz w:val="18"/>
                <w:szCs w:val="18"/>
              </w:rPr>
              <w:tab/>
              <w:t xml:space="preserve">    for (i=0; i&lt;N; i++) {</w:t>
            </w:r>
          </w:p>
        </w:tc>
        <w:tc>
          <w:tcPr>
            <w:tcW w:w="958" w:type="dxa"/>
            <w:tcBorders>
              <w:top w:val="nil"/>
              <w:bottom w:val="nil"/>
            </w:tcBorders>
            <w:shd w:val="clear" w:color="auto" w:fill="auto"/>
          </w:tcPr>
          <w:p w14:paraId="42957FC1" w14:textId="77777777" w:rsidR="00B63C53" w:rsidRPr="00B0532D" w:rsidRDefault="00B63C53" w:rsidP="00B720EF">
            <w:pPr>
              <w:rPr>
                <w:sz w:val="18"/>
                <w:szCs w:val="18"/>
              </w:rPr>
            </w:pPr>
          </w:p>
        </w:tc>
        <w:tc>
          <w:tcPr>
            <w:tcW w:w="673" w:type="dxa"/>
            <w:tcBorders>
              <w:top w:val="nil"/>
              <w:bottom w:val="nil"/>
            </w:tcBorders>
            <w:shd w:val="clear" w:color="auto" w:fill="auto"/>
          </w:tcPr>
          <w:p w14:paraId="7C52EC19" w14:textId="77777777" w:rsidR="00B63C53" w:rsidRPr="00B0532D" w:rsidRDefault="00B63C53" w:rsidP="00B720EF">
            <w:pPr>
              <w:rPr>
                <w:sz w:val="18"/>
                <w:szCs w:val="18"/>
              </w:rPr>
            </w:pPr>
          </w:p>
        </w:tc>
        <w:tc>
          <w:tcPr>
            <w:tcW w:w="2887" w:type="dxa"/>
            <w:tcBorders>
              <w:top w:val="nil"/>
              <w:bottom w:val="nil"/>
            </w:tcBorders>
            <w:shd w:val="clear" w:color="auto" w:fill="auto"/>
          </w:tcPr>
          <w:p w14:paraId="143864E2" w14:textId="77777777" w:rsidR="00B63C53" w:rsidRPr="00B0532D" w:rsidRDefault="00B63C53" w:rsidP="00B720EF">
            <w:pPr>
              <w:rPr>
                <w:sz w:val="18"/>
                <w:szCs w:val="18"/>
              </w:rPr>
            </w:pPr>
          </w:p>
        </w:tc>
      </w:tr>
      <w:tr w:rsidR="00B63C53" w:rsidRPr="00B0532D" w14:paraId="0132F432" w14:textId="77777777" w:rsidTr="00B720EF">
        <w:trPr>
          <w:jc w:val="center"/>
        </w:trPr>
        <w:tc>
          <w:tcPr>
            <w:tcW w:w="4022" w:type="dxa"/>
            <w:tcBorders>
              <w:top w:val="nil"/>
              <w:bottom w:val="nil"/>
            </w:tcBorders>
            <w:shd w:val="clear" w:color="auto" w:fill="auto"/>
          </w:tcPr>
          <w:p w14:paraId="056B90E3" w14:textId="77777777" w:rsidR="00B63C53" w:rsidRPr="00B0532D" w:rsidRDefault="00B63C53" w:rsidP="00B720EF">
            <w:pPr>
              <w:rPr>
                <w:sz w:val="18"/>
                <w:szCs w:val="18"/>
              </w:rPr>
            </w:pPr>
            <w:r w:rsidRPr="00B0532D">
              <w:rPr>
                <w:sz w:val="18"/>
                <w:szCs w:val="18"/>
              </w:rPr>
              <w:tab/>
              <w:t xml:space="preserve">       /* Address_Map_Table */</w:t>
            </w:r>
          </w:p>
        </w:tc>
        <w:tc>
          <w:tcPr>
            <w:tcW w:w="958" w:type="dxa"/>
            <w:tcBorders>
              <w:top w:val="nil"/>
              <w:bottom w:val="nil"/>
            </w:tcBorders>
            <w:shd w:val="clear" w:color="auto" w:fill="auto"/>
          </w:tcPr>
          <w:p w14:paraId="0AA1FF67" w14:textId="77777777" w:rsidR="00B63C53" w:rsidRPr="00B0532D" w:rsidRDefault="00B63C53" w:rsidP="00B720EF">
            <w:pPr>
              <w:rPr>
                <w:sz w:val="18"/>
                <w:szCs w:val="18"/>
              </w:rPr>
            </w:pPr>
          </w:p>
        </w:tc>
        <w:tc>
          <w:tcPr>
            <w:tcW w:w="673" w:type="dxa"/>
            <w:tcBorders>
              <w:top w:val="nil"/>
              <w:bottom w:val="nil"/>
            </w:tcBorders>
            <w:shd w:val="clear" w:color="auto" w:fill="auto"/>
          </w:tcPr>
          <w:p w14:paraId="03CFC8F8" w14:textId="77777777" w:rsidR="00B63C53" w:rsidRPr="00B0532D" w:rsidRDefault="00B63C53" w:rsidP="00B720EF">
            <w:pPr>
              <w:rPr>
                <w:sz w:val="18"/>
                <w:szCs w:val="18"/>
              </w:rPr>
            </w:pPr>
          </w:p>
        </w:tc>
        <w:tc>
          <w:tcPr>
            <w:tcW w:w="2887" w:type="dxa"/>
            <w:tcBorders>
              <w:top w:val="nil"/>
              <w:bottom w:val="nil"/>
            </w:tcBorders>
            <w:shd w:val="clear" w:color="auto" w:fill="auto"/>
          </w:tcPr>
          <w:p w14:paraId="555D8E8F" w14:textId="77777777" w:rsidR="00B63C53" w:rsidRPr="00B0532D" w:rsidRDefault="00B63C53" w:rsidP="00B720EF">
            <w:pPr>
              <w:rPr>
                <w:sz w:val="18"/>
                <w:szCs w:val="18"/>
              </w:rPr>
            </w:pPr>
            <w:r w:rsidRPr="00B0532D">
              <w:rPr>
                <w:sz w:val="18"/>
                <w:szCs w:val="18"/>
              </w:rPr>
              <w:t>AMT</w:t>
            </w:r>
          </w:p>
        </w:tc>
      </w:tr>
      <w:tr w:rsidR="00B63C53" w:rsidRPr="00B0532D" w14:paraId="0C484439" w14:textId="77777777" w:rsidTr="00B720EF">
        <w:trPr>
          <w:jc w:val="center"/>
        </w:trPr>
        <w:tc>
          <w:tcPr>
            <w:tcW w:w="4022" w:type="dxa"/>
            <w:tcBorders>
              <w:top w:val="nil"/>
              <w:bottom w:val="nil"/>
            </w:tcBorders>
            <w:shd w:val="clear" w:color="auto" w:fill="auto"/>
          </w:tcPr>
          <w:p w14:paraId="1ACED964" w14:textId="77777777" w:rsidR="00B63C53" w:rsidRPr="00B0532D" w:rsidRDefault="00B63C53" w:rsidP="00B720EF">
            <w:pPr>
              <w:rPr>
                <w:sz w:val="18"/>
                <w:szCs w:val="18"/>
              </w:rPr>
            </w:pPr>
            <w:r w:rsidRPr="00B0532D">
              <w:rPr>
                <w:sz w:val="18"/>
                <w:szCs w:val="18"/>
              </w:rPr>
              <w:tab/>
              <w:t xml:space="preserve">    }</w:t>
            </w:r>
          </w:p>
        </w:tc>
        <w:tc>
          <w:tcPr>
            <w:tcW w:w="958" w:type="dxa"/>
            <w:tcBorders>
              <w:top w:val="nil"/>
              <w:bottom w:val="nil"/>
            </w:tcBorders>
            <w:shd w:val="clear" w:color="auto" w:fill="auto"/>
          </w:tcPr>
          <w:p w14:paraId="0C767FCA" w14:textId="77777777" w:rsidR="00B63C53" w:rsidRPr="00B0532D" w:rsidRDefault="00B63C53" w:rsidP="00B720EF">
            <w:pPr>
              <w:rPr>
                <w:sz w:val="18"/>
                <w:szCs w:val="18"/>
              </w:rPr>
            </w:pPr>
          </w:p>
        </w:tc>
        <w:tc>
          <w:tcPr>
            <w:tcW w:w="673" w:type="dxa"/>
            <w:tcBorders>
              <w:top w:val="nil"/>
              <w:bottom w:val="nil"/>
            </w:tcBorders>
            <w:shd w:val="clear" w:color="auto" w:fill="auto"/>
          </w:tcPr>
          <w:p w14:paraId="391118AD" w14:textId="77777777" w:rsidR="00B63C53" w:rsidRPr="00B0532D" w:rsidRDefault="00B63C53" w:rsidP="00B720EF">
            <w:pPr>
              <w:rPr>
                <w:sz w:val="18"/>
                <w:szCs w:val="18"/>
              </w:rPr>
            </w:pPr>
          </w:p>
        </w:tc>
        <w:tc>
          <w:tcPr>
            <w:tcW w:w="2887" w:type="dxa"/>
            <w:tcBorders>
              <w:top w:val="nil"/>
              <w:bottom w:val="nil"/>
            </w:tcBorders>
            <w:shd w:val="clear" w:color="auto" w:fill="auto"/>
          </w:tcPr>
          <w:p w14:paraId="5FEC6E17" w14:textId="77777777" w:rsidR="00B63C53" w:rsidRPr="00B0532D" w:rsidRDefault="00B63C53" w:rsidP="00B720EF">
            <w:pPr>
              <w:rPr>
                <w:sz w:val="18"/>
                <w:szCs w:val="18"/>
              </w:rPr>
            </w:pPr>
          </w:p>
        </w:tc>
      </w:tr>
      <w:tr w:rsidR="00B63C53" w:rsidRPr="00B0532D" w14:paraId="1FA303C5" w14:textId="77777777" w:rsidTr="00B720EF">
        <w:trPr>
          <w:jc w:val="center"/>
        </w:trPr>
        <w:tc>
          <w:tcPr>
            <w:tcW w:w="4022" w:type="dxa"/>
            <w:tcBorders>
              <w:top w:val="nil"/>
              <w:bottom w:val="nil"/>
            </w:tcBorders>
            <w:shd w:val="clear" w:color="auto" w:fill="auto"/>
          </w:tcPr>
          <w:p w14:paraId="4B6DE658" w14:textId="77777777" w:rsidR="00B63C53" w:rsidRPr="00B0532D" w:rsidRDefault="00B63C53" w:rsidP="00B720EF">
            <w:pPr>
              <w:rPr>
                <w:sz w:val="18"/>
                <w:szCs w:val="18"/>
              </w:rPr>
            </w:pPr>
            <w:r w:rsidRPr="00B0532D">
              <w:rPr>
                <w:sz w:val="18"/>
                <w:szCs w:val="18"/>
              </w:rPr>
              <w:tab/>
              <w:t>} /* gse_table_structure */</w:t>
            </w:r>
          </w:p>
        </w:tc>
        <w:tc>
          <w:tcPr>
            <w:tcW w:w="958" w:type="dxa"/>
            <w:tcBorders>
              <w:top w:val="nil"/>
              <w:bottom w:val="nil"/>
            </w:tcBorders>
            <w:shd w:val="clear" w:color="auto" w:fill="auto"/>
          </w:tcPr>
          <w:p w14:paraId="522A9B2E" w14:textId="77777777" w:rsidR="00B63C53" w:rsidRPr="00B0532D" w:rsidRDefault="00B63C53" w:rsidP="00B720EF">
            <w:pPr>
              <w:rPr>
                <w:sz w:val="18"/>
                <w:szCs w:val="18"/>
              </w:rPr>
            </w:pPr>
          </w:p>
        </w:tc>
        <w:tc>
          <w:tcPr>
            <w:tcW w:w="673" w:type="dxa"/>
            <w:tcBorders>
              <w:top w:val="nil"/>
              <w:bottom w:val="nil"/>
            </w:tcBorders>
            <w:shd w:val="clear" w:color="auto" w:fill="auto"/>
          </w:tcPr>
          <w:p w14:paraId="47900C0D" w14:textId="77777777" w:rsidR="00B63C53" w:rsidRPr="00B0532D" w:rsidRDefault="00B63C53" w:rsidP="00B720EF">
            <w:pPr>
              <w:rPr>
                <w:sz w:val="18"/>
                <w:szCs w:val="18"/>
              </w:rPr>
            </w:pPr>
          </w:p>
        </w:tc>
        <w:tc>
          <w:tcPr>
            <w:tcW w:w="2887" w:type="dxa"/>
            <w:tcBorders>
              <w:top w:val="nil"/>
              <w:bottom w:val="nil"/>
            </w:tcBorders>
            <w:shd w:val="clear" w:color="auto" w:fill="auto"/>
          </w:tcPr>
          <w:p w14:paraId="7C2B2E7A" w14:textId="77777777" w:rsidR="00B63C53" w:rsidRPr="00B0532D" w:rsidRDefault="00B63C53" w:rsidP="00B720EF">
            <w:pPr>
              <w:rPr>
                <w:sz w:val="18"/>
                <w:szCs w:val="18"/>
              </w:rPr>
            </w:pPr>
            <w:r w:rsidRPr="00B0532D">
              <w:rPr>
                <w:sz w:val="18"/>
                <w:szCs w:val="18"/>
              </w:rPr>
              <w:t>End Table 1</w:t>
            </w:r>
          </w:p>
        </w:tc>
      </w:tr>
      <w:tr w:rsidR="00B63C53" w:rsidRPr="00B0532D" w14:paraId="31D721E1" w14:textId="77777777" w:rsidTr="00B720EF">
        <w:trPr>
          <w:jc w:val="center"/>
        </w:trPr>
        <w:tc>
          <w:tcPr>
            <w:tcW w:w="4022" w:type="dxa"/>
            <w:tcBorders>
              <w:top w:val="nil"/>
            </w:tcBorders>
            <w:shd w:val="clear" w:color="auto" w:fill="auto"/>
          </w:tcPr>
          <w:p w14:paraId="4BD46360" w14:textId="77777777" w:rsidR="00B63C53" w:rsidRPr="00B0532D" w:rsidRDefault="00B63C53" w:rsidP="00B720EF">
            <w:pPr>
              <w:rPr>
                <w:sz w:val="18"/>
                <w:szCs w:val="18"/>
              </w:rPr>
            </w:pPr>
            <w:r w:rsidRPr="00B0532D">
              <w:rPr>
                <w:sz w:val="18"/>
                <w:szCs w:val="18"/>
              </w:rPr>
              <w:t>} /* GSE packet */</w:t>
            </w:r>
          </w:p>
        </w:tc>
        <w:tc>
          <w:tcPr>
            <w:tcW w:w="958" w:type="dxa"/>
            <w:tcBorders>
              <w:top w:val="nil"/>
            </w:tcBorders>
            <w:shd w:val="clear" w:color="auto" w:fill="auto"/>
          </w:tcPr>
          <w:p w14:paraId="2DF5264E" w14:textId="77777777" w:rsidR="00B63C53" w:rsidRPr="00B0532D" w:rsidRDefault="00B63C53" w:rsidP="00B720EF">
            <w:pPr>
              <w:rPr>
                <w:sz w:val="18"/>
                <w:szCs w:val="18"/>
              </w:rPr>
            </w:pPr>
          </w:p>
        </w:tc>
        <w:tc>
          <w:tcPr>
            <w:tcW w:w="673" w:type="dxa"/>
            <w:tcBorders>
              <w:top w:val="nil"/>
            </w:tcBorders>
            <w:shd w:val="clear" w:color="auto" w:fill="auto"/>
          </w:tcPr>
          <w:p w14:paraId="30CB3C4E" w14:textId="77777777" w:rsidR="00B63C53" w:rsidRPr="00B0532D" w:rsidRDefault="00B63C53" w:rsidP="00B720EF">
            <w:pPr>
              <w:rPr>
                <w:sz w:val="18"/>
                <w:szCs w:val="18"/>
              </w:rPr>
            </w:pPr>
          </w:p>
        </w:tc>
        <w:tc>
          <w:tcPr>
            <w:tcW w:w="2887" w:type="dxa"/>
            <w:tcBorders>
              <w:top w:val="nil"/>
            </w:tcBorders>
            <w:shd w:val="clear" w:color="auto" w:fill="auto"/>
          </w:tcPr>
          <w:p w14:paraId="7FD53820" w14:textId="77777777" w:rsidR="00B63C53" w:rsidRPr="00B0532D" w:rsidRDefault="00B63C53" w:rsidP="00B720EF">
            <w:pPr>
              <w:rPr>
                <w:sz w:val="18"/>
                <w:szCs w:val="18"/>
              </w:rPr>
            </w:pPr>
          </w:p>
        </w:tc>
      </w:tr>
    </w:tbl>
    <w:p w14:paraId="253B9120" w14:textId="77777777" w:rsidR="00B63C53" w:rsidRPr="00B0532D" w:rsidRDefault="00B63C53" w:rsidP="00B63C53">
      <w:pPr>
        <w:rPr>
          <w:sz w:val="20"/>
        </w:rPr>
      </w:pPr>
    </w:p>
    <w:bookmarkEnd w:id="23"/>
    <w:p w14:paraId="2C6AAF4F" w14:textId="77777777" w:rsidR="00794F4F" w:rsidRPr="00B0532D" w:rsidRDefault="00394DBF" w:rsidP="001200A6">
      <w:pPr>
        <w:jc w:val="center"/>
      </w:pPr>
      <w:r w:rsidRPr="00B0532D">
        <w:t>_______________________</w:t>
      </w:r>
    </w:p>
    <w:sectPr w:rsidR="00794F4F" w:rsidRPr="00B0532D" w:rsidSect="00877EF7">
      <w:headerReference w:type="default" r:id="rId28"/>
      <w:footerReference w:type="default" r:id="rId29"/>
      <w:footerReference w:type="first" r:id="rId30"/>
      <w:pgSz w:w="11907" w:h="16840" w:code="9"/>
      <w:pgMar w:top="1417" w:right="1134" w:bottom="1417"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4E356" w14:textId="77777777" w:rsidR="0079088C" w:rsidRDefault="0079088C" w:rsidP="00C42125">
      <w:pPr>
        <w:spacing w:before="0"/>
      </w:pPr>
      <w:r>
        <w:separator/>
      </w:r>
    </w:p>
  </w:endnote>
  <w:endnote w:type="continuationSeparator" w:id="0">
    <w:p w14:paraId="14465071" w14:textId="77777777" w:rsidR="0079088C" w:rsidRDefault="0079088C"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
    <w:altName w:val="Yu Gothic UI"/>
    <w:panose1 w:val="00000000000000000000"/>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71238" w14:textId="77777777" w:rsidR="00FE535D" w:rsidRPr="00B764D4" w:rsidRDefault="00FE535D" w:rsidP="00B764D4">
    <w:pPr>
      <w:pStyle w:val="FooterQP"/>
    </w:pPr>
    <w:r>
      <w:rPr>
        <w:b w:val="0"/>
      </w:rPr>
      <w:fldChar w:fldCharType="begin"/>
    </w:r>
    <w:r>
      <w:rPr>
        <w:b w:val="0"/>
      </w:rPr>
      <w:instrText xml:space="preserve"> PAGE  \* MERGEFORMAT </w:instrText>
    </w:r>
    <w:r>
      <w:rPr>
        <w:b w:val="0"/>
      </w:rPr>
      <w:fldChar w:fldCharType="separate"/>
    </w:r>
    <w:r>
      <w:rPr>
        <w:b w:val="0"/>
        <w:noProof/>
      </w:rPr>
      <w:t>ii</w:t>
    </w:r>
    <w:r>
      <w:rPr>
        <w:b w:val="0"/>
      </w:rPr>
      <w:fldChar w:fldCharType="end"/>
    </w:r>
    <w:r>
      <w:tab/>
      <w:t>Rec. ITU</w:t>
    </w:r>
    <w:r>
      <w:noBreakHyphen/>
      <w:t>T J.383 (01/2019)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F606D" w14:textId="77777777" w:rsidR="00FE535D" w:rsidRDefault="00FE535D">
    <w:pPr>
      <w:pStyle w:val="FooterQ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7DE8A" w14:textId="77777777" w:rsidR="00FE535D" w:rsidRDefault="00FE53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8030F" w14:textId="552FC03A" w:rsidR="00877EF7" w:rsidRPr="00877EF7" w:rsidRDefault="00877EF7" w:rsidP="00877EF7">
    <w:pPr>
      <w:pStyle w:val="FooterQP"/>
      <w:rPr>
        <w:lang w:val="en-GB"/>
      </w:rPr>
    </w:pPr>
    <w:r w:rsidRPr="00877EF7">
      <w:rPr>
        <w:lang w:val="en-GB"/>
      </w:rPr>
      <w:t>Rec. ITU</w:t>
    </w:r>
    <w:r w:rsidRPr="00877EF7">
      <w:rPr>
        <w:lang w:val="en-GB"/>
      </w:rPr>
      <w:noBreakHyphen/>
      <w:t>T J.383 (01/2019) – Prepublished version</w:t>
    </w:r>
    <w:r w:rsidRPr="00877EF7">
      <w:rPr>
        <w:lang w:val="en-GB"/>
      </w:rPr>
      <w:tab/>
    </w:r>
    <w:r>
      <w:rPr>
        <w:lang w:val="en-GB"/>
      </w:rPr>
      <w:tab/>
    </w:r>
    <w:r>
      <w:rPr>
        <w:b w:val="0"/>
      </w:rPr>
      <w:fldChar w:fldCharType="begin"/>
    </w:r>
    <w:r w:rsidRPr="00877EF7">
      <w:rPr>
        <w:b w:val="0"/>
        <w:lang w:val="en-GB"/>
      </w:rPr>
      <w:instrText xml:space="preserve"> PAGE  \* MERGEFORMAT </w:instrText>
    </w:r>
    <w:r>
      <w:rPr>
        <w:b w:val="0"/>
      </w:rPr>
      <w:fldChar w:fldCharType="separate"/>
    </w:r>
    <w:r w:rsidR="003D14DE">
      <w:rPr>
        <w:b w:val="0"/>
        <w:noProof/>
        <w:lang w:val="en-GB"/>
      </w:rPr>
      <w:t>11</w:t>
    </w:r>
    <w:r>
      <w:rPr>
        <w:b w:val="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9B7B7" w14:textId="352CE93F" w:rsidR="00877EF7" w:rsidRPr="00877EF7" w:rsidRDefault="00877EF7" w:rsidP="00877EF7">
    <w:pPr>
      <w:pStyle w:val="FooterQP"/>
      <w:rPr>
        <w:lang w:val="en-GB"/>
      </w:rPr>
    </w:pPr>
    <w:r w:rsidRPr="00877EF7">
      <w:rPr>
        <w:lang w:val="en-GB"/>
      </w:rPr>
      <w:t>Rec. ITU</w:t>
    </w:r>
    <w:r w:rsidRPr="00877EF7">
      <w:rPr>
        <w:lang w:val="en-GB"/>
      </w:rPr>
      <w:noBreakHyphen/>
      <w:t>T J.383 (01/2019) – Prepublished version</w:t>
    </w:r>
    <w:r w:rsidRPr="00877EF7">
      <w:rPr>
        <w:lang w:val="en-GB"/>
      </w:rPr>
      <w:tab/>
    </w:r>
    <w:r>
      <w:rPr>
        <w:lang w:val="en-GB"/>
      </w:rPr>
      <w:tab/>
    </w:r>
    <w:r>
      <w:rPr>
        <w:b w:val="0"/>
      </w:rPr>
      <w:fldChar w:fldCharType="begin"/>
    </w:r>
    <w:r w:rsidRPr="003D14DE">
      <w:rPr>
        <w:b w:val="0"/>
        <w:lang w:val="en-GB"/>
      </w:rPr>
      <w:instrText xml:space="preserve"> PAGE  \* MERGEFORMAT </w:instrText>
    </w:r>
    <w:r>
      <w:rPr>
        <w:b w:val="0"/>
      </w:rPr>
      <w:fldChar w:fldCharType="separate"/>
    </w:r>
    <w:r w:rsidR="003D14DE">
      <w:rPr>
        <w:b w:val="0"/>
        <w:noProof/>
        <w:lang w:val="en-GB"/>
      </w:rPr>
      <w:t>1</w:t>
    </w:r>
    <w:r>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4410B" w14:textId="77777777" w:rsidR="0079088C" w:rsidRDefault="0079088C" w:rsidP="00C42125">
      <w:pPr>
        <w:spacing w:before="0"/>
      </w:pPr>
      <w:r>
        <w:separator/>
      </w:r>
    </w:p>
  </w:footnote>
  <w:footnote w:type="continuationSeparator" w:id="0">
    <w:p w14:paraId="1D239C3C" w14:textId="77777777" w:rsidR="0079088C" w:rsidRDefault="0079088C" w:rsidP="00C4212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4D15C" w14:textId="77777777" w:rsidR="00FE535D" w:rsidRDefault="00FE53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C8C58" w14:textId="77777777" w:rsidR="00FE535D" w:rsidRDefault="00FE53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1D120" w14:textId="77777777" w:rsidR="00FE535D" w:rsidRDefault="00FE535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1DDE0" w14:textId="3BB830C6" w:rsidR="00085F64" w:rsidRPr="00877EF7" w:rsidRDefault="00085F64" w:rsidP="00877E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DEC9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7601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6CA4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0247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7E33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F043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F81E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64D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526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88F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A60EE"/>
    <w:multiLevelType w:val="hybridMultilevel"/>
    <w:tmpl w:val="9F4CB550"/>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27564F6E"/>
    <w:multiLevelType w:val="multilevel"/>
    <w:tmpl w:val="636A4A6A"/>
    <w:lvl w:ilvl="0">
      <w:start w:val="1"/>
      <w:numFmt w:val="decimal"/>
      <w:lvlText w:val="%1."/>
      <w:lvlJc w:val="left"/>
      <w:pPr>
        <w:ind w:left="360" w:hanging="360"/>
      </w:pPr>
      <w:rPr>
        <w:rFonts w:hint="default"/>
      </w:rPr>
    </w:lvl>
    <w:lvl w:ilvl="1">
      <w:start w:val="3"/>
      <w:numFmt w:val="decimal"/>
      <w:isLgl/>
      <w:lvlText w:val="%1.%2"/>
      <w:lvlJc w:val="left"/>
      <w:pPr>
        <w:ind w:left="664" w:hanging="444"/>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740" w:hanging="10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540" w:hanging="144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3340" w:hanging="1800"/>
      </w:pPr>
      <w:rPr>
        <w:rFonts w:hint="default"/>
      </w:rPr>
    </w:lvl>
    <w:lvl w:ilvl="8">
      <w:start w:val="1"/>
      <w:numFmt w:val="decimal"/>
      <w:isLgl/>
      <w:lvlText w:val="%1.%2.%3.%4.%5.%6.%7.%8.%9"/>
      <w:lvlJc w:val="left"/>
      <w:pPr>
        <w:ind w:left="3920" w:hanging="2160"/>
      </w:pPr>
      <w:rPr>
        <w:rFonts w:hint="default"/>
      </w:rPr>
    </w:lvl>
  </w:abstractNum>
  <w:abstractNum w:abstractNumId="12" w15:restartNumberingAfterBreak="0">
    <w:nsid w:val="38607A2C"/>
    <w:multiLevelType w:val="multilevel"/>
    <w:tmpl w:val="39BC30E4"/>
    <w:lvl w:ilvl="0">
      <w:start w:val="3"/>
      <w:numFmt w:val="decimal"/>
      <w:lvlText w:val="%1."/>
      <w:lvlJc w:val="left"/>
      <w:pPr>
        <w:ind w:left="360" w:hanging="360"/>
      </w:pPr>
      <w:rPr>
        <w:rFonts w:hint="default"/>
      </w:rPr>
    </w:lvl>
    <w:lvl w:ilvl="1">
      <w:start w:val="1"/>
      <w:numFmt w:val="decimal"/>
      <w:isLgl/>
      <w:lvlText w:val="%1.%2"/>
      <w:lvlJc w:val="left"/>
      <w:pPr>
        <w:ind w:left="664" w:hanging="444"/>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740" w:hanging="10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540" w:hanging="144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3340" w:hanging="1800"/>
      </w:pPr>
      <w:rPr>
        <w:rFonts w:hint="default"/>
      </w:rPr>
    </w:lvl>
    <w:lvl w:ilvl="8">
      <w:start w:val="1"/>
      <w:numFmt w:val="decimal"/>
      <w:isLgl/>
      <w:lvlText w:val="%1.%2.%3.%4.%5.%6.%7.%8.%9"/>
      <w:lvlJc w:val="left"/>
      <w:pPr>
        <w:ind w:left="3920" w:hanging="2160"/>
      </w:pPr>
      <w:rPr>
        <w:rFonts w:hint="default"/>
      </w:rPr>
    </w:lvl>
  </w:abstractNum>
  <w:abstractNum w:abstractNumId="13" w15:restartNumberingAfterBreak="0">
    <w:nsid w:val="41A46CDF"/>
    <w:multiLevelType w:val="multilevel"/>
    <w:tmpl w:val="39BC30E4"/>
    <w:lvl w:ilvl="0">
      <w:start w:val="3"/>
      <w:numFmt w:val="decimal"/>
      <w:lvlText w:val="%1."/>
      <w:lvlJc w:val="left"/>
      <w:pPr>
        <w:ind w:left="360" w:hanging="360"/>
      </w:pPr>
      <w:rPr>
        <w:rFonts w:hint="default"/>
      </w:rPr>
    </w:lvl>
    <w:lvl w:ilvl="1">
      <w:start w:val="1"/>
      <w:numFmt w:val="decimal"/>
      <w:isLgl/>
      <w:lvlText w:val="%1.%2"/>
      <w:lvlJc w:val="left"/>
      <w:pPr>
        <w:ind w:left="664" w:hanging="444"/>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740" w:hanging="10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540" w:hanging="144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3340" w:hanging="1800"/>
      </w:pPr>
      <w:rPr>
        <w:rFonts w:hint="default"/>
      </w:rPr>
    </w:lvl>
    <w:lvl w:ilvl="8">
      <w:start w:val="1"/>
      <w:numFmt w:val="decimal"/>
      <w:isLgl/>
      <w:lvlText w:val="%1.%2.%3.%4.%5.%6.%7.%8.%9"/>
      <w:lvlJc w:val="left"/>
      <w:pPr>
        <w:ind w:left="3920" w:hanging="2160"/>
      </w:pPr>
      <w:rPr>
        <w:rFonts w:hint="default"/>
      </w:rPr>
    </w:lvl>
  </w:abstractNum>
  <w:abstractNum w:abstractNumId="14" w15:restartNumberingAfterBreak="0">
    <w:nsid w:val="41AF0864"/>
    <w:multiLevelType w:val="multilevel"/>
    <w:tmpl w:val="39BC30E4"/>
    <w:lvl w:ilvl="0">
      <w:start w:val="3"/>
      <w:numFmt w:val="decimal"/>
      <w:lvlText w:val="%1."/>
      <w:lvlJc w:val="left"/>
      <w:pPr>
        <w:ind w:left="360" w:hanging="360"/>
      </w:pPr>
      <w:rPr>
        <w:rFonts w:hint="default"/>
      </w:rPr>
    </w:lvl>
    <w:lvl w:ilvl="1">
      <w:start w:val="1"/>
      <w:numFmt w:val="decimal"/>
      <w:isLgl/>
      <w:lvlText w:val="%1.%2"/>
      <w:lvlJc w:val="left"/>
      <w:pPr>
        <w:ind w:left="664" w:hanging="444"/>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740" w:hanging="10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540" w:hanging="144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3340" w:hanging="1800"/>
      </w:pPr>
      <w:rPr>
        <w:rFonts w:hint="default"/>
      </w:rPr>
    </w:lvl>
    <w:lvl w:ilvl="8">
      <w:start w:val="1"/>
      <w:numFmt w:val="decimal"/>
      <w:isLgl/>
      <w:lvlText w:val="%1.%2.%3.%4.%5.%6.%7.%8.%9"/>
      <w:lvlJc w:val="left"/>
      <w:pPr>
        <w:ind w:left="3920" w:hanging="2160"/>
      </w:pPr>
      <w:rPr>
        <w:rFonts w:hint="default"/>
      </w:rPr>
    </w:lvl>
  </w:abstractNum>
  <w:abstractNum w:abstractNumId="15" w15:restartNumberingAfterBreak="0">
    <w:nsid w:val="675A46FF"/>
    <w:multiLevelType w:val="multilevel"/>
    <w:tmpl w:val="39BC30E4"/>
    <w:lvl w:ilvl="0">
      <w:start w:val="3"/>
      <w:numFmt w:val="decimal"/>
      <w:lvlText w:val="%1."/>
      <w:lvlJc w:val="left"/>
      <w:pPr>
        <w:ind w:left="360" w:hanging="360"/>
      </w:pPr>
      <w:rPr>
        <w:rFonts w:hint="default"/>
      </w:rPr>
    </w:lvl>
    <w:lvl w:ilvl="1">
      <w:start w:val="1"/>
      <w:numFmt w:val="decimal"/>
      <w:isLgl/>
      <w:lvlText w:val="%1.%2"/>
      <w:lvlJc w:val="left"/>
      <w:pPr>
        <w:ind w:left="664" w:hanging="444"/>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740" w:hanging="10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540" w:hanging="144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3340" w:hanging="1800"/>
      </w:pPr>
      <w:rPr>
        <w:rFonts w:hint="default"/>
      </w:rPr>
    </w:lvl>
    <w:lvl w:ilvl="8">
      <w:start w:val="1"/>
      <w:numFmt w:val="decimal"/>
      <w:isLgl/>
      <w:lvlText w:val="%1.%2.%3.%4.%5.%6.%7.%8.%9"/>
      <w:lvlJc w:val="left"/>
      <w:pPr>
        <w:ind w:left="3920" w:hanging="2160"/>
      </w:pPr>
      <w:rPr>
        <w:rFonts w:hint="default"/>
      </w:rPr>
    </w:lvl>
  </w:abstractNum>
  <w:abstractNum w:abstractNumId="16" w15:restartNumberingAfterBreak="0">
    <w:nsid w:val="6A285173"/>
    <w:multiLevelType w:val="multilevel"/>
    <w:tmpl w:val="39BC30E4"/>
    <w:lvl w:ilvl="0">
      <w:start w:val="3"/>
      <w:numFmt w:val="decimal"/>
      <w:lvlText w:val="%1."/>
      <w:lvlJc w:val="left"/>
      <w:pPr>
        <w:ind w:left="360" w:hanging="360"/>
      </w:pPr>
      <w:rPr>
        <w:rFonts w:hint="default"/>
      </w:rPr>
    </w:lvl>
    <w:lvl w:ilvl="1">
      <w:start w:val="1"/>
      <w:numFmt w:val="decimal"/>
      <w:isLgl/>
      <w:lvlText w:val="%1.%2"/>
      <w:lvlJc w:val="left"/>
      <w:pPr>
        <w:ind w:left="664" w:hanging="444"/>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740" w:hanging="10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540" w:hanging="144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3340" w:hanging="1800"/>
      </w:pPr>
      <w:rPr>
        <w:rFonts w:hint="default"/>
      </w:rPr>
    </w:lvl>
    <w:lvl w:ilvl="8">
      <w:start w:val="1"/>
      <w:numFmt w:val="decimal"/>
      <w:isLgl/>
      <w:lvlText w:val="%1.%2.%3.%4.%5.%6.%7.%8.%9"/>
      <w:lvlJc w:val="left"/>
      <w:pPr>
        <w:ind w:left="3920" w:hanging="2160"/>
      </w:pPr>
      <w:rPr>
        <w:rFonts w:hint="default"/>
      </w:rPr>
    </w:lvl>
  </w:abstractNum>
  <w:abstractNum w:abstractNumId="17" w15:restartNumberingAfterBreak="0">
    <w:nsid w:val="7042700C"/>
    <w:multiLevelType w:val="multilevel"/>
    <w:tmpl w:val="39BC30E4"/>
    <w:lvl w:ilvl="0">
      <w:start w:val="3"/>
      <w:numFmt w:val="decimal"/>
      <w:lvlText w:val="%1."/>
      <w:lvlJc w:val="left"/>
      <w:pPr>
        <w:ind w:left="360" w:hanging="360"/>
      </w:pPr>
      <w:rPr>
        <w:rFonts w:hint="default"/>
      </w:rPr>
    </w:lvl>
    <w:lvl w:ilvl="1">
      <w:start w:val="1"/>
      <w:numFmt w:val="decimal"/>
      <w:isLgl/>
      <w:lvlText w:val="%1.%2"/>
      <w:lvlJc w:val="left"/>
      <w:pPr>
        <w:ind w:left="664" w:hanging="444"/>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740" w:hanging="10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540" w:hanging="144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3340" w:hanging="1800"/>
      </w:pPr>
      <w:rPr>
        <w:rFonts w:hint="default"/>
      </w:rPr>
    </w:lvl>
    <w:lvl w:ilvl="8">
      <w:start w:val="1"/>
      <w:numFmt w:val="decimal"/>
      <w:isLgl/>
      <w:lvlText w:val="%1.%2.%3.%4.%5.%6.%7.%8.%9"/>
      <w:lvlJc w:val="left"/>
      <w:pPr>
        <w:ind w:left="3920" w:hanging="2160"/>
      </w:pPr>
      <w:rPr>
        <w:rFonts w:hint="default"/>
      </w:rPr>
    </w:lvl>
  </w:abstractNum>
  <w:abstractNum w:abstractNumId="18" w15:restartNumberingAfterBreak="0">
    <w:nsid w:val="720464B9"/>
    <w:multiLevelType w:val="multilevel"/>
    <w:tmpl w:val="39BC30E4"/>
    <w:lvl w:ilvl="0">
      <w:start w:val="3"/>
      <w:numFmt w:val="decimal"/>
      <w:lvlText w:val="%1."/>
      <w:lvlJc w:val="left"/>
      <w:pPr>
        <w:ind w:left="360" w:hanging="360"/>
      </w:pPr>
      <w:rPr>
        <w:rFonts w:hint="default"/>
      </w:rPr>
    </w:lvl>
    <w:lvl w:ilvl="1">
      <w:start w:val="1"/>
      <w:numFmt w:val="decimal"/>
      <w:isLgl/>
      <w:lvlText w:val="%1.%2"/>
      <w:lvlJc w:val="left"/>
      <w:pPr>
        <w:ind w:left="664" w:hanging="444"/>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740" w:hanging="10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540" w:hanging="144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3340" w:hanging="1800"/>
      </w:pPr>
      <w:rPr>
        <w:rFonts w:hint="default"/>
      </w:rPr>
    </w:lvl>
    <w:lvl w:ilvl="8">
      <w:start w:val="1"/>
      <w:numFmt w:val="decimal"/>
      <w:isLgl/>
      <w:lvlText w:val="%1.%2.%3.%4.%5.%6.%7.%8.%9"/>
      <w:lvlJc w:val="left"/>
      <w:pPr>
        <w:ind w:left="3920" w:hanging="2160"/>
      </w:pPr>
      <w:rPr>
        <w:rFonts w:hint="default"/>
      </w:rPr>
    </w:lvl>
  </w:abstractNum>
  <w:abstractNum w:abstractNumId="19" w15:restartNumberingAfterBreak="0">
    <w:nsid w:val="72E63504"/>
    <w:multiLevelType w:val="multilevel"/>
    <w:tmpl w:val="39BC30E4"/>
    <w:lvl w:ilvl="0">
      <w:start w:val="3"/>
      <w:numFmt w:val="decimal"/>
      <w:lvlText w:val="%1."/>
      <w:lvlJc w:val="left"/>
      <w:pPr>
        <w:ind w:left="360" w:hanging="360"/>
      </w:pPr>
      <w:rPr>
        <w:rFonts w:hint="default"/>
      </w:rPr>
    </w:lvl>
    <w:lvl w:ilvl="1">
      <w:start w:val="1"/>
      <w:numFmt w:val="decimal"/>
      <w:isLgl/>
      <w:lvlText w:val="%1.%2"/>
      <w:lvlJc w:val="left"/>
      <w:pPr>
        <w:ind w:left="664" w:hanging="444"/>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740" w:hanging="108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2540" w:hanging="144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3340" w:hanging="1800"/>
      </w:pPr>
      <w:rPr>
        <w:rFonts w:hint="default"/>
      </w:rPr>
    </w:lvl>
    <w:lvl w:ilvl="8">
      <w:start w:val="1"/>
      <w:numFmt w:val="decimal"/>
      <w:isLgl/>
      <w:lvlText w:val="%1.%2.%3.%4.%5.%6.%7.%8.%9"/>
      <w:lvlJc w:val="left"/>
      <w:pPr>
        <w:ind w:left="3920" w:hanging="21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18"/>
  </w:num>
  <w:num w:numId="14">
    <w:abstractNumId w:val="12"/>
  </w:num>
  <w:num w:numId="15">
    <w:abstractNumId w:val="15"/>
  </w:num>
  <w:num w:numId="16">
    <w:abstractNumId w:val="13"/>
  </w:num>
  <w:num w:numId="17">
    <w:abstractNumId w:val="16"/>
  </w:num>
  <w:num w:numId="18">
    <w:abstractNumId w:val="14"/>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228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99"/>
    <w:rsid w:val="00014F69"/>
    <w:rsid w:val="00015387"/>
    <w:rsid w:val="000171DB"/>
    <w:rsid w:val="000216D2"/>
    <w:rsid w:val="00021CCC"/>
    <w:rsid w:val="00023D9A"/>
    <w:rsid w:val="0003582E"/>
    <w:rsid w:val="00043D75"/>
    <w:rsid w:val="00057000"/>
    <w:rsid w:val="000640E0"/>
    <w:rsid w:val="00085F64"/>
    <w:rsid w:val="00086D80"/>
    <w:rsid w:val="000966A8"/>
    <w:rsid w:val="000A0A5C"/>
    <w:rsid w:val="000A5CA2"/>
    <w:rsid w:val="000E3C61"/>
    <w:rsid w:val="000E3E55"/>
    <w:rsid w:val="000E6083"/>
    <w:rsid w:val="000E6125"/>
    <w:rsid w:val="00100BAF"/>
    <w:rsid w:val="00104F31"/>
    <w:rsid w:val="00113DBE"/>
    <w:rsid w:val="001200A6"/>
    <w:rsid w:val="001251DA"/>
    <w:rsid w:val="00125432"/>
    <w:rsid w:val="00136DDD"/>
    <w:rsid w:val="00137F40"/>
    <w:rsid w:val="00144BDF"/>
    <w:rsid w:val="00155DDC"/>
    <w:rsid w:val="001871EC"/>
    <w:rsid w:val="001A20C3"/>
    <w:rsid w:val="001A670F"/>
    <w:rsid w:val="001B6A45"/>
    <w:rsid w:val="001C1003"/>
    <w:rsid w:val="001C62B8"/>
    <w:rsid w:val="001D22D8"/>
    <w:rsid w:val="001D4296"/>
    <w:rsid w:val="001E7B0E"/>
    <w:rsid w:val="001F141D"/>
    <w:rsid w:val="00200A06"/>
    <w:rsid w:val="00200A98"/>
    <w:rsid w:val="00201AFA"/>
    <w:rsid w:val="002158E3"/>
    <w:rsid w:val="002229F1"/>
    <w:rsid w:val="00233F75"/>
    <w:rsid w:val="00253DBE"/>
    <w:rsid w:val="00253DC6"/>
    <w:rsid w:val="0025489C"/>
    <w:rsid w:val="002622FA"/>
    <w:rsid w:val="00263518"/>
    <w:rsid w:val="002759E7"/>
    <w:rsid w:val="00277326"/>
    <w:rsid w:val="002A11C4"/>
    <w:rsid w:val="002A399B"/>
    <w:rsid w:val="002C26C0"/>
    <w:rsid w:val="002C2BC5"/>
    <w:rsid w:val="002E0407"/>
    <w:rsid w:val="002E79CB"/>
    <w:rsid w:val="002F0471"/>
    <w:rsid w:val="002F1714"/>
    <w:rsid w:val="002F7F55"/>
    <w:rsid w:val="0030745F"/>
    <w:rsid w:val="00314630"/>
    <w:rsid w:val="0032090A"/>
    <w:rsid w:val="00321CDE"/>
    <w:rsid w:val="00333E15"/>
    <w:rsid w:val="003571BC"/>
    <w:rsid w:val="0036090C"/>
    <w:rsid w:val="00364979"/>
    <w:rsid w:val="00372AA4"/>
    <w:rsid w:val="00385B9C"/>
    <w:rsid w:val="00385FB5"/>
    <w:rsid w:val="0038715D"/>
    <w:rsid w:val="00392E84"/>
    <w:rsid w:val="00394DBF"/>
    <w:rsid w:val="003957A6"/>
    <w:rsid w:val="003A43EF"/>
    <w:rsid w:val="003B60A2"/>
    <w:rsid w:val="003C7445"/>
    <w:rsid w:val="003D14DE"/>
    <w:rsid w:val="003E39A2"/>
    <w:rsid w:val="003E57AB"/>
    <w:rsid w:val="003F2BED"/>
    <w:rsid w:val="003F6FE2"/>
    <w:rsid w:val="00400B49"/>
    <w:rsid w:val="00443878"/>
    <w:rsid w:val="004539A8"/>
    <w:rsid w:val="004712CA"/>
    <w:rsid w:val="0047422E"/>
    <w:rsid w:val="0049674B"/>
    <w:rsid w:val="004C0673"/>
    <w:rsid w:val="004C4E4E"/>
    <w:rsid w:val="004F3816"/>
    <w:rsid w:val="004F500A"/>
    <w:rsid w:val="00506658"/>
    <w:rsid w:val="005126A0"/>
    <w:rsid w:val="00524FBA"/>
    <w:rsid w:val="0053271A"/>
    <w:rsid w:val="00543D41"/>
    <w:rsid w:val="00545472"/>
    <w:rsid w:val="00555D7A"/>
    <w:rsid w:val="005571A4"/>
    <w:rsid w:val="00566EDA"/>
    <w:rsid w:val="0057081A"/>
    <w:rsid w:val="00572654"/>
    <w:rsid w:val="005976A1"/>
    <w:rsid w:val="005A34E7"/>
    <w:rsid w:val="005B5629"/>
    <w:rsid w:val="005C0300"/>
    <w:rsid w:val="005C27A2"/>
    <w:rsid w:val="005C7F86"/>
    <w:rsid w:val="005D4FEB"/>
    <w:rsid w:val="005D65ED"/>
    <w:rsid w:val="005E0E6C"/>
    <w:rsid w:val="005E381A"/>
    <w:rsid w:val="005F4B6A"/>
    <w:rsid w:val="006010F3"/>
    <w:rsid w:val="00615A0A"/>
    <w:rsid w:val="006333D4"/>
    <w:rsid w:val="006369B2"/>
    <w:rsid w:val="0063718D"/>
    <w:rsid w:val="00647525"/>
    <w:rsid w:val="00647A71"/>
    <w:rsid w:val="006530A8"/>
    <w:rsid w:val="006570B0"/>
    <w:rsid w:val="0066022F"/>
    <w:rsid w:val="006823F3"/>
    <w:rsid w:val="0069210B"/>
    <w:rsid w:val="00695DD7"/>
    <w:rsid w:val="006A182B"/>
    <w:rsid w:val="006A4055"/>
    <w:rsid w:val="006A41D7"/>
    <w:rsid w:val="006A7C27"/>
    <w:rsid w:val="006B2FE4"/>
    <w:rsid w:val="006B37B0"/>
    <w:rsid w:val="006C5641"/>
    <w:rsid w:val="006D1089"/>
    <w:rsid w:val="006D1B86"/>
    <w:rsid w:val="006D7355"/>
    <w:rsid w:val="006F5101"/>
    <w:rsid w:val="006F7DEE"/>
    <w:rsid w:val="00715CA6"/>
    <w:rsid w:val="00731135"/>
    <w:rsid w:val="007324AF"/>
    <w:rsid w:val="007409B4"/>
    <w:rsid w:val="00741974"/>
    <w:rsid w:val="00742B3F"/>
    <w:rsid w:val="0075525E"/>
    <w:rsid w:val="00756D3D"/>
    <w:rsid w:val="007806C2"/>
    <w:rsid w:val="00781FEE"/>
    <w:rsid w:val="007903F8"/>
    <w:rsid w:val="0079088C"/>
    <w:rsid w:val="00794F4F"/>
    <w:rsid w:val="007974BE"/>
    <w:rsid w:val="007A0916"/>
    <w:rsid w:val="007A0DFD"/>
    <w:rsid w:val="007C7122"/>
    <w:rsid w:val="007D3F11"/>
    <w:rsid w:val="007E2C69"/>
    <w:rsid w:val="007E53E4"/>
    <w:rsid w:val="007E656A"/>
    <w:rsid w:val="007F3CAA"/>
    <w:rsid w:val="007F664D"/>
    <w:rsid w:val="00837203"/>
    <w:rsid w:val="00842137"/>
    <w:rsid w:val="00853F5F"/>
    <w:rsid w:val="00856C7A"/>
    <w:rsid w:val="008623ED"/>
    <w:rsid w:val="00875AA6"/>
    <w:rsid w:val="0087712A"/>
    <w:rsid w:val="00877EF7"/>
    <w:rsid w:val="00880944"/>
    <w:rsid w:val="0089088E"/>
    <w:rsid w:val="00892297"/>
    <w:rsid w:val="008964D6"/>
    <w:rsid w:val="008B5123"/>
    <w:rsid w:val="008E0172"/>
    <w:rsid w:val="00904C0A"/>
    <w:rsid w:val="00936852"/>
    <w:rsid w:val="0094045D"/>
    <w:rsid w:val="009406B5"/>
    <w:rsid w:val="00946166"/>
    <w:rsid w:val="00983164"/>
    <w:rsid w:val="0099255A"/>
    <w:rsid w:val="009972EF"/>
    <w:rsid w:val="009B5035"/>
    <w:rsid w:val="009C3160"/>
    <w:rsid w:val="009D644B"/>
    <w:rsid w:val="009E766E"/>
    <w:rsid w:val="009F1960"/>
    <w:rsid w:val="009F4B1A"/>
    <w:rsid w:val="009F715E"/>
    <w:rsid w:val="00A10DBB"/>
    <w:rsid w:val="00A11720"/>
    <w:rsid w:val="00A21247"/>
    <w:rsid w:val="00A31D47"/>
    <w:rsid w:val="00A4013E"/>
    <w:rsid w:val="00A4045F"/>
    <w:rsid w:val="00A427CD"/>
    <w:rsid w:val="00A45FEE"/>
    <w:rsid w:val="00A4600B"/>
    <w:rsid w:val="00A50506"/>
    <w:rsid w:val="00A51EF0"/>
    <w:rsid w:val="00A67A81"/>
    <w:rsid w:val="00A730A6"/>
    <w:rsid w:val="00A96899"/>
    <w:rsid w:val="00A971A0"/>
    <w:rsid w:val="00AA1186"/>
    <w:rsid w:val="00AA1F22"/>
    <w:rsid w:val="00B0532D"/>
    <w:rsid w:val="00B05821"/>
    <w:rsid w:val="00B100D6"/>
    <w:rsid w:val="00B164C9"/>
    <w:rsid w:val="00B26C28"/>
    <w:rsid w:val="00B4174C"/>
    <w:rsid w:val="00B453F5"/>
    <w:rsid w:val="00B61624"/>
    <w:rsid w:val="00B63C53"/>
    <w:rsid w:val="00B65964"/>
    <w:rsid w:val="00B66481"/>
    <w:rsid w:val="00B7189C"/>
    <w:rsid w:val="00B718A5"/>
    <w:rsid w:val="00BA788A"/>
    <w:rsid w:val="00BB4983"/>
    <w:rsid w:val="00BB7597"/>
    <w:rsid w:val="00BC62E2"/>
    <w:rsid w:val="00C42125"/>
    <w:rsid w:val="00C62814"/>
    <w:rsid w:val="00C67B25"/>
    <w:rsid w:val="00C748F7"/>
    <w:rsid w:val="00C74937"/>
    <w:rsid w:val="00CB2599"/>
    <w:rsid w:val="00CC386F"/>
    <w:rsid w:val="00CC55BB"/>
    <w:rsid w:val="00CD2139"/>
    <w:rsid w:val="00CE1223"/>
    <w:rsid w:val="00CE5986"/>
    <w:rsid w:val="00D26477"/>
    <w:rsid w:val="00D34B59"/>
    <w:rsid w:val="00D647EF"/>
    <w:rsid w:val="00D73137"/>
    <w:rsid w:val="00D977A2"/>
    <w:rsid w:val="00DA1D47"/>
    <w:rsid w:val="00DB0706"/>
    <w:rsid w:val="00DB31FB"/>
    <w:rsid w:val="00DD50DE"/>
    <w:rsid w:val="00DE3062"/>
    <w:rsid w:val="00E0581D"/>
    <w:rsid w:val="00E1590B"/>
    <w:rsid w:val="00E204DD"/>
    <w:rsid w:val="00E228B7"/>
    <w:rsid w:val="00E3126C"/>
    <w:rsid w:val="00E353EC"/>
    <w:rsid w:val="00E51F61"/>
    <w:rsid w:val="00E53C24"/>
    <w:rsid w:val="00E56E77"/>
    <w:rsid w:val="00E717D4"/>
    <w:rsid w:val="00EA0BE7"/>
    <w:rsid w:val="00EB444D"/>
    <w:rsid w:val="00EE1A06"/>
    <w:rsid w:val="00EE5C0D"/>
    <w:rsid w:val="00EF4792"/>
    <w:rsid w:val="00F02294"/>
    <w:rsid w:val="00F30DE7"/>
    <w:rsid w:val="00F35F57"/>
    <w:rsid w:val="00F50467"/>
    <w:rsid w:val="00F562A0"/>
    <w:rsid w:val="00F57FA4"/>
    <w:rsid w:val="00FA02CB"/>
    <w:rsid w:val="00FA2177"/>
    <w:rsid w:val="00FB0783"/>
    <w:rsid w:val="00FB1199"/>
    <w:rsid w:val="00FB7A8B"/>
    <w:rsid w:val="00FC2485"/>
    <w:rsid w:val="00FD439E"/>
    <w:rsid w:val="00FD76CB"/>
    <w:rsid w:val="00FE152B"/>
    <w:rsid w:val="00FE239E"/>
    <w:rsid w:val="00FE535D"/>
    <w:rsid w:val="00FF1151"/>
    <w:rsid w:val="00FF4546"/>
    <w:rsid w:val="00FF5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1CDB2D29"/>
  <w15:chartTrackingRefBased/>
  <w15:docId w15:val="{771BBDFE-E432-4368-8E63-B6D99736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5ED"/>
    <w:pPr>
      <w:spacing w:before="120" w:after="0" w:line="240" w:lineRule="auto"/>
    </w:pPr>
    <w:rPr>
      <w:rFonts w:ascii="Times New Roman" w:hAnsi="Times New Roman" w:cs="Times New Roman"/>
      <w:sz w:val="24"/>
      <w:szCs w:val="24"/>
      <w:lang w:val="en-GB" w:eastAsia="ja-JP"/>
    </w:rPr>
  </w:style>
  <w:style w:type="paragraph" w:styleId="Heading1">
    <w:name w:val="heading 1"/>
    <w:basedOn w:val="Normal"/>
    <w:next w:val="Normal"/>
    <w:link w:val="Heading1Char"/>
    <w:rsid w:val="005D65ED"/>
    <w:pPr>
      <w:keepNext/>
      <w:keepLines/>
      <w:tabs>
        <w:tab w:val="left" w:pos="794"/>
        <w:tab w:val="left" w:pos="1191"/>
        <w:tab w:val="left" w:pos="1588"/>
        <w:tab w:val="left" w:pos="1985"/>
      </w:tabs>
      <w:overflowPunct w:val="0"/>
      <w:autoSpaceDE w:val="0"/>
      <w:autoSpaceDN w:val="0"/>
      <w:adjustRightInd w:val="0"/>
      <w:spacing w:before="360"/>
      <w:ind w:left="794" w:hanging="794"/>
      <w:textAlignment w:val="baseline"/>
      <w:outlineLvl w:val="0"/>
    </w:pPr>
    <w:rPr>
      <w:rFonts w:eastAsia="Times New Roman"/>
      <w:b/>
      <w:szCs w:val="20"/>
      <w:lang w:eastAsia="en-US"/>
    </w:rPr>
  </w:style>
  <w:style w:type="paragraph" w:styleId="Heading2">
    <w:name w:val="heading 2"/>
    <w:basedOn w:val="Heading1"/>
    <w:next w:val="Normal"/>
    <w:link w:val="Heading2Char"/>
    <w:rsid w:val="005D65ED"/>
    <w:pPr>
      <w:spacing w:before="240"/>
      <w:outlineLvl w:val="1"/>
    </w:pPr>
  </w:style>
  <w:style w:type="paragraph" w:styleId="Heading3">
    <w:name w:val="heading 3"/>
    <w:basedOn w:val="Heading1"/>
    <w:next w:val="Normal"/>
    <w:link w:val="Heading3Char"/>
    <w:rsid w:val="005D65ED"/>
    <w:pPr>
      <w:spacing w:before="160"/>
      <w:outlineLvl w:val="2"/>
    </w:pPr>
  </w:style>
  <w:style w:type="paragraph" w:styleId="Heading4">
    <w:name w:val="heading 4"/>
    <w:basedOn w:val="Heading3"/>
    <w:next w:val="Normal"/>
    <w:link w:val="Heading4Char"/>
    <w:qFormat/>
    <w:rsid w:val="005D65ED"/>
    <w:pPr>
      <w:tabs>
        <w:tab w:val="clear" w:pos="794"/>
        <w:tab w:val="left" w:pos="1021"/>
      </w:tabs>
      <w:ind w:left="1021" w:hanging="1021"/>
      <w:outlineLvl w:val="3"/>
    </w:pPr>
  </w:style>
  <w:style w:type="paragraph" w:styleId="Heading5">
    <w:name w:val="heading 5"/>
    <w:basedOn w:val="Heading4"/>
    <w:next w:val="Normal"/>
    <w:link w:val="Heading5Char"/>
    <w:qFormat/>
    <w:rsid w:val="005D65ED"/>
    <w:pPr>
      <w:outlineLvl w:val="4"/>
    </w:pPr>
  </w:style>
  <w:style w:type="paragraph" w:styleId="Heading6">
    <w:name w:val="heading 6"/>
    <w:basedOn w:val="Heading4"/>
    <w:next w:val="Normal"/>
    <w:link w:val="Heading6Char"/>
    <w:rsid w:val="005D65ED"/>
    <w:pPr>
      <w:tabs>
        <w:tab w:val="clear" w:pos="1021"/>
        <w:tab w:val="clear" w:pos="1191"/>
      </w:tabs>
      <w:ind w:left="1588" w:hanging="1588"/>
      <w:outlineLvl w:val="5"/>
    </w:pPr>
  </w:style>
  <w:style w:type="paragraph" w:styleId="Heading7">
    <w:name w:val="heading 7"/>
    <w:basedOn w:val="Heading6"/>
    <w:next w:val="Normal"/>
    <w:link w:val="Heading7Char"/>
    <w:rsid w:val="005D65ED"/>
    <w:pPr>
      <w:outlineLvl w:val="6"/>
    </w:pPr>
  </w:style>
  <w:style w:type="paragraph" w:styleId="Heading8">
    <w:name w:val="heading 8"/>
    <w:basedOn w:val="Heading6"/>
    <w:next w:val="Normal"/>
    <w:link w:val="Heading8Char"/>
    <w:rsid w:val="005D65ED"/>
    <w:pPr>
      <w:outlineLvl w:val="7"/>
    </w:pPr>
  </w:style>
  <w:style w:type="paragraph" w:styleId="Heading9">
    <w:name w:val="heading 9"/>
    <w:basedOn w:val="Heading6"/>
    <w:next w:val="Normal"/>
    <w:link w:val="Heading9Char"/>
    <w:rsid w:val="005D65E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5ED"/>
    <w:rPr>
      <w:rFonts w:ascii="Times New Roman" w:hAnsi="Times New Roman"/>
      <w:color w:val="808080"/>
    </w:rPr>
  </w:style>
  <w:style w:type="paragraph" w:customStyle="1" w:styleId="Docnumber">
    <w:name w:val="Docnumber"/>
    <w:basedOn w:val="Normal"/>
    <w:link w:val="DocnumberChar"/>
    <w:qFormat/>
    <w:rsid w:val="005D65ED"/>
    <w:pPr>
      <w:tabs>
        <w:tab w:val="left" w:pos="794"/>
        <w:tab w:val="left" w:pos="1191"/>
        <w:tab w:val="left" w:pos="1588"/>
        <w:tab w:val="left" w:pos="1985"/>
      </w:tabs>
      <w:overflowPunct w:val="0"/>
      <w:autoSpaceDE w:val="0"/>
      <w:autoSpaceDN w:val="0"/>
      <w:adjustRightInd w:val="0"/>
      <w:jc w:val="right"/>
      <w:textAlignment w:val="baseline"/>
    </w:pPr>
    <w:rPr>
      <w:rFonts w:eastAsia="SimSun"/>
      <w:b/>
      <w:sz w:val="32"/>
      <w:szCs w:val="20"/>
      <w:lang w:eastAsia="en-US"/>
    </w:rPr>
  </w:style>
  <w:style w:type="character" w:customStyle="1" w:styleId="DocnumberChar">
    <w:name w:val="Docnumber Char"/>
    <w:link w:val="Docnumber"/>
    <w:rsid w:val="005D65ED"/>
    <w:rPr>
      <w:rFonts w:ascii="Times New Roman" w:eastAsia="SimSun" w:hAnsi="Times New Roman" w:cs="Times New Roman"/>
      <w:b/>
      <w:sz w:val="32"/>
      <w:szCs w:val="20"/>
      <w:lang w:val="en-GB" w:eastAsia="en-US"/>
    </w:rPr>
  </w:style>
  <w:style w:type="paragraph" w:customStyle="1" w:styleId="AnnexNotitle">
    <w:name w:val="Annex_No &amp; titl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480"/>
      <w:jc w:val="center"/>
      <w:textAlignment w:val="baseline"/>
      <w:outlineLvl w:val="0"/>
    </w:pPr>
    <w:rPr>
      <w:rFonts w:eastAsia="Times New Roman"/>
      <w:b/>
      <w:sz w:val="28"/>
      <w:szCs w:val="20"/>
      <w:lang w:eastAsia="en-US"/>
    </w:rPr>
  </w:style>
  <w:style w:type="paragraph" w:customStyle="1" w:styleId="AppendixNotitle">
    <w:name w:val="Appendix_No &amp; title"/>
    <w:basedOn w:val="AnnexNotitle"/>
    <w:next w:val="Normal"/>
    <w:rsid w:val="005D65ED"/>
  </w:style>
  <w:style w:type="paragraph" w:customStyle="1" w:styleId="CorrectionSeparatorBegin">
    <w:name w:val="Correction Separator Begin"/>
    <w:basedOn w:val="Normal"/>
    <w:rsid w:val="005D65ED"/>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CorrectionSeparatorEnd">
    <w:name w:val="Correction Separator End"/>
    <w:basedOn w:val="Normal"/>
    <w:rsid w:val="005D65ED"/>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Figure">
    <w:name w:val="Figur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gureNotitle">
    <w:name w:val="Figure_No &amp; title"/>
    <w:basedOn w:val="Normal"/>
    <w:next w:val="Normal"/>
    <w:qFormat/>
    <w:rsid w:val="005D65ED"/>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paragraph" w:customStyle="1" w:styleId="Formal">
    <w:name w:val="Formal"/>
    <w:basedOn w:val="Normal"/>
    <w:rsid w:val="005D65ED"/>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noProof/>
      <w:sz w:val="20"/>
      <w:szCs w:val="20"/>
      <w:lang w:val="en-US" w:eastAsia="en-US"/>
    </w:rPr>
  </w:style>
  <w:style w:type="paragraph" w:customStyle="1" w:styleId="Headingb">
    <w:name w:val="Heading_b"/>
    <w:basedOn w:val="Normal"/>
    <w:next w:val="Normal"/>
    <w:qFormat/>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b/>
      <w:szCs w:val="20"/>
      <w:lang w:eastAsia="en-US"/>
    </w:rPr>
  </w:style>
  <w:style w:type="paragraph" w:customStyle="1" w:styleId="Headingi">
    <w:name w:val="Heading_i"/>
    <w:basedOn w:val="Normal"/>
    <w:next w:val="Normal"/>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szCs w:val="20"/>
      <w:lang w:eastAsia="en-US"/>
    </w:rPr>
  </w:style>
  <w:style w:type="paragraph" w:customStyle="1" w:styleId="Headingib">
    <w:name w:val="Heading_ib"/>
    <w:basedOn w:val="Headingi"/>
    <w:next w:val="Normal"/>
    <w:qFormat/>
    <w:rsid w:val="005D65ED"/>
    <w:rPr>
      <w:rFonts w:eastAsiaTheme="minorEastAsia"/>
      <w:b/>
      <w:bCs/>
      <w:lang w:eastAsia="ja-JP"/>
    </w:rPr>
  </w:style>
  <w:style w:type="paragraph" w:customStyle="1" w:styleId="Normalbeforetable">
    <w:name w:val="Normal before table"/>
    <w:basedOn w:val="Normal"/>
    <w:rsid w:val="005D65ED"/>
    <w:pPr>
      <w:keepNext/>
      <w:spacing w:after="120"/>
    </w:pPr>
    <w:rPr>
      <w:rFonts w:eastAsia="????"/>
      <w:lang w:eastAsia="en-US"/>
    </w:rPr>
  </w:style>
  <w:style w:type="paragraph" w:customStyle="1" w:styleId="RecNo">
    <w:name w:val="Rec_No"/>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Normal"/>
    <w:rsid w:val="005D65ED"/>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head">
    <w:name w:val="Table_head"/>
    <w:basedOn w:val="Normal"/>
    <w:next w:val="Normal"/>
    <w:rsid w:val="005D65ED"/>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Normal"/>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Notitle">
    <w:name w:val="Table_No &amp; title"/>
    <w:basedOn w:val="Normal"/>
    <w:next w:val="Normal"/>
    <w:qFormat/>
    <w:rsid w:val="005D65ED"/>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paragraph" w:customStyle="1" w:styleId="Tabletext">
    <w:name w:val="Table_text"/>
    <w:basedOn w:val="Normal"/>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styleId="TableofFigures">
    <w:name w:val="table of figures"/>
    <w:basedOn w:val="Normal"/>
    <w:next w:val="Normal"/>
    <w:uiPriority w:val="99"/>
    <w:rsid w:val="005D65ED"/>
    <w:pPr>
      <w:tabs>
        <w:tab w:val="right" w:leader="dot" w:pos="9639"/>
      </w:tabs>
    </w:pPr>
    <w:rPr>
      <w:rFonts w:eastAsia="MS Mincho"/>
    </w:rPr>
  </w:style>
  <w:style w:type="paragraph" w:styleId="TOC1">
    <w:name w:val="toc 1"/>
    <w:basedOn w:val="Normal"/>
    <w:rsid w:val="005D65ED"/>
    <w:pPr>
      <w:keepLines/>
      <w:tabs>
        <w:tab w:val="left" w:pos="964"/>
        <w:tab w:val="left" w:leader="dot" w:pos="9356"/>
        <w:tab w:val="right" w:pos="9639"/>
      </w:tabs>
      <w:overflowPunct w:val="0"/>
      <w:autoSpaceDE w:val="0"/>
      <w:autoSpaceDN w:val="0"/>
      <w:adjustRightInd w:val="0"/>
      <w:spacing w:before="240"/>
      <w:ind w:left="680" w:right="851" w:hanging="680"/>
      <w:textAlignment w:val="baseline"/>
    </w:pPr>
    <w:rPr>
      <w:rFonts w:eastAsia="Batang"/>
      <w:noProof/>
      <w:szCs w:val="20"/>
      <w:lang w:eastAsia="en-US"/>
    </w:rPr>
  </w:style>
  <w:style w:type="paragraph" w:styleId="TOC2">
    <w:name w:val="toc 2"/>
    <w:basedOn w:val="TOC1"/>
    <w:rsid w:val="005D65ED"/>
    <w:pPr>
      <w:tabs>
        <w:tab w:val="clear" w:pos="964"/>
      </w:tabs>
      <w:spacing w:before="80"/>
      <w:ind w:left="1531" w:hanging="851"/>
    </w:pPr>
  </w:style>
  <w:style w:type="paragraph" w:styleId="TOC3">
    <w:name w:val="toc 3"/>
    <w:basedOn w:val="TOC2"/>
    <w:rsid w:val="005D65ED"/>
    <w:pPr>
      <w:ind w:left="2269"/>
    </w:pPr>
  </w:style>
  <w:style w:type="character" w:styleId="Hyperlink">
    <w:name w:val="Hyperlink"/>
    <w:basedOn w:val="DefaultParagraphFont"/>
    <w:rsid w:val="005D65ED"/>
    <w:rPr>
      <w:rFonts w:asciiTheme="majorBidi" w:hAnsiTheme="majorBidi"/>
      <w:color w:val="0000FF"/>
      <w:u w:val="single"/>
    </w:rPr>
  </w:style>
  <w:style w:type="character" w:customStyle="1" w:styleId="Heading1Char">
    <w:name w:val="Heading 1 Char"/>
    <w:basedOn w:val="DefaultParagraphFont"/>
    <w:link w:val="Heading1"/>
    <w:rsid w:val="005D65ED"/>
    <w:rPr>
      <w:rFonts w:ascii="Times New Roman" w:eastAsia="Times New Roman" w:hAnsi="Times New Roman" w:cs="Times New Roman"/>
      <w:b/>
      <w:sz w:val="24"/>
      <w:szCs w:val="20"/>
      <w:lang w:val="en-GB" w:eastAsia="en-US"/>
    </w:rPr>
  </w:style>
  <w:style w:type="character" w:customStyle="1" w:styleId="Heading2Char">
    <w:name w:val="Heading 2 Char"/>
    <w:basedOn w:val="DefaultParagraphFont"/>
    <w:link w:val="Heading2"/>
    <w:rsid w:val="005D65ED"/>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5D65ED"/>
    <w:rPr>
      <w:rFonts w:ascii="Times New Roman" w:eastAsia="Times New Roman" w:hAnsi="Times New Roman" w:cs="Times New Roman"/>
      <w:b/>
      <w:sz w:val="24"/>
      <w:szCs w:val="20"/>
      <w:lang w:val="en-GB" w:eastAsia="en-US"/>
    </w:rPr>
  </w:style>
  <w:style w:type="character" w:customStyle="1" w:styleId="Heading4Char">
    <w:name w:val="Heading 4 Char"/>
    <w:basedOn w:val="DefaultParagraphFont"/>
    <w:link w:val="Heading4"/>
    <w:rsid w:val="005D65ED"/>
    <w:rPr>
      <w:rFonts w:ascii="Times New Roman" w:eastAsia="Times New Roman" w:hAnsi="Times New Roman" w:cs="Times New Roman"/>
      <w:b/>
      <w:sz w:val="24"/>
      <w:szCs w:val="20"/>
      <w:lang w:val="en-GB" w:eastAsia="en-US"/>
    </w:rPr>
  </w:style>
  <w:style w:type="character" w:customStyle="1" w:styleId="Heading5Char">
    <w:name w:val="Heading 5 Char"/>
    <w:basedOn w:val="DefaultParagraphFont"/>
    <w:link w:val="Heading5"/>
    <w:rsid w:val="005D65ED"/>
    <w:rPr>
      <w:rFonts w:ascii="Times New Roman" w:eastAsia="Times New Roman" w:hAnsi="Times New Roman" w:cs="Times New Roman"/>
      <w:b/>
      <w:sz w:val="24"/>
      <w:szCs w:val="20"/>
      <w:lang w:val="en-GB" w:eastAsia="en-US"/>
    </w:rPr>
  </w:style>
  <w:style w:type="character" w:customStyle="1" w:styleId="Heading6Char">
    <w:name w:val="Heading 6 Char"/>
    <w:basedOn w:val="DefaultParagraphFont"/>
    <w:link w:val="Heading6"/>
    <w:rsid w:val="005D65ED"/>
    <w:rPr>
      <w:rFonts w:ascii="Times New Roman" w:eastAsia="Times New Roman" w:hAnsi="Times New Roman" w:cs="Times New Roman"/>
      <w:b/>
      <w:sz w:val="24"/>
      <w:szCs w:val="20"/>
      <w:lang w:val="en-GB" w:eastAsia="en-US"/>
    </w:rPr>
  </w:style>
  <w:style w:type="character" w:customStyle="1" w:styleId="Heading7Char">
    <w:name w:val="Heading 7 Char"/>
    <w:basedOn w:val="DefaultParagraphFont"/>
    <w:link w:val="Heading7"/>
    <w:rsid w:val="005D65ED"/>
    <w:rPr>
      <w:rFonts w:ascii="Times New Roman" w:eastAsia="Times New Roman" w:hAnsi="Times New Roman" w:cs="Times New Roman"/>
      <w:b/>
      <w:sz w:val="24"/>
      <w:szCs w:val="20"/>
      <w:lang w:val="en-GB" w:eastAsia="en-US"/>
    </w:rPr>
  </w:style>
  <w:style w:type="character" w:customStyle="1" w:styleId="Heading8Char">
    <w:name w:val="Heading 8 Char"/>
    <w:basedOn w:val="DefaultParagraphFont"/>
    <w:link w:val="Heading8"/>
    <w:rsid w:val="005D65ED"/>
    <w:rPr>
      <w:rFonts w:ascii="Times New Roman" w:eastAsia="Times New Roman" w:hAnsi="Times New Roman" w:cs="Times New Roman"/>
      <w:b/>
      <w:sz w:val="24"/>
      <w:szCs w:val="20"/>
      <w:lang w:val="en-GB" w:eastAsia="en-US"/>
    </w:rPr>
  </w:style>
  <w:style w:type="character" w:customStyle="1" w:styleId="Heading9Char">
    <w:name w:val="Heading 9 Char"/>
    <w:basedOn w:val="DefaultParagraphFont"/>
    <w:link w:val="Heading9"/>
    <w:rsid w:val="005D65ED"/>
    <w:rPr>
      <w:rFonts w:ascii="Times New Roman" w:eastAsia="Times New Roman" w:hAnsi="Times New Roman" w:cs="Times New Roman"/>
      <w:b/>
      <w:sz w:val="24"/>
      <w:szCs w:val="20"/>
      <w:lang w:val="en-GB" w:eastAsia="en-US"/>
    </w:rPr>
  </w:style>
  <w:style w:type="paragraph" w:styleId="Caption">
    <w:name w:val="caption"/>
    <w:basedOn w:val="Normal"/>
    <w:next w:val="Normal"/>
    <w:unhideWhenUsed/>
    <w:qFormat/>
    <w:rsid w:val="005D65ED"/>
    <w:pPr>
      <w:spacing w:before="0" w:after="200"/>
    </w:pPr>
    <w:rPr>
      <w:i/>
      <w:iCs/>
      <w:color w:val="44546A" w:themeColor="text2"/>
      <w:sz w:val="18"/>
      <w:szCs w:val="18"/>
    </w:rPr>
  </w:style>
  <w:style w:type="paragraph" w:styleId="Header">
    <w:name w:val="header"/>
    <w:basedOn w:val="Normal"/>
    <w:link w:val="HeaderChar"/>
    <w:unhideWhenUsed/>
    <w:rsid w:val="005D65ED"/>
    <w:pPr>
      <w:tabs>
        <w:tab w:val="center" w:pos="4680"/>
        <w:tab w:val="right" w:pos="9360"/>
      </w:tabs>
      <w:spacing w:before="0"/>
      <w:jc w:val="center"/>
    </w:pPr>
    <w:rPr>
      <w:sz w:val="20"/>
      <w:szCs w:val="20"/>
    </w:rPr>
  </w:style>
  <w:style w:type="character" w:customStyle="1" w:styleId="HeaderChar">
    <w:name w:val="Header Char"/>
    <w:basedOn w:val="DefaultParagraphFont"/>
    <w:link w:val="Header"/>
    <w:rsid w:val="005D65ED"/>
    <w:rPr>
      <w:rFonts w:ascii="Times New Roman" w:hAnsi="Times New Roman" w:cs="Times New Roman"/>
      <w:sz w:val="20"/>
      <w:szCs w:val="20"/>
      <w:lang w:val="en-GB" w:eastAsia="ja-JP"/>
    </w:rPr>
  </w:style>
  <w:style w:type="paragraph" w:styleId="Footer">
    <w:name w:val="footer"/>
    <w:basedOn w:val="Normal"/>
    <w:link w:val="FooterChar"/>
    <w:unhideWhenUsed/>
    <w:rsid w:val="005D65ED"/>
    <w:pPr>
      <w:tabs>
        <w:tab w:val="center" w:pos="4680"/>
        <w:tab w:val="right" w:pos="9360"/>
      </w:tabs>
      <w:spacing w:before="0"/>
    </w:pPr>
    <w:rPr>
      <w:sz w:val="20"/>
    </w:rPr>
  </w:style>
  <w:style w:type="character" w:customStyle="1" w:styleId="FooterChar">
    <w:name w:val="Footer Char"/>
    <w:basedOn w:val="DefaultParagraphFont"/>
    <w:link w:val="Footer"/>
    <w:uiPriority w:val="99"/>
    <w:rsid w:val="005D65ED"/>
    <w:rPr>
      <w:rFonts w:ascii="Times New Roman" w:hAnsi="Times New Roman" w:cs="Times New Roman"/>
      <w:sz w:val="20"/>
      <w:szCs w:val="24"/>
      <w:lang w:val="en-GB" w:eastAsia="ja-JP"/>
    </w:rPr>
  </w:style>
  <w:style w:type="character" w:styleId="Emphasis">
    <w:name w:val="Emphasis"/>
    <w:basedOn w:val="DefaultParagraphFont"/>
    <w:uiPriority w:val="20"/>
    <w:rsid w:val="005D65ED"/>
    <w:rPr>
      <w:i/>
      <w:iCs/>
    </w:rPr>
  </w:style>
  <w:style w:type="paragraph" w:styleId="Quote">
    <w:name w:val="Quote"/>
    <w:basedOn w:val="Normal"/>
    <w:next w:val="Normal"/>
    <w:link w:val="QuoteChar"/>
    <w:uiPriority w:val="29"/>
    <w:rsid w:val="005D65E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5ED"/>
    <w:rPr>
      <w:rFonts w:ascii="Times New Roman" w:hAnsi="Times New Roman" w:cs="Times New Roman"/>
      <w:i/>
      <w:iCs/>
      <w:color w:val="404040" w:themeColor="text1" w:themeTint="BF"/>
      <w:sz w:val="24"/>
      <w:szCs w:val="24"/>
      <w:lang w:val="en-GB" w:eastAsia="ja-JP"/>
    </w:rPr>
  </w:style>
  <w:style w:type="paragraph" w:styleId="BalloonText">
    <w:name w:val="Balloon Text"/>
    <w:basedOn w:val="Normal"/>
    <w:link w:val="BalloonTextChar"/>
    <w:uiPriority w:val="99"/>
    <w:semiHidden/>
    <w:unhideWhenUsed/>
    <w:rsid w:val="006A7C27"/>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27"/>
    <w:rPr>
      <w:rFonts w:ascii="Segoe UI" w:hAnsi="Segoe UI" w:cs="Segoe UI"/>
      <w:sz w:val="18"/>
      <w:szCs w:val="18"/>
      <w:lang w:val="en-GB" w:eastAsia="ja-JP"/>
    </w:rPr>
  </w:style>
  <w:style w:type="paragraph" w:customStyle="1" w:styleId="enumlev1">
    <w:name w:val="enumlev1"/>
    <w:basedOn w:val="Normal"/>
    <w:rsid w:val="005D65ED"/>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customStyle="1" w:styleId="enumlev2">
    <w:name w:val="enumlev2"/>
    <w:basedOn w:val="enumlev1"/>
    <w:rsid w:val="005D65ED"/>
    <w:pPr>
      <w:ind w:left="1191" w:hanging="397"/>
    </w:pPr>
  </w:style>
  <w:style w:type="paragraph" w:customStyle="1" w:styleId="enumlev3">
    <w:name w:val="enumlev3"/>
    <w:basedOn w:val="enumlev2"/>
    <w:rsid w:val="005D65ED"/>
    <w:pPr>
      <w:ind w:left="1588"/>
    </w:pPr>
  </w:style>
  <w:style w:type="paragraph" w:styleId="Subtitle">
    <w:name w:val="Subtitle"/>
    <w:basedOn w:val="Normal"/>
    <w:next w:val="Normal"/>
    <w:link w:val="SubtitleChar"/>
    <w:uiPriority w:val="11"/>
    <w:rsid w:val="00B63C53"/>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63C53"/>
    <w:rPr>
      <w:color w:val="5A5A5A" w:themeColor="text1" w:themeTint="A5"/>
      <w:spacing w:val="15"/>
      <w:lang w:val="en-GB" w:eastAsia="ja-JP"/>
    </w:rPr>
  </w:style>
  <w:style w:type="character" w:styleId="Strong">
    <w:name w:val="Strong"/>
    <w:basedOn w:val="DefaultParagraphFont"/>
    <w:uiPriority w:val="22"/>
    <w:rsid w:val="00B63C53"/>
    <w:rPr>
      <w:b/>
      <w:bCs/>
    </w:rPr>
  </w:style>
  <w:style w:type="character" w:styleId="CommentReference">
    <w:name w:val="annotation reference"/>
    <w:uiPriority w:val="99"/>
    <w:semiHidden/>
    <w:unhideWhenUsed/>
    <w:rsid w:val="00B63C53"/>
    <w:rPr>
      <w:sz w:val="18"/>
      <w:szCs w:val="18"/>
    </w:rPr>
  </w:style>
  <w:style w:type="paragraph" w:styleId="CommentText">
    <w:name w:val="annotation text"/>
    <w:basedOn w:val="Normal"/>
    <w:link w:val="CommentTextChar"/>
    <w:uiPriority w:val="99"/>
    <w:unhideWhenUsed/>
    <w:rsid w:val="00B63C53"/>
    <w:pPr>
      <w:widowControl w:val="0"/>
      <w:spacing w:before="0"/>
    </w:pPr>
    <w:rPr>
      <w:rFonts w:ascii="Century" w:eastAsia="MS Mincho" w:hAnsi="Century"/>
      <w:kern w:val="2"/>
      <w:sz w:val="21"/>
      <w:szCs w:val="22"/>
      <w:lang w:val="x-none" w:eastAsia="x-none"/>
    </w:rPr>
  </w:style>
  <w:style w:type="character" w:customStyle="1" w:styleId="CommentTextChar">
    <w:name w:val="Comment Text Char"/>
    <w:basedOn w:val="DefaultParagraphFont"/>
    <w:link w:val="CommentText"/>
    <w:uiPriority w:val="99"/>
    <w:rsid w:val="00B63C53"/>
    <w:rPr>
      <w:rFonts w:ascii="Century" w:eastAsia="MS Mincho" w:hAnsi="Century" w:cs="Times New Roman"/>
      <w:kern w:val="2"/>
      <w:sz w:val="21"/>
      <w:lang w:val="x-none" w:eastAsia="x-none"/>
    </w:rPr>
  </w:style>
  <w:style w:type="paragraph" w:styleId="CommentSubject">
    <w:name w:val="annotation subject"/>
    <w:basedOn w:val="CommentText"/>
    <w:next w:val="CommentText"/>
    <w:link w:val="CommentSubjectChar"/>
    <w:uiPriority w:val="99"/>
    <w:semiHidden/>
    <w:unhideWhenUsed/>
    <w:rsid w:val="00B63C53"/>
    <w:pPr>
      <w:widowControl/>
      <w:spacing w:before="120"/>
    </w:pPr>
    <w:rPr>
      <w:rFonts w:ascii="Times New Roman" w:eastAsiaTheme="minorEastAsia" w:hAnsi="Times New Roman"/>
      <w:b/>
      <w:bCs/>
      <w:kern w:val="0"/>
      <w:sz w:val="24"/>
      <w:szCs w:val="24"/>
      <w:lang w:val="en-GB" w:eastAsia="ja-JP"/>
    </w:rPr>
  </w:style>
  <w:style w:type="character" w:customStyle="1" w:styleId="CommentSubjectChar">
    <w:name w:val="Comment Subject Char"/>
    <w:basedOn w:val="CommentTextChar"/>
    <w:link w:val="CommentSubject"/>
    <w:uiPriority w:val="99"/>
    <w:semiHidden/>
    <w:rsid w:val="00B63C53"/>
    <w:rPr>
      <w:rFonts w:ascii="Times New Roman" w:eastAsia="MS Mincho" w:hAnsi="Times New Roman" w:cs="Times New Roman"/>
      <w:b/>
      <w:bCs/>
      <w:kern w:val="2"/>
      <w:sz w:val="24"/>
      <w:szCs w:val="24"/>
      <w:lang w:val="en-GB" w:eastAsia="ja-JP"/>
    </w:rPr>
  </w:style>
  <w:style w:type="paragraph" w:styleId="ListParagraph">
    <w:name w:val="List Paragraph"/>
    <w:basedOn w:val="Normal"/>
    <w:uiPriority w:val="34"/>
    <w:qFormat/>
    <w:rsid w:val="00B63C53"/>
    <w:pPr>
      <w:ind w:leftChars="400" w:left="840"/>
    </w:pPr>
  </w:style>
  <w:style w:type="paragraph" w:styleId="Revision">
    <w:name w:val="Revision"/>
    <w:hidden/>
    <w:uiPriority w:val="99"/>
    <w:semiHidden/>
    <w:rsid w:val="00B63C53"/>
    <w:pPr>
      <w:spacing w:after="0" w:line="240" w:lineRule="auto"/>
    </w:pPr>
    <w:rPr>
      <w:rFonts w:ascii="Times New Roman" w:hAnsi="Times New Roman" w:cs="Times New Roman"/>
      <w:sz w:val="24"/>
      <w:szCs w:val="24"/>
      <w:lang w:val="en-GB" w:eastAsia="ja-JP"/>
    </w:rPr>
  </w:style>
  <w:style w:type="paragraph" w:customStyle="1" w:styleId="FooterQP">
    <w:name w:val="Footer_QP"/>
    <w:basedOn w:val="Normal"/>
    <w:rsid w:val="00FE535D"/>
    <w:pPr>
      <w:tabs>
        <w:tab w:val="left" w:pos="907"/>
        <w:tab w:val="right" w:pos="8789"/>
        <w:tab w:val="right" w:pos="9639"/>
      </w:tabs>
      <w:overflowPunct w:val="0"/>
      <w:autoSpaceDE w:val="0"/>
      <w:autoSpaceDN w:val="0"/>
      <w:adjustRightInd w:val="0"/>
      <w:spacing w:before="0"/>
      <w:textAlignment w:val="baseline"/>
    </w:pPr>
    <w:rPr>
      <w:rFonts w:eastAsia="Times New Roman"/>
      <w:b/>
      <w:sz w:val="22"/>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emf"/><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package" Target="embeddings/Microsoft_Visio___22222.vsdx"/><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package" Target="embeddings/Microsoft_Visio___44444.vsdx"/><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tu.int/ITU-T/ipr/" TargetMode="External"/><Relationship Id="rId24" Type="http://schemas.openxmlformats.org/officeDocument/2006/relationships/image" Target="media/image5.emf"/><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package" Target="embeddings/Microsoft_Visio___33333.vsdx"/><Relationship Id="rId28" Type="http://schemas.openxmlformats.org/officeDocument/2006/relationships/header" Target="header4.xml"/><Relationship Id="rId10" Type="http://schemas.openxmlformats.org/officeDocument/2006/relationships/image" Target="media/image1.jpeg"/><Relationship Id="rId19" Type="http://schemas.openxmlformats.org/officeDocument/2006/relationships/package" Target="embeddings/Microsoft_Visio___11111.vsdx"/><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4.emf"/><Relationship Id="rId27" Type="http://schemas.openxmlformats.org/officeDocument/2006/relationships/package" Target="embeddings/Microsoft_Visio___55555.vsdx"/><Relationship Id="rId3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r\campos\_acloud\Dropbox\Work\T17-Templates\StudyGroup_Document-v201704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sgmtgdoc" ma:contentTypeID="0x01010072A901B997EC694AA911983CD90730E7007F0A6DBBFCF81C42B058037CF5C154B4" ma:contentTypeVersion="0" ma:contentTypeDescription="" ma:contentTypeScope="" ma:versionID="b38c0ae08faba23d7c6abeffb8399391">
  <xsd:schema xmlns:xsd="http://www.w3.org/2001/XMLSchema" xmlns:xs="http://www.w3.org/2001/XMLSchema" xmlns:p="http://schemas.microsoft.com/office/2006/metadata/properties" xmlns:ns2="3f6fad35-1f81-480e-a4e5-6e5474dcfb96" xmlns:ns4="http://schemas.microsoft.com/sharepoint.v3" targetNamespace="http://schemas.microsoft.com/office/2006/metadata/properties" ma:root="true" ma:fieldsID="5d3a130ecb8803d657ebbd11a257378a" ns2:_="" ns4:_="">
    <xsd:import namespace="3f6fad35-1f81-480e-a4e5-6e5474dcfb96"/>
    <xsd:import namespace="http://schemas.microsoft.com/sharepoint.v3"/>
    <xsd:element name="properties">
      <xsd:complexType>
        <xsd:sequence>
          <xsd:element name="documentManagement">
            <xsd:complexType>
              <xsd:all>
                <xsd:element ref="ns2:ShortName" minOccurs="0"/>
                <xsd:element ref="ns2:DocType" minOccurs="0"/>
                <xsd:element ref="ns2:Purpose1" minOccurs="0"/>
                <xsd:element ref="ns2:SourceRGM" minOccurs="0"/>
                <xsd:element ref="ns2:Abstract" minOccurs="0"/>
                <xsd:element ref="ns2:Observations" minOccurs="0"/>
                <xsd:element ref="ns2:DocStatus" minOccurs="0"/>
                <xsd:element ref="ns2:IsReservedDoc" minOccurs="0"/>
                <xsd:element ref="ns2:IsRevision" minOccurs="0"/>
                <xsd:element ref="ns2:IsAttachment" minOccurs="0"/>
                <xsd:element ref="ns2:IsTooLateSubmitted" minOccurs="0"/>
                <xsd:element ref="ns2:DocTypeText" minOccurs="0"/>
                <xsd:element ref="ns4:CategoryDescription" minOccurs="0"/>
                <xsd:element ref="ns2:Place" minOccurs="0"/>
                <xsd:element ref="ns2:When" minOccurs="0"/>
                <xsd:element ref="ns2:SgText" minOccurs="0"/>
                <xsd:element ref="ns2:QuestionText" minOccurs="0"/>
                <xsd:element ref="ns2:Meeting" minOccurs="0"/>
                <xsd:element ref="ns2:StudyGroup" minOccurs="0"/>
                <xsd:element ref="ns2:DocumentSource" minOccurs="0"/>
                <xsd:element ref="ns2:IsUpdated" minOccurs="0"/>
                <xsd:element ref="ns2:DocStatus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fad35-1f81-480e-a4e5-6e5474dcfb96" elementFormDefault="qualified">
    <xsd:import namespace="http://schemas.microsoft.com/office/2006/documentManagement/types"/>
    <xsd:import namespace="http://schemas.microsoft.com/office/infopath/2007/PartnerControls"/>
    <xsd:element name="ShortName" ma:index="2" nillable="true" ma:displayName="ShortName" ma:internalName="ShortName">
      <xsd:simpleType>
        <xsd:restriction base="dms:Text">
          <xsd:maxLength value="255"/>
        </xsd:restriction>
      </xsd:simpleType>
    </xsd:element>
    <xsd:element name="DocType" ma:index="3" nillable="true" ma:displayName="DocType" ma:format="Dropdown" ma:internalName="DocType">
      <xsd:simpleType>
        <xsd:restriction base="dms:Choice">
          <xsd:enumeration value="C"/>
          <xsd:enumeration value="TD"/>
          <xsd:enumeration value="DOC"/>
        </xsd:restriction>
      </xsd:simpleType>
    </xsd:element>
    <xsd:element name="Purpose1" ma:index="5" nillable="true" ma:displayName="Purpose" ma:default="Other" ma:format="Dropdown" ma:internalName="Purpose1">
      <xsd:simpleType>
        <xsd:restriction base="dms:Choice">
          <xsd:enumeration value="Admin"/>
          <xsd:enumeration value="Discussion"/>
          <xsd:enumeration value="Information"/>
          <xsd:enumeration value="Proposal"/>
          <xsd:enumeration value="Other"/>
        </xsd:restriction>
      </xsd:simpleType>
    </xsd:element>
    <xsd:element name="SourceRGM" ma:index="7" nillable="true" ma:displayName="SourceRGM" ma:description="Source of the TD/Doc" ma:internalName="SourceRGM">
      <xsd:simpleType>
        <xsd:restriction base="dms:Text">
          <xsd:maxLength value="255"/>
        </xsd:restriction>
      </xsd:simpleType>
    </xsd:element>
    <xsd:element name="Abstract" ma:index="8" nillable="true" ma:displayName="Abstract" ma:internalName="Abstract">
      <xsd:simpleType>
        <xsd:restriction base="dms:Note"/>
      </xsd:simpleType>
    </xsd:element>
    <xsd:element name="Observations" ma:index="10" nillable="true" ma:displayName="Observations" ma:description="Other remarks on the document" ma:internalName="Observations">
      <xsd:simpleType>
        <xsd:restriction base="dms:Text">
          <xsd:maxLength value="255"/>
        </xsd:restriction>
      </xsd:simpleType>
    </xsd:element>
    <xsd:element name="DocStatus" ma:index="11" nillable="true" ma:displayName="DocStatus" ma:default="pending" ma:format="Dropdown" ma:internalName="DocStatus">
      <xsd:simpleType>
        <xsd:restriction base="dms:Choice">
          <xsd:enumeration value="pending"/>
          <xsd:enumeration value="accepted"/>
          <xsd:enumeration value="rejected/withdrawn"/>
          <xsd:enumeration value="accepted (late)"/>
        </xsd:restriction>
      </xsd:simpleType>
    </xsd:element>
    <xsd:element name="IsReservedDoc" ma:index="12" nillable="true" ma:displayName="IsReservedDoc" ma:default="0" ma:internalName="IsReservedDoc">
      <xsd:simpleType>
        <xsd:restriction base="dms:Boolean"/>
      </xsd:simpleType>
    </xsd:element>
    <xsd:element name="IsRevision" ma:index="13" nillable="true" ma:displayName="IsRevision" ma:default="0" ma:description="Yes if document is a revision" ma:internalName="IsRevision">
      <xsd:simpleType>
        <xsd:restriction base="dms:Boolean"/>
      </xsd:simpleType>
    </xsd:element>
    <xsd:element name="IsAttachment" ma:index="14" nillable="true" ma:displayName="IsAttachment" ma:default="0" ma:internalName="IsAttachment">
      <xsd:simpleType>
        <xsd:restriction base="dms:Boolean"/>
      </xsd:simpleType>
    </xsd:element>
    <xsd:element name="IsTooLateSubmitted" ma:index="15" nillable="true" ma:displayName="IsTooLateSubmitted" ma:default="0" ma:description="Check if the document is submitted after the deadline" ma:internalName="IsTooLateSubmitted">
      <xsd:simpleType>
        <xsd:restriction base="dms:Boolean"/>
      </xsd:simpleType>
    </xsd:element>
    <xsd:element name="DocTypeText" ma:index="16" nillable="true" ma:displayName="DocTypeText" ma:internalName="DocTypeText">
      <xsd:simpleType>
        <xsd:restriction base="dms:Text">
          <xsd:maxLength value="25"/>
        </xsd:restriction>
      </xsd:simpleType>
    </xsd:element>
    <xsd:element name="Place" ma:index="18" nillable="true" ma:displayName="Place" ma:internalName="Place">
      <xsd:simpleType>
        <xsd:restriction base="dms:Text">
          <xsd:maxLength value="255"/>
        </xsd:restriction>
      </xsd:simpleType>
    </xsd:element>
    <xsd:element name="When" ma:index="19" nillable="true" ma:displayName="When" ma:internalName="When">
      <xsd:simpleType>
        <xsd:restriction base="dms:Text">
          <xsd:maxLength value="255"/>
        </xsd:restriction>
      </xsd:simpleType>
    </xsd:element>
    <xsd:element name="SgText" ma:index="20" nillable="true" ma:displayName="SgText" ma:internalName="SgText">
      <xsd:simpleType>
        <xsd:restriction base="dms:Text">
          <xsd:maxLength value="255"/>
        </xsd:restriction>
      </xsd:simpleType>
    </xsd:element>
    <xsd:element name="QuestionText" ma:index="21" nillable="true" ma:displayName="QuestionText" ma:internalName="QuestionText">
      <xsd:simpleType>
        <xsd:restriction base="dms:Text">
          <xsd:maxLength value="255"/>
        </xsd:restriction>
      </xsd:simpleType>
    </xsd:element>
    <xsd:element name="Meeting" ma:index="22" nillable="true" ma:displayName="Meeting" ma:internalName="Meeting" ma:readOnly="false" ma:showField="Title">
      <xsd:simpleType>
        <xsd:restriction base="dms:Lookup"/>
      </xsd:simpleType>
    </xsd:element>
    <xsd:element name="StudyGroup" ma:index="23" nillable="true" ma:displayName="StudyGroup" ma:internalName="StudyGroup" ma:readOnly="false" ma:showField="Title">
      <xsd:simpleType>
        <xsd:restriction base="dms:Lookup"/>
      </xsd:simpleType>
    </xsd:element>
    <xsd:element name="DocumentSource" ma:index="24" nillable="true" ma:displayName="DocumentSource" ma:internalName="DocumentSource">
      <xsd:simpleType>
        <xsd:restriction base="dms:Text">
          <xsd:maxLength value="255"/>
        </xsd:restriction>
      </xsd:simpleType>
    </xsd:element>
    <xsd:element name="IsUpdated" ma:index="25" nillable="true" ma:displayName="IsUpdated" ma:default="0" ma:internalName="IsUpdated">
      <xsd:simpleType>
        <xsd:restriction base="dms:Boolean"/>
      </xsd:simpleType>
    </xsd:element>
    <xsd:element name="DocStatusText" ma:index="36" nillable="true" ma:displayName="DocStatusText" ma:internalName="DocStatusTex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17"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When xmlns="3f6fad35-1f81-480e-a4e5-6e5474dcfb96" xsi:nil="true"/>
    <Meeting xmlns="3f6fad35-1f81-480e-a4e5-6e5474dcfb96" xsi:nil="true"/>
    <IsReservedDoc xmlns="3f6fad35-1f81-480e-a4e5-6e5474dcfb96">false</IsReservedDoc>
    <SgText xmlns="3f6fad35-1f81-480e-a4e5-6e5474dcfb96">9</SgText>
    <IsRevision xmlns="3f6fad35-1f81-480e-a4e5-6e5474dcfb96">false</IsRevision>
    <Purpose1 xmlns="3f6fad35-1f81-480e-a4e5-6e5474dcfb96">Discussion</Purpose1>
    <Abstract xmlns="3f6fad35-1f81-480e-a4e5-6e5474dcfb96">This draft new Recommendation describes the conversion scheme of TLV packets and MPEG-2 TS defined in ITU-R BO.2098-0 for cable television systems on the basis of ITU-T J.382.
MPEG-2 TS is directly transmitted while TLV packets are converted to the GSE packet format specified in ITU-T J.382.
The EWS control signal to wake up the receiver for Emergency Warning System is also converted into the signalling specified in ITU-T J.382.</Abstract>
    <SourceRGM xmlns="3f6fad35-1f81-480e-a4e5-6e5474dcfb96" xsi:nil="true"/>
    <DocStatus xmlns="3f6fad35-1f81-480e-a4e5-6e5474dcfb96">pending</DocStatus>
    <IsAttachment xmlns="3f6fad35-1f81-480e-a4e5-6e5474dcfb96">false</IsAttachment>
    <StudyGroup xmlns="3f6fad35-1f81-480e-a4e5-6e5474dcfb96" xsi:nil="true"/>
    <DocType xmlns="3f6fad35-1f81-480e-a4e5-6e5474dcfb96">TD</DocType>
    <QuestionText xmlns="3f6fad35-1f81-480e-a4e5-6e5474dcfb96">1</QuestionText>
    <DocTypeText xmlns="3f6fad35-1f81-480e-a4e5-6e5474dcfb96">CONTRIBUTION</DocTypeText>
    <CategoryDescription xmlns="http://schemas.microsoft.com/sharepoint.v3" xsi:nil="true"/>
    <ShortName xmlns="3f6fad35-1f81-480e-a4e5-6e5474dcfb96"/>
    <Place xmlns="3f6fad35-1f81-480e-a4e5-6e5474dcfb96">Bogotá, Colombia, 21-28 November 2018</Place>
    <IsTooLateSubmitted xmlns="3f6fad35-1f81-480e-a4e5-6e5474dcfb96">false</IsTooLateSubmitted>
    <Observations xmlns="3f6fad35-1f81-480e-a4e5-6e5474dcfb96" xsi:nil="true"/>
    <DocumentSource xmlns="3f6fad35-1f81-480e-a4e5-6e5474dcfb96">Editor J.atrans-tlvts</DocumentSource>
    <IsUpdated xmlns="3f6fad35-1f81-480e-a4e5-6e5474dcfb96">false</IsUpdated>
    <DocStatusText xmlns="3f6fad35-1f81-480e-a4e5-6e5474dcfb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D33395-2A06-47C4-8E8C-930225F12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fad35-1f81-480e-a4e5-6e5474dcfb96"/>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8523CC-DEB2-463D-9A27-DF0B8D2CAEC3}">
  <ds:schemaRefs>
    <ds:schemaRef ds:uri="http://schemas.openxmlformats.org/package/2006/metadata/core-properties"/>
    <ds:schemaRef ds:uri="http://purl.org/dc/elements/1.1/"/>
    <ds:schemaRef ds:uri="http://www.w3.org/XML/1998/namespace"/>
    <ds:schemaRef ds:uri="http://purl.org/dc/dcmitype/"/>
    <ds:schemaRef ds:uri="http://schemas.microsoft.com/sharepoint.v3"/>
    <ds:schemaRef ds:uri="http://purl.org/dc/terms/"/>
    <ds:schemaRef ds:uri="http://schemas.microsoft.com/office/2006/documentManagement/types"/>
    <ds:schemaRef ds:uri="3f6fad35-1f81-480e-a4e5-6e5474dcfb96"/>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33751D69-C054-4D4D-81C3-C6AE3340C6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StudyGroup_Document-v20170405.dotx</Template>
  <TotalTime>2</TotalTime>
  <Pages>13</Pages>
  <Words>2803</Words>
  <Characters>15870</Characters>
  <Application>Microsoft Office Word</Application>
  <DocSecurity>0</DocSecurity>
  <Lines>251</Lines>
  <Paragraphs>117</Paragraphs>
  <ScaleCrop>false</ScaleCrop>
  <HeadingPairs>
    <vt:vector size="2" baseType="variant">
      <vt:variant>
        <vt:lpstr>Title</vt:lpstr>
      </vt:variant>
      <vt:variant>
        <vt:i4>1</vt:i4>
      </vt:variant>
    </vt:vector>
  </HeadingPairs>
  <TitlesOfParts>
    <vt:vector size="1" baseType="lpstr">
      <vt:lpstr>Consent - Draft Recommendation ITU-T J.atrans-tlvts "Conversion of type length value (TLV) packet and transport stream for advanced cable transmission systems"</vt:lpstr>
    </vt:vector>
  </TitlesOfParts>
  <Manager>ITU-T</Manager>
  <Company>International Telecommunication Union (ITU)</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 Draft Recommendation ITU-T J.atrans-tlvts "Conversion of type length value (TLV) packet and transport stream for advanced cable transmission systems"</dc:title>
  <dc:subject/>
  <dc:creator>Editor J.atrans-tlvts</dc:creator>
  <cp:keywords>TLV; transport stream; DVB-C2; GSE; LLC; EWS</cp:keywords>
  <dc:description>SG9-TD472/GEN  For: Bogotá, Colombia, 21-28 November 2018_x000d_Document date: _x000d_Saved by ITU51010707 at 00:54:03 on 26/11/2018</dc:description>
  <cp:lastModifiedBy>Gachet, Christelle</cp:lastModifiedBy>
  <cp:revision>6</cp:revision>
  <cp:lastPrinted>2019-02-12T11:45:00Z</cp:lastPrinted>
  <dcterms:created xsi:type="dcterms:W3CDTF">2019-02-12T11:43:00Z</dcterms:created>
  <dcterms:modified xsi:type="dcterms:W3CDTF">2019-02-12T11:45:00Z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SG9-TD472/GEN</vt:lpwstr>
  </property>
  <property fmtid="{D5CDD505-2E9C-101B-9397-08002B2CF9AE}" pid="3" name="Docdate">
    <vt:lpwstr/>
  </property>
  <property fmtid="{D5CDD505-2E9C-101B-9397-08002B2CF9AE}" pid="4" name="Docorlang">
    <vt:lpwstr/>
  </property>
  <property fmtid="{D5CDD505-2E9C-101B-9397-08002B2CF9AE}" pid="5" name="Docbluepink">
    <vt:lpwstr>1</vt:lpwstr>
  </property>
  <property fmtid="{D5CDD505-2E9C-101B-9397-08002B2CF9AE}" pid="6" name="Docdest">
    <vt:lpwstr>Bogotá, Colombia, 21-28 November 2018</vt:lpwstr>
  </property>
  <property fmtid="{D5CDD505-2E9C-101B-9397-08002B2CF9AE}" pid="7" name="Docauthor">
    <vt:lpwstr>Editor J.atrans-tlvts</vt:lpwstr>
  </property>
</Properties>
</file>