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948" w:type="dxa"/>
        <w:tblLayout w:type="fixed"/>
        <w:tblLook w:val="0000" w:firstRow="0" w:lastRow="0" w:firstColumn="0" w:lastColumn="0" w:noHBand="0" w:noVBand="0"/>
      </w:tblPr>
      <w:tblGrid>
        <w:gridCol w:w="1418"/>
        <w:gridCol w:w="10"/>
        <w:gridCol w:w="2520"/>
        <w:gridCol w:w="2029"/>
        <w:gridCol w:w="3971"/>
      </w:tblGrid>
      <w:tr w:rsidR="00821E7D" w14:paraId="3975DDA2" w14:textId="77777777" w:rsidTr="0013094B">
        <w:trPr>
          <w:trHeight w:hRule="exact" w:val="1418"/>
        </w:trPr>
        <w:tc>
          <w:tcPr>
            <w:tcW w:w="1428" w:type="dxa"/>
            <w:gridSpan w:val="2"/>
          </w:tcPr>
          <w:p w14:paraId="00C2F37B" w14:textId="77777777" w:rsidR="00821E7D" w:rsidRDefault="00821E7D" w:rsidP="0013094B">
            <w:r>
              <w:rPr>
                <w:noProof/>
                <w:sz w:val="20"/>
                <w:lang w:eastAsia="en-GB"/>
              </w:rPr>
              <w:drawing>
                <wp:anchor distT="0" distB="0" distL="114300" distR="114300" simplePos="0" relativeHeight="251659264" behindDoc="0" locked="0" layoutInCell="0" allowOverlap="1" wp14:anchorId="17A078F0" wp14:editId="024C4FEE">
                  <wp:simplePos x="0" y="0"/>
                  <wp:positionH relativeFrom="column">
                    <wp:posOffset>-962025</wp:posOffset>
                  </wp:positionH>
                  <wp:positionV relativeFrom="paragraph">
                    <wp:posOffset>-695960</wp:posOffset>
                  </wp:positionV>
                  <wp:extent cx="1569720" cy="10771505"/>
                  <wp:effectExtent l="19050" t="0" r="0" b="0"/>
                  <wp:wrapNone/>
                  <wp:docPr id="1" name="Picture 1" descr="Fond-Rec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Rec_e"/>
                          <pic:cNvPicPr>
                            <a:picLocks noChangeAspect="1" noChangeArrowheads="1"/>
                          </pic:cNvPicPr>
                        </pic:nvPicPr>
                        <pic:blipFill>
                          <a:blip r:embed="rId9" cstate="print"/>
                          <a:srcRect/>
                          <a:stretch>
                            <a:fillRect/>
                          </a:stretch>
                        </pic:blipFill>
                        <pic:spPr bwMode="auto">
                          <a:xfrm>
                            <a:off x="0" y="0"/>
                            <a:ext cx="1569720" cy="10771505"/>
                          </a:xfrm>
                          <a:prstGeom prst="rect">
                            <a:avLst/>
                          </a:prstGeom>
                          <a:noFill/>
                          <a:ln w="9525">
                            <a:noFill/>
                            <a:miter lim="800000"/>
                            <a:headEnd/>
                            <a:tailEnd/>
                          </a:ln>
                        </pic:spPr>
                      </pic:pic>
                    </a:graphicData>
                  </a:graphic>
                </wp:anchor>
              </w:drawing>
            </w:r>
          </w:p>
          <w:p w14:paraId="52036F14" w14:textId="77777777" w:rsidR="00821E7D" w:rsidRDefault="00821E7D" w:rsidP="0013094B">
            <w:pPr>
              <w:spacing w:before="0"/>
              <w:rPr>
                <w:b/>
                <w:sz w:val="16"/>
                <w:lang w:val="en-US"/>
              </w:rPr>
            </w:pPr>
          </w:p>
        </w:tc>
        <w:tc>
          <w:tcPr>
            <w:tcW w:w="8520" w:type="dxa"/>
            <w:gridSpan w:val="3"/>
          </w:tcPr>
          <w:p w14:paraId="68C93159" w14:textId="77777777" w:rsidR="00821E7D" w:rsidRDefault="00821E7D" w:rsidP="0013094B">
            <w:pPr>
              <w:spacing w:before="0"/>
              <w:rPr>
                <w:rFonts w:ascii="Arial" w:hAnsi="Arial" w:cs="Arial"/>
                <w:lang w:val="en-US"/>
              </w:rPr>
            </w:pPr>
          </w:p>
          <w:p w14:paraId="09771BE5" w14:textId="77777777" w:rsidR="00821E7D" w:rsidRDefault="00821E7D" w:rsidP="0013094B">
            <w:pPr>
              <w:spacing w:before="284"/>
              <w:rPr>
                <w:rFonts w:ascii="Arial" w:hAnsi="Arial" w:cs="Arial"/>
                <w:b/>
                <w:bCs/>
                <w:sz w:val="18"/>
                <w:lang w:val="en-US"/>
              </w:rPr>
            </w:pPr>
            <w:r>
              <w:rPr>
                <w:rFonts w:ascii="Arial" w:hAnsi="Arial" w:cs="Arial"/>
                <w:b/>
                <w:bCs/>
                <w:color w:val="808080"/>
                <w:spacing w:val="100"/>
              </w:rPr>
              <w:t>International Telecommunication Union</w:t>
            </w:r>
          </w:p>
        </w:tc>
      </w:tr>
      <w:tr w:rsidR="00821E7D" w14:paraId="336EA10F" w14:textId="77777777" w:rsidTr="0013094B">
        <w:trPr>
          <w:trHeight w:hRule="exact" w:val="992"/>
        </w:trPr>
        <w:tc>
          <w:tcPr>
            <w:tcW w:w="1428" w:type="dxa"/>
            <w:gridSpan w:val="2"/>
          </w:tcPr>
          <w:p w14:paraId="79C46797" w14:textId="77777777" w:rsidR="00821E7D" w:rsidRDefault="00821E7D" w:rsidP="0013094B">
            <w:pPr>
              <w:spacing w:before="0"/>
              <w:rPr>
                <w:lang w:val="en-US"/>
              </w:rPr>
            </w:pPr>
          </w:p>
        </w:tc>
        <w:tc>
          <w:tcPr>
            <w:tcW w:w="8520" w:type="dxa"/>
            <w:gridSpan w:val="3"/>
          </w:tcPr>
          <w:p w14:paraId="7EC70097" w14:textId="77777777" w:rsidR="00821E7D" w:rsidRDefault="00821E7D" w:rsidP="0013094B">
            <w:pPr>
              <w:rPr>
                <w:lang w:val="en-US"/>
              </w:rPr>
            </w:pPr>
          </w:p>
        </w:tc>
      </w:tr>
      <w:tr w:rsidR="00821E7D" w14:paraId="26CD82C9" w14:textId="77777777" w:rsidTr="0013094B">
        <w:tblPrEx>
          <w:tblCellMar>
            <w:left w:w="85" w:type="dxa"/>
            <w:right w:w="85" w:type="dxa"/>
          </w:tblCellMar>
        </w:tblPrEx>
        <w:trPr>
          <w:gridBefore w:val="2"/>
          <w:wBefore w:w="1428" w:type="dxa"/>
        </w:trPr>
        <w:tc>
          <w:tcPr>
            <w:tcW w:w="2520" w:type="dxa"/>
          </w:tcPr>
          <w:p w14:paraId="36258E32" w14:textId="77777777" w:rsidR="00821E7D" w:rsidRDefault="00821E7D" w:rsidP="0013094B">
            <w:pPr>
              <w:rPr>
                <w:b/>
                <w:sz w:val="18"/>
                <w:lang w:val="en-US"/>
              </w:rPr>
            </w:pPr>
            <w:bookmarkStart w:id="0" w:name="dnume" w:colFirst="1" w:colLast="1"/>
            <w:bookmarkStart w:id="1" w:name="_GoBack" w:colFirst="1" w:colLast="1"/>
            <w:r>
              <w:rPr>
                <w:rFonts w:ascii="Arial" w:hAnsi="Arial"/>
                <w:b/>
                <w:spacing w:val="40"/>
                <w:sz w:val="72"/>
                <w:lang w:val="en-US"/>
              </w:rPr>
              <w:t>ITU-T</w:t>
            </w:r>
          </w:p>
        </w:tc>
        <w:tc>
          <w:tcPr>
            <w:tcW w:w="6000" w:type="dxa"/>
            <w:gridSpan w:val="2"/>
          </w:tcPr>
          <w:p w14:paraId="59CCF485" w14:textId="77777777" w:rsidR="00821E7D" w:rsidRPr="004D5A28" w:rsidRDefault="00821E7D" w:rsidP="0013094B">
            <w:pPr>
              <w:spacing w:before="240"/>
              <w:jc w:val="right"/>
              <w:rPr>
                <w:rFonts w:ascii="Arial" w:hAnsi="Arial" w:cs="Arial"/>
                <w:b/>
                <w:sz w:val="60"/>
                <w:lang w:val="en-US"/>
              </w:rPr>
            </w:pPr>
            <w:r w:rsidRPr="004D5A28">
              <w:rPr>
                <w:rFonts w:ascii="Arial" w:hAnsi="Arial" w:cs="Arial"/>
                <w:b/>
                <w:sz w:val="60"/>
                <w:lang w:val="en-US"/>
              </w:rPr>
              <w:t>Series J</w:t>
            </w:r>
          </w:p>
        </w:tc>
      </w:tr>
      <w:tr w:rsidR="00821E7D" w14:paraId="1F4BC4CB" w14:textId="77777777" w:rsidTr="0013094B">
        <w:tblPrEx>
          <w:tblCellMar>
            <w:left w:w="85" w:type="dxa"/>
            <w:right w:w="85" w:type="dxa"/>
          </w:tblCellMar>
        </w:tblPrEx>
        <w:trPr>
          <w:gridBefore w:val="2"/>
          <w:wBefore w:w="1428" w:type="dxa"/>
          <w:trHeight w:val="974"/>
        </w:trPr>
        <w:tc>
          <w:tcPr>
            <w:tcW w:w="4549" w:type="dxa"/>
            <w:gridSpan w:val="2"/>
          </w:tcPr>
          <w:p w14:paraId="351F2526" w14:textId="77777777" w:rsidR="00821E7D" w:rsidRDefault="00821E7D" w:rsidP="0013094B">
            <w:pPr>
              <w:jc w:val="left"/>
              <w:rPr>
                <w:b/>
                <w:sz w:val="20"/>
                <w:lang w:val="en-US"/>
              </w:rPr>
            </w:pPr>
            <w:bookmarkStart w:id="2" w:name="ddatee" w:colFirst="1" w:colLast="1"/>
            <w:bookmarkEnd w:id="0"/>
            <w:bookmarkEnd w:id="1"/>
            <w:r>
              <w:rPr>
                <w:rFonts w:ascii="Arial" w:hAnsi="Arial"/>
                <w:sz w:val="20"/>
                <w:lang w:val="en-US"/>
              </w:rPr>
              <w:t>TELECOMMUNICATION</w:t>
            </w:r>
            <w:r>
              <w:rPr>
                <w:rFonts w:ascii="Arial" w:hAnsi="Arial" w:cs="Arial"/>
                <w:sz w:val="20"/>
                <w:lang w:val="en-US"/>
              </w:rPr>
              <w:br/>
            </w:r>
            <w:r>
              <w:rPr>
                <w:rFonts w:ascii="Arial" w:hAnsi="Arial"/>
                <w:sz w:val="20"/>
                <w:lang w:val="en-US"/>
              </w:rPr>
              <w:t>STANDARDIZATION SECTOR</w:t>
            </w:r>
            <w:r>
              <w:rPr>
                <w:rFonts w:ascii="Arial" w:hAnsi="Arial"/>
                <w:sz w:val="20"/>
                <w:lang w:val="en-US"/>
              </w:rPr>
              <w:br/>
              <w:t>OF ITU</w:t>
            </w:r>
          </w:p>
        </w:tc>
        <w:tc>
          <w:tcPr>
            <w:tcW w:w="3971" w:type="dxa"/>
          </w:tcPr>
          <w:p w14:paraId="06E0EB44" w14:textId="77777777" w:rsidR="00821E7D" w:rsidRPr="004D5A28" w:rsidRDefault="00821E7D" w:rsidP="0013094B">
            <w:pPr>
              <w:spacing w:before="0"/>
              <w:jc w:val="right"/>
              <w:rPr>
                <w:rFonts w:ascii="Arial" w:hAnsi="Arial" w:cs="Arial"/>
                <w:b/>
                <w:sz w:val="36"/>
                <w:lang w:val="en-US"/>
              </w:rPr>
            </w:pPr>
            <w:bookmarkStart w:id="3" w:name="dnume2"/>
            <w:r w:rsidRPr="004D5A28">
              <w:rPr>
                <w:rFonts w:ascii="Arial" w:hAnsi="Arial" w:cs="Arial"/>
                <w:b/>
                <w:sz w:val="36"/>
                <w:lang w:val="en-US"/>
              </w:rPr>
              <w:t>Supplement 6</w:t>
            </w:r>
          </w:p>
          <w:bookmarkEnd w:id="3"/>
          <w:p w14:paraId="7DAE359D" w14:textId="77777777" w:rsidR="00821E7D" w:rsidRPr="004D5A28" w:rsidRDefault="00821E7D" w:rsidP="0013094B">
            <w:pPr>
              <w:spacing w:before="0"/>
              <w:jc w:val="right"/>
              <w:rPr>
                <w:rFonts w:ascii="Arial" w:hAnsi="Arial" w:cs="Arial"/>
                <w:sz w:val="28"/>
                <w:lang w:val="en-US"/>
              </w:rPr>
            </w:pPr>
            <w:r w:rsidRPr="004D5A28">
              <w:rPr>
                <w:rFonts w:ascii="Arial" w:hAnsi="Arial" w:cs="Arial"/>
                <w:sz w:val="28"/>
                <w:lang w:val="en-US"/>
              </w:rPr>
              <w:t xml:space="preserve">(09/2016)   </w:t>
            </w:r>
          </w:p>
        </w:tc>
      </w:tr>
      <w:tr w:rsidR="00821E7D" w14:paraId="5B48F0BA" w14:textId="77777777" w:rsidTr="0013094B">
        <w:trPr>
          <w:cantSplit/>
          <w:trHeight w:hRule="exact" w:val="3402"/>
        </w:trPr>
        <w:tc>
          <w:tcPr>
            <w:tcW w:w="1418" w:type="dxa"/>
          </w:tcPr>
          <w:p w14:paraId="38C963DB" w14:textId="77777777" w:rsidR="00821E7D" w:rsidRDefault="00821E7D" w:rsidP="0013094B">
            <w:pPr>
              <w:tabs>
                <w:tab w:val="right" w:pos="9639"/>
              </w:tabs>
              <w:rPr>
                <w:rFonts w:ascii="Arial" w:hAnsi="Arial"/>
                <w:sz w:val="18"/>
                <w:lang w:val="en-US"/>
              </w:rPr>
            </w:pPr>
            <w:bookmarkStart w:id="4" w:name="dsece" w:colFirst="1" w:colLast="1"/>
            <w:bookmarkEnd w:id="2"/>
          </w:p>
        </w:tc>
        <w:tc>
          <w:tcPr>
            <w:tcW w:w="8530" w:type="dxa"/>
            <w:gridSpan w:val="4"/>
            <w:tcBorders>
              <w:bottom w:val="single" w:sz="12" w:space="0" w:color="auto"/>
            </w:tcBorders>
            <w:vAlign w:val="bottom"/>
          </w:tcPr>
          <w:p w14:paraId="2108A6AC" w14:textId="77777777" w:rsidR="00821E7D" w:rsidRDefault="00821E7D" w:rsidP="0013094B">
            <w:pPr>
              <w:tabs>
                <w:tab w:val="right" w:pos="9639"/>
              </w:tabs>
              <w:jc w:val="left"/>
              <w:rPr>
                <w:rFonts w:ascii="Arial" w:hAnsi="Arial" w:cs="Arial"/>
                <w:sz w:val="32"/>
                <w:lang w:val="en-US"/>
              </w:rPr>
            </w:pPr>
            <w:r w:rsidRPr="004D5A28">
              <w:rPr>
                <w:rFonts w:ascii="Arial" w:hAnsi="Arial" w:cs="Arial"/>
                <w:sz w:val="32"/>
                <w:lang w:val="en-US"/>
              </w:rPr>
              <w:t>SERIES J: CABLE NETWORKS AND TRANSMISSION OF TELEVISION, SOUND PROGRAMME AND OTHER MULTIMEDIA SIGNALS</w:t>
            </w:r>
          </w:p>
          <w:p w14:paraId="63EECD5A" w14:textId="77777777" w:rsidR="00821E7D" w:rsidRPr="004D5A28" w:rsidRDefault="00821E7D" w:rsidP="0013094B">
            <w:pPr>
              <w:tabs>
                <w:tab w:val="right" w:pos="9639"/>
              </w:tabs>
              <w:jc w:val="left"/>
              <w:rPr>
                <w:rFonts w:ascii="Arial" w:hAnsi="Arial" w:cs="Arial"/>
                <w:sz w:val="32"/>
                <w:lang w:val="en-US"/>
              </w:rPr>
            </w:pPr>
          </w:p>
        </w:tc>
      </w:tr>
      <w:tr w:rsidR="00821E7D" w14:paraId="2FB61B1A" w14:textId="77777777" w:rsidTr="0013094B">
        <w:trPr>
          <w:cantSplit/>
          <w:trHeight w:hRule="exact" w:val="4536"/>
        </w:trPr>
        <w:tc>
          <w:tcPr>
            <w:tcW w:w="1418" w:type="dxa"/>
          </w:tcPr>
          <w:p w14:paraId="1847F327" w14:textId="77777777" w:rsidR="00821E7D" w:rsidRDefault="00821E7D" w:rsidP="0013094B">
            <w:pPr>
              <w:tabs>
                <w:tab w:val="right" w:pos="9639"/>
              </w:tabs>
              <w:rPr>
                <w:rFonts w:ascii="Arial" w:hAnsi="Arial"/>
                <w:sz w:val="18"/>
                <w:lang w:val="en-US"/>
              </w:rPr>
            </w:pPr>
            <w:bookmarkStart w:id="5" w:name="c1tite" w:colFirst="1" w:colLast="1"/>
            <w:bookmarkEnd w:id="4"/>
          </w:p>
        </w:tc>
        <w:tc>
          <w:tcPr>
            <w:tcW w:w="8530" w:type="dxa"/>
            <w:gridSpan w:val="4"/>
          </w:tcPr>
          <w:p w14:paraId="1B47E202" w14:textId="0F6F6AA9" w:rsidR="00821E7D" w:rsidRDefault="00F80DC0" w:rsidP="00821E7D">
            <w:pPr>
              <w:tabs>
                <w:tab w:val="right" w:pos="9639"/>
              </w:tabs>
              <w:jc w:val="left"/>
              <w:rPr>
                <w:rFonts w:ascii="Arial" w:hAnsi="Arial"/>
                <w:b/>
                <w:bCs/>
                <w:sz w:val="36"/>
                <w:lang w:val="en-US"/>
              </w:rPr>
            </w:pPr>
            <w:r w:rsidRPr="00F80DC0">
              <w:rPr>
                <w:rFonts w:ascii="Arial" w:hAnsi="Arial"/>
                <w:b/>
                <w:bCs/>
                <w:sz w:val="36"/>
              </w:rPr>
              <w:t>Transmission of ultra high d</w:t>
            </w:r>
            <w:r>
              <w:rPr>
                <w:rFonts w:ascii="Arial" w:hAnsi="Arial"/>
                <w:b/>
                <w:bCs/>
                <w:sz w:val="36"/>
              </w:rPr>
              <w:t>efinition television over cable</w:t>
            </w:r>
            <w:r w:rsidRPr="00F80DC0">
              <w:rPr>
                <w:rFonts w:ascii="Arial" w:hAnsi="Arial"/>
                <w:b/>
                <w:bCs/>
                <w:sz w:val="36"/>
              </w:rPr>
              <w:t xml:space="preserve"> with functions defined in Recommendations ITU-T J.183, ITU-T J.288 and ITU-T J.94</w:t>
            </w:r>
          </w:p>
        </w:tc>
      </w:tr>
      <w:bookmarkEnd w:id="5"/>
      <w:tr w:rsidR="00821E7D" w:rsidRPr="00A8606F" w14:paraId="68979786" w14:textId="77777777" w:rsidTr="0013094B">
        <w:trPr>
          <w:cantSplit/>
          <w:trHeight w:hRule="exact" w:val="1418"/>
        </w:trPr>
        <w:tc>
          <w:tcPr>
            <w:tcW w:w="1418" w:type="dxa"/>
          </w:tcPr>
          <w:p w14:paraId="783A8D02" w14:textId="77777777" w:rsidR="00821E7D" w:rsidRDefault="00821E7D" w:rsidP="0013094B">
            <w:pPr>
              <w:tabs>
                <w:tab w:val="right" w:pos="9639"/>
              </w:tabs>
              <w:rPr>
                <w:rFonts w:ascii="Arial" w:hAnsi="Arial"/>
                <w:sz w:val="18"/>
                <w:lang w:val="en-US"/>
              </w:rPr>
            </w:pPr>
          </w:p>
        </w:tc>
        <w:tc>
          <w:tcPr>
            <w:tcW w:w="8530" w:type="dxa"/>
            <w:gridSpan w:val="4"/>
            <w:vAlign w:val="bottom"/>
          </w:tcPr>
          <w:p w14:paraId="79407A63" w14:textId="77777777" w:rsidR="00821E7D" w:rsidRPr="004D5A28" w:rsidRDefault="00821E7D" w:rsidP="0013094B">
            <w:pPr>
              <w:tabs>
                <w:tab w:val="right" w:pos="9639"/>
              </w:tabs>
              <w:spacing w:before="60" w:after="240"/>
              <w:jc w:val="left"/>
              <w:rPr>
                <w:rFonts w:ascii="Arial" w:hAnsi="Arial" w:cs="Arial"/>
                <w:sz w:val="32"/>
                <w:lang w:val="fr-FR"/>
              </w:rPr>
            </w:pPr>
            <w:bookmarkStart w:id="6" w:name="dnum2e"/>
            <w:bookmarkEnd w:id="6"/>
            <w:r w:rsidRPr="004D5A28">
              <w:rPr>
                <w:rFonts w:ascii="Arial" w:hAnsi="Arial" w:cs="Arial"/>
                <w:sz w:val="32"/>
                <w:lang w:val="fr-FR"/>
              </w:rPr>
              <w:t>ITU</w:t>
            </w:r>
            <w:r w:rsidRPr="004D5A28">
              <w:rPr>
                <w:rFonts w:ascii="Arial" w:hAnsi="Arial" w:cs="Arial"/>
                <w:sz w:val="32"/>
                <w:lang w:val="fr-FR"/>
              </w:rPr>
              <w:noBreakHyphen/>
              <w:t>T  J-series Recommendations  –  Supplement 6</w:t>
            </w:r>
          </w:p>
          <w:p w14:paraId="39A42120" w14:textId="77777777" w:rsidR="00821E7D" w:rsidRPr="004D5A28" w:rsidRDefault="00821E7D" w:rsidP="0013094B">
            <w:pPr>
              <w:tabs>
                <w:tab w:val="right" w:pos="9639"/>
              </w:tabs>
              <w:spacing w:before="60"/>
              <w:jc w:val="left"/>
              <w:rPr>
                <w:rFonts w:ascii="Arial" w:hAnsi="Arial" w:cs="Arial"/>
                <w:sz w:val="32"/>
                <w:lang w:val="fr-FR"/>
              </w:rPr>
            </w:pPr>
          </w:p>
        </w:tc>
      </w:tr>
    </w:tbl>
    <w:p w14:paraId="1A9CD3C9" w14:textId="77777777" w:rsidR="00821E7D" w:rsidRDefault="00821E7D" w:rsidP="00821E7D">
      <w:pPr>
        <w:tabs>
          <w:tab w:val="right" w:pos="9639"/>
        </w:tabs>
        <w:spacing w:before="240"/>
        <w:jc w:val="right"/>
        <w:rPr>
          <w:rFonts w:ascii="Arial" w:hAnsi="Arial"/>
          <w:sz w:val="18"/>
          <w:lang w:val="en-US"/>
        </w:rPr>
      </w:pPr>
      <w:r>
        <w:rPr>
          <w:rFonts w:ascii="Arial" w:hAnsi="Arial"/>
          <w:noProof/>
          <w:sz w:val="18"/>
          <w:lang w:eastAsia="en-GB"/>
        </w:rPr>
        <w:drawing>
          <wp:inline distT="0" distB="0" distL="0" distR="0" wp14:anchorId="44A30E8A" wp14:editId="3E719D00">
            <wp:extent cx="1533525" cy="638175"/>
            <wp:effectExtent l="19050" t="0" r="9525" b="0"/>
            <wp:docPr id="4" name="Picture 4" descr="logo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E"/>
                    <pic:cNvPicPr>
                      <a:picLocks noChangeAspect="1" noChangeArrowheads="1"/>
                    </pic:cNvPicPr>
                  </pic:nvPicPr>
                  <pic:blipFill>
                    <a:blip r:embed="rId10" cstate="print"/>
                    <a:srcRect/>
                    <a:stretch>
                      <a:fillRect/>
                    </a:stretch>
                  </pic:blipFill>
                  <pic:spPr bwMode="auto">
                    <a:xfrm>
                      <a:off x="0" y="0"/>
                      <a:ext cx="1533525" cy="638175"/>
                    </a:xfrm>
                    <a:prstGeom prst="rect">
                      <a:avLst/>
                    </a:prstGeom>
                    <a:noFill/>
                    <a:ln w="9525">
                      <a:noFill/>
                      <a:miter lim="800000"/>
                      <a:headEnd/>
                      <a:tailEnd/>
                    </a:ln>
                  </pic:spPr>
                </pic:pic>
              </a:graphicData>
            </a:graphic>
          </wp:inline>
        </w:drawing>
      </w:r>
    </w:p>
    <w:p w14:paraId="0D759346" w14:textId="2582F7A3" w:rsidR="00821E7D" w:rsidRDefault="00821E7D" w:rsidP="00821E7D">
      <w:pPr>
        <w:spacing w:before="80"/>
        <w:jc w:val="center"/>
        <w:rPr>
          <w:i/>
          <w:sz w:val="20"/>
          <w:lang w:val="en-US"/>
        </w:rPr>
      </w:pPr>
      <w:r>
        <w:rPr>
          <w:sz w:val="20"/>
          <w:lang w:val="en-US"/>
        </w:rPr>
        <w:br w:type="page"/>
      </w:r>
      <w:bookmarkStart w:id="7" w:name="c2tope"/>
      <w:bookmarkEnd w:id="7"/>
    </w:p>
    <w:p w14:paraId="71DA842D" w14:textId="77777777" w:rsidR="00821E7D" w:rsidRDefault="00821E7D" w:rsidP="00821E7D">
      <w:pPr>
        <w:spacing w:before="80"/>
        <w:jc w:val="center"/>
        <w:rPr>
          <w:i/>
          <w:sz w:val="20"/>
          <w:lang w:val="en-US"/>
        </w:rPr>
      </w:pPr>
    </w:p>
    <w:p w14:paraId="670DAC41" w14:textId="77777777" w:rsidR="00821E7D" w:rsidRDefault="00821E7D" w:rsidP="00821E7D">
      <w:pPr>
        <w:spacing w:before="80"/>
        <w:jc w:val="left"/>
        <w:rPr>
          <w:i/>
          <w:sz w:val="20"/>
          <w:lang w:val="en-US"/>
        </w:rPr>
      </w:pPr>
    </w:p>
    <w:p w14:paraId="129627D6" w14:textId="77777777" w:rsidR="00821E7D" w:rsidRDefault="00821E7D" w:rsidP="00821E7D">
      <w:pPr>
        <w:spacing w:before="80"/>
        <w:jc w:val="left"/>
        <w:rPr>
          <w:i/>
          <w:sz w:val="20"/>
          <w:lang w:val="en-US"/>
        </w:rPr>
      </w:pPr>
    </w:p>
    <w:p w14:paraId="729FA251" w14:textId="77777777" w:rsidR="00821E7D" w:rsidRDefault="00821E7D" w:rsidP="00821E7D">
      <w:pPr>
        <w:jc w:val="left"/>
        <w:rPr>
          <w:lang w:val="en-US"/>
        </w:rPr>
        <w:sectPr w:rsidR="00821E7D">
          <w:headerReference w:type="even" r:id="rId11"/>
          <w:headerReference w:type="default" r:id="rId12"/>
          <w:pgSz w:w="11907" w:h="16840" w:code="9"/>
          <w:pgMar w:top="1089" w:right="1089" w:bottom="284" w:left="1089" w:header="567" w:footer="284" w:gutter="0"/>
          <w:pgNumType w:start="1"/>
          <w:cols w:space="720"/>
        </w:sectPr>
      </w:pPr>
    </w:p>
    <w:tbl>
      <w:tblPr>
        <w:tblW w:w="0" w:type="auto"/>
        <w:tblLayout w:type="fixed"/>
        <w:tblLook w:val="0000" w:firstRow="0" w:lastRow="0" w:firstColumn="0" w:lastColumn="0" w:noHBand="0" w:noVBand="0"/>
      </w:tblPr>
      <w:tblGrid>
        <w:gridCol w:w="9945"/>
      </w:tblGrid>
      <w:tr w:rsidR="00821E7D" w14:paraId="235BE528" w14:textId="77777777" w:rsidTr="0013094B">
        <w:tc>
          <w:tcPr>
            <w:tcW w:w="9945" w:type="dxa"/>
          </w:tcPr>
          <w:p w14:paraId="7122FEF9" w14:textId="77777777" w:rsidR="00821E7D" w:rsidRDefault="00821E7D" w:rsidP="0013094B">
            <w:pPr>
              <w:pStyle w:val="RecNo"/>
              <w:rPr>
                <w:lang w:val="en-US"/>
              </w:rPr>
            </w:pPr>
            <w:bookmarkStart w:id="8" w:name="irecnoe"/>
            <w:bookmarkEnd w:id="8"/>
            <w:r>
              <w:rPr>
                <w:lang w:val="en-US"/>
              </w:rPr>
              <w:lastRenderedPageBreak/>
              <w:t>Supplement 6 to ITU-T J-series Recommendations</w:t>
            </w:r>
            <w:bookmarkStart w:id="9" w:name="imakespacee"/>
            <w:bookmarkEnd w:id="9"/>
          </w:p>
          <w:p w14:paraId="669C98E8" w14:textId="01DCE025" w:rsidR="00821E7D" w:rsidRDefault="00F80DC0">
            <w:pPr>
              <w:pStyle w:val="Rectitle"/>
              <w:rPr>
                <w:lang w:val="en-US"/>
              </w:rPr>
            </w:pPr>
            <w:r w:rsidRPr="00F80DC0">
              <w:rPr>
                <w:lang w:eastAsia="ja-JP"/>
              </w:rPr>
              <w:t xml:space="preserve">Transmission of ultra high definition television over cable with functions defined in </w:t>
            </w:r>
            <w:r w:rsidR="00821E7D">
              <w:rPr>
                <w:rFonts w:hint="eastAsia"/>
                <w:lang w:eastAsia="ja-JP"/>
              </w:rPr>
              <w:t xml:space="preserve"> Recommendations ITU-T J.183, </w:t>
            </w:r>
            <w:r w:rsidR="00E9125E">
              <w:rPr>
                <w:rFonts w:hint="eastAsia"/>
                <w:lang w:eastAsia="ja-JP"/>
              </w:rPr>
              <w:t>ITU-T J.288</w:t>
            </w:r>
            <w:r w:rsidR="00821E7D">
              <w:rPr>
                <w:rFonts w:hint="eastAsia"/>
                <w:lang w:eastAsia="ja-JP"/>
              </w:rPr>
              <w:t xml:space="preserve"> and </w:t>
            </w:r>
            <w:r w:rsidR="00E9125E">
              <w:rPr>
                <w:rFonts w:hint="eastAsia"/>
                <w:lang w:eastAsia="ja-JP"/>
              </w:rPr>
              <w:t xml:space="preserve">ITU-T </w:t>
            </w:r>
            <w:r w:rsidR="00821E7D" w:rsidRPr="003971E3">
              <w:rPr>
                <w:rFonts w:hint="eastAsia"/>
                <w:lang w:eastAsia="ja-JP"/>
              </w:rPr>
              <w:t>J.94</w:t>
            </w:r>
          </w:p>
          <w:p w14:paraId="20A2DF44" w14:textId="77777777" w:rsidR="00821E7D" w:rsidRDefault="00821E7D" w:rsidP="0013094B">
            <w:pPr>
              <w:rPr>
                <w:lang w:val="en-US"/>
              </w:rPr>
            </w:pPr>
          </w:p>
        </w:tc>
      </w:tr>
    </w:tbl>
    <w:p w14:paraId="177304E1" w14:textId="77777777" w:rsidR="00821E7D" w:rsidRDefault="00821E7D" w:rsidP="00821E7D">
      <w:pPr>
        <w:rPr>
          <w:lang w:val="en-US"/>
        </w:rPr>
      </w:pPr>
    </w:p>
    <w:p w14:paraId="328EDAF2" w14:textId="77777777" w:rsidR="00821E7D" w:rsidRDefault="00821E7D" w:rsidP="00821E7D">
      <w:pPr>
        <w:rPr>
          <w:lang w:val="en-US"/>
        </w:rPr>
      </w:pPr>
    </w:p>
    <w:tbl>
      <w:tblPr>
        <w:tblW w:w="0" w:type="auto"/>
        <w:tblLayout w:type="fixed"/>
        <w:tblLook w:val="0000" w:firstRow="0" w:lastRow="0" w:firstColumn="0" w:lastColumn="0" w:noHBand="0" w:noVBand="0"/>
      </w:tblPr>
      <w:tblGrid>
        <w:gridCol w:w="9945"/>
      </w:tblGrid>
      <w:tr w:rsidR="00821E7D" w14:paraId="43B1B41E" w14:textId="77777777" w:rsidTr="0013094B">
        <w:tc>
          <w:tcPr>
            <w:tcW w:w="9945" w:type="dxa"/>
          </w:tcPr>
          <w:p w14:paraId="2D723A06" w14:textId="77777777" w:rsidR="00821E7D" w:rsidRDefault="00821E7D" w:rsidP="0013094B">
            <w:pPr>
              <w:pStyle w:val="Headingb"/>
              <w:rPr>
                <w:lang w:val="en-US"/>
              </w:rPr>
            </w:pPr>
            <w:bookmarkStart w:id="10" w:name="isume"/>
            <w:r>
              <w:rPr>
                <w:lang w:val="en-US"/>
              </w:rPr>
              <w:t>Summary</w:t>
            </w:r>
          </w:p>
          <w:p w14:paraId="1228D64B" w14:textId="7B686F3D" w:rsidR="00821E7D" w:rsidRPr="00821E7D" w:rsidRDefault="00DE7166" w:rsidP="008D759F">
            <w:r w:rsidRPr="00DE7166">
              <w:rPr>
                <w:lang w:val="en-US" w:eastAsia="ja-JP"/>
              </w:rPr>
              <w:t>Supplement 6 to ITU-T J-series Recommendations</w:t>
            </w:r>
            <w:r w:rsidRPr="00DE7166">
              <w:rPr>
                <w:rFonts w:hint="eastAsia"/>
                <w:lang w:eastAsia="ja-JP"/>
              </w:rPr>
              <w:t xml:space="preserve"> </w:t>
            </w:r>
            <w:r w:rsidR="00821E7D">
              <w:rPr>
                <w:rFonts w:hint="eastAsia"/>
                <w:lang w:eastAsia="ja-JP"/>
              </w:rPr>
              <w:t>describe</w:t>
            </w:r>
            <w:r w:rsidR="00821E7D" w:rsidRPr="003971E3">
              <w:rPr>
                <w:rFonts w:hint="eastAsia"/>
                <w:lang w:eastAsia="ja-JP"/>
              </w:rPr>
              <w:t xml:space="preserve">s </w:t>
            </w:r>
            <w:r w:rsidR="00821E7D">
              <w:rPr>
                <w:rFonts w:hint="eastAsia"/>
                <w:lang w:eastAsia="ja-JP"/>
              </w:rPr>
              <w:t>a co</w:t>
            </w:r>
            <w:r w:rsidR="00821E7D">
              <w:rPr>
                <w:lang w:eastAsia="ja-JP"/>
              </w:rPr>
              <w:t>m</w:t>
            </w:r>
            <w:r w:rsidR="00821E7D">
              <w:rPr>
                <w:rFonts w:hint="eastAsia"/>
                <w:lang w:eastAsia="ja-JP"/>
              </w:rPr>
              <w:t>bination e</w:t>
            </w:r>
            <w:r w:rsidR="00821E7D" w:rsidRPr="003971E3">
              <w:rPr>
                <w:rFonts w:hint="eastAsia"/>
                <w:lang w:eastAsia="ja-JP"/>
              </w:rPr>
              <w:t>x</w:t>
            </w:r>
            <w:r w:rsidR="00821E7D">
              <w:rPr>
                <w:rFonts w:hint="eastAsia"/>
                <w:lang w:eastAsia="ja-JP"/>
              </w:rPr>
              <w:t xml:space="preserve">ample of functions defined in Recommendations </w:t>
            </w:r>
            <w:r w:rsidR="005A79E4">
              <w:rPr>
                <w:rFonts w:hint="eastAsia"/>
                <w:lang w:eastAsia="ja-JP"/>
              </w:rPr>
              <w:t>ITU</w:t>
            </w:r>
            <w:r w:rsidR="005A79E4">
              <w:rPr>
                <w:lang w:eastAsia="ja-JP"/>
              </w:rPr>
              <w:noBreakHyphen/>
            </w:r>
            <w:r w:rsidR="005A79E4">
              <w:rPr>
                <w:rFonts w:hint="eastAsia"/>
                <w:lang w:eastAsia="ja-JP"/>
              </w:rPr>
              <w:t>T</w:t>
            </w:r>
            <w:r w:rsidR="005A79E4">
              <w:rPr>
                <w:lang w:eastAsia="ja-JP"/>
              </w:rPr>
              <w:t> </w:t>
            </w:r>
            <w:r w:rsidR="00821E7D">
              <w:rPr>
                <w:rFonts w:hint="eastAsia"/>
                <w:lang w:eastAsia="ja-JP"/>
              </w:rPr>
              <w:t xml:space="preserve">J.183, </w:t>
            </w:r>
            <w:r w:rsidR="005A79E4">
              <w:rPr>
                <w:rFonts w:hint="eastAsia"/>
                <w:lang w:eastAsia="ja-JP"/>
              </w:rPr>
              <w:t xml:space="preserve">ITU-T </w:t>
            </w:r>
            <w:r w:rsidR="00821E7D" w:rsidRPr="003971E3">
              <w:rPr>
                <w:rFonts w:hint="eastAsia"/>
                <w:lang w:eastAsia="ja-JP"/>
              </w:rPr>
              <w:t>J.288</w:t>
            </w:r>
            <w:r w:rsidR="00821E7D">
              <w:rPr>
                <w:rFonts w:hint="eastAsia"/>
                <w:lang w:eastAsia="ja-JP"/>
              </w:rPr>
              <w:t xml:space="preserve"> and </w:t>
            </w:r>
            <w:r w:rsidR="005A79E4">
              <w:rPr>
                <w:rFonts w:hint="eastAsia"/>
                <w:lang w:eastAsia="ja-JP"/>
              </w:rPr>
              <w:t xml:space="preserve">ITU-T </w:t>
            </w:r>
            <w:r w:rsidR="00821E7D" w:rsidRPr="003971E3">
              <w:rPr>
                <w:rFonts w:hint="eastAsia"/>
                <w:lang w:eastAsia="ja-JP"/>
              </w:rPr>
              <w:t>J.94 in order to achi</w:t>
            </w:r>
            <w:r w:rsidR="00821E7D">
              <w:rPr>
                <w:lang w:eastAsia="ja-JP"/>
              </w:rPr>
              <w:t>e</w:t>
            </w:r>
            <w:r w:rsidR="00821E7D" w:rsidRPr="003971E3">
              <w:rPr>
                <w:rFonts w:hint="eastAsia"/>
                <w:lang w:eastAsia="ja-JP"/>
              </w:rPr>
              <w:t xml:space="preserve">ve </w:t>
            </w:r>
            <w:r w:rsidR="00821E7D" w:rsidRPr="003971E3">
              <w:rPr>
                <w:szCs w:val="24"/>
                <w:lang w:eastAsia="ja-JP"/>
              </w:rPr>
              <w:t xml:space="preserve">high speed transmission by channel bonding technology for </w:t>
            </w:r>
            <w:r w:rsidR="00821E7D">
              <w:rPr>
                <w:rFonts w:hint="eastAsia"/>
                <w:szCs w:val="24"/>
                <w:lang w:eastAsia="ja-JP"/>
              </w:rPr>
              <w:t xml:space="preserve">4K/8K </w:t>
            </w:r>
            <w:r w:rsidR="00AA312B">
              <w:rPr>
                <w:lang w:eastAsia="ja-JP"/>
              </w:rPr>
              <w:t>u</w:t>
            </w:r>
            <w:r w:rsidR="00AA312B" w:rsidRPr="003A43EE">
              <w:rPr>
                <w:lang w:eastAsia="ja-JP"/>
              </w:rPr>
              <w:t xml:space="preserve">ltra </w:t>
            </w:r>
            <w:r w:rsidR="00AA312B">
              <w:rPr>
                <w:lang w:eastAsia="ja-JP"/>
              </w:rPr>
              <w:t>h</w:t>
            </w:r>
            <w:r w:rsidR="00821E7D" w:rsidRPr="003A43EE">
              <w:rPr>
                <w:lang w:eastAsia="ja-JP"/>
              </w:rPr>
              <w:t xml:space="preserve">igh </w:t>
            </w:r>
            <w:r w:rsidR="00AA312B">
              <w:rPr>
                <w:lang w:eastAsia="ja-JP"/>
              </w:rPr>
              <w:t>d</w:t>
            </w:r>
            <w:r w:rsidR="00821E7D" w:rsidRPr="003A43EE">
              <w:rPr>
                <w:lang w:eastAsia="ja-JP"/>
              </w:rPr>
              <w:t xml:space="preserve">efinition </w:t>
            </w:r>
            <w:r w:rsidR="00AA312B">
              <w:rPr>
                <w:lang w:eastAsia="ja-JP"/>
              </w:rPr>
              <w:t>t</w:t>
            </w:r>
            <w:r w:rsidR="00821E7D">
              <w:rPr>
                <w:lang w:eastAsia="ja-JP"/>
              </w:rPr>
              <w:t>elevision (</w:t>
            </w:r>
            <w:r w:rsidR="00821E7D" w:rsidRPr="003971E3">
              <w:rPr>
                <w:szCs w:val="24"/>
                <w:lang w:eastAsia="ja-JP"/>
              </w:rPr>
              <w:t>UHDTV</w:t>
            </w:r>
            <w:r w:rsidR="00821E7D">
              <w:rPr>
                <w:szCs w:val="24"/>
                <w:lang w:eastAsia="ja-JP"/>
              </w:rPr>
              <w:t>)</w:t>
            </w:r>
            <w:r w:rsidR="00821E7D" w:rsidRPr="003971E3">
              <w:rPr>
                <w:szCs w:val="24"/>
                <w:lang w:eastAsia="ja-JP"/>
              </w:rPr>
              <w:t xml:space="preserve"> distribution </w:t>
            </w:r>
            <w:r w:rsidR="00821E7D">
              <w:rPr>
                <w:rFonts w:hint="eastAsia"/>
                <w:szCs w:val="24"/>
                <w:lang w:eastAsia="ja-JP"/>
              </w:rPr>
              <w:t>over</w:t>
            </w:r>
            <w:r w:rsidR="00821E7D" w:rsidRPr="003971E3">
              <w:rPr>
                <w:szCs w:val="24"/>
                <w:lang w:eastAsia="ja-JP"/>
              </w:rPr>
              <w:t xml:space="preserve"> </w:t>
            </w:r>
            <w:r w:rsidR="00821E7D" w:rsidRPr="003971E3">
              <w:rPr>
                <w:rFonts w:hint="eastAsia"/>
                <w:szCs w:val="24"/>
                <w:lang w:eastAsia="ja-JP"/>
              </w:rPr>
              <w:t xml:space="preserve">an existing transmission system </w:t>
            </w:r>
            <w:r w:rsidR="00821E7D">
              <w:rPr>
                <w:szCs w:val="24"/>
                <w:lang w:eastAsia="ja-JP"/>
              </w:rPr>
              <w:t xml:space="preserve">compliant </w:t>
            </w:r>
            <w:r w:rsidR="00AA312B">
              <w:rPr>
                <w:szCs w:val="24"/>
                <w:lang w:eastAsia="ja-JP"/>
              </w:rPr>
              <w:t xml:space="preserve">with </w:t>
            </w:r>
            <w:r w:rsidR="00821E7D" w:rsidRPr="003971E3">
              <w:rPr>
                <w:rFonts w:hint="eastAsia"/>
                <w:szCs w:val="24"/>
                <w:lang w:eastAsia="ja-JP"/>
              </w:rPr>
              <w:t xml:space="preserve">Annex C </w:t>
            </w:r>
            <w:r w:rsidR="00821E7D">
              <w:rPr>
                <w:szCs w:val="24"/>
                <w:lang w:eastAsia="ja-JP"/>
              </w:rPr>
              <w:t xml:space="preserve">to Recommendation </w:t>
            </w:r>
            <w:r w:rsidR="00821E7D" w:rsidRPr="003971E3">
              <w:rPr>
                <w:rFonts w:hint="eastAsia"/>
                <w:szCs w:val="24"/>
                <w:lang w:eastAsia="ja-JP"/>
              </w:rPr>
              <w:t>ITU</w:t>
            </w:r>
            <w:r w:rsidR="008D759F">
              <w:rPr>
                <w:szCs w:val="24"/>
                <w:lang w:eastAsia="ja-JP"/>
              </w:rPr>
              <w:noBreakHyphen/>
            </w:r>
            <w:r w:rsidR="00821E7D" w:rsidRPr="003971E3">
              <w:rPr>
                <w:rFonts w:hint="eastAsia"/>
                <w:szCs w:val="24"/>
                <w:lang w:eastAsia="ja-JP"/>
              </w:rPr>
              <w:t>T</w:t>
            </w:r>
            <w:r w:rsidR="008D759F">
              <w:rPr>
                <w:szCs w:val="24"/>
                <w:lang w:eastAsia="ja-JP"/>
              </w:rPr>
              <w:t> </w:t>
            </w:r>
            <w:r w:rsidR="00821E7D" w:rsidRPr="003971E3">
              <w:rPr>
                <w:rFonts w:hint="eastAsia"/>
                <w:szCs w:val="24"/>
                <w:lang w:eastAsia="ja-JP"/>
              </w:rPr>
              <w:t>J.83.</w:t>
            </w:r>
            <w:bookmarkEnd w:id="10"/>
            <w:r w:rsidR="00821E7D" w:rsidRPr="00821E7D">
              <w:t xml:space="preserve"> </w:t>
            </w:r>
          </w:p>
        </w:tc>
      </w:tr>
    </w:tbl>
    <w:p w14:paraId="1357B792" w14:textId="77777777" w:rsidR="00821E7D" w:rsidRPr="005A79E4" w:rsidRDefault="00821E7D" w:rsidP="00821E7D"/>
    <w:p w14:paraId="272A1942" w14:textId="77777777" w:rsidR="00821E7D" w:rsidRDefault="00821E7D" w:rsidP="00821E7D">
      <w:pPr>
        <w:rPr>
          <w:lang w:val="en-US"/>
        </w:rPr>
      </w:pPr>
    </w:p>
    <w:tbl>
      <w:tblPr>
        <w:tblW w:w="9948" w:type="dxa"/>
        <w:tblLook w:val="0000" w:firstRow="0" w:lastRow="0" w:firstColumn="0" w:lastColumn="0" w:noHBand="0" w:noVBand="0"/>
      </w:tblPr>
      <w:tblGrid>
        <w:gridCol w:w="9948"/>
      </w:tblGrid>
      <w:tr w:rsidR="00821E7D" w14:paraId="0C300754" w14:textId="77777777" w:rsidTr="0013094B">
        <w:tc>
          <w:tcPr>
            <w:tcW w:w="9948" w:type="dxa"/>
          </w:tcPr>
          <w:p w14:paraId="1517BBD1" w14:textId="77777777" w:rsidR="00821E7D" w:rsidRDefault="00821E7D" w:rsidP="0013094B">
            <w:pPr>
              <w:pStyle w:val="Headingb"/>
              <w:spacing w:after="120"/>
              <w:rPr>
                <w:lang w:val="en-US"/>
              </w:rPr>
            </w:pPr>
            <w:r>
              <w:rPr>
                <w:lang w:val="en-US"/>
              </w:rPr>
              <w:t>History</w:t>
            </w:r>
          </w:p>
          <w:tbl>
            <w:tblPr>
              <w:tblW w:w="0" w:type="auto"/>
              <w:tblLook w:val="0000" w:firstRow="0" w:lastRow="0" w:firstColumn="0" w:lastColumn="0" w:noHBand="0" w:noVBand="0"/>
            </w:tblPr>
            <w:tblGrid>
              <w:gridCol w:w="864"/>
              <w:gridCol w:w="1768"/>
              <w:gridCol w:w="1243"/>
              <w:gridCol w:w="1347"/>
              <w:gridCol w:w="2210"/>
            </w:tblGrid>
            <w:tr w:rsidR="00821E7D" w:rsidRPr="006825AF" w14:paraId="0F22FF3E" w14:textId="77777777" w:rsidTr="0013094B">
              <w:tc>
                <w:tcPr>
                  <w:tcW w:w="0" w:type="auto"/>
                  <w:shd w:val="clear" w:color="auto" w:fill="auto"/>
                  <w:vAlign w:val="center"/>
                </w:tcPr>
                <w:p w14:paraId="4A8CF54D" w14:textId="77777777" w:rsidR="00821E7D" w:rsidRPr="006825AF" w:rsidRDefault="00821E7D" w:rsidP="0013094B">
                  <w:pPr>
                    <w:pStyle w:val="Tabletext"/>
                    <w:jc w:val="center"/>
                  </w:pPr>
                  <w:r w:rsidRPr="006825AF">
                    <w:t>Edition</w:t>
                  </w:r>
                </w:p>
              </w:tc>
              <w:tc>
                <w:tcPr>
                  <w:tcW w:w="0" w:type="auto"/>
                  <w:shd w:val="clear" w:color="auto" w:fill="auto"/>
                  <w:vAlign w:val="center"/>
                </w:tcPr>
                <w:p w14:paraId="1CAB638A" w14:textId="77777777" w:rsidR="00821E7D" w:rsidRPr="006825AF" w:rsidRDefault="00821E7D" w:rsidP="0013094B">
                  <w:pPr>
                    <w:pStyle w:val="Tabletext"/>
                    <w:jc w:val="center"/>
                  </w:pPr>
                  <w:r>
                    <w:t>Recommendation</w:t>
                  </w:r>
                </w:p>
              </w:tc>
              <w:tc>
                <w:tcPr>
                  <w:tcW w:w="0" w:type="auto"/>
                  <w:shd w:val="clear" w:color="auto" w:fill="auto"/>
                  <w:vAlign w:val="center"/>
                </w:tcPr>
                <w:p w14:paraId="7616736E" w14:textId="77777777" w:rsidR="00821E7D" w:rsidRPr="006825AF" w:rsidRDefault="00821E7D" w:rsidP="0013094B">
                  <w:pPr>
                    <w:pStyle w:val="Tabletext"/>
                    <w:jc w:val="center"/>
                  </w:pPr>
                  <w:r w:rsidRPr="006825AF">
                    <w:t>Approval</w:t>
                  </w:r>
                </w:p>
              </w:tc>
              <w:tc>
                <w:tcPr>
                  <w:tcW w:w="0" w:type="auto"/>
                  <w:vAlign w:val="center"/>
                </w:tcPr>
                <w:p w14:paraId="56573C0B" w14:textId="77777777" w:rsidR="00821E7D" w:rsidRPr="006825AF" w:rsidRDefault="00821E7D" w:rsidP="0013094B">
                  <w:pPr>
                    <w:pStyle w:val="Tabletext"/>
                    <w:jc w:val="center"/>
                  </w:pPr>
                  <w:r>
                    <w:t>Study Group</w:t>
                  </w:r>
                </w:p>
              </w:tc>
              <w:tc>
                <w:tcPr>
                  <w:tcW w:w="0" w:type="auto"/>
                  <w:vAlign w:val="center"/>
                </w:tcPr>
                <w:p w14:paraId="6BA76037" w14:textId="77777777" w:rsidR="00821E7D" w:rsidRPr="006825AF" w:rsidRDefault="00821E7D" w:rsidP="0013094B">
                  <w:pPr>
                    <w:pStyle w:val="Tabletext"/>
                    <w:jc w:val="center"/>
                  </w:pPr>
                  <w:r>
                    <w:t>Unique ID</w:t>
                  </w:r>
                  <w:r>
                    <w:rPr>
                      <w:rStyle w:val="FootnoteReference"/>
                    </w:rPr>
                    <w:footnoteReference w:customMarkFollows="1" w:id="1"/>
                    <w:t>*</w:t>
                  </w:r>
                </w:p>
              </w:tc>
            </w:tr>
            <w:tr w:rsidR="00821E7D" w:rsidRPr="006825AF" w14:paraId="5184B0DB" w14:textId="77777777" w:rsidTr="0013094B">
              <w:tc>
                <w:tcPr>
                  <w:tcW w:w="0" w:type="auto"/>
                  <w:shd w:val="clear" w:color="auto" w:fill="D9D9D9"/>
                </w:tcPr>
                <w:p w14:paraId="4CA6984F" w14:textId="77777777" w:rsidR="00821E7D" w:rsidRPr="006825AF" w:rsidRDefault="00821E7D" w:rsidP="0013094B">
                  <w:pPr>
                    <w:pStyle w:val="Tabletext"/>
                    <w:jc w:val="center"/>
                  </w:pPr>
                  <w:bookmarkStart w:id="11" w:name="ihistorye"/>
                  <w:bookmarkEnd w:id="11"/>
                  <w:r>
                    <w:t>1.0</w:t>
                  </w:r>
                </w:p>
              </w:tc>
              <w:tc>
                <w:tcPr>
                  <w:tcW w:w="0" w:type="auto"/>
                  <w:shd w:val="clear" w:color="auto" w:fill="D9D9D9"/>
                </w:tcPr>
                <w:p w14:paraId="2E2DDDAD" w14:textId="77777777" w:rsidR="00821E7D" w:rsidRPr="006825AF" w:rsidRDefault="00821E7D" w:rsidP="0013094B">
                  <w:pPr>
                    <w:pStyle w:val="Tabletext"/>
                  </w:pPr>
                  <w:r>
                    <w:t>ITU-T J Suppl. 6</w:t>
                  </w:r>
                </w:p>
              </w:tc>
              <w:tc>
                <w:tcPr>
                  <w:tcW w:w="0" w:type="auto"/>
                  <w:shd w:val="clear" w:color="auto" w:fill="D9D9D9"/>
                </w:tcPr>
                <w:p w14:paraId="309DFA8F" w14:textId="77777777" w:rsidR="00821E7D" w:rsidRPr="006825AF" w:rsidRDefault="00821E7D" w:rsidP="0013094B">
                  <w:pPr>
                    <w:pStyle w:val="Tabletext"/>
                    <w:jc w:val="center"/>
                  </w:pPr>
                  <w:r>
                    <w:t>2016-09-02</w:t>
                  </w:r>
                </w:p>
              </w:tc>
              <w:tc>
                <w:tcPr>
                  <w:tcW w:w="0" w:type="auto"/>
                  <w:shd w:val="clear" w:color="auto" w:fill="D9D9D9"/>
                </w:tcPr>
                <w:p w14:paraId="37A20914" w14:textId="77777777" w:rsidR="00821E7D" w:rsidRPr="006825AF" w:rsidRDefault="00821E7D" w:rsidP="0013094B">
                  <w:pPr>
                    <w:pStyle w:val="Tabletext"/>
                    <w:jc w:val="center"/>
                  </w:pPr>
                  <w:r>
                    <w:t>9</w:t>
                  </w:r>
                </w:p>
              </w:tc>
              <w:tc>
                <w:tcPr>
                  <w:tcW w:w="0" w:type="auto"/>
                  <w:shd w:val="clear" w:color="auto" w:fill="D9D9D9"/>
                </w:tcPr>
                <w:p w14:paraId="5E4328E5" w14:textId="77777777" w:rsidR="00821E7D" w:rsidRPr="006825AF" w:rsidRDefault="00A8606F" w:rsidP="0013094B">
                  <w:pPr>
                    <w:pStyle w:val="Tabletext"/>
                  </w:pPr>
                  <w:hyperlink r:id="rId13" w:tooltip="Click to download the respective PDF version" w:history="1">
                    <w:r w:rsidR="00821E7D">
                      <w:rPr>
                        <w:rStyle w:val="Hyperlink"/>
                        <w:sz w:val="24"/>
                      </w:rPr>
                      <w:t>11.1002/1000/13241</w:t>
                    </w:r>
                  </w:hyperlink>
                </w:p>
              </w:tc>
            </w:tr>
          </w:tbl>
          <w:p w14:paraId="6A81AF54" w14:textId="77777777" w:rsidR="00821E7D" w:rsidRDefault="00821E7D" w:rsidP="0013094B">
            <w:pPr>
              <w:pStyle w:val="Headingb"/>
              <w:spacing w:after="120"/>
              <w:rPr>
                <w:lang w:val="en-US"/>
              </w:rPr>
            </w:pPr>
          </w:p>
        </w:tc>
      </w:tr>
    </w:tbl>
    <w:p w14:paraId="2995E4E1" w14:textId="77777777" w:rsidR="00821E7D" w:rsidRDefault="00821E7D" w:rsidP="00821E7D">
      <w:pPr>
        <w:rPr>
          <w:lang w:val="en-US"/>
        </w:rPr>
      </w:pPr>
    </w:p>
    <w:p w14:paraId="767A4A86" w14:textId="77777777" w:rsidR="00821E7D" w:rsidRDefault="00821E7D" w:rsidP="00821E7D">
      <w:pPr>
        <w:rPr>
          <w:lang w:val="en-US"/>
        </w:rPr>
      </w:pPr>
    </w:p>
    <w:tbl>
      <w:tblPr>
        <w:tblW w:w="0" w:type="auto"/>
        <w:tblLayout w:type="fixed"/>
        <w:tblLook w:val="0000" w:firstRow="0" w:lastRow="0" w:firstColumn="0" w:lastColumn="0" w:noHBand="0" w:noVBand="0"/>
      </w:tblPr>
      <w:tblGrid>
        <w:gridCol w:w="9945"/>
      </w:tblGrid>
      <w:tr w:rsidR="00821E7D" w14:paraId="484E9E2A" w14:textId="77777777" w:rsidTr="0013094B">
        <w:tc>
          <w:tcPr>
            <w:tcW w:w="9945" w:type="dxa"/>
          </w:tcPr>
          <w:p w14:paraId="4C89FF20" w14:textId="77777777" w:rsidR="00821E7D" w:rsidRDefault="00821E7D" w:rsidP="0013094B">
            <w:pPr>
              <w:pStyle w:val="Headingb"/>
              <w:rPr>
                <w:lang w:val="en-US"/>
              </w:rPr>
            </w:pPr>
            <w:bookmarkStart w:id="12" w:name="ikeye"/>
            <w:r>
              <w:rPr>
                <w:lang w:val="en-US"/>
              </w:rPr>
              <w:lastRenderedPageBreak/>
              <w:t>Keywords</w:t>
            </w:r>
          </w:p>
          <w:p w14:paraId="650D3F9F" w14:textId="5D6DDFD3" w:rsidR="00821E7D" w:rsidRPr="00821E7D" w:rsidRDefault="00821E7D" w:rsidP="00821E7D">
            <w:pPr>
              <w:rPr>
                <w:lang w:eastAsia="ja-JP"/>
              </w:rPr>
            </w:pPr>
            <w:r>
              <w:rPr>
                <w:lang w:eastAsia="ja-JP"/>
              </w:rPr>
              <w:t xml:space="preserve">Cable </w:t>
            </w:r>
            <w:r>
              <w:rPr>
                <w:rFonts w:hint="eastAsia"/>
                <w:lang w:eastAsia="ja-JP"/>
              </w:rPr>
              <w:t>TV, channel bonding technology</w:t>
            </w:r>
            <w:r>
              <w:rPr>
                <w:lang w:eastAsia="ja-JP"/>
              </w:rPr>
              <w:t xml:space="preserve">, </w:t>
            </w:r>
            <w:r w:rsidRPr="003A43EE">
              <w:rPr>
                <w:lang w:eastAsia="ja-JP"/>
              </w:rPr>
              <w:t xml:space="preserve">ultra high definition </w:t>
            </w:r>
            <w:r>
              <w:rPr>
                <w:lang w:eastAsia="ja-JP"/>
              </w:rPr>
              <w:t>television (</w:t>
            </w:r>
            <w:r>
              <w:rPr>
                <w:rFonts w:hint="eastAsia"/>
                <w:lang w:eastAsia="ja-JP"/>
              </w:rPr>
              <w:t>UHDTV</w:t>
            </w:r>
            <w:r>
              <w:rPr>
                <w:lang w:eastAsia="ja-JP"/>
              </w:rPr>
              <w:t xml:space="preserve">). </w:t>
            </w:r>
            <w:bookmarkEnd w:id="12"/>
          </w:p>
        </w:tc>
      </w:tr>
    </w:tbl>
    <w:p w14:paraId="0B167E36" w14:textId="77777777" w:rsidR="00821E7D" w:rsidRDefault="00821E7D" w:rsidP="00821E7D">
      <w:pPr>
        <w:rPr>
          <w:lang w:val="en-US"/>
        </w:rPr>
      </w:pPr>
    </w:p>
    <w:p w14:paraId="78F4A5FF" w14:textId="77777777" w:rsidR="00821E7D" w:rsidRDefault="00821E7D" w:rsidP="00821E7D">
      <w:pPr>
        <w:rPr>
          <w:lang w:val="en-US"/>
        </w:rPr>
        <w:sectPr w:rsidR="00821E7D">
          <w:headerReference w:type="even" r:id="rId14"/>
          <w:headerReference w:type="default" r:id="rId15"/>
          <w:footerReference w:type="even" r:id="rId16"/>
          <w:footerReference w:type="default" r:id="rId17"/>
          <w:headerReference w:type="first" r:id="rId18"/>
          <w:footerReference w:type="first" r:id="rId19"/>
          <w:pgSz w:w="11907" w:h="16840" w:code="9"/>
          <w:pgMar w:top="1089" w:right="1089" w:bottom="1089" w:left="1089" w:header="482" w:footer="482" w:gutter="0"/>
          <w:pgNumType w:fmt="lowerRoman" w:start="1"/>
          <w:cols w:space="720"/>
          <w:vAlign w:val="both"/>
        </w:sectPr>
      </w:pPr>
    </w:p>
    <w:p w14:paraId="5C91134F" w14:textId="77777777" w:rsidR="00821E7D" w:rsidRDefault="00821E7D" w:rsidP="00821E7D">
      <w:pPr>
        <w:spacing w:before="480"/>
        <w:jc w:val="center"/>
        <w:rPr>
          <w:sz w:val="22"/>
          <w:lang w:val="en-US"/>
        </w:rPr>
      </w:pPr>
      <w:r>
        <w:rPr>
          <w:sz w:val="22"/>
          <w:lang w:val="en-US"/>
        </w:rPr>
        <w:lastRenderedPageBreak/>
        <w:t>FOREWORD</w:t>
      </w:r>
    </w:p>
    <w:p w14:paraId="449E984A" w14:textId="77777777" w:rsidR="00821E7D" w:rsidRDefault="00821E7D" w:rsidP="00821E7D">
      <w:pPr>
        <w:rPr>
          <w:sz w:val="22"/>
          <w:lang w:val="en-US"/>
        </w:rPr>
      </w:pPr>
      <w:r>
        <w:rPr>
          <w:sz w:val="22"/>
          <w:lang w:val="en-US"/>
        </w:rPr>
        <w:t>The International Telecommunication Union (ITU) is the United Nations specialized agency in the field of tele</w:t>
      </w:r>
      <w:r>
        <w:rPr>
          <w:sz w:val="22"/>
          <w:lang w:val="en-US"/>
        </w:rPr>
        <w:softHyphen/>
        <w:t>com</w:t>
      </w:r>
      <w:r>
        <w:rPr>
          <w:sz w:val="22"/>
          <w:lang w:val="en-US"/>
        </w:rPr>
        <w:softHyphen/>
        <w:t>mu</w:t>
      </w:r>
      <w:r>
        <w:rPr>
          <w:sz w:val="22"/>
          <w:lang w:val="en-US"/>
        </w:rPr>
        <w:softHyphen/>
        <w:t>ni</w:t>
      </w:r>
      <w:r>
        <w:rPr>
          <w:sz w:val="22"/>
          <w:lang w:val="en-US"/>
        </w:rPr>
        <w:softHyphen/>
        <w:t>ca</w:t>
      </w:r>
      <w:r>
        <w:rPr>
          <w:sz w:val="22"/>
          <w:lang w:val="en-US"/>
        </w:rPr>
        <w:softHyphen/>
        <w:t>tions</w:t>
      </w:r>
      <w:r>
        <w:rPr>
          <w:sz w:val="22"/>
          <w:szCs w:val="22"/>
          <w:lang w:val="en-US"/>
        </w:rPr>
        <w:t>, information and communication technologies (ICTs).</w:t>
      </w:r>
      <w:r>
        <w:rPr>
          <w:sz w:val="22"/>
          <w:lang w:val="en-US"/>
        </w:rPr>
        <w:t xml:space="preserve"> The ITU Telecommunication Standardization Sector (ITU-T) is a permanent organ of ITU. ITU-T is responsible for studying technical, operating and tariff questions and issuing Recommendations on them with a view to standardizing telecommunications on a worldwide basis.</w:t>
      </w:r>
    </w:p>
    <w:p w14:paraId="13451984" w14:textId="77777777" w:rsidR="00821E7D" w:rsidRDefault="00821E7D" w:rsidP="00821E7D">
      <w:pPr>
        <w:rPr>
          <w:sz w:val="22"/>
          <w:lang w:val="en-US"/>
        </w:rPr>
      </w:pPr>
      <w:r>
        <w:rPr>
          <w:sz w:val="22"/>
          <w:lang w:val="en-US"/>
        </w:rPr>
        <w:t xml:space="preserve">The </w:t>
      </w:r>
      <w:bookmarkStart w:id="13" w:name="iitexte"/>
      <w:r>
        <w:rPr>
          <w:sz w:val="22"/>
          <w:lang w:val="en-US"/>
        </w:rPr>
        <w:t>World Telecommunication Standardization Assembly (WTSA), which meets every four years, establishes the topics for study by the ITU</w:t>
      </w:r>
      <w:r>
        <w:rPr>
          <w:sz w:val="22"/>
          <w:lang w:val="en-US"/>
        </w:rPr>
        <w:noBreakHyphen/>
        <w:t>T study groups which, in turn, produce Recommendations on these topics.</w:t>
      </w:r>
    </w:p>
    <w:p w14:paraId="5CF08D21" w14:textId="77777777" w:rsidR="00821E7D" w:rsidRDefault="00821E7D" w:rsidP="00821E7D">
      <w:pPr>
        <w:rPr>
          <w:sz w:val="22"/>
          <w:lang w:val="en-US"/>
        </w:rPr>
      </w:pPr>
      <w:r>
        <w:rPr>
          <w:sz w:val="22"/>
          <w:lang w:val="en-US"/>
        </w:rPr>
        <w:t>The approval of ITU-T Recommendations is covered by the procedure laid down in WTSA Resolution 1</w:t>
      </w:r>
      <w:bookmarkEnd w:id="13"/>
      <w:r>
        <w:rPr>
          <w:sz w:val="22"/>
          <w:lang w:val="en-US"/>
        </w:rPr>
        <w:t>.</w:t>
      </w:r>
    </w:p>
    <w:p w14:paraId="13632353" w14:textId="77777777" w:rsidR="00821E7D" w:rsidRDefault="00821E7D" w:rsidP="00821E7D">
      <w:pPr>
        <w:rPr>
          <w:sz w:val="22"/>
          <w:lang w:val="en-US"/>
        </w:rPr>
      </w:pPr>
      <w:r>
        <w:rPr>
          <w:sz w:val="22"/>
          <w:lang w:val="en-US"/>
        </w:rPr>
        <w:t>In some areas of information technology which fall within ITU-T's purview, the necessary standards are prepared on a collaborative basis with ISO and IEC.</w:t>
      </w:r>
    </w:p>
    <w:p w14:paraId="5D4EF60D" w14:textId="77777777" w:rsidR="00821E7D" w:rsidRDefault="00821E7D" w:rsidP="00821E7D">
      <w:pPr>
        <w:jc w:val="center"/>
        <w:rPr>
          <w:sz w:val="22"/>
          <w:lang w:val="en-US"/>
        </w:rPr>
      </w:pPr>
    </w:p>
    <w:p w14:paraId="394234D4" w14:textId="77777777" w:rsidR="00821E7D" w:rsidRDefault="00821E7D" w:rsidP="00821E7D">
      <w:pPr>
        <w:jc w:val="center"/>
        <w:rPr>
          <w:sz w:val="22"/>
          <w:lang w:val="en-US"/>
        </w:rPr>
      </w:pPr>
    </w:p>
    <w:p w14:paraId="3BF17644" w14:textId="77777777" w:rsidR="00821E7D" w:rsidRDefault="00821E7D" w:rsidP="00821E7D">
      <w:pPr>
        <w:jc w:val="center"/>
        <w:rPr>
          <w:sz w:val="22"/>
          <w:lang w:val="en-US"/>
        </w:rPr>
      </w:pPr>
    </w:p>
    <w:p w14:paraId="3952F2F5" w14:textId="77777777" w:rsidR="00821E7D" w:rsidRDefault="00821E7D" w:rsidP="00821E7D">
      <w:pPr>
        <w:jc w:val="center"/>
        <w:rPr>
          <w:sz w:val="22"/>
          <w:lang w:val="en-US"/>
        </w:rPr>
      </w:pPr>
      <w:r>
        <w:rPr>
          <w:sz w:val="22"/>
          <w:lang w:val="en-US"/>
        </w:rPr>
        <w:t>NOTE</w:t>
      </w:r>
    </w:p>
    <w:p w14:paraId="3E3F7C31" w14:textId="77777777" w:rsidR="00821E7D" w:rsidRDefault="00821E7D" w:rsidP="00821E7D">
      <w:pPr>
        <w:spacing w:before="180"/>
        <w:rPr>
          <w:sz w:val="22"/>
        </w:rPr>
      </w:pPr>
      <w:r>
        <w:rPr>
          <w:sz w:val="22"/>
        </w:rPr>
        <w:t xml:space="preserve">In </w:t>
      </w:r>
      <w:bookmarkStart w:id="14" w:name="iitextea"/>
      <w:r>
        <w:rPr>
          <w:sz w:val="22"/>
        </w:rPr>
        <w:t>this publication, the expression "Administration" is used for conciseness to indicate both a telecommunication administration and a recognized operating agency.</w:t>
      </w:r>
    </w:p>
    <w:p w14:paraId="248C3FD1" w14:textId="77777777" w:rsidR="00821E7D" w:rsidRDefault="00821E7D" w:rsidP="00821E7D">
      <w:pPr>
        <w:spacing w:before="180"/>
        <w:rPr>
          <w:sz w:val="22"/>
          <w:lang w:val="en-US"/>
        </w:rPr>
      </w:pPr>
      <w:r>
        <w:rPr>
          <w:sz w:val="22"/>
        </w:rPr>
        <w:lastRenderedPageBreak/>
        <w:t>Compliance with this publication is voluntary. However, the publication may contain certain mandatory provisions (to ensure, e.g., interoperability or applicability) and compliance with the publication is achieved when all of these mandatory provisions are met. The words "shall" or some other obligatory language such as "must" and the negative equivalents are used to express requirements. The use of such words does not suggest that compliance with the publication is required of any party</w:t>
      </w:r>
      <w:bookmarkEnd w:id="14"/>
      <w:r>
        <w:rPr>
          <w:sz w:val="22"/>
          <w:lang w:val="en-US"/>
        </w:rPr>
        <w:t>.</w:t>
      </w:r>
    </w:p>
    <w:p w14:paraId="3378EA80" w14:textId="77777777" w:rsidR="00821E7D" w:rsidRDefault="00821E7D" w:rsidP="00821E7D">
      <w:pPr>
        <w:jc w:val="center"/>
        <w:rPr>
          <w:sz w:val="22"/>
          <w:lang w:val="en-US"/>
        </w:rPr>
      </w:pPr>
    </w:p>
    <w:p w14:paraId="40C90578" w14:textId="77777777" w:rsidR="00821E7D" w:rsidRDefault="00821E7D" w:rsidP="00821E7D">
      <w:pPr>
        <w:jc w:val="center"/>
        <w:rPr>
          <w:sz w:val="22"/>
          <w:lang w:val="en-US"/>
        </w:rPr>
      </w:pPr>
    </w:p>
    <w:p w14:paraId="7AE3A5AE" w14:textId="77777777" w:rsidR="00821E7D" w:rsidRDefault="00821E7D" w:rsidP="00821E7D">
      <w:pPr>
        <w:jc w:val="center"/>
        <w:rPr>
          <w:sz w:val="22"/>
          <w:lang w:val="en-US"/>
        </w:rPr>
      </w:pPr>
    </w:p>
    <w:p w14:paraId="0A58034B" w14:textId="77777777" w:rsidR="00821E7D" w:rsidRDefault="00821E7D" w:rsidP="00821E7D">
      <w:pPr>
        <w:jc w:val="center"/>
        <w:rPr>
          <w:sz w:val="22"/>
          <w:lang w:val="en-US"/>
        </w:rPr>
      </w:pPr>
    </w:p>
    <w:p w14:paraId="6D830A1E" w14:textId="77777777" w:rsidR="00821E7D" w:rsidRDefault="00821E7D" w:rsidP="00821E7D">
      <w:pPr>
        <w:jc w:val="center"/>
        <w:rPr>
          <w:rFonts w:ascii="Symbol" w:hAnsi="Symbol"/>
          <w:sz w:val="22"/>
          <w:lang w:val="en-US"/>
        </w:rPr>
      </w:pPr>
      <w:r>
        <w:rPr>
          <w:sz w:val="22"/>
          <w:lang w:val="en-US"/>
        </w:rPr>
        <w:t>INTELLECTUAL PROPERTY RIGHTS</w:t>
      </w:r>
    </w:p>
    <w:p w14:paraId="572811BD" w14:textId="77777777" w:rsidR="00821E7D" w:rsidRDefault="00821E7D" w:rsidP="00821E7D">
      <w:pPr>
        <w:rPr>
          <w:sz w:val="22"/>
          <w:lang w:val="en-US"/>
        </w:rPr>
      </w:pPr>
      <w:r>
        <w:rPr>
          <w:sz w:val="22"/>
          <w:lang w:val="en-US"/>
        </w:rPr>
        <w:t xml:space="preserve">ITU </w:t>
      </w:r>
      <w:bookmarkStart w:id="15" w:name="iitexteb"/>
      <w:r>
        <w:rPr>
          <w:sz w:val="22"/>
          <w:lang w:val="en-US"/>
        </w:rPr>
        <w:t>draws attention to the possibility that the practice or implementation of this publication may involve the use of a claimed Intellectual Property Right. ITU takes no position concerning the evidence, validity or applicability of claimed Intellectual Property Rights, whether asserted by ITU members or others outside of the publication development process.</w:t>
      </w:r>
    </w:p>
    <w:p w14:paraId="373D6EC8" w14:textId="7483884E" w:rsidR="00821E7D" w:rsidRDefault="00821E7D" w:rsidP="00AA312B">
      <w:pPr>
        <w:rPr>
          <w:sz w:val="22"/>
          <w:lang w:val="en-US"/>
        </w:rPr>
      </w:pPr>
      <w:r>
        <w:rPr>
          <w:sz w:val="22"/>
          <w:lang w:val="en-US"/>
        </w:rPr>
        <w:t>As of the date of approval of this publication, ITU had not received notice of intellectual property, protected by patents, which may be required to implement this publication. However, implementers are cautioned that this may not represent the latest information and are therefore strongly urged to consult the TSB patent database</w:t>
      </w:r>
      <w:bookmarkEnd w:id="15"/>
      <w:r>
        <w:rPr>
          <w:sz w:val="22"/>
          <w:lang w:val="en-US"/>
        </w:rPr>
        <w:t xml:space="preserve"> at </w:t>
      </w:r>
      <w:hyperlink r:id="rId20" w:history="1">
        <w:r>
          <w:rPr>
            <w:rStyle w:val="Hyperlink"/>
            <w:rFonts w:eastAsia="SimSun"/>
            <w:sz w:val="22"/>
            <w:szCs w:val="22"/>
            <w:lang w:val="en-US" w:eastAsia="zh-CN"/>
          </w:rPr>
          <w:t>http://www.itu.int/ITU-T/ipr/</w:t>
        </w:r>
      </w:hyperlink>
      <w:r>
        <w:rPr>
          <w:sz w:val="22"/>
          <w:lang w:val="en-US"/>
        </w:rPr>
        <w:t>.</w:t>
      </w:r>
    </w:p>
    <w:p w14:paraId="4ACFB071" w14:textId="77777777" w:rsidR="00821E7D" w:rsidRDefault="00821E7D" w:rsidP="00821E7D">
      <w:pPr>
        <w:jc w:val="center"/>
        <w:rPr>
          <w:sz w:val="22"/>
          <w:lang w:val="en-US"/>
        </w:rPr>
      </w:pPr>
    </w:p>
    <w:p w14:paraId="1CB0CB53" w14:textId="77777777" w:rsidR="00821E7D" w:rsidRDefault="00821E7D" w:rsidP="00821E7D">
      <w:pPr>
        <w:jc w:val="center"/>
        <w:rPr>
          <w:sz w:val="22"/>
          <w:lang w:val="en-US"/>
        </w:rPr>
      </w:pPr>
    </w:p>
    <w:p w14:paraId="4574F4B0" w14:textId="77777777" w:rsidR="00821E7D" w:rsidRDefault="00821E7D" w:rsidP="00821E7D">
      <w:pPr>
        <w:jc w:val="center"/>
        <w:rPr>
          <w:sz w:val="22"/>
          <w:lang w:val="en-US"/>
        </w:rPr>
      </w:pPr>
    </w:p>
    <w:p w14:paraId="32DBCCFE" w14:textId="77777777" w:rsidR="00821E7D" w:rsidRDefault="00821E7D" w:rsidP="00821E7D">
      <w:pPr>
        <w:jc w:val="center"/>
        <w:rPr>
          <w:sz w:val="22"/>
          <w:lang w:val="en-US"/>
        </w:rPr>
      </w:pPr>
      <w:r>
        <w:rPr>
          <w:sz w:val="22"/>
          <w:lang w:val="en-US"/>
        </w:rPr>
        <w:lastRenderedPageBreak/>
        <w:sym w:font="Symbol" w:char="F0E3"/>
      </w:r>
      <w:r>
        <w:rPr>
          <w:sz w:val="22"/>
          <w:lang w:val="en-US"/>
        </w:rPr>
        <w:t> ITU </w:t>
      </w:r>
      <w:bookmarkStart w:id="16" w:name="iiannee"/>
      <w:bookmarkEnd w:id="16"/>
      <w:r>
        <w:rPr>
          <w:sz w:val="22"/>
          <w:lang w:val="en-US"/>
        </w:rPr>
        <w:t>2017</w:t>
      </w:r>
    </w:p>
    <w:p w14:paraId="355409EF" w14:textId="77777777" w:rsidR="00821E7D" w:rsidRDefault="00821E7D" w:rsidP="00821E7D">
      <w:pPr>
        <w:rPr>
          <w:sz w:val="22"/>
          <w:lang w:val="en-US"/>
        </w:rPr>
      </w:pPr>
      <w:r>
        <w:rPr>
          <w:sz w:val="22"/>
          <w:lang w:val="en-US"/>
        </w:rPr>
        <w:t>All rights reserved. No part of this publication may be reproduced, by any means whatsoever, without the prior written permission of ITU.</w:t>
      </w:r>
    </w:p>
    <w:p w14:paraId="740DF19C" w14:textId="77777777" w:rsidR="00821E7D" w:rsidRDefault="00821E7D" w:rsidP="00821E7D">
      <w:pPr>
        <w:jc w:val="center"/>
        <w:rPr>
          <w:b/>
          <w:lang w:val="en-US"/>
        </w:rPr>
      </w:pPr>
      <w:r>
        <w:rPr>
          <w:b/>
          <w:lang w:val="en-US"/>
        </w:rPr>
        <w:br w:type="page"/>
      </w:r>
      <w:r>
        <w:rPr>
          <w:b/>
          <w:lang w:val="en-US"/>
        </w:rPr>
        <w:lastRenderedPageBreak/>
        <w:t>Table of Contents</w:t>
      </w:r>
    </w:p>
    <w:p w14:paraId="47ECF708" w14:textId="4A0E403A" w:rsidR="008D759F" w:rsidRDefault="008D759F" w:rsidP="008D759F">
      <w:pPr>
        <w:pStyle w:val="toc0"/>
        <w:ind w:right="992"/>
        <w:rPr>
          <w:noProof/>
        </w:rPr>
      </w:pPr>
      <w:r>
        <w:rPr>
          <w:lang w:val="en-US"/>
        </w:rPr>
        <w:tab/>
        <w:t>Page</w:t>
      </w:r>
    </w:p>
    <w:p w14:paraId="68CDC4BF" w14:textId="2E67EEDA" w:rsidR="008D759F" w:rsidRDefault="008D759F" w:rsidP="008D759F">
      <w:pPr>
        <w:pStyle w:val="TOC1"/>
        <w:ind w:right="992"/>
        <w:rPr>
          <w:rFonts w:asciiTheme="minorHAnsi" w:eastAsiaTheme="minorEastAsia" w:hAnsiTheme="minorHAnsi" w:cstheme="minorBidi"/>
          <w:noProof/>
          <w:sz w:val="22"/>
          <w:szCs w:val="22"/>
          <w:lang w:eastAsia="en-GB"/>
        </w:rPr>
      </w:pPr>
      <w:r>
        <w:rPr>
          <w:noProof/>
        </w:rPr>
        <w:t>1</w:t>
      </w:r>
      <w:r>
        <w:rPr>
          <w:rFonts w:asciiTheme="minorHAnsi" w:eastAsiaTheme="minorEastAsia" w:hAnsiTheme="minorHAnsi" w:cstheme="minorBidi"/>
          <w:noProof/>
          <w:sz w:val="22"/>
          <w:szCs w:val="22"/>
          <w:lang w:eastAsia="en-GB"/>
        </w:rPr>
        <w:tab/>
      </w:r>
      <w:r w:rsidRPr="008D759F">
        <w:rPr>
          <w:noProof/>
        </w:rPr>
        <w:t>Scope</w:t>
      </w:r>
      <w:r>
        <w:rPr>
          <w:noProof/>
        </w:rPr>
        <w:tab/>
      </w:r>
      <w:r>
        <w:rPr>
          <w:noProof/>
        </w:rPr>
        <w:tab/>
      </w:r>
      <w:r w:rsidRPr="008D759F">
        <w:rPr>
          <w:noProof/>
        </w:rPr>
        <w:t>1</w:t>
      </w:r>
    </w:p>
    <w:p w14:paraId="3901C13B" w14:textId="667BA20D" w:rsidR="008D759F" w:rsidRDefault="008D759F" w:rsidP="008D759F">
      <w:pPr>
        <w:pStyle w:val="TOC1"/>
        <w:ind w:right="992"/>
        <w:rPr>
          <w:rFonts w:asciiTheme="minorHAnsi" w:eastAsiaTheme="minorEastAsia" w:hAnsiTheme="minorHAnsi" w:cstheme="minorBidi"/>
          <w:noProof/>
          <w:sz w:val="22"/>
          <w:szCs w:val="22"/>
          <w:lang w:eastAsia="en-GB"/>
        </w:rPr>
      </w:pPr>
      <w:r>
        <w:rPr>
          <w:noProof/>
        </w:rPr>
        <w:t>2</w:t>
      </w:r>
      <w:r>
        <w:rPr>
          <w:rFonts w:asciiTheme="minorHAnsi" w:eastAsiaTheme="minorEastAsia" w:hAnsiTheme="minorHAnsi" w:cstheme="minorBidi"/>
          <w:noProof/>
          <w:sz w:val="22"/>
          <w:szCs w:val="22"/>
          <w:lang w:eastAsia="en-GB"/>
        </w:rPr>
        <w:tab/>
      </w:r>
      <w:r w:rsidRPr="008D759F">
        <w:rPr>
          <w:noProof/>
        </w:rPr>
        <w:t>References</w:t>
      </w:r>
      <w:r>
        <w:rPr>
          <w:noProof/>
        </w:rPr>
        <w:tab/>
      </w:r>
      <w:r>
        <w:rPr>
          <w:noProof/>
        </w:rPr>
        <w:tab/>
      </w:r>
      <w:r w:rsidRPr="008D759F">
        <w:rPr>
          <w:noProof/>
        </w:rPr>
        <w:t>1</w:t>
      </w:r>
    </w:p>
    <w:p w14:paraId="135ED937" w14:textId="0098856F" w:rsidR="008D759F" w:rsidRDefault="008D759F" w:rsidP="008D759F">
      <w:pPr>
        <w:pStyle w:val="TOC1"/>
        <w:ind w:right="992"/>
        <w:rPr>
          <w:rFonts w:asciiTheme="minorHAnsi" w:eastAsiaTheme="minorEastAsia" w:hAnsiTheme="minorHAnsi" w:cstheme="minorBidi"/>
          <w:noProof/>
          <w:sz w:val="22"/>
          <w:szCs w:val="22"/>
          <w:lang w:eastAsia="en-GB"/>
        </w:rPr>
      </w:pPr>
      <w:r w:rsidRPr="000720C7">
        <w:rPr>
          <w:noProof/>
          <w:lang w:val="en-US"/>
        </w:rPr>
        <w:t>3</w:t>
      </w:r>
      <w:r>
        <w:rPr>
          <w:rFonts w:asciiTheme="minorHAnsi" w:eastAsiaTheme="minorEastAsia" w:hAnsiTheme="minorHAnsi" w:cstheme="minorBidi"/>
          <w:noProof/>
          <w:sz w:val="22"/>
          <w:szCs w:val="22"/>
          <w:lang w:eastAsia="en-GB"/>
        </w:rPr>
        <w:tab/>
      </w:r>
      <w:r w:rsidRPr="008D759F">
        <w:rPr>
          <w:noProof/>
          <w:lang w:val="en-US"/>
        </w:rPr>
        <w:t>Definitions</w:t>
      </w:r>
      <w:r>
        <w:rPr>
          <w:noProof/>
          <w:lang w:val="en-US"/>
        </w:rPr>
        <w:tab/>
      </w:r>
      <w:r>
        <w:rPr>
          <w:noProof/>
          <w:lang w:val="en-US"/>
        </w:rPr>
        <w:tab/>
      </w:r>
      <w:r w:rsidRPr="008D759F">
        <w:rPr>
          <w:noProof/>
        </w:rPr>
        <w:t>1</w:t>
      </w:r>
    </w:p>
    <w:p w14:paraId="38BFD239" w14:textId="24C2F78F" w:rsidR="008D759F" w:rsidRDefault="008D759F" w:rsidP="008D759F">
      <w:pPr>
        <w:pStyle w:val="TOC2"/>
        <w:ind w:right="99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 xml:space="preserve">Terms defined </w:t>
      </w:r>
      <w:r w:rsidRPr="008D759F">
        <w:rPr>
          <w:noProof/>
        </w:rPr>
        <w:t>elsewhere</w:t>
      </w:r>
      <w:r>
        <w:rPr>
          <w:noProof/>
        </w:rPr>
        <w:tab/>
      </w:r>
      <w:r>
        <w:rPr>
          <w:noProof/>
        </w:rPr>
        <w:tab/>
      </w:r>
      <w:r w:rsidRPr="008D759F">
        <w:rPr>
          <w:noProof/>
        </w:rPr>
        <w:t>1</w:t>
      </w:r>
    </w:p>
    <w:p w14:paraId="31F093DF" w14:textId="6FDA62E1" w:rsidR="008D759F" w:rsidRDefault="008D759F" w:rsidP="008D759F">
      <w:pPr>
        <w:pStyle w:val="TOC2"/>
        <w:ind w:right="99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 xml:space="preserve">Terms defined in this </w:t>
      </w:r>
      <w:r w:rsidRPr="008D759F">
        <w:rPr>
          <w:noProof/>
        </w:rPr>
        <w:t>Supplement</w:t>
      </w:r>
      <w:r>
        <w:rPr>
          <w:noProof/>
        </w:rPr>
        <w:tab/>
      </w:r>
      <w:r>
        <w:rPr>
          <w:noProof/>
        </w:rPr>
        <w:tab/>
      </w:r>
      <w:r w:rsidRPr="008D759F">
        <w:rPr>
          <w:noProof/>
        </w:rPr>
        <w:t>1</w:t>
      </w:r>
    </w:p>
    <w:p w14:paraId="7565B091" w14:textId="47FFD582" w:rsidR="008D759F" w:rsidRDefault="008D759F" w:rsidP="008D759F">
      <w:pPr>
        <w:pStyle w:val="TOC1"/>
        <w:ind w:right="992"/>
        <w:rPr>
          <w:rFonts w:asciiTheme="minorHAnsi" w:eastAsiaTheme="minorEastAsia" w:hAnsiTheme="minorHAnsi" w:cstheme="minorBidi"/>
          <w:noProof/>
          <w:sz w:val="22"/>
          <w:szCs w:val="22"/>
          <w:lang w:eastAsia="en-GB"/>
        </w:rPr>
      </w:pPr>
      <w:r>
        <w:rPr>
          <w:noProof/>
        </w:rPr>
        <w:t>4</w:t>
      </w:r>
      <w:r>
        <w:rPr>
          <w:rFonts w:asciiTheme="minorHAnsi" w:eastAsiaTheme="minorEastAsia" w:hAnsiTheme="minorHAnsi" w:cstheme="minorBidi"/>
          <w:noProof/>
          <w:sz w:val="22"/>
          <w:szCs w:val="22"/>
          <w:lang w:eastAsia="en-GB"/>
        </w:rPr>
        <w:tab/>
      </w:r>
      <w:r>
        <w:rPr>
          <w:noProof/>
        </w:rPr>
        <w:t xml:space="preserve">Abbreviations and </w:t>
      </w:r>
      <w:r w:rsidRPr="008D759F">
        <w:rPr>
          <w:noProof/>
        </w:rPr>
        <w:t>acronyms</w:t>
      </w:r>
      <w:r>
        <w:rPr>
          <w:noProof/>
        </w:rPr>
        <w:tab/>
      </w:r>
      <w:r>
        <w:rPr>
          <w:noProof/>
        </w:rPr>
        <w:tab/>
      </w:r>
      <w:r w:rsidRPr="008D759F">
        <w:rPr>
          <w:noProof/>
        </w:rPr>
        <w:t>1</w:t>
      </w:r>
    </w:p>
    <w:p w14:paraId="5933B3B8" w14:textId="093E7CEB" w:rsidR="008D759F" w:rsidRDefault="008D759F" w:rsidP="008D759F">
      <w:pPr>
        <w:pStyle w:val="TOC1"/>
        <w:ind w:right="992"/>
        <w:rPr>
          <w:rFonts w:asciiTheme="minorHAnsi" w:eastAsiaTheme="minorEastAsia" w:hAnsiTheme="minorHAnsi" w:cstheme="minorBidi"/>
          <w:noProof/>
          <w:sz w:val="22"/>
          <w:szCs w:val="22"/>
          <w:lang w:eastAsia="en-GB"/>
        </w:rPr>
      </w:pPr>
      <w:r>
        <w:rPr>
          <w:noProof/>
        </w:rPr>
        <w:t>5</w:t>
      </w:r>
      <w:r>
        <w:rPr>
          <w:rFonts w:asciiTheme="minorHAnsi" w:eastAsiaTheme="minorEastAsia" w:hAnsiTheme="minorHAnsi" w:cstheme="minorBidi"/>
          <w:noProof/>
          <w:sz w:val="22"/>
          <w:szCs w:val="22"/>
          <w:lang w:eastAsia="en-GB"/>
        </w:rPr>
        <w:tab/>
      </w:r>
      <w:r w:rsidRPr="008D759F">
        <w:rPr>
          <w:noProof/>
        </w:rPr>
        <w:t>Conventions</w:t>
      </w:r>
      <w:r>
        <w:rPr>
          <w:noProof/>
        </w:rPr>
        <w:tab/>
      </w:r>
      <w:r>
        <w:rPr>
          <w:noProof/>
        </w:rPr>
        <w:tab/>
      </w:r>
      <w:r w:rsidRPr="008D759F">
        <w:rPr>
          <w:noProof/>
        </w:rPr>
        <w:t>1</w:t>
      </w:r>
    </w:p>
    <w:p w14:paraId="2F827C3A" w14:textId="7AC9756C" w:rsidR="008D759F" w:rsidRDefault="008D759F" w:rsidP="008D759F">
      <w:pPr>
        <w:pStyle w:val="TOC1"/>
        <w:ind w:right="992"/>
        <w:rPr>
          <w:rFonts w:asciiTheme="minorHAnsi" w:eastAsiaTheme="minorEastAsia" w:hAnsiTheme="minorHAnsi" w:cstheme="minorBidi"/>
          <w:noProof/>
          <w:sz w:val="22"/>
          <w:szCs w:val="22"/>
          <w:lang w:eastAsia="en-GB"/>
        </w:rPr>
      </w:pPr>
      <w:r>
        <w:rPr>
          <w:noProof/>
        </w:rPr>
        <w:t>6</w:t>
      </w:r>
      <w:r>
        <w:rPr>
          <w:rFonts w:asciiTheme="minorHAnsi" w:eastAsiaTheme="minorEastAsia" w:hAnsiTheme="minorHAnsi" w:cstheme="minorBidi"/>
          <w:noProof/>
          <w:sz w:val="22"/>
          <w:szCs w:val="22"/>
          <w:lang w:eastAsia="en-GB"/>
        </w:rPr>
        <w:tab/>
      </w:r>
      <w:r>
        <w:rPr>
          <w:noProof/>
          <w:lang w:eastAsia="ja-JP"/>
        </w:rPr>
        <w:t xml:space="preserve">System </w:t>
      </w:r>
      <w:r w:rsidRPr="008D759F">
        <w:rPr>
          <w:noProof/>
          <w:lang w:eastAsia="ja-JP"/>
        </w:rPr>
        <w:t>concept</w:t>
      </w:r>
      <w:r>
        <w:rPr>
          <w:noProof/>
          <w:lang w:eastAsia="ja-JP"/>
        </w:rPr>
        <w:tab/>
      </w:r>
      <w:r>
        <w:rPr>
          <w:noProof/>
          <w:lang w:eastAsia="ja-JP"/>
        </w:rPr>
        <w:tab/>
      </w:r>
      <w:r w:rsidRPr="008D759F">
        <w:rPr>
          <w:noProof/>
        </w:rPr>
        <w:t>2</w:t>
      </w:r>
    </w:p>
    <w:p w14:paraId="3BE48381" w14:textId="1CCF6A2F" w:rsidR="008D759F" w:rsidRDefault="008D759F" w:rsidP="00CE0F9A">
      <w:pPr>
        <w:pStyle w:val="TOC1"/>
        <w:ind w:right="992"/>
        <w:rPr>
          <w:rFonts w:asciiTheme="minorHAnsi" w:eastAsiaTheme="minorEastAsia" w:hAnsiTheme="minorHAnsi" w:cstheme="minorBidi"/>
          <w:noProof/>
          <w:sz w:val="22"/>
          <w:szCs w:val="22"/>
          <w:lang w:eastAsia="en-GB"/>
        </w:rPr>
      </w:pPr>
      <w:r>
        <w:rPr>
          <w:noProof/>
        </w:rPr>
        <w:t>7</w:t>
      </w:r>
      <w:r>
        <w:rPr>
          <w:rFonts w:asciiTheme="minorHAnsi" w:eastAsiaTheme="minorEastAsia" w:hAnsiTheme="minorHAnsi" w:cstheme="minorBidi"/>
          <w:noProof/>
          <w:sz w:val="22"/>
          <w:szCs w:val="22"/>
          <w:lang w:eastAsia="en-GB"/>
        </w:rPr>
        <w:tab/>
      </w:r>
      <w:r w:rsidR="00CE0F9A">
        <w:rPr>
          <w:noProof/>
        </w:rPr>
        <w:t>Trial for 8K UHDTV c</w:t>
      </w:r>
      <w:r>
        <w:rPr>
          <w:noProof/>
        </w:rPr>
        <w:t xml:space="preserve">able TV </w:t>
      </w:r>
      <w:r w:rsidR="00CE0F9A">
        <w:rPr>
          <w:noProof/>
        </w:rPr>
        <w:t>d</w:t>
      </w:r>
      <w:r w:rsidRPr="008D759F">
        <w:rPr>
          <w:noProof/>
        </w:rPr>
        <w:t>istribution</w:t>
      </w:r>
      <w:r>
        <w:rPr>
          <w:noProof/>
        </w:rPr>
        <w:tab/>
      </w:r>
      <w:r>
        <w:rPr>
          <w:noProof/>
        </w:rPr>
        <w:tab/>
      </w:r>
      <w:r w:rsidRPr="008D759F">
        <w:rPr>
          <w:noProof/>
        </w:rPr>
        <w:t>2</w:t>
      </w:r>
    </w:p>
    <w:p w14:paraId="4895BBD0" w14:textId="14D9D2C1" w:rsidR="008D759F" w:rsidRDefault="008D759F" w:rsidP="008D759F">
      <w:pPr>
        <w:pStyle w:val="TOC1"/>
        <w:ind w:right="992"/>
        <w:rPr>
          <w:rFonts w:asciiTheme="minorHAnsi" w:eastAsiaTheme="minorEastAsia" w:hAnsiTheme="minorHAnsi" w:cstheme="minorBidi"/>
          <w:noProof/>
          <w:sz w:val="22"/>
          <w:szCs w:val="22"/>
          <w:lang w:eastAsia="en-GB"/>
        </w:rPr>
      </w:pPr>
      <w:r w:rsidRPr="008D759F">
        <w:rPr>
          <w:noProof/>
        </w:rPr>
        <w:t>Bibliography</w:t>
      </w:r>
      <w:r>
        <w:rPr>
          <w:noProof/>
        </w:rPr>
        <w:tab/>
      </w:r>
      <w:r>
        <w:rPr>
          <w:noProof/>
        </w:rPr>
        <w:tab/>
      </w:r>
      <w:r w:rsidRPr="008D759F">
        <w:rPr>
          <w:noProof/>
        </w:rPr>
        <w:t>6</w:t>
      </w:r>
    </w:p>
    <w:p w14:paraId="61B83E14" w14:textId="1E03EBD0" w:rsidR="00821E7D" w:rsidRDefault="00821E7D" w:rsidP="008D759F">
      <w:pPr>
        <w:rPr>
          <w:lang w:val="en-US"/>
        </w:rPr>
      </w:pPr>
    </w:p>
    <w:p w14:paraId="40C561BD" w14:textId="77777777" w:rsidR="008D759F" w:rsidRDefault="008D759F" w:rsidP="00D02A2D">
      <w:pPr>
        <w:rPr>
          <w:lang w:val="en-US"/>
        </w:rPr>
      </w:pPr>
    </w:p>
    <w:p w14:paraId="162CB8CE" w14:textId="77777777" w:rsidR="00D02A2D" w:rsidRDefault="00D02A2D" w:rsidP="00821E7D">
      <w:pPr>
        <w:rPr>
          <w:lang w:val="en-US"/>
        </w:rPr>
      </w:pPr>
    </w:p>
    <w:p w14:paraId="667EAA2F" w14:textId="77777777" w:rsidR="00821E7D" w:rsidRDefault="00821E7D" w:rsidP="00821E7D">
      <w:pPr>
        <w:rPr>
          <w:lang w:val="en-US"/>
        </w:rPr>
      </w:pPr>
    </w:p>
    <w:p w14:paraId="743278F4" w14:textId="77777777" w:rsidR="00821E7D" w:rsidRDefault="00821E7D" w:rsidP="00821E7D">
      <w:pPr>
        <w:rPr>
          <w:b/>
          <w:bCs/>
          <w:lang w:val="en-US"/>
        </w:rPr>
        <w:sectPr w:rsidR="00821E7D" w:rsidSect="00821E7D">
          <w:headerReference w:type="default" r:id="rId21"/>
          <w:pgSz w:w="11907" w:h="16834"/>
          <w:pgMar w:top="1134" w:right="1134" w:bottom="1134" w:left="1134" w:header="567" w:footer="567" w:gutter="0"/>
          <w:paperSrc w:first="15" w:other="15"/>
          <w:pgNumType w:fmt="lowerRoman"/>
          <w:cols w:space="720"/>
          <w:docGrid w:linePitch="326"/>
        </w:sectPr>
      </w:pPr>
    </w:p>
    <w:p w14:paraId="4F5713DD" w14:textId="77777777" w:rsidR="00821E7D" w:rsidRDefault="00821E7D" w:rsidP="00821E7D">
      <w:pPr>
        <w:pStyle w:val="RecNo"/>
        <w:rPr>
          <w:lang w:val="en-US"/>
        </w:rPr>
      </w:pPr>
      <w:bookmarkStart w:id="17" w:name="p1rectexte"/>
      <w:bookmarkEnd w:id="17"/>
      <w:r>
        <w:rPr>
          <w:lang w:val="en-US"/>
        </w:rPr>
        <w:lastRenderedPageBreak/>
        <w:t>Supplement 6 to ITU-T J-series Recommendations</w:t>
      </w:r>
    </w:p>
    <w:p w14:paraId="1D71FA3E" w14:textId="7D7D244B" w:rsidR="00E342F6" w:rsidRDefault="00F80DC0">
      <w:pPr>
        <w:pStyle w:val="Rectitle"/>
        <w:rPr>
          <w:lang w:eastAsia="ja-JP"/>
        </w:rPr>
      </w:pPr>
      <w:r w:rsidRPr="00F80DC0">
        <w:rPr>
          <w:lang w:eastAsia="ja-JP"/>
        </w:rPr>
        <w:t xml:space="preserve">Transmission of ultra high definition television over cable with functions defined </w:t>
      </w:r>
      <w:r w:rsidR="00E342F6">
        <w:rPr>
          <w:rFonts w:hint="eastAsia"/>
          <w:lang w:eastAsia="ja-JP"/>
        </w:rPr>
        <w:t xml:space="preserve">in Recommendations ITU-T J.183, </w:t>
      </w:r>
      <w:r w:rsidR="005A79E4">
        <w:rPr>
          <w:rFonts w:hint="eastAsia"/>
          <w:lang w:eastAsia="ja-JP"/>
        </w:rPr>
        <w:t>ITU-</w:t>
      </w:r>
      <w:r w:rsidR="005A79E4">
        <w:rPr>
          <w:lang w:eastAsia="ja-JP"/>
        </w:rPr>
        <w:t xml:space="preserve">T </w:t>
      </w:r>
      <w:r w:rsidR="005A79E4">
        <w:rPr>
          <w:rFonts w:hint="eastAsia"/>
          <w:lang w:eastAsia="ja-JP"/>
        </w:rPr>
        <w:t>J.288</w:t>
      </w:r>
      <w:r w:rsidR="005A79E4">
        <w:rPr>
          <w:lang w:eastAsia="ja-JP"/>
        </w:rPr>
        <w:t xml:space="preserve"> </w:t>
      </w:r>
      <w:r w:rsidR="00E342F6">
        <w:rPr>
          <w:rFonts w:hint="eastAsia"/>
          <w:lang w:eastAsia="ja-JP"/>
        </w:rPr>
        <w:t xml:space="preserve">and </w:t>
      </w:r>
      <w:r w:rsidR="005A79E4">
        <w:rPr>
          <w:rFonts w:hint="eastAsia"/>
          <w:lang w:eastAsia="ja-JP"/>
        </w:rPr>
        <w:t>ITU-</w:t>
      </w:r>
      <w:r w:rsidR="005A79E4">
        <w:rPr>
          <w:lang w:eastAsia="ja-JP"/>
        </w:rPr>
        <w:t xml:space="preserve">T </w:t>
      </w:r>
      <w:r w:rsidR="00E342F6" w:rsidRPr="003971E3">
        <w:rPr>
          <w:rFonts w:hint="eastAsia"/>
          <w:lang w:eastAsia="ja-JP"/>
        </w:rPr>
        <w:t>J.94</w:t>
      </w:r>
    </w:p>
    <w:p w14:paraId="1D71FA45" w14:textId="77777777" w:rsidR="00E342F6" w:rsidRPr="00821E7D" w:rsidRDefault="00E342F6" w:rsidP="00821E7D">
      <w:pPr>
        <w:pStyle w:val="Heading1"/>
      </w:pPr>
      <w:bookmarkStart w:id="18" w:name="_Toc476127160"/>
      <w:bookmarkStart w:id="19" w:name="_Toc476128703"/>
      <w:bookmarkStart w:id="20" w:name="_Toc476723959"/>
      <w:r w:rsidRPr="00821E7D">
        <w:t>1</w:t>
      </w:r>
      <w:r w:rsidRPr="00821E7D">
        <w:tab/>
        <w:t>Scope</w:t>
      </w:r>
      <w:bookmarkEnd w:id="18"/>
      <w:bookmarkEnd w:id="19"/>
      <w:bookmarkEnd w:id="20"/>
    </w:p>
    <w:p w14:paraId="1D71FA46" w14:textId="77769B7B" w:rsidR="00E342F6" w:rsidRPr="003971E3" w:rsidRDefault="00E342F6" w:rsidP="006000FA">
      <w:pPr>
        <w:rPr>
          <w:lang w:eastAsia="ja-JP"/>
        </w:rPr>
      </w:pPr>
      <w:r>
        <w:rPr>
          <w:rFonts w:hint="eastAsia"/>
          <w:lang w:eastAsia="ja-JP"/>
        </w:rPr>
        <w:t xml:space="preserve">This supplement provides UHDTV cable </w:t>
      </w:r>
      <w:r>
        <w:rPr>
          <w:lang w:eastAsia="ja-JP"/>
        </w:rPr>
        <w:t>transmission</w:t>
      </w:r>
      <w:r>
        <w:rPr>
          <w:rFonts w:hint="eastAsia"/>
          <w:lang w:eastAsia="ja-JP"/>
        </w:rPr>
        <w:t xml:space="preserve"> with functions defined in </w:t>
      </w:r>
      <w:r w:rsidR="006B5CCB">
        <w:rPr>
          <w:lang w:eastAsia="ja-JP"/>
        </w:rPr>
        <w:t>[</w:t>
      </w:r>
      <w:r>
        <w:rPr>
          <w:rFonts w:hint="eastAsia"/>
          <w:lang w:eastAsia="ja-JP"/>
        </w:rPr>
        <w:t>ITU-T J.183</w:t>
      </w:r>
      <w:r w:rsidR="006B5CCB">
        <w:rPr>
          <w:lang w:eastAsia="ja-JP"/>
        </w:rPr>
        <w:t>]</w:t>
      </w:r>
      <w:r>
        <w:rPr>
          <w:rFonts w:hint="eastAsia"/>
          <w:lang w:eastAsia="ja-JP"/>
        </w:rPr>
        <w:t xml:space="preserve">, </w:t>
      </w:r>
      <w:r w:rsidR="006B5CCB">
        <w:rPr>
          <w:lang w:eastAsia="ja-JP"/>
        </w:rPr>
        <w:t>[</w:t>
      </w:r>
      <w:r w:rsidR="006B5CCB">
        <w:rPr>
          <w:rFonts w:hint="eastAsia"/>
          <w:lang w:eastAsia="ja-JP"/>
        </w:rPr>
        <w:t>ITU</w:t>
      </w:r>
      <w:r w:rsidR="006000FA">
        <w:rPr>
          <w:lang w:eastAsia="ja-JP"/>
        </w:rPr>
        <w:noBreakHyphen/>
      </w:r>
      <w:r w:rsidR="006B5CCB">
        <w:rPr>
          <w:rFonts w:hint="eastAsia"/>
          <w:lang w:eastAsia="ja-JP"/>
        </w:rPr>
        <w:t>T</w:t>
      </w:r>
      <w:r w:rsidR="006B5CCB" w:rsidRPr="003971E3">
        <w:rPr>
          <w:rFonts w:hint="eastAsia"/>
          <w:lang w:eastAsia="ja-JP"/>
        </w:rPr>
        <w:t xml:space="preserve"> </w:t>
      </w:r>
      <w:r w:rsidRPr="003971E3">
        <w:rPr>
          <w:rFonts w:hint="eastAsia"/>
          <w:lang w:eastAsia="ja-JP"/>
        </w:rPr>
        <w:t>J.288</w:t>
      </w:r>
      <w:r w:rsidR="006B5CCB">
        <w:rPr>
          <w:lang w:eastAsia="ja-JP"/>
        </w:rPr>
        <w:t>]</w:t>
      </w:r>
      <w:r>
        <w:rPr>
          <w:rFonts w:hint="eastAsia"/>
          <w:lang w:eastAsia="ja-JP"/>
        </w:rPr>
        <w:t xml:space="preserve"> and </w:t>
      </w:r>
      <w:r w:rsidR="006B5CCB">
        <w:rPr>
          <w:lang w:eastAsia="ja-JP"/>
        </w:rPr>
        <w:t>[</w:t>
      </w:r>
      <w:r w:rsidR="00D549E8">
        <w:rPr>
          <w:rFonts w:hint="eastAsia"/>
          <w:lang w:eastAsia="ja-JP"/>
        </w:rPr>
        <w:t xml:space="preserve">ITU-T </w:t>
      </w:r>
      <w:r w:rsidRPr="003971E3">
        <w:rPr>
          <w:rFonts w:hint="eastAsia"/>
          <w:lang w:eastAsia="ja-JP"/>
        </w:rPr>
        <w:t>J.94</w:t>
      </w:r>
      <w:r w:rsidR="006B5CCB">
        <w:rPr>
          <w:lang w:eastAsia="ja-JP"/>
        </w:rPr>
        <w:t>]</w:t>
      </w:r>
      <w:r>
        <w:rPr>
          <w:rFonts w:hint="eastAsia"/>
          <w:lang w:eastAsia="ja-JP"/>
        </w:rPr>
        <w:t>.</w:t>
      </w:r>
    </w:p>
    <w:p w14:paraId="1D71FA47" w14:textId="77777777" w:rsidR="00E342F6" w:rsidRDefault="00E342F6" w:rsidP="00E342F6">
      <w:pPr>
        <w:pStyle w:val="Heading1"/>
      </w:pPr>
      <w:bookmarkStart w:id="21" w:name="_Toc476127161"/>
      <w:bookmarkStart w:id="22" w:name="_Toc476128704"/>
      <w:bookmarkStart w:id="23" w:name="_Toc476723960"/>
      <w:r w:rsidRPr="003971E3">
        <w:t>2</w:t>
      </w:r>
      <w:r w:rsidRPr="003971E3">
        <w:tab/>
        <w:t>References</w:t>
      </w:r>
      <w:bookmarkEnd w:id="21"/>
      <w:bookmarkEnd w:id="22"/>
      <w:bookmarkEnd w:id="23"/>
    </w:p>
    <w:p w14:paraId="16341C16" w14:textId="77777777" w:rsidR="00AA312B" w:rsidRPr="00821E7D" w:rsidRDefault="00AA312B" w:rsidP="00AA312B">
      <w:pPr>
        <w:pStyle w:val="Reftext"/>
        <w:ind w:left="1588" w:hanging="1588"/>
        <w:rPr>
          <w:i/>
          <w:iCs/>
        </w:rPr>
      </w:pPr>
      <w:r w:rsidRPr="004F6CDE">
        <w:t xml:space="preserve">[ITU-T </w:t>
      </w:r>
      <w:r w:rsidRPr="004F6CDE">
        <w:rPr>
          <w:lang w:val="en-US" w:eastAsia="ja-JP"/>
        </w:rPr>
        <w:t>J.94</w:t>
      </w:r>
      <w:r w:rsidRPr="004F6CDE">
        <w:t>]</w:t>
      </w:r>
      <w:r w:rsidRPr="004F6CDE">
        <w:tab/>
        <w:t xml:space="preserve">Recommendation ITU-T </w:t>
      </w:r>
      <w:r>
        <w:t>J.94</w:t>
      </w:r>
      <w:r w:rsidRPr="004F6CDE">
        <w:t xml:space="preserve"> (2016),</w:t>
      </w:r>
      <w:r w:rsidRPr="007F03A7">
        <w:t xml:space="preserve"> </w:t>
      </w:r>
      <w:r w:rsidRPr="00821E7D">
        <w:rPr>
          <w:i/>
          <w:iCs/>
        </w:rPr>
        <w:t>Service information for digital broadcasting in cable television systems.</w:t>
      </w:r>
    </w:p>
    <w:p w14:paraId="1D71FA48" w14:textId="44E64336" w:rsidR="003A43EE" w:rsidRPr="00DE7166" w:rsidRDefault="003A43EE" w:rsidP="00AA312B">
      <w:pPr>
        <w:pStyle w:val="Reftext"/>
        <w:ind w:left="1588" w:hanging="1588"/>
        <w:rPr>
          <w:i/>
          <w:highlight w:val="yellow"/>
        </w:rPr>
      </w:pPr>
      <w:r w:rsidRPr="007F03A7">
        <w:t xml:space="preserve">[ITU-T </w:t>
      </w:r>
      <w:r w:rsidRPr="003A43EE">
        <w:rPr>
          <w:lang w:val="en-US" w:eastAsia="ja-JP"/>
        </w:rPr>
        <w:t>J.183</w:t>
      </w:r>
      <w:r w:rsidRPr="007F03A7">
        <w:t>]</w:t>
      </w:r>
      <w:r w:rsidRPr="007F03A7">
        <w:tab/>
        <w:t>Recommendation ITU-</w:t>
      </w:r>
      <w:r w:rsidRPr="008D759F">
        <w:t xml:space="preserve">T </w:t>
      </w:r>
      <w:r w:rsidR="00AA312B" w:rsidRPr="008D759F">
        <w:t>J.183</w:t>
      </w:r>
      <w:r w:rsidRPr="008D759F">
        <w:t xml:space="preserve"> (2016), </w:t>
      </w:r>
      <w:r w:rsidRPr="008D759F">
        <w:rPr>
          <w:i/>
        </w:rPr>
        <w:t>Time-division multiplexing of multiple MPEG-2 transport streams and generic formats of transport streams over cable television systems.</w:t>
      </w:r>
    </w:p>
    <w:p w14:paraId="1D71FA49" w14:textId="50AD5318" w:rsidR="003A43EE" w:rsidRPr="008D759F" w:rsidRDefault="003A43EE" w:rsidP="00AA312B">
      <w:pPr>
        <w:pStyle w:val="Reftext"/>
        <w:ind w:left="1588" w:hanging="1588"/>
        <w:rPr>
          <w:i/>
          <w:iCs/>
        </w:rPr>
      </w:pPr>
      <w:r w:rsidRPr="008D759F">
        <w:rPr>
          <w:lang w:val="en-US"/>
        </w:rPr>
        <w:t xml:space="preserve">[ITU-T </w:t>
      </w:r>
      <w:r w:rsidRPr="008D759F">
        <w:rPr>
          <w:lang w:val="en-US" w:eastAsia="ja-JP"/>
        </w:rPr>
        <w:t>J.288</w:t>
      </w:r>
      <w:r w:rsidRPr="008D759F">
        <w:rPr>
          <w:lang w:val="en-US"/>
        </w:rPr>
        <w:t>]</w:t>
      </w:r>
      <w:r w:rsidRPr="008D759F">
        <w:rPr>
          <w:lang w:val="en-US"/>
        </w:rPr>
        <w:tab/>
        <w:t xml:space="preserve">Recommendation ITU-T </w:t>
      </w:r>
      <w:r w:rsidR="00AA312B">
        <w:rPr>
          <w:lang w:val="en-US"/>
        </w:rPr>
        <w:t>J.288</w:t>
      </w:r>
      <w:r w:rsidRPr="008D759F">
        <w:rPr>
          <w:lang w:val="en-US"/>
        </w:rPr>
        <w:t xml:space="preserve"> (2016), </w:t>
      </w:r>
      <w:r w:rsidRPr="008D759F">
        <w:rPr>
          <w:i/>
          <w:iCs/>
        </w:rPr>
        <w:t>Encapsulation of type length value (TLV) packet for cable transmission systems.</w:t>
      </w:r>
    </w:p>
    <w:p w14:paraId="1D71FA4B" w14:textId="77777777" w:rsidR="00E342F6" w:rsidRPr="003A43EE" w:rsidRDefault="003A43EE" w:rsidP="003A43EE">
      <w:pPr>
        <w:pStyle w:val="Heading1"/>
        <w:rPr>
          <w:lang w:val="en-US"/>
        </w:rPr>
      </w:pPr>
      <w:bookmarkStart w:id="24" w:name="_Toc476127162"/>
      <w:bookmarkStart w:id="25" w:name="_Toc476128705"/>
      <w:bookmarkStart w:id="26" w:name="_Toc476723961"/>
      <w:r w:rsidRPr="003A43EE">
        <w:rPr>
          <w:lang w:val="en-US"/>
        </w:rPr>
        <w:t>3</w:t>
      </w:r>
      <w:r w:rsidRPr="003A43EE">
        <w:rPr>
          <w:lang w:val="en-US"/>
        </w:rPr>
        <w:tab/>
      </w:r>
      <w:r w:rsidR="00E342F6" w:rsidRPr="003A43EE">
        <w:rPr>
          <w:lang w:val="en-US"/>
        </w:rPr>
        <w:t>Definitions</w:t>
      </w:r>
      <w:bookmarkEnd w:id="24"/>
      <w:bookmarkEnd w:id="25"/>
      <w:bookmarkEnd w:id="26"/>
    </w:p>
    <w:p w14:paraId="1D71FA4C" w14:textId="3095F6F2" w:rsidR="00E342F6" w:rsidRPr="00821E7D" w:rsidRDefault="00E342F6" w:rsidP="00E342F6">
      <w:pPr>
        <w:rPr>
          <w:lang w:val="en-US" w:eastAsia="ja-JP"/>
        </w:rPr>
      </w:pPr>
      <w:r w:rsidRPr="00821E7D">
        <w:rPr>
          <w:rFonts w:hint="eastAsia"/>
          <w:lang w:val="en-US" w:eastAsia="ja-JP"/>
        </w:rPr>
        <w:t>None</w:t>
      </w:r>
      <w:r w:rsidR="00821E7D">
        <w:rPr>
          <w:lang w:val="en-US" w:eastAsia="ja-JP"/>
        </w:rPr>
        <w:t>.</w:t>
      </w:r>
    </w:p>
    <w:p w14:paraId="1D71FA4D" w14:textId="77777777" w:rsidR="00E342F6" w:rsidRPr="003971E3" w:rsidRDefault="00E342F6" w:rsidP="00E342F6">
      <w:pPr>
        <w:pStyle w:val="Heading2"/>
      </w:pPr>
      <w:bookmarkStart w:id="27" w:name="_Toc476127163"/>
      <w:bookmarkStart w:id="28" w:name="_Toc476128706"/>
      <w:bookmarkStart w:id="29" w:name="_Toc476723962"/>
      <w:r w:rsidRPr="003971E3">
        <w:lastRenderedPageBreak/>
        <w:t>3.1</w:t>
      </w:r>
      <w:r w:rsidRPr="003971E3">
        <w:tab/>
        <w:t>Terms defined elsewhere</w:t>
      </w:r>
      <w:bookmarkEnd w:id="27"/>
      <w:bookmarkEnd w:id="28"/>
      <w:bookmarkEnd w:id="29"/>
    </w:p>
    <w:p w14:paraId="1D71FA4E" w14:textId="042F75C3" w:rsidR="00E342F6" w:rsidRPr="003971E3" w:rsidRDefault="00E342F6" w:rsidP="00E342F6">
      <w:pPr>
        <w:rPr>
          <w:lang w:eastAsia="ja-JP"/>
        </w:rPr>
      </w:pPr>
      <w:r w:rsidRPr="003971E3">
        <w:rPr>
          <w:rFonts w:hint="eastAsia"/>
          <w:lang w:eastAsia="ja-JP"/>
        </w:rPr>
        <w:t>None</w:t>
      </w:r>
      <w:r w:rsidR="00821E7D">
        <w:rPr>
          <w:lang w:eastAsia="ja-JP"/>
        </w:rPr>
        <w:t>.</w:t>
      </w:r>
    </w:p>
    <w:p w14:paraId="1D71FA4F" w14:textId="29920269" w:rsidR="00E342F6" w:rsidRPr="003971E3" w:rsidRDefault="00E342F6" w:rsidP="00DE7166">
      <w:pPr>
        <w:pStyle w:val="Heading2"/>
      </w:pPr>
      <w:bookmarkStart w:id="30" w:name="_Toc476127164"/>
      <w:bookmarkStart w:id="31" w:name="_Toc476128707"/>
      <w:bookmarkStart w:id="32" w:name="_Toc476723963"/>
      <w:r w:rsidRPr="003971E3">
        <w:t>3.2</w:t>
      </w:r>
      <w:r w:rsidRPr="003971E3">
        <w:tab/>
        <w:t xml:space="preserve">Terms defined in this </w:t>
      </w:r>
      <w:bookmarkEnd w:id="30"/>
      <w:bookmarkEnd w:id="31"/>
      <w:r w:rsidR="00DE7166">
        <w:t>Supplement</w:t>
      </w:r>
      <w:bookmarkEnd w:id="32"/>
    </w:p>
    <w:p w14:paraId="1D71FA50" w14:textId="2BC57722" w:rsidR="00E342F6" w:rsidRPr="003971E3" w:rsidRDefault="00E342F6" w:rsidP="00E342F6">
      <w:pPr>
        <w:rPr>
          <w:lang w:eastAsia="ja-JP"/>
        </w:rPr>
      </w:pPr>
      <w:r w:rsidRPr="003971E3">
        <w:rPr>
          <w:rFonts w:hint="eastAsia"/>
          <w:lang w:eastAsia="ja-JP"/>
        </w:rPr>
        <w:t>None</w:t>
      </w:r>
      <w:r w:rsidR="00821E7D">
        <w:rPr>
          <w:lang w:eastAsia="ja-JP"/>
        </w:rPr>
        <w:t>.</w:t>
      </w:r>
    </w:p>
    <w:p w14:paraId="1D71FA51" w14:textId="3A78D58E" w:rsidR="00E342F6" w:rsidRDefault="00E342F6" w:rsidP="00E342F6">
      <w:pPr>
        <w:pStyle w:val="Heading1"/>
      </w:pPr>
      <w:bookmarkStart w:id="33" w:name="_Toc476127165"/>
      <w:bookmarkStart w:id="34" w:name="_Toc476128708"/>
      <w:bookmarkStart w:id="35" w:name="_Toc476723964"/>
      <w:r w:rsidRPr="003971E3">
        <w:t>4</w:t>
      </w:r>
      <w:r w:rsidRPr="003971E3">
        <w:tab/>
        <w:t>Abbreviations and acronyms</w:t>
      </w:r>
      <w:bookmarkEnd w:id="33"/>
      <w:bookmarkEnd w:id="34"/>
      <w:bookmarkEnd w:id="35"/>
    </w:p>
    <w:p w14:paraId="48A57743" w14:textId="72557EC3" w:rsidR="00D21AE9" w:rsidRPr="00D21AE9" w:rsidRDefault="00D21AE9" w:rsidP="00D21AE9">
      <w:r>
        <w:t>This Supplement uses the following abbreviations and acronyms:</w:t>
      </w:r>
    </w:p>
    <w:p w14:paraId="1D38F904" w14:textId="77777777" w:rsidR="00A00271" w:rsidRDefault="00A00271" w:rsidP="00AA312B">
      <w:pPr>
        <w:tabs>
          <w:tab w:val="clear" w:pos="794"/>
          <w:tab w:val="clear" w:pos="1191"/>
          <w:tab w:val="clear" w:pos="1588"/>
          <w:tab w:val="clear" w:pos="1985"/>
          <w:tab w:val="left" w:pos="1134"/>
        </w:tabs>
        <w:rPr>
          <w:lang w:eastAsia="ja-JP"/>
        </w:rPr>
      </w:pPr>
      <w:r>
        <w:rPr>
          <w:lang w:eastAsia="ja-JP"/>
        </w:rPr>
        <w:t>CNR</w:t>
      </w:r>
      <w:r>
        <w:rPr>
          <w:lang w:eastAsia="ja-JP"/>
        </w:rPr>
        <w:tab/>
        <w:t>Carrier-to-Noise Ratio</w:t>
      </w:r>
    </w:p>
    <w:p w14:paraId="1D71FA52" w14:textId="77752CC6" w:rsidR="00E1055C" w:rsidRDefault="00E1055C" w:rsidP="00AA312B">
      <w:pPr>
        <w:tabs>
          <w:tab w:val="clear" w:pos="794"/>
          <w:tab w:val="clear" w:pos="1191"/>
          <w:tab w:val="clear" w:pos="1588"/>
          <w:tab w:val="clear" w:pos="1985"/>
          <w:tab w:val="left" w:pos="1134"/>
        </w:tabs>
        <w:rPr>
          <w:lang w:eastAsia="ja-JP"/>
        </w:rPr>
      </w:pPr>
      <w:r w:rsidRPr="00E1055C">
        <w:rPr>
          <w:lang w:eastAsia="ja-JP"/>
        </w:rPr>
        <w:t>HFC</w:t>
      </w:r>
      <w:r>
        <w:rPr>
          <w:lang w:eastAsia="ja-JP"/>
        </w:rPr>
        <w:tab/>
        <w:t>H</w:t>
      </w:r>
      <w:r w:rsidRPr="00E1055C">
        <w:rPr>
          <w:lang w:eastAsia="ja-JP"/>
        </w:rPr>
        <w:t xml:space="preserve">ybrid </w:t>
      </w:r>
      <w:r w:rsidR="00BA65A1" w:rsidRPr="00E1055C">
        <w:rPr>
          <w:lang w:eastAsia="ja-JP"/>
        </w:rPr>
        <w:t>Fib</w:t>
      </w:r>
      <w:r w:rsidR="00AA312B">
        <w:rPr>
          <w:lang w:eastAsia="ja-JP"/>
        </w:rPr>
        <w:t>r</w:t>
      </w:r>
      <w:r w:rsidR="00BA65A1" w:rsidRPr="00E1055C">
        <w:rPr>
          <w:lang w:eastAsia="ja-JP"/>
        </w:rPr>
        <w:t xml:space="preserve">e </w:t>
      </w:r>
      <w:r w:rsidRPr="00E1055C">
        <w:rPr>
          <w:lang w:eastAsia="ja-JP"/>
        </w:rPr>
        <w:t xml:space="preserve">and </w:t>
      </w:r>
      <w:r w:rsidR="00BA65A1" w:rsidRPr="00E1055C">
        <w:rPr>
          <w:lang w:eastAsia="ja-JP"/>
        </w:rPr>
        <w:t>Coaxial</w:t>
      </w:r>
    </w:p>
    <w:p w14:paraId="1D71FA53" w14:textId="77777777" w:rsidR="003E3653" w:rsidRDefault="003E3653" w:rsidP="00821E7D">
      <w:pPr>
        <w:tabs>
          <w:tab w:val="clear" w:pos="794"/>
          <w:tab w:val="clear" w:pos="1191"/>
          <w:tab w:val="clear" w:pos="1588"/>
          <w:tab w:val="clear" w:pos="1985"/>
          <w:tab w:val="left" w:pos="1134"/>
        </w:tabs>
        <w:rPr>
          <w:lang w:eastAsia="ja-JP"/>
        </w:rPr>
      </w:pPr>
      <w:r w:rsidRPr="003971E3">
        <w:rPr>
          <w:rFonts w:hint="eastAsia"/>
          <w:lang w:eastAsia="ja-JP"/>
        </w:rPr>
        <w:t>NIT</w:t>
      </w:r>
      <w:r>
        <w:rPr>
          <w:lang w:eastAsia="ja-JP"/>
        </w:rPr>
        <w:tab/>
      </w:r>
      <w:r>
        <w:rPr>
          <w:rFonts w:hint="eastAsia"/>
          <w:lang w:eastAsia="ja-JP"/>
        </w:rPr>
        <w:t>Network Information Table</w:t>
      </w:r>
    </w:p>
    <w:p w14:paraId="1D71FA54" w14:textId="77777777" w:rsidR="003E3653" w:rsidRDefault="003E3653" w:rsidP="00821E7D">
      <w:pPr>
        <w:tabs>
          <w:tab w:val="clear" w:pos="794"/>
          <w:tab w:val="clear" w:pos="1191"/>
          <w:tab w:val="clear" w:pos="1588"/>
          <w:tab w:val="clear" w:pos="1985"/>
          <w:tab w:val="left" w:pos="1134"/>
        </w:tabs>
        <w:rPr>
          <w:lang w:eastAsia="ja-JP"/>
        </w:rPr>
      </w:pPr>
      <w:r>
        <w:t>QAM</w:t>
      </w:r>
      <w:r>
        <w:tab/>
        <w:t>Quadrature Amplitude Modulation</w:t>
      </w:r>
    </w:p>
    <w:p w14:paraId="1D71FA55" w14:textId="77777777" w:rsidR="00E56334" w:rsidRDefault="00E56334" w:rsidP="00821E7D">
      <w:pPr>
        <w:tabs>
          <w:tab w:val="clear" w:pos="794"/>
          <w:tab w:val="clear" w:pos="1191"/>
          <w:tab w:val="clear" w:pos="1588"/>
          <w:tab w:val="clear" w:pos="1985"/>
          <w:tab w:val="left" w:pos="1134"/>
        </w:tabs>
        <w:rPr>
          <w:lang w:eastAsia="ja-JP"/>
        </w:rPr>
      </w:pPr>
      <w:r w:rsidRPr="003971E3">
        <w:rPr>
          <w:rFonts w:hint="eastAsia"/>
          <w:lang w:eastAsia="ja-JP"/>
        </w:rPr>
        <w:t>TLV</w:t>
      </w:r>
      <w:r>
        <w:rPr>
          <w:lang w:eastAsia="ja-JP"/>
        </w:rPr>
        <w:tab/>
      </w:r>
      <w:r>
        <w:rPr>
          <w:rFonts w:hint="eastAsia"/>
          <w:lang w:eastAsia="ja-JP"/>
        </w:rPr>
        <w:t>Type-Length-Value</w:t>
      </w:r>
    </w:p>
    <w:p w14:paraId="1D71FA56" w14:textId="77777777" w:rsidR="003E3653" w:rsidRDefault="003E3653" w:rsidP="00821E7D">
      <w:pPr>
        <w:tabs>
          <w:tab w:val="clear" w:pos="794"/>
          <w:tab w:val="clear" w:pos="1191"/>
          <w:tab w:val="clear" w:pos="1588"/>
          <w:tab w:val="clear" w:pos="1985"/>
          <w:tab w:val="left" w:pos="1134"/>
        </w:tabs>
        <w:rPr>
          <w:lang w:eastAsia="ja-JP"/>
        </w:rPr>
      </w:pPr>
      <w:r>
        <w:rPr>
          <w:lang w:eastAsia="ja-JP"/>
        </w:rPr>
        <w:t>TS</w:t>
      </w:r>
      <w:r>
        <w:rPr>
          <w:lang w:eastAsia="ja-JP"/>
        </w:rPr>
        <w:tab/>
        <w:t>Transport Stream</w:t>
      </w:r>
    </w:p>
    <w:p w14:paraId="1D71FA57" w14:textId="77777777" w:rsidR="003E3653" w:rsidRDefault="003E3653" w:rsidP="00821E7D">
      <w:pPr>
        <w:tabs>
          <w:tab w:val="clear" w:pos="794"/>
          <w:tab w:val="clear" w:pos="1191"/>
          <w:tab w:val="clear" w:pos="1588"/>
          <w:tab w:val="clear" w:pos="1985"/>
          <w:tab w:val="left" w:pos="1134"/>
        </w:tabs>
        <w:rPr>
          <w:bCs/>
        </w:rPr>
      </w:pPr>
      <w:r w:rsidRPr="003971E3">
        <w:rPr>
          <w:rFonts w:hint="eastAsia"/>
        </w:rPr>
        <w:t>TSMF</w:t>
      </w:r>
      <w:r>
        <w:tab/>
      </w:r>
      <w:r>
        <w:rPr>
          <w:bCs/>
        </w:rPr>
        <w:t>Transport Streams Multiplexing Frame</w:t>
      </w:r>
    </w:p>
    <w:p w14:paraId="1D71FA58" w14:textId="77777777" w:rsidR="00E56334" w:rsidRPr="003971E3" w:rsidRDefault="00E56334" w:rsidP="00821E7D">
      <w:pPr>
        <w:tabs>
          <w:tab w:val="clear" w:pos="794"/>
          <w:tab w:val="clear" w:pos="1191"/>
          <w:tab w:val="clear" w:pos="1588"/>
          <w:tab w:val="clear" w:pos="1985"/>
          <w:tab w:val="left" w:pos="1134"/>
        </w:tabs>
        <w:rPr>
          <w:lang w:eastAsia="ja-JP"/>
        </w:rPr>
      </w:pPr>
      <w:r w:rsidRPr="003A43EE">
        <w:rPr>
          <w:lang w:eastAsia="ja-JP"/>
        </w:rPr>
        <w:t>UHDTV</w:t>
      </w:r>
      <w:r w:rsidRPr="007F03A7">
        <w:tab/>
      </w:r>
      <w:r w:rsidRPr="003A43EE">
        <w:rPr>
          <w:lang w:eastAsia="ja-JP"/>
        </w:rPr>
        <w:t>Ultra High Definition Television</w:t>
      </w:r>
    </w:p>
    <w:p w14:paraId="1D71FA59" w14:textId="77777777" w:rsidR="00E342F6" w:rsidRPr="003971E3" w:rsidRDefault="00E342F6" w:rsidP="00E342F6">
      <w:pPr>
        <w:pStyle w:val="Heading1"/>
      </w:pPr>
      <w:bookmarkStart w:id="36" w:name="_Toc476127166"/>
      <w:bookmarkStart w:id="37" w:name="_Toc476128709"/>
      <w:bookmarkStart w:id="38" w:name="_Toc476723965"/>
      <w:r w:rsidRPr="003971E3">
        <w:t>5</w:t>
      </w:r>
      <w:r w:rsidRPr="003971E3">
        <w:tab/>
        <w:t>Conventions</w:t>
      </w:r>
      <w:bookmarkEnd w:id="36"/>
      <w:bookmarkEnd w:id="37"/>
      <w:bookmarkEnd w:id="38"/>
    </w:p>
    <w:p w14:paraId="1D71FA5A" w14:textId="26F29A97" w:rsidR="00E342F6" w:rsidRPr="003971E3" w:rsidRDefault="00E342F6" w:rsidP="00E342F6">
      <w:pPr>
        <w:rPr>
          <w:lang w:eastAsia="ja-JP"/>
        </w:rPr>
      </w:pPr>
      <w:r w:rsidRPr="003971E3">
        <w:rPr>
          <w:rFonts w:hint="eastAsia"/>
          <w:lang w:eastAsia="ja-JP"/>
        </w:rPr>
        <w:t>None</w:t>
      </w:r>
      <w:r w:rsidR="00821E7D">
        <w:rPr>
          <w:lang w:eastAsia="ja-JP"/>
        </w:rPr>
        <w:t>.</w:t>
      </w:r>
    </w:p>
    <w:p w14:paraId="1D71FA5B" w14:textId="77777777" w:rsidR="00E342F6" w:rsidRPr="003971E3" w:rsidRDefault="00E342F6" w:rsidP="00E342F6">
      <w:pPr>
        <w:pStyle w:val="Heading1"/>
        <w:rPr>
          <w:lang w:eastAsia="ja-JP"/>
        </w:rPr>
      </w:pPr>
      <w:bookmarkStart w:id="39" w:name="_Toc476127167"/>
      <w:bookmarkStart w:id="40" w:name="_Toc476128710"/>
      <w:bookmarkStart w:id="41" w:name="_Toc476723966"/>
      <w:r w:rsidRPr="003971E3">
        <w:lastRenderedPageBreak/>
        <w:t>6</w:t>
      </w:r>
      <w:r w:rsidRPr="003971E3">
        <w:tab/>
      </w:r>
      <w:r w:rsidRPr="003971E3">
        <w:rPr>
          <w:rFonts w:hint="eastAsia"/>
          <w:lang w:eastAsia="ja-JP"/>
        </w:rPr>
        <w:t>System concept</w:t>
      </w:r>
      <w:bookmarkEnd w:id="39"/>
      <w:bookmarkEnd w:id="40"/>
      <w:bookmarkEnd w:id="41"/>
    </w:p>
    <w:p w14:paraId="1D71FA5C" w14:textId="18D20D52" w:rsidR="00E342F6" w:rsidRPr="003971E3" w:rsidRDefault="00E342F6" w:rsidP="00D549E8">
      <w:pPr>
        <w:rPr>
          <w:lang w:eastAsia="ja-JP"/>
        </w:rPr>
      </w:pPr>
      <w:r w:rsidRPr="006B5CCB">
        <w:rPr>
          <w:spacing w:val="-2"/>
          <w:lang w:eastAsia="ja-JP"/>
        </w:rPr>
        <w:t>The</w:t>
      </w:r>
      <w:r w:rsidRPr="006B5CCB">
        <w:rPr>
          <w:rFonts w:hint="eastAsia"/>
          <w:spacing w:val="-2"/>
          <w:lang w:eastAsia="ja-JP"/>
        </w:rPr>
        <w:t xml:space="preserve"> </w:t>
      </w:r>
      <w:r w:rsidRPr="006B5CCB">
        <w:rPr>
          <w:spacing w:val="-2"/>
          <w:lang w:eastAsia="ja-JP"/>
        </w:rPr>
        <w:t xml:space="preserve">system </w:t>
      </w:r>
      <w:r w:rsidRPr="006B5CCB">
        <w:rPr>
          <w:rFonts w:hint="eastAsia"/>
          <w:spacing w:val="-2"/>
          <w:lang w:eastAsia="ja-JP"/>
        </w:rPr>
        <w:t>concept</w:t>
      </w:r>
      <w:r w:rsidRPr="006B5CCB">
        <w:rPr>
          <w:spacing w:val="-2"/>
          <w:lang w:eastAsia="ja-JP"/>
        </w:rPr>
        <w:t xml:space="preserve"> </w:t>
      </w:r>
      <w:r w:rsidRPr="006B5CCB">
        <w:rPr>
          <w:rFonts w:hint="eastAsia"/>
          <w:spacing w:val="-2"/>
          <w:lang w:eastAsia="ja-JP"/>
        </w:rPr>
        <w:t xml:space="preserve">of UHDTV transmission with functions defined in </w:t>
      </w:r>
      <w:r w:rsidR="006B5CCB" w:rsidRPr="006B5CCB">
        <w:rPr>
          <w:spacing w:val="-2"/>
          <w:lang w:eastAsia="ja-JP"/>
        </w:rPr>
        <w:t>[</w:t>
      </w:r>
      <w:r w:rsidR="006B5CCB" w:rsidRPr="006B5CCB">
        <w:rPr>
          <w:rFonts w:hint="eastAsia"/>
          <w:spacing w:val="-2"/>
          <w:lang w:eastAsia="ja-JP"/>
        </w:rPr>
        <w:t>ITU-T J.183</w:t>
      </w:r>
      <w:r w:rsidR="006B5CCB" w:rsidRPr="006B5CCB">
        <w:rPr>
          <w:spacing w:val="-2"/>
          <w:lang w:eastAsia="ja-JP"/>
        </w:rPr>
        <w:t>]</w:t>
      </w:r>
      <w:r w:rsidR="006B5CCB" w:rsidRPr="006B5CCB">
        <w:rPr>
          <w:rFonts w:hint="eastAsia"/>
          <w:spacing w:val="-2"/>
          <w:lang w:eastAsia="ja-JP"/>
        </w:rPr>
        <w:t xml:space="preserve">, </w:t>
      </w:r>
      <w:r w:rsidR="006B5CCB" w:rsidRPr="006B5CCB">
        <w:rPr>
          <w:spacing w:val="-2"/>
          <w:lang w:eastAsia="ja-JP"/>
        </w:rPr>
        <w:t>[</w:t>
      </w:r>
      <w:r w:rsidR="00D549E8">
        <w:rPr>
          <w:rFonts w:hint="eastAsia"/>
          <w:spacing w:val="-2"/>
          <w:lang w:eastAsia="ja-JP"/>
        </w:rPr>
        <w:t>ITU-T</w:t>
      </w:r>
      <w:r w:rsidR="006B5CCB" w:rsidRPr="006B5CCB">
        <w:rPr>
          <w:rFonts w:hint="eastAsia"/>
          <w:spacing w:val="-2"/>
          <w:lang w:eastAsia="ja-JP"/>
        </w:rPr>
        <w:t xml:space="preserve"> J.288</w:t>
      </w:r>
      <w:r w:rsidR="006B5CCB" w:rsidRPr="006B5CCB">
        <w:rPr>
          <w:spacing w:val="-2"/>
          <w:lang w:eastAsia="ja-JP"/>
        </w:rPr>
        <w:t>]</w:t>
      </w:r>
      <w:r w:rsidR="006B5CCB" w:rsidRPr="006B5CCB">
        <w:rPr>
          <w:rFonts w:hint="eastAsia"/>
          <w:spacing w:val="-2"/>
          <w:lang w:eastAsia="ja-JP"/>
        </w:rPr>
        <w:t xml:space="preserve"> and </w:t>
      </w:r>
      <w:r w:rsidR="006B5CCB" w:rsidRPr="006B5CCB">
        <w:rPr>
          <w:spacing w:val="-2"/>
          <w:lang w:eastAsia="ja-JP"/>
        </w:rPr>
        <w:t>[</w:t>
      </w:r>
      <w:r w:rsidR="006B5CCB" w:rsidRPr="006B5CCB">
        <w:rPr>
          <w:rFonts w:hint="eastAsia"/>
          <w:spacing w:val="-2"/>
          <w:lang w:eastAsia="ja-JP"/>
        </w:rPr>
        <w:t>ITU-T J.94</w:t>
      </w:r>
      <w:r w:rsidR="006B5CCB" w:rsidRPr="006B5CCB">
        <w:rPr>
          <w:spacing w:val="-2"/>
          <w:lang w:eastAsia="ja-JP"/>
        </w:rPr>
        <w:t>]</w:t>
      </w:r>
      <w:r w:rsidRPr="003971E3">
        <w:rPr>
          <w:lang w:eastAsia="ja-JP"/>
        </w:rPr>
        <w:t xml:space="preserve"> is shown in Fig</w:t>
      </w:r>
      <w:r>
        <w:rPr>
          <w:rFonts w:hint="eastAsia"/>
          <w:lang w:eastAsia="ja-JP"/>
        </w:rPr>
        <w:t>ure</w:t>
      </w:r>
      <w:r w:rsidRPr="003971E3">
        <w:rPr>
          <w:lang w:eastAsia="ja-JP"/>
        </w:rPr>
        <w:t xml:space="preserve"> 1.</w:t>
      </w:r>
    </w:p>
    <w:p w14:paraId="1D71FA5D" w14:textId="11570E2A" w:rsidR="00E342F6" w:rsidRPr="003971E3" w:rsidRDefault="00E342F6" w:rsidP="006000FA">
      <w:pPr>
        <w:rPr>
          <w:lang w:eastAsia="ja-JP"/>
        </w:rPr>
      </w:pPr>
      <w:r w:rsidRPr="003971E3">
        <w:t xml:space="preserve">At the </w:t>
      </w:r>
      <w:r w:rsidR="005A2B46">
        <w:rPr>
          <w:lang w:eastAsia="ja-JP"/>
        </w:rPr>
        <w:t>c</w:t>
      </w:r>
      <w:r w:rsidRPr="003971E3">
        <w:rPr>
          <w:rFonts w:hint="eastAsia"/>
          <w:lang w:eastAsia="ja-JP"/>
        </w:rPr>
        <w:t xml:space="preserve">able TV </w:t>
      </w:r>
      <w:r w:rsidRPr="003971E3">
        <w:t>headend,</w:t>
      </w:r>
      <w:r>
        <w:t xml:space="preserve"> an</w:t>
      </w:r>
      <w:r w:rsidRPr="003971E3">
        <w:t xml:space="preserve"> </w:t>
      </w:r>
      <w:r w:rsidRPr="003971E3">
        <w:rPr>
          <w:rFonts w:hint="eastAsia"/>
          <w:lang w:eastAsia="ja-JP"/>
        </w:rPr>
        <w:t xml:space="preserve">MPEG-2 </w:t>
      </w:r>
      <w:r>
        <w:rPr>
          <w:rFonts w:hint="eastAsia"/>
          <w:lang w:eastAsia="ja-JP"/>
        </w:rPr>
        <w:t>transport stream</w:t>
      </w:r>
      <w:r w:rsidRPr="00A17E83">
        <w:rPr>
          <w:rFonts w:hint="eastAsia"/>
          <w:lang w:eastAsia="ja-JP"/>
        </w:rPr>
        <w:t xml:space="preserve"> </w:t>
      </w:r>
      <w:r>
        <w:rPr>
          <w:rFonts w:hint="eastAsia"/>
          <w:lang w:eastAsia="ja-JP"/>
        </w:rPr>
        <w:t>(</w:t>
      </w:r>
      <w:r w:rsidRPr="003971E3">
        <w:rPr>
          <w:rFonts w:hint="eastAsia"/>
          <w:lang w:eastAsia="ja-JP"/>
        </w:rPr>
        <w:t>TS</w:t>
      </w:r>
      <w:r>
        <w:rPr>
          <w:rFonts w:hint="eastAsia"/>
          <w:lang w:eastAsia="ja-JP"/>
        </w:rPr>
        <w:t>)</w:t>
      </w:r>
      <w:r w:rsidRPr="003971E3">
        <w:rPr>
          <w:rFonts w:hint="eastAsia"/>
          <w:lang w:eastAsia="ja-JP"/>
        </w:rPr>
        <w:t xml:space="preserve"> and</w:t>
      </w:r>
      <w:r>
        <w:rPr>
          <w:rFonts w:hint="eastAsia"/>
          <w:lang w:eastAsia="ja-JP"/>
        </w:rPr>
        <w:t>/</w:t>
      </w:r>
      <w:r w:rsidRPr="003971E3">
        <w:rPr>
          <w:rFonts w:hint="eastAsia"/>
          <w:lang w:eastAsia="ja-JP"/>
        </w:rPr>
        <w:t xml:space="preserve">or </w:t>
      </w:r>
      <w:r w:rsidR="005A2B46">
        <w:rPr>
          <w:lang w:eastAsia="ja-JP"/>
        </w:rPr>
        <w:t>t</w:t>
      </w:r>
      <w:r>
        <w:rPr>
          <w:rFonts w:hint="eastAsia"/>
          <w:lang w:eastAsia="ja-JP"/>
        </w:rPr>
        <w:t>ype-</w:t>
      </w:r>
      <w:r w:rsidR="005A2B46">
        <w:rPr>
          <w:lang w:eastAsia="ja-JP"/>
        </w:rPr>
        <w:t>l</w:t>
      </w:r>
      <w:r>
        <w:rPr>
          <w:rFonts w:hint="eastAsia"/>
          <w:lang w:eastAsia="ja-JP"/>
        </w:rPr>
        <w:t>ength-</w:t>
      </w:r>
      <w:r w:rsidR="005A2B46">
        <w:rPr>
          <w:lang w:eastAsia="ja-JP"/>
        </w:rPr>
        <w:t>v</w:t>
      </w:r>
      <w:r>
        <w:rPr>
          <w:rFonts w:hint="eastAsia"/>
          <w:lang w:eastAsia="ja-JP"/>
        </w:rPr>
        <w:t>alue</w:t>
      </w:r>
      <w:r w:rsidRPr="00A17E83">
        <w:rPr>
          <w:rFonts w:hint="eastAsia"/>
          <w:lang w:eastAsia="ja-JP"/>
        </w:rPr>
        <w:t xml:space="preserve"> </w:t>
      </w:r>
      <w:r>
        <w:rPr>
          <w:rFonts w:hint="eastAsia"/>
          <w:lang w:eastAsia="ja-JP"/>
        </w:rPr>
        <w:t>(</w:t>
      </w:r>
      <w:r w:rsidRPr="003971E3">
        <w:rPr>
          <w:rFonts w:hint="eastAsia"/>
          <w:lang w:eastAsia="ja-JP"/>
        </w:rPr>
        <w:t>TLV</w:t>
      </w:r>
      <w:r>
        <w:rPr>
          <w:rFonts w:hint="eastAsia"/>
          <w:lang w:eastAsia="ja-JP"/>
        </w:rPr>
        <w:t xml:space="preserve">) is </w:t>
      </w:r>
      <w:r w:rsidRPr="003971E3">
        <w:rPr>
          <w:rFonts w:hint="eastAsia"/>
          <w:lang w:eastAsia="ja-JP"/>
        </w:rPr>
        <w:t>input into a transmitter.</w:t>
      </w:r>
      <w:r>
        <w:rPr>
          <w:lang w:eastAsia="ja-JP"/>
        </w:rPr>
        <w:t xml:space="preserve"> The</w:t>
      </w:r>
      <w:r w:rsidRPr="003971E3">
        <w:rPr>
          <w:rFonts w:hint="eastAsia"/>
          <w:lang w:eastAsia="ja-JP"/>
        </w:rPr>
        <w:t xml:space="preserve"> </w:t>
      </w:r>
      <w:r w:rsidR="005A2B46">
        <w:rPr>
          <w:lang w:eastAsia="ja-JP"/>
        </w:rPr>
        <w:t>n</w:t>
      </w:r>
      <w:r>
        <w:rPr>
          <w:rFonts w:hint="eastAsia"/>
          <w:lang w:eastAsia="ja-JP"/>
        </w:rPr>
        <w:t xml:space="preserve">etwork </w:t>
      </w:r>
      <w:r w:rsidR="005A2B46">
        <w:rPr>
          <w:lang w:eastAsia="ja-JP"/>
        </w:rPr>
        <w:t>i</w:t>
      </w:r>
      <w:r>
        <w:rPr>
          <w:rFonts w:hint="eastAsia"/>
          <w:lang w:eastAsia="ja-JP"/>
        </w:rPr>
        <w:t xml:space="preserve">nformation </w:t>
      </w:r>
      <w:r w:rsidR="005A2B46">
        <w:rPr>
          <w:lang w:eastAsia="ja-JP"/>
        </w:rPr>
        <w:t>t</w:t>
      </w:r>
      <w:r>
        <w:rPr>
          <w:rFonts w:hint="eastAsia"/>
          <w:lang w:eastAsia="ja-JP"/>
        </w:rPr>
        <w:t>able</w:t>
      </w:r>
      <w:r w:rsidRPr="003971E3">
        <w:rPr>
          <w:rFonts w:hint="eastAsia"/>
          <w:lang w:eastAsia="ja-JP"/>
        </w:rPr>
        <w:t xml:space="preserve"> </w:t>
      </w:r>
      <w:r>
        <w:rPr>
          <w:rFonts w:hint="eastAsia"/>
          <w:lang w:eastAsia="ja-JP"/>
        </w:rPr>
        <w:t>(</w:t>
      </w:r>
      <w:r w:rsidRPr="003971E3">
        <w:rPr>
          <w:rFonts w:hint="eastAsia"/>
          <w:lang w:eastAsia="ja-JP"/>
        </w:rPr>
        <w:t>NIT</w:t>
      </w:r>
      <w:r>
        <w:rPr>
          <w:rFonts w:hint="eastAsia"/>
          <w:lang w:eastAsia="ja-JP"/>
        </w:rPr>
        <w:t>)</w:t>
      </w:r>
      <w:r w:rsidRPr="003971E3">
        <w:rPr>
          <w:rFonts w:hint="eastAsia"/>
          <w:lang w:eastAsia="ja-JP"/>
        </w:rPr>
        <w:t xml:space="preserve"> specified in</w:t>
      </w:r>
      <w:r w:rsidR="003E3653">
        <w:rPr>
          <w:lang w:eastAsia="ja-JP"/>
        </w:rPr>
        <w:t xml:space="preserve"> [</w:t>
      </w:r>
      <w:r w:rsidRPr="003971E3">
        <w:rPr>
          <w:rFonts w:hint="eastAsia"/>
          <w:lang w:eastAsia="ja-JP"/>
        </w:rPr>
        <w:t>ITU</w:t>
      </w:r>
      <w:r w:rsidR="003E3653">
        <w:rPr>
          <w:lang w:eastAsia="ja-JP"/>
        </w:rPr>
        <w:noBreakHyphen/>
      </w:r>
      <w:r w:rsidRPr="003971E3">
        <w:rPr>
          <w:rFonts w:hint="eastAsia"/>
          <w:lang w:eastAsia="ja-JP"/>
        </w:rPr>
        <w:t>T</w:t>
      </w:r>
      <w:r w:rsidR="003E3653">
        <w:rPr>
          <w:lang w:eastAsia="ja-JP"/>
        </w:rPr>
        <w:t> </w:t>
      </w:r>
      <w:r w:rsidRPr="003971E3">
        <w:rPr>
          <w:rFonts w:hint="eastAsia"/>
          <w:lang w:eastAsia="ja-JP"/>
        </w:rPr>
        <w:t>J.94</w:t>
      </w:r>
      <w:r w:rsidR="003E3653">
        <w:rPr>
          <w:lang w:eastAsia="ja-JP"/>
        </w:rPr>
        <w:t>]</w:t>
      </w:r>
      <w:r w:rsidRPr="003971E3">
        <w:rPr>
          <w:rFonts w:hint="eastAsia"/>
          <w:lang w:eastAsia="ja-JP"/>
        </w:rPr>
        <w:t xml:space="preserve"> is inserted into</w:t>
      </w:r>
      <w:r>
        <w:rPr>
          <w:lang w:eastAsia="ja-JP"/>
        </w:rPr>
        <w:t xml:space="preserve"> the</w:t>
      </w:r>
      <w:r w:rsidRPr="003971E3">
        <w:rPr>
          <w:rFonts w:hint="eastAsia"/>
          <w:lang w:eastAsia="ja-JP"/>
        </w:rPr>
        <w:t xml:space="preserve"> </w:t>
      </w:r>
      <w:r w:rsidRPr="003971E3">
        <w:t xml:space="preserve">input </w:t>
      </w:r>
      <w:r>
        <w:rPr>
          <w:rFonts w:hint="eastAsia"/>
          <w:lang w:eastAsia="ja-JP"/>
        </w:rPr>
        <w:t>MPEG-2 TS while</w:t>
      </w:r>
      <w:r w:rsidRPr="003971E3">
        <w:rPr>
          <w:rFonts w:hint="eastAsia"/>
          <w:lang w:eastAsia="ja-JP"/>
        </w:rPr>
        <w:t xml:space="preserve"> </w:t>
      </w:r>
      <w:r>
        <w:rPr>
          <w:lang w:eastAsia="ja-JP"/>
        </w:rPr>
        <w:t xml:space="preserve">the </w:t>
      </w:r>
      <w:r w:rsidRPr="003971E3">
        <w:rPr>
          <w:rFonts w:hint="eastAsia"/>
          <w:lang w:eastAsia="ja-JP"/>
        </w:rPr>
        <w:t xml:space="preserve">TLV-NIT specified in </w:t>
      </w:r>
      <w:r w:rsidR="003E3653">
        <w:rPr>
          <w:lang w:eastAsia="ja-JP"/>
        </w:rPr>
        <w:t>[</w:t>
      </w:r>
      <w:r w:rsidRPr="003971E3">
        <w:rPr>
          <w:rFonts w:hint="eastAsia"/>
          <w:lang w:eastAsia="ja-JP"/>
        </w:rPr>
        <w:t>ITU</w:t>
      </w:r>
      <w:r w:rsidR="003E3653">
        <w:rPr>
          <w:lang w:eastAsia="ja-JP"/>
        </w:rPr>
        <w:noBreakHyphen/>
      </w:r>
      <w:r w:rsidRPr="003971E3">
        <w:rPr>
          <w:rFonts w:hint="eastAsia"/>
          <w:lang w:eastAsia="ja-JP"/>
        </w:rPr>
        <w:t>T</w:t>
      </w:r>
      <w:r w:rsidR="003E3653">
        <w:rPr>
          <w:lang w:eastAsia="ja-JP"/>
        </w:rPr>
        <w:t> </w:t>
      </w:r>
      <w:r w:rsidRPr="003971E3">
        <w:rPr>
          <w:rFonts w:hint="eastAsia"/>
          <w:lang w:eastAsia="ja-JP"/>
        </w:rPr>
        <w:t>J.94</w:t>
      </w:r>
      <w:r w:rsidR="003E3653">
        <w:rPr>
          <w:lang w:eastAsia="ja-JP"/>
        </w:rPr>
        <w:t>]</w:t>
      </w:r>
      <w:r w:rsidRPr="003971E3">
        <w:rPr>
          <w:rFonts w:hint="eastAsia"/>
          <w:lang w:eastAsia="ja-JP"/>
        </w:rPr>
        <w:t xml:space="preserve"> is inserted into</w:t>
      </w:r>
      <w:r>
        <w:rPr>
          <w:lang w:eastAsia="ja-JP"/>
        </w:rPr>
        <w:t xml:space="preserve"> the</w:t>
      </w:r>
      <w:r w:rsidRPr="003971E3">
        <w:rPr>
          <w:rFonts w:hint="eastAsia"/>
          <w:lang w:eastAsia="ja-JP"/>
        </w:rPr>
        <w:t xml:space="preserve"> input TLV stream. After that, </w:t>
      </w:r>
      <w:r w:rsidRPr="003971E3">
        <w:t>TLV packets are fragmented and encapsulated into a fixed-length packet called a fragmented TLV packet</w:t>
      </w:r>
      <w:r w:rsidR="005A2B46">
        <w:t>,</w:t>
      </w:r>
      <w:r w:rsidRPr="003971E3">
        <w:rPr>
          <w:rFonts w:hint="eastAsia"/>
          <w:lang w:eastAsia="ja-JP"/>
        </w:rPr>
        <w:t xml:space="preserve"> </w:t>
      </w:r>
      <w:r>
        <w:rPr>
          <w:rFonts w:hint="eastAsia"/>
          <w:lang w:eastAsia="ja-JP"/>
        </w:rPr>
        <w:t xml:space="preserve">in accordance with </w:t>
      </w:r>
      <w:r w:rsidR="003E3653">
        <w:rPr>
          <w:lang w:eastAsia="ja-JP"/>
        </w:rPr>
        <w:t>[</w:t>
      </w:r>
      <w:r w:rsidRPr="003971E3">
        <w:rPr>
          <w:rFonts w:hint="eastAsia"/>
          <w:lang w:eastAsia="ja-JP"/>
        </w:rPr>
        <w:t>ITU-T J.288</w:t>
      </w:r>
      <w:r w:rsidR="003E3653">
        <w:rPr>
          <w:lang w:eastAsia="ja-JP"/>
        </w:rPr>
        <w:t>]</w:t>
      </w:r>
      <w:r w:rsidRPr="003971E3">
        <w:t xml:space="preserve">. The fragmented TLV packets </w:t>
      </w:r>
      <w:r>
        <w:rPr>
          <w:rFonts w:hint="eastAsia"/>
          <w:lang w:eastAsia="ja-JP"/>
        </w:rPr>
        <w:t xml:space="preserve">and/or MPEG-2 TS </w:t>
      </w:r>
      <w:r>
        <w:rPr>
          <w:lang w:eastAsia="ja-JP"/>
        </w:rPr>
        <w:t>are</w:t>
      </w:r>
      <w:r w:rsidRPr="003971E3">
        <w:t xml:space="preserve"> </w:t>
      </w:r>
      <w:r w:rsidRPr="003971E3">
        <w:rPr>
          <w:rFonts w:hint="eastAsia"/>
        </w:rPr>
        <w:t>multiplexed into</w:t>
      </w:r>
      <w:r>
        <w:t xml:space="preserve"> the</w:t>
      </w:r>
      <w:r w:rsidRPr="003971E3">
        <w:rPr>
          <w:rFonts w:hint="eastAsia"/>
        </w:rPr>
        <w:t xml:space="preserve"> </w:t>
      </w:r>
      <w:r w:rsidR="005A2B46">
        <w:rPr>
          <w:bCs/>
        </w:rPr>
        <w:t>t</w:t>
      </w:r>
      <w:r>
        <w:rPr>
          <w:bCs/>
        </w:rPr>
        <w:t xml:space="preserve">ransport </w:t>
      </w:r>
      <w:r w:rsidR="005A2B46">
        <w:rPr>
          <w:bCs/>
        </w:rPr>
        <w:t>s</w:t>
      </w:r>
      <w:r>
        <w:rPr>
          <w:bCs/>
        </w:rPr>
        <w:t xml:space="preserve">treams </w:t>
      </w:r>
      <w:r w:rsidR="005A2B46">
        <w:rPr>
          <w:bCs/>
        </w:rPr>
        <w:t>m</w:t>
      </w:r>
      <w:r>
        <w:rPr>
          <w:bCs/>
        </w:rPr>
        <w:t xml:space="preserve">ultiplexing </w:t>
      </w:r>
      <w:r w:rsidR="005A2B46">
        <w:rPr>
          <w:bCs/>
        </w:rPr>
        <w:t>f</w:t>
      </w:r>
      <w:r>
        <w:rPr>
          <w:bCs/>
        </w:rPr>
        <w:t>rame</w:t>
      </w:r>
      <w:r>
        <w:rPr>
          <w:rFonts w:hint="eastAsia"/>
          <w:lang w:eastAsia="ja-JP"/>
        </w:rPr>
        <w:t xml:space="preserve"> (</w:t>
      </w:r>
      <w:r w:rsidRPr="003971E3">
        <w:rPr>
          <w:rFonts w:hint="eastAsia"/>
        </w:rPr>
        <w:t>TSMF</w:t>
      </w:r>
      <w:r>
        <w:rPr>
          <w:rFonts w:hint="eastAsia"/>
          <w:lang w:eastAsia="ja-JP"/>
        </w:rPr>
        <w:t>)</w:t>
      </w:r>
      <w:r w:rsidRPr="003971E3">
        <w:rPr>
          <w:rFonts w:hint="eastAsia"/>
          <w:lang w:eastAsia="ja-JP"/>
        </w:rPr>
        <w:t xml:space="preserve"> specified in </w:t>
      </w:r>
      <w:r w:rsidR="003E3653">
        <w:rPr>
          <w:lang w:eastAsia="ja-JP"/>
        </w:rPr>
        <w:t>[</w:t>
      </w:r>
      <w:r w:rsidRPr="003971E3">
        <w:rPr>
          <w:rFonts w:hint="eastAsia"/>
          <w:lang w:eastAsia="ja-JP"/>
        </w:rPr>
        <w:t>ITU</w:t>
      </w:r>
      <w:r w:rsidR="006000FA">
        <w:rPr>
          <w:lang w:eastAsia="ja-JP"/>
        </w:rPr>
        <w:noBreakHyphen/>
      </w:r>
      <w:r w:rsidRPr="003971E3">
        <w:rPr>
          <w:rFonts w:hint="eastAsia"/>
          <w:lang w:eastAsia="ja-JP"/>
        </w:rPr>
        <w:t>T J.183</w:t>
      </w:r>
      <w:r w:rsidR="003E3653">
        <w:rPr>
          <w:lang w:eastAsia="ja-JP"/>
        </w:rPr>
        <w:t>]</w:t>
      </w:r>
      <w:r w:rsidRPr="003971E3">
        <w:t xml:space="preserve">. </w:t>
      </w:r>
      <w:r>
        <w:rPr>
          <w:rFonts w:hint="eastAsia"/>
          <w:lang w:eastAsia="ja-JP"/>
        </w:rPr>
        <w:t>Multiple QAM carrier</w:t>
      </w:r>
      <w:r w:rsidRPr="003971E3">
        <w:rPr>
          <w:rFonts w:hint="eastAsia"/>
          <w:lang w:eastAsia="ja-JP"/>
        </w:rPr>
        <w:t>s</w:t>
      </w:r>
      <w:r w:rsidR="003E3653">
        <w:rPr>
          <w:lang w:eastAsia="ja-JP"/>
        </w:rPr>
        <w:t xml:space="preserve"> </w:t>
      </w:r>
      <w:r>
        <w:rPr>
          <w:rFonts w:hint="eastAsia"/>
          <w:szCs w:val="24"/>
          <w:lang w:eastAsia="ja-JP"/>
        </w:rPr>
        <w:t>transmission system</w:t>
      </w:r>
      <w:r w:rsidR="003E3653">
        <w:rPr>
          <w:lang w:eastAsia="ja-JP"/>
        </w:rPr>
        <w:t>,</w:t>
      </w:r>
      <w:r w:rsidR="003E3653" w:rsidRPr="003971E3">
        <w:rPr>
          <w:rFonts w:hint="eastAsia"/>
          <w:lang w:eastAsia="ja-JP"/>
        </w:rPr>
        <w:t xml:space="preserve"> based on </w:t>
      </w:r>
      <w:r w:rsidR="003E3653" w:rsidRPr="003971E3">
        <w:rPr>
          <w:rFonts w:hint="eastAsia"/>
          <w:szCs w:val="24"/>
          <w:lang w:eastAsia="ja-JP"/>
        </w:rPr>
        <w:t>Annex C</w:t>
      </w:r>
      <w:r w:rsidR="003E3653">
        <w:rPr>
          <w:lang w:eastAsia="ja-JP"/>
        </w:rPr>
        <w:t xml:space="preserve"> of </w:t>
      </w:r>
      <w:r w:rsidR="00E1055C" w:rsidRPr="007F03A7">
        <w:t xml:space="preserve">[b-ITU-T </w:t>
      </w:r>
      <w:r w:rsidR="00E1055C">
        <w:t>J.83</w:t>
      </w:r>
      <w:r w:rsidR="00E1055C" w:rsidRPr="007F03A7">
        <w:t>]</w:t>
      </w:r>
      <w:r w:rsidR="003E3653">
        <w:rPr>
          <w:lang w:eastAsia="ja-JP"/>
        </w:rPr>
        <w:t>,</w:t>
      </w:r>
      <w:r w:rsidR="003E3653" w:rsidRPr="003971E3">
        <w:rPr>
          <w:rFonts w:hint="eastAsia"/>
          <w:lang w:eastAsia="ja-JP"/>
        </w:rPr>
        <w:t xml:space="preserve"> </w:t>
      </w:r>
      <w:r>
        <w:rPr>
          <w:rFonts w:hint="eastAsia"/>
          <w:lang w:eastAsia="ja-JP"/>
        </w:rPr>
        <w:t>are used for transmitting them.</w:t>
      </w:r>
    </w:p>
    <w:p w14:paraId="1D71FA5E" w14:textId="77777777" w:rsidR="00E342F6" w:rsidRDefault="00E342F6" w:rsidP="00E1055C">
      <w:r w:rsidRPr="003971E3">
        <w:t xml:space="preserve">At the </w:t>
      </w:r>
      <w:r w:rsidR="00E1055C">
        <w:t xml:space="preserve">home </w:t>
      </w:r>
      <w:r w:rsidRPr="003971E3">
        <w:rPr>
          <w:rFonts w:hint="eastAsia"/>
          <w:lang w:eastAsia="ja-JP"/>
        </w:rPr>
        <w:t>receiver</w:t>
      </w:r>
      <w:r w:rsidRPr="003971E3">
        <w:t xml:space="preserve">, </w:t>
      </w:r>
      <w:r w:rsidRPr="003971E3">
        <w:rPr>
          <w:rFonts w:hint="eastAsia"/>
          <w:lang w:eastAsia="ja-JP"/>
        </w:rPr>
        <w:t>each carrier is demodulated. After that,</w:t>
      </w:r>
      <w:r>
        <w:rPr>
          <w:lang w:eastAsia="ja-JP"/>
        </w:rPr>
        <w:t xml:space="preserve"> the</w:t>
      </w:r>
      <w:r w:rsidRPr="003971E3">
        <w:rPr>
          <w:rFonts w:hint="eastAsia"/>
          <w:lang w:eastAsia="ja-JP"/>
        </w:rPr>
        <w:t xml:space="preserve"> </w:t>
      </w:r>
      <w:r w:rsidRPr="003971E3">
        <w:t>f</w:t>
      </w:r>
      <w:r>
        <w:t xml:space="preserve">ragmented TLV packets </w:t>
      </w:r>
      <w:r>
        <w:rPr>
          <w:rFonts w:hint="eastAsia"/>
          <w:lang w:eastAsia="ja-JP"/>
        </w:rPr>
        <w:t xml:space="preserve">and/or MPEG-2 TS </w:t>
      </w:r>
      <w:r>
        <w:rPr>
          <w:lang w:eastAsia="ja-JP"/>
        </w:rPr>
        <w:t>are</w:t>
      </w:r>
      <w:r w:rsidRPr="003971E3">
        <w:t xml:space="preserve"> </w:t>
      </w:r>
      <w:r w:rsidRPr="003971E3">
        <w:rPr>
          <w:rFonts w:hint="eastAsia"/>
          <w:lang w:eastAsia="ja-JP"/>
        </w:rPr>
        <w:t>de-multiplex</w:t>
      </w:r>
      <w:r w:rsidRPr="003971E3">
        <w:t xml:space="preserve">ed </w:t>
      </w:r>
      <w:r>
        <w:rPr>
          <w:rFonts w:hint="eastAsia"/>
          <w:lang w:eastAsia="ja-JP"/>
        </w:rPr>
        <w:t xml:space="preserve">from TSMF. Then, </w:t>
      </w:r>
      <w:r>
        <w:rPr>
          <w:lang w:eastAsia="ja-JP"/>
        </w:rPr>
        <w:t xml:space="preserve">the </w:t>
      </w:r>
      <w:r>
        <w:rPr>
          <w:rFonts w:hint="eastAsia"/>
          <w:lang w:eastAsia="ja-JP"/>
        </w:rPr>
        <w:t xml:space="preserve">fragmented TLV packets are </w:t>
      </w:r>
      <w:r w:rsidRPr="003971E3">
        <w:t>restored to the original TLV</w:t>
      </w:r>
      <w:r w:rsidRPr="00644F44">
        <w:t xml:space="preserve"> packets</w:t>
      </w:r>
      <w:r>
        <w:rPr>
          <w:rFonts w:hint="eastAsia"/>
          <w:lang w:eastAsia="ja-JP"/>
        </w:rPr>
        <w:t xml:space="preserve"> in accordance with </w:t>
      </w:r>
      <w:r w:rsidR="00E1055C" w:rsidRPr="003A43EE">
        <w:rPr>
          <w:szCs w:val="24"/>
          <w:lang w:val="en-US"/>
        </w:rPr>
        <w:t xml:space="preserve">[ITU-T </w:t>
      </w:r>
      <w:r w:rsidR="00E1055C" w:rsidRPr="003A43EE">
        <w:rPr>
          <w:lang w:val="en-US" w:eastAsia="ja-JP"/>
        </w:rPr>
        <w:t>J.288</w:t>
      </w:r>
      <w:r w:rsidR="00E1055C" w:rsidRPr="003A43EE">
        <w:rPr>
          <w:szCs w:val="24"/>
          <w:lang w:val="en-US"/>
        </w:rPr>
        <w:t>]</w:t>
      </w:r>
      <w:r>
        <w:rPr>
          <w:rFonts w:hint="eastAsia"/>
        </w:rPr>
        <w:t>.</w:t>
      </w:r>
    </w:p>
    <w:p w14:paraId="1D71FA5F" w14:textId="0EB1043A" w:rsidR="00E342F6" w:rsidRDefault="00324588" w:rsidP="00821E7D">
      <w:pPr>
        <w:pStyle w:val="Figure"/>
        <w:rPr>
          <w:lang w:eastAsia="ja-JP"/>
        </w:rPr>
      </w:pPr>
      <w:r>
        <w:rPr>
          <w:noProof/>
          <w:lang w:eastAsia="en-GB"/>
        </w:rPr>
        <w:lastRenderedPageBreak/>
        <w:drawing>
          <wp:inline distT="0" distB="0" distL="0" distR="0" wp14:anchorId="09BE8CB4" wp14:editId="22908FE9">
            <wp:extent cx="5053594" cy="31821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 Suppl.6(16)_F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3594" cy="3182118"/>
                    </a:xfrm>
                    <a:prstGeom prst="rect">
                      <a:avLst/>
                    </a:prstGeom>
                  </pic:spPr>
                </pic:pic>
              </a:graphicData>
            </a:graphic>
          </wp:inline>
        </w:drawing>
      </w:r>
    </w:p>
    <w:p w14:paraId="1D71FA60" w14:textId="0E08A851" w:rsidR="00E342F6" w:rsidRPr="00A83B3C" w:rsidRDefault="00E342F6" w:rsidP="00821E7D">
      <w:pPr>
        <w:pStyle w:val="FigureNoTitle"/>
      </w:pPr>
      <w:r w:rsidRPr="00A83B3C">
        <w:rPr>
          <w:szCs w:val="24"/>
        </w:rPr>
        <w:t xml:space="preserve">Figure </w:t>
      </w:r>
      <w:r w:rsidRPr="00A83B3C">
        <w:rPr>
          <w:rFonts w:hint="eastAsia"/>
          <w:szCs w:val="24"/>
        </w:rPr>
        <w:t>1</w:t>
      </w:r>
      <w:r w:rsidRPr="00A83B3C">
        <w:rPr>
          <w:szCs w:val="24"/>
        </w:rPr>
        <w:t xml:space="preserve"> – </w:t>
      </w:r>
      <w:r w:rsidRPr="00A83B3C">
        <w:t>System concept</w:t>
      </w:r>
    </w:p>
    <w:p w14:paraId="1D71FA62" w14:textId="3C55C841" w:rsidR="00E342F6" w:rsidRPr="00821E7D" w:rsidRDefault="00E342F6" w:rsidP="00820BDB">
      <w:pPr>
        <w:pStyle w:val="Heading1"/>
      </w:pPr>
      <w:bookmarkStart w:id="42" w:name="_Toc476127168"/>
      <w:bookmarkStart w:id="43" w:name="_Toc476128711"/>
      <w:bookmarkStart w:id="44" w:name="_Toc476723967"/>
      <w:r w:rsidRPr="00821E7D">
        <w:rPr>
          <w:rFonts w:hint="eastAsia"/>
        </w:rPr>
        <w:t>7</w:t>
      </w:r>
      <w:r w:rsidRPr="00821E7D">
        <w:tab/>
        <w:t xml:space="preserve">Trial </w:t>
      </w:r>
      <w:r w:rsidRPr="00821E7D">
        <w:rPr>
          <w:rFonts w:hint="eastAsia"/>
        </w:rPr>
        <w:t xml:space="preserve">for 8K </w:t>
      </w:r>
      <w:r w:rsidRPr="00821E7D">
        <w:t xml:space="preserve">UHDTV </w:t>
      </w:r>
      <w:r w:rsidR="00820BDB">
        <w:t>c</w:t>
      </w:r>
      <w:r w:rsidRPr="00821E7D">
        <w:t>able</w:t>
      </w:r>
      <w:r w:rsidRPr="00821E7D">
        <w:rPr>
          <w:rFonts w:hint="eastAsia"/>
        </w:rPr>
        <w:t xml:space="preserve"> </w:t>
      </w:r>
      <w:r w:rsidRPr="00821E7D">
        <w:t>T</w:t>
      </w:r>
      <w:r w:rsidRPr="00821E7D">
        <w:rPr>
          <w:rFonts w:hint="eastAsia"/>
        </w:rPr>
        <w:t>V</w:t>
      </w:r>
      <w:r w:rsidRPr="00821E7D">
        <w:t xml:space="preserve"> </w:t>
      </w:r>
      <w:r w:rsidR="00820BDB">
        <w:t>d</w:t>
      </w:r>
      <w:r w:rsidRPr="00821E7D">
        <w:t>istribution</w:t>
      </w:r>
      <w:bookmarkEnd w:id="42"/>
      <w:bookmarkEnd w:id="43"/>
      <w:bookmarkEnd w:id="44"/>
    </w:p>
    <w:p w14:paraId="1D71FA63" w14:textId="77777777" w:rsidR="00E342F6" w:rsidRDefault="00E342F6" w:rsidP="00E342F6">
      <w:r>
        <w:rPr>
          <w:rFonts w:hint="eastAsia"/>
          <w:lang w:eastAsia="ja-JP"/>
        </w:rPr>
        <w:t xml:space="preserve">8K </w:t>
      </w:r>
      <w:r w:rsidRPr="000B3CAD">
        <w:rPr>
          <w:rFonts w:hint="eastAsia"/>
        </w:rPr>
        <w:t>UHDTV</w:t>
      </w:r>
      <w:r>
        <w:rPr>
          <w:rFonts w:hint="eastAsia"/>
        </w:rPr>
        <w:t xml:space="preserve"> cable </w:t>
      </w:r>
      <w:r>
        <w:rPr>
          <w:rFonts w:hint="eastAsia"/>
          <w:lang w:eastAsia="ja-JP"/>
        </w:rPr>
        <w:t>TV</w:t>
      </w:r>
      <w:r>
        <w:rPr>
          <w:rFonts w:hint="eastAsia"/>
        </w:rPr>
        <w:t xml:space="preserve"> distribution </w:t>
      </w:r>
      <w:r>
        <w:rPr>
          <w:rFonts w:hint="eastAsia"/>
          <w:lang w:eastAsia="ja-JP"/>
        </w:rPr>
        <w:t>was</w:t>
      </w:r>
      <w:r>
        <w:rPr>
          <w:rFonts w:hint="eastAsia"/>
        </w:rPr>
        <w:t xml:space="preserve"> </w:t>
      </w:r>
      <w:r>
        <w:rPr>
          <w:rFonts w:hint="eastAsia"/>
          <w:lang w:eastAsia="ja-JP"/>
        </w:rPr>
        <w:t xml:space="preserve">demonstrated and </w:t>
      </w:r>
      <w:r>
        <w:rPr>
          <w:rFonts w:hint="eastAsia"/>
        </w:rPr>
        <w:t xml:space="preserve">stably played on </w:t>
      </w:r>
      <w:r>
        <w:t>an</w:t>
      </w:r>
      <w:r>
        <w:rPr>
          <w:rFonts w:hint="eastAsia"/>
        </w:rPr>
        <w:t xml:space="preserve"> </w:t>
      </w:r>
      <w:r>
        <w:rPr>
          <w:rFonts w:hint="eastAsia"/>
          <w:lang w:eastAsia="ja-JP"/>
        </w:rPr>
        <w:t>85</w:t>
      </w:r>
      <w:r>
        <w:rPr>
          <w:rFonts w:hint="eastAsia"/>
        </w:rPr>
        <w:t xml:space="preserve">-inch 8K </w:t>
      </w:r>
      <w:r>
        <w:rPr>
          <w:rFonts w:hint="eastAsia"/>
          <w:lang w:eastAsia="ja-JP"/>
        </w:rPr>
        <w:t>LCD</w:t>
      </w:r>
      <w:r w:rsidRPr="000B3CAD">
        <w:rPr>
          <w:rFonts w:hint="eastAsia"/>
        </w:rPr>
        <w:t xml:space="preserve"> display</w:t>
      </w:r>
      <w:r>
        <w:rPr>
          <w:rFonts w:hint="eastAsia"/>
        </w:rPr>
        <w:t xml:space="preserve"> </w:t>
      </w:r>
      <w:r w:rsidRPr="000B3CAD">
        <w:rPr>
          <w:rFonts w:hint="eastAsia"/>
        </w:rPr>
        <w:t xml:space="preserve">through a commercial large-scale </w:t>
      </w:r>
      <w:r w:rsidRPr="000B3CAD">
        <w:t>cable network</w:t>
      </w:r>
      <w:r>
        <w:rPr>
          <w:rFonts w:hint="eastAsia"/>
        </w:rPr>
        <w:t xml:space="preserve"> in Tokyo</w:t>
      </w:r>
      <w:r>
        <w:rPr>
          <w:rFonts w:hint="eastAsia"/>
          <w:lang w:eastAsia="ja-JP"/>
        </w:rPr>
        <w:t xml:space="preserve"> </w:t>
      </w:r>
      <w:r>
        <w:rPr>
          <w:rFonts w:hint="eastAsia"/>
        </w:rPr>
        <w:t>in May 201</w:t>
      </w:r>
      <w:r>
        <w:rPr>
          <w:rFonts w:hint="eastAsia"/>
          <w:lang w:eastAsia="ja-JP"/>
        </w:rPr>
        <w:t>6</w:t>
      </w:r>
      <w:r w:rsidRPr="00BD4D68">
        <w:t>.</w:t>
      </w:r>
    </w:p>
    <w:p w14:paraId="1D71FA64" w14:textId="09297580" w:rsidR="00E342F6" w:rsidRDefault="00E342F6" w:rsidP="00A00271">
      <w:r w:rsidRPr="00D601CF">
        <w:lastRenderedPageBreak/>
        <w:t>The trial was conducted in the hybrid fib</w:t>
      </w:r>
      <w:r w:rsidR="00A00271">
        <w:t>r</w:t>
      </w:r>
      <w:r w:rsidRPr="00D601CF">
        <w:t xml:space="preserve">e and coaxial (HFC) </w:t>
      </w:r>
      <w:r>
        <w:rPr>
          <w:rFonts w:hint="eastAsia"/>
        </w:rPr>
        <w:t xml:space="preserve">network </w:t>
      </w:r>
      <w:r>
        <w:t>shown in Fig</w:t>
      </w:r>
      <w:r>
        <w:rPr>
          <w:rFonts w:hint="eastAsia"/>
          <w:lang w:eastAsia="ja-JP"/>
        </w:rPr>
        <w:t>ure</w:t>
      </w:r>
      <w:r>
        <w:t xml:space="preserve"> </w:t>
      </w:r>
      <w:r>
        <w:rPr>
          <w:rFonts w:hint="eastAsia"/>
          <w:lang w:eastAsia="ja-JP"/>
        </w:rPr>
        <w:t>2</w:t>
      </w:r>
      <w:r w:rsidRPr="00D601CF">
        <w:t>.</w:t>
      </w:r>
      <w:r>
        <w:rPr>
          <w:rFonts w:hint="eastAsia"/>
        </w:rPr>
        <w:t xml:space="preserve"> </w:t>
      </w:r>
      <w:r w:rsidRPr="00D601CF">
        <w:t>Table</w:t>
      </w:r>
      <w:r w:rsidR="00BA65A1">
        <w:t> </w:t>
      </w:r>
      <w:r>
        <w:rPr>
          <w:rFonts w:hint="eastAsia"/>
          <w:lang w:eastAsia="ja-JP"/>
        </w:rPr>
        <w:t>1</w:t>
      </w:r>
      <w:r w:rsidRPr="00D601CF">
        <w:t xml:space="preserve"> lists the parameters applied to the transmitted signal of </w:t>
      </w:r>
      <w:r>
        <w:rPr>
          <w:rFonts w:hint="eastAsia"/>
          <w:lang w:eastAsia="ja-JP"/>
        </w:rPr>
        <w:t xml:space="preserve">8K </w:t>
      </w:r>
      <w:r w:rsidRPr="00D601CF">
        <w:t>UHDTV.</w:t>
      </w:r>
      <w:r>
        <w:rPr>
          <w:rFonts w:hint="eastAsia"/>
        </w:rPr>
        <w:t xml:space="preserve"> In total, </w:t>
      </w:r>
      <w:r>
        <w:rPr>
          <w:rFonts w:hint="eastAsia"/>
          <w:lang w:eastAsia="ja-JP"/>
        </w:rPr>
        <w:t>95</w:t>
      </w:r>
      <w:r>
        <w:rPr>
          <w:rFonts w:hint="eastAsia"/>
        </w:rPr>
        <w:t xml:space="preserve"> channels,</w:t>
      </w:r>
      <w:r>
        <w:t xml:space="preserve"> </w:t>
      </w:r>
      <w:r>
        <w:rPr>
          <w:rFonts w:hint="eastAsia"/>
        </w:rPr>
        <w:t xml:space="preserve">including three channels carrying </w:t>
      </w:r>
      <w:r>
        <w:t>the</w:t>
      </w:r>
      <w:r>
        <w:rPr>
          <w:rFonts w:hint="eastAsia"/>
        </w:rPr>
        <w:t xml:space="preserve"> </w:t>
      </w:r>
      <w:r>
        <w:rPr>
          <w:rFonts w:hint="eastAsia"/>
          <w:lang w:eastAsia="ja-JP"/>
        </w:rPr>
        <w:t xml:space="preserve">8K </w:t>
      </w:r>
      <w:r>
        <w:rPr>
          <w:rFonts w:hint="eastAsia"/>
        </w:rPr>
        <w:t>UHDTV signal, were frequency division multiplexed and transmitted from the headend.</w:t>
      </w:r>
    </w:p>
    <w:p w14:paraId="1D71FA65" w14:textId="76A7817B" w:rsidR="00E342F6" w:rsidRDefault="004D6DD1" w:rsidP="00D11EB5">
      <w:pPr>
        <w:pStyle w:val="Figure"/>
      </w:pPr>
      <w:r>
        <w:rPr>
          <w:noProof/>
          <w:lang w:eastAsia="en-GB"/>
        </w:rPr>
        <w:drawing>
          <wp:inline distT="0" distB="0" distL="0" distR="0" wp14:anchorId="131F49B8" wp14:editId="41E1B0C6">
            <wp:extent cx="5117602" cy="3160782"/>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 Suppl.6(16)_F0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7602" cy="3160782"/>
                    </a:xfrm>
                    <a:prstGeom prst="rect">
                      <a:avLst/>
                    </a:prstGeom>
                  </pic:spPr>
                </pic:pic>
              </a:graphicData>
            </a:graphic>
          </wp:inline>
        </w:drawing>
      </w:r>
    </w:p>
    <w:p w14:paraId="1D71FA66" w14:textId="2314BAC3" w:rsidR="00E342F6" w:rsidRPr="00A83B3C" w:rsidRDefault="00E342F6" w:rsidP="00821E7D">
      <w:pPr>
        <w:pStyle w:val="FigureNoTitle"/>
      </w:pPr>
      <w:r w:rsidRPr="00A83B3C">
        <w:rPr>
          <w:szCs w:val="24"/>
        </w:rPr>
        <w:t xml:space="preserve">Figure 2 – </w:t>
      </w:r>
      <w:r w:rsidRPr="00A83B3C">
        <w:t>Experimental set</w:t>
      </w:r>
      <w:r w:rsidR="00623A6E">
        <w:t>-</w:t>
      </w:r>
      <w:r w:rsidRPr="00A83B3C">
        <w:t>up</w:t>
      </w:r>
    </w:p>
    <w:p w14:paraId="1D71FA68" w14:textId="77777777" w:rsidR="00E342F6" w:rsidRPr="00A83B3C" w:rsidRDefault="00E342F6" w:rsidP="00821E7D">
      <w:pPr>
        <w:pStyle w:val="TableNoTitle"/>
        <w:rPr>
          <w:lang w:eastAsia="ja-JP"/>
        </w:rPr>
      </w:pPr>
      <w:r w:rsidRPr="00A83B3C">
        <w:lastRenderedPageBreak/>
        <w:t xml:space="preserve">Table </w:t>
      </w:r>
      <w:r w:rsidRPr="00A83B3C">
        <w:rPr>
          <w:rFonts w:hint="eastAsia"/>
          <w:lang w:eastAsia="ja-JP"/>
        </w:rPr>
        <w:t>1</w:t>
      </w:r>
      <w:r w:rsidRPr="00A83B3C">
        <w:rPr>
          <w:szCs w:val="24"/>
          <w:lang w:val="en-US"/>
        </w:rPr>
        <w:t xml:space="preserve"> – </w:t>
      </w:r>
      <w:r w:rsidRPr="00A83B3C">
        <w:t xml:space="preserve">Parameters for </w:t>
      </w:r>
      <w:r>
        <w:t>t</w:t>
      </w:r>
      <w:r w:rsidRPr="00A83B3C">
        <w:t xml:space="preserve">ransmitted </w:t>
      </w:r>
      <w:r>
        <w:t>s</w:t>
      </w:r>
      <w:r w:rsidRPr="00A83B3C">
        <w:t>ignal</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3"/>
        <w:gridCol w:w="5146"/>
      </w:tblGrid>
      <w:tr w:rsidR="00E342F6" w:rsidRPr="00CF3493" w14:paraId="1D71FA6B" w14:textId="77777777" w:rsidTr="00820BDB">
        <w:trPr>
          <w:jc w:val="center"/>
        </w:trPr>
        <w:tc>
          <w:tcPr>
            <w:tcW w:w="3964" w:type="dxa"/>
          </w:tcPr>
          <w:p w14:paraId="1D71FA69" w14:textId="77777777" w:rsidR="00E342F6" w:rsidRPr="00CF3493" w:rsidRDefault="00E342F6" w:rsidP="00821E7D">
            <w:pPr>
              <w:pStyle w:val="Tabletext"/>
            </w:pPr>
            <w:r>
              <w:rPr>
                <w:rFonts w:hint="eastAsia"/>
                <w:lang w:eastAsia="ja-JP"/>
              </w:rPr>
              <w:t xml:space="preserve">TLV stream </w:t>
            </w:r>
            <w:r w:rsidRPr="00CF3493">
              <w:t>rate</w:t>
            </w:r>
          </w:p>
        </w:tc>
        <w:tc>
          <w:tcPr>
            <w:tcW w:w="4541" w:type="dxa"/>
          </w:tcPr>
          <w:p w14:paraId="1D71FA6A" w14:textId="4CB36A97" w:rsidR="00E342F6" w:rsidRPr="00CF3493" w:rsidRDefault="00E342F6" w:rsidP="00821E7D">
            <w:pPr>
              <w:pStyle w:val="Tabletext"/>
            </w:pPr>
            <w:r w:rsidRPr="00CF3493">
              <w:t>1</w:t>
            </w:r>
            <w:r>
              <w:rPr>
                <w:rFonts w:hint="eastAsia"/>
              </w:rPr>
              <w:t>00</w:t>
            </w:r>
            <w:r w:rsidRPr="00CF3493">
              <w:rPr>
                <w:rFonts w:hint="eastAsia"/>
              </w:rPr>
              <w:t xml:space="preserve"> </w:t>
            </w:r>
            <w:r w:rsidR="004D6DD1">
              <w:t>Mbit/s</w:t>
            </w:r>
          </w:p>
        </w:tc>
      </w:tr>
      <w:tr w:rsidR="00E342F6" w:rsidRPr="00CF3493" w14:paraId="1D71FA6E" w14:textId="77777777" w:rsidTr="00820BDB">
        <w:trPr>
          <w:jc w:val="center"/>
        </w:trPr>
        <w:tc>
          <w:tcPr>
            <w:tcW w:w="3964" w:type="dxa"/>
          </w:tcPr>
          <w:p w14:paraId="1D71FA6C" w14:textId="77777777" w:rsidR="00E342F6" w:rsidRPr="00CF3493" w:rsidRDefault="00E342F6" w:rsidP="00821E7D">
            <w:pPr>
              <w:pStyle w:val="Tabletext"/>
            </w:pPr>
            <w:r w:rsidRPr="00CF3493">
              <w:rPr>
                <w:rFonts w:hint="eastAsia"/>
              </w:rPr>
              <w:t>Video coding</w:t>
            </w:r>
            <w:r>
              <w:rPr>
                <w:rFonts w:hint="eastAsia"/>
              </w:rPr>
              <w:t xml:space="preserve"> </w:t>
            </w:r>
          </w:p>
        </w:tc>
        <w:tc>
          <w:tcPr>
            <w:tcW w:w="4541" w:type="dxa"/>
          </w:tcPr>
          <w:p w14:paraId="1D71FA6D" w14:textId="77777777" w:rsidR="00E342F6" w:rsidRPr="00CF3493" w:rsidRDefault="00E342F6" w:rsidP="00821E7D">
            <w:pPr>
              <w:pStyle w:val="Tabletext"/>
              <w:rPr>
                <w:lang w:eastAsia="ja-JP"/>
              </w:rPr>
            </w:pPr>
            <w:r>
              <w:rPr>
                <w:rFonts w:hint="eastAsia"/>
                <w:lang w:eastAsia="ja-JP"/>
              </w:rPr>
              <w:t>HEVC</w:t>
            </w:r>
            <w:r w:rsidRPr="00CF3493">
              <w:rPr>
                <w:rFonts w:hint="eastAsia"/>
              </w:rPr>
              <w:t xml:space="preserve"> / H.26</w:t>
            </w:r>
            <w:r>
              <w:rPr>
                <w:rFonts w:hint="eastAsia"/>
                <w:lang w:eastAsia="ja-JP"/>
              </w:rPr>
              <w:t>5</w:t>
            </w:r>
          </w:p>
        </w:tc>
      </w:tr>
      <w:tr w:rsidR="00E342F6" w:rsidRPr="00CF3493" w14:paraId="1D71FA71" w14:textId="77777777" w:rsidTr="00820BDB">
        <w:trPr>
          <w:jc w:val="center"/>
        </w:trPr>
        <w:tc>
          <w:tcPr>
            <w:tcW w:w="3964" w:type="dxa"/>
          </w:tcPr>
          <w:p w14:paraId="1D71FA6F" w14:textId="77777777" w:rsidR="00E342F6" w:rsidRPr="00CF3493" w:rsidRDefault="00E342F6" w:rsidP="00821E7D">
            <w:pPr>
              <w:pStyle w:val="Tabletext"/>
            </w:pPr>
            <w:r w:rsidRPr="00CF3493">
              <w:rPr>
                <w:rFonts w:hint="eastAsia"/>
              </w:rPr>
              <w:t>Audio coding</w:t>
            </w:r>
          </w:p>
        </w:tc>
        <w:tc>
          <w:tcPr>
            <w:tcW w:w="4541" w:type="dxa"/>
          </w:tcPr>
          <w:p w14:paraId="1D71FA70" w14:textId="77777777" w:rsidR="00E342F6" w:rsidRPr="00CF3493" w:rsidRDefault="00E342F6" w:rsidP="00821E7D">
            <w:pPr>
              <w:pStyle w:val="Tabletext"/>
            </w:pPr>
            <w:r>
              <w:rPr>
                <w:rFonts w:hint="eastAsia"/>
              </w:rPr>
              <w:t>MPEG-</w:t>
            </w:r>
            <w:r>
              <w:rPr>
                <w:rFonts w:hint="eastAsia"/>
                <w:lang w:eastAsia="ja-JP"/>
              </w:rPr>
              <w:t>4</w:t>
            </w:r>
            <w:r w:rsidRPr="00CF3493">
              <w:rPr>
                <w:rFonts w:hint="eastAsia"/>
              </w:rPr>
              <w:t xml:space="preserve"> AAC</w:t>
            </w:r>
          </w:p>
        </w:tc>
      </w:tr>
      <w:tr w:rsidR="00E342F6" w:rsidRPr="00CF3493" w14:paraId="1D71FA74" w14:textId="77777777" w:rsidTr="00820BDB">
        <w:trPr>
          <w:jc w:val="center"/>
        </w:trPr>
        <w:tc>
          <w:tcPr>
            <w:tcW w:w="3964" w:type="dxa"/>
          </w:tcPr>
          <w:p w14:paraId="1D71FA72" w14:textId="77777777" w:rsidR="00E342F6" w:rsidRPr="00CF3493" w:rsidRDefault="00E342F6" w:rsidP="00821E7D">
            <w:pPr>
              <w:pStyle w:val="Tabletext"/>
            </w:pPr>
            <w:r w:rsidRPr="00CF3493">
              <w:t>Bandwidth per channel</w:t>
            </w:r>
          </w:p>
        </w:tc>
        <w:tc>
          <w:tcPr>
            <w:tcW w:w="4541" w:type="dxa"/>
          </w:tcPr>
          <w:p w14:paraId="1D71FA73" w14:textId="77777777" w:rsidR="00E342F6" w:rsidRPr="00CF3493" w:rsidRDefault="00E342F6" w:rsidP="00821E7D">
            <w:pPr>
              <w:pStyle w:val="Tabletext"/>
            </w:pPr>
            <w:r w:rsidRPr="00CF3493">
              <w:t>6 MHz</w:t>
            </w:r>
          </w:p>
        </w:tc>
      </w:tr>
      <w:tr w:rsidR="00E342F6" w:rsidRPr="00CF3493" w14:paraId="1D71FA77" w14:textId="77777777" w:rsidTr="00820BDB">
        <w:trPr>
          <w:jc w:val="center"/>
        </w:trPr>
        <w:tc>
          <w:tcPr>
            <w:tcW w:w="3964" w:type="dxa"/>
          </w:tcPr>
          <w:p w14:paraId="1D71FA75" w14:textId="77777777" w:rsidR="00E342F6" w:rsidRPr="00092D6E" w:rsidRDefault="00E342F6" w:rsidP="00821E7D">
            <w:pPr>
              <w:pStyle w:val="Tabletext"/>
              <w:rPr>
                <w:rFonts w:eastAsia="MS PGothic"/>
                <w:color w:val="000000"/>
                <w:szCs w:val="14"/>
              </w:rPr>
            </w:pPr>
            <w:r w:rsidRPr="00092D6E">
              <w:rPr>
                <w:rFonts w:eastAsia="MS PGothic"/>
                <w:color w:val="000000"/>
                <w:szCs w:val="14"/>
              </w:rPr>
              <w:t>Symbol rate</w:t>
            </w:r>
          </w:p>
        </w:tc>
        <w:tc>
          <w:tcPr>
            <w:tcW w:w="4541" w:type="dxa"/>
          </w:tcPr>
          <w:p w14:paraId="1D71FA76" w14:textId="77777777" w:rsidR="00E342F6" w:rsidRPr="00092D6E" w:rsidRDefault="00E342F6" w:rsidP="00821E7D">
            <w:pPr>
              <w:pStyle w:val="Tabletext"/>
              <w:rPr>
                <w:rFonts w:eastAsia="MS PGothic"/>
                <w:color w:val="000000"/>
                <w:szCs w:val="14"/>
              </w:rPr>
            </w:pPr>
            <w:r w:rsidRPr="00092D6E">
              <w:rPr>
                <w:rFonts w:eastAsia="MS PGothic"/>
                <w:color w:val="000000"/>
                <w:szCs w:val="14"/>
              </w:rPr>
              <w:t>5.274 Mbaud</w:t>
            </w:r>
          </w:p>
        </w:tc>
      </w:tr>
      <w:tr w:rsidR="00E342F6" w:rsidRPr="00CF3493" w14:paraId="1D71FA7C" w14:textId="77777777" w:rsidTr="00820BDB">
        <w:trPr>
          <w:jc w:val="center"/>
        </w:trPr>
        <w:tc>
          <w:tcPr>
            <w:tcW w:w="3964" w:type="dxa"/>
          </w:tcPr>
          <w:p w14:paraId="1D71FA78" w14:textId="77777777" w:rsidR="00E342F6" w:rsidRPr="00092D6E" w:rsidRDefault="00E342F6" w:rsidP="00821E7D">
            <w:pPr>
              <w:pStyle w:val="Tabletext"/>
              <w:rPr>
                <w:rFonts w:eastAsia="MS PGothic"/>
                <w:color w:val="000000"/>
                <w:szCs w:val="14"/>
              </w:rPr>
            </w:pPr>
            <w:r w:rsidRPr="00092D6E">
              <w:rPr>
                <w:rFonts w:eastAsia="MS PGothic"/>
                <w:color w:val="000000"/>
                <w:szCs w:val="14"/>
              </w:rPr>
              <w:t>Bit rate per channel</w:t>
            </w:r>
          </w:p>
          <w:p w14:paraId="1D71FA79" w14:textId="77777777" w:rsidR="00E342F6" w:rsidRPr="00092D6E" w:rsidRDefault="00E342F6" w:rsidP="00821E7D">
            <w:pPr>
              <w:pStyle w:val="Tabletext"/>
              <w:rPr>
                <w:rFonts w:eastAsia="MS PGothic"/>
                <w:color w:val="000000"/>
                <w:szCs w:val="14"/>
              </w:rPr>
            </w:pPr>
            <w:r w:rsidRPr="00092D6E">
              <w:rPr>
                <w:rFonts w:eastAsia="MS PGothic"/>
                <w:color w:val="000000"/>
                <w:szCs w:val="14"/>
              </w:rPr>
              <w:t>w/o parity bits for FEC</w:t>
            </w:r>
          </w:p>
        </w:tc>
        <w:tc>
          <w:tcPr>
            <w:tcW w:w="4541" w:type="dxa"/>
          </w:tcPr>
          <w:p w14:paraId="1D71FA7A" w14:textId="77777777" w:rsidR="00E342F6" w:rsidRPr="00092D6E" w:rsidRDefault="00E342F6" w:rsidP="00821E7D">
            <w:pPr>
              <w:pStyle w:val="Tabletext"/>
              <w:rPr>
                <w:rFonts w:eastAsia="MS PGothic"/>
                <w:color w:val="000000"/>
                <w:szCs w:val="14"/>
              </w:rPr>
            </w:pPr>
            <w:r>
              <w:rPr>
                <w:rFonts w:eastAsia="MS PGothic"/>
                <w:color w:val="000000"/>
                <w:szCs w:val="14"/>
              </w:rPr>
              <w:t>256 QAM: 38.</w:t>
            </w:r>
            <w:r>
              <w:rPr>
                <w:rFonts w:eastAsia="MS PGothic" w:hint="eastAsia"/>
                <w:color w:val="000000"/>
                <w:szCs w:val="14"/>
                <w:lang w:eastAsia="ja-JP"/>
              </w:rPr>
              <w:t>88</w:t>
            </w:r>
            <w:r w:rsidRPr="00092D6E">
              <w:rPr>
                <w:rFonts w:eastAsia="MS PGothic"/>
                <w:color w:val="000000"/>
                <w:szCs w:val="14"/>
              </w:rPr>
              <w:t xml:space="preserve"> Mbps</w:t>
            </w:r>
          </w:p>
          <w:p w14:paraId="1D71FA7B" w14:textId="77777777" w:rsidR="00E342F6" w:rsidRPr="00092D6E" w:rsidRDefault="00E342F6" w:rsidP="00821E7D">
            <w:pPr>
              <w:pStyle w:val="Tabletext"/>
              <w:rPr>
                <w:rFonts w:eastAsia="MS PGothic"/>
                <w:color w:val="000000"/>
                <w:szCs w:val="14"/>
              </w:rPr>
            </w:pPr>
            <w:r w:rsidRPr="00092D6E">
              <w:rPr>
                <w:rFonts w:eastAsia="MS PGothic"/>
                <w:color w:val="000000"/>
                <w:szCs w:val="14"/>
              </w:rPr>
              <w:t>64 QAM</w:t>
            </w:r>
            <w:r>
              <w:rPr>
                <w:rFonts w:eastAsia="MS PGothic"/>
                <w:color w:val="000000"/>
                <w:szCs w:val="14"/>
              </w:rPr>
              <w:t>: 2</w:t>
            </w:r>
            <w:r>
              <w:rPr>
                <w:rFonts w:eastAsia="MS PGothic" w:hint="eastAsia"/>
                <w:color w:val="000000"/>
                <w:szCs w:val="14"/>
                <w:lang w:eastAsia="ja-JP"/>
              </w:rPr>
              <w:t>9</w:t>
            </w:r>
            <w:r>
              <w:rPr>
                <w:rFonts w:eastAsia="MS PGothic"/>
                <w:color w:val="000000"/>
                <w:szCs w:val="14"/>
              </w:rPr>
              <w:t>.</w:t>
            </w:r>
            <w:r>
              <w:rPr>
                <w:rFonts w:eastAsia="MS PGothic" w:hint="eastAsia"/>
                <w:color w:val="000000"/>
                <w:szCs w:val="14"/>
                <w:lang w:eastAsia="ja-JP"/>
              </w:rPr>
              <w:t>16</w:t>
            </w:r>
            <w:r w:rsidRPr="00092D6E">
              <w:rPr>
                <w:rFonts w:eastAsia="MS PGothic"/>
                <w:color w:val="000000"/>
                <w:szCs w:val="14"/>
              </w:rPr>
              <w:t xml:space="preserve"> Mbps</w:t>
            </w:r>
          </w:p>
        </w:tc>
      </w:tr>
      <w:tr w:rsidR="00E342F6" w:rsidRPr="00CF3493" w14:paraId="1D71FA80" w14:textId="77777777" w:rsidTr="00820BDB">
        <w:trPr>
          <w:jc w:val="center"/>
        </w:trPr>
        <w:tc>
          <w:tcPr>
            <w:tcW w:w="3964" w:type="dxa"/>
          </w:tcPr>
          <w:p w14:paraId="1D71FA7D" w14:textId="77777777" w:rsidR="00E342F6" w:rsidRPr="00CF3493" w:rsidRDefault="00E342F6" w:rsidP="00821E7D">
            <w:pPr>
              <w:pStyle w:val="Tabletext"/>
            </w:pPr>
            <w:r w:rsidRPr="00CF3493">
              <w:t>No. of channels</w:t>
            </w:r>
          </w:p>
        </w:tc>
        <w:tc>
          <w:tcPr>
            <w:tcW w:w="4541" w:type="dxa"/>
          </w:tcPr>
          <w:p w14:paraId="1D71FA7F" w14:textId="3864F7C2" w:rsidR="00E342F6" w:rsidRPr="00CF3493" w:rsidRDefault="00E342F6" w:rsidP="00821E7D">
            <w:pPr>
              <w:pStyle w:val="Tabletext"/>
            </w:pPr>
            <w:r>
              <w:rPr>
                <w:rFonts w:hint="eastAsia"/>
              </w:rPr>
              <w:t>Two</w:t>
            </w:r>
            <w:r w:rsidRPr="00CF3493">
              <w:t xml:space="preserve"> channels with 256</w:t>
            </w:r>
            <w:r w:rsidRPr="00CF3493">
              <w:rPr>
                <w:rFonts w:hint="eastAsia"/>
              </w:rPr>
              <w:t xml:space="preserve"> </w:t>
            </w:r>
            <w:r w:rsidRPr="00CF3493">
              <w:t>QAM</w:t>
            </w:r>
            <w:r w:rsidR="00821E7D">
              <w:t xml:space="preserve"> </w:t>
            </w:r>
            <w:r w:rsidRPr="00CF3493">
              <w:t xml:space="preserve">and </w:t>
            </w:r>
            <w:r w:rsidRPr="00CF3493">
              <w:rPr>
                <w:rFonts w:hint="eastAsia"/>
              </w:rPr>
              <w:t>one</w:t>
            </w:r>
            <w:r w:rsidRPr="00CF3493">
              <w:t xml:space="preserve"> channel with 64</w:t>
            </w:r>
            <w:r w:rsidRPr="00CF3493">
              <w:rPr>
                <w:rFonts w:hint="eastAsia"/>
              </w:rPr>
              <w:t xml:space="preserve"> </w:t>
            </w:r>
            <w:r w:rsidRPr="00CF3493">
              <w:t>QAM</w:t>
            </w:r>
          </w:p>
        </w:tc>
      </w:tr>
      <w:tr w:rsidR="00E342F6" w:rsidRPr="00CF3493" w14:paraId="1D71FA85" w14:textId="77777777" w:rsidTr="00820BDB">
        <w:trPr>
          <w:jc w:val="center"/>
        </w:trPr>
        <w:tc>
          <w:tcPr>
            <w:tcW w:w="3964" w:type="dxa"/>
          </w:tcPr>
          <w:p w14:paraId="1D71FA81" w14:textId="3920B781" w:rsidR="00E342F6" w:rsidRPr="00CF3493" w:rsidRDefault="00E342F6" w:rsidP="00D11EB5">
            <w:pPr>
              <w:pStyle w:val="Tabletext"/>
            </w:pPr>
            <w:r w:rsidRPr="00CF3493">
              <w:rPr>
                <w:rFonts w:hint="eastAsia"/>
              </w:rPr>
              <w:t>Freq</w:t>
            </w:r>
            <w:r w:rsidR="00BA65A1">
              <w:t>.</w:t>
            </w:r>
            <w:r w:rsidRPr="00CF3493">
              <w:rPr>
                <w:rFonts w:hint="eastAsia"/>
              </w:rPr>
              <w:t xml:space="preserve"> of multiple QAM channels</w:t>
            </w:r>
          </w:p>
          <w:p w14:paraId="1D71FA82" w14:textId="4B59C8A0" w:rsidR="00E342F6" w:rsidRPr="00CF3493" w:rsidRDefault="00E342F6" w:rsidP="00821E7D">
            <w:pPr>
              <w:pStyle w:val="Tabletext"/>
            </w:pPr>
            <w:r>
              <w:rPr>
                <w:rFonts w:hint="eastAsia"/>
              </w:rPr>
              <w:t>(</w:t>
            </w:r>
            <w:r w:rsidR="00A00271">
              <w:rPr>
                <w:lang w:eastAsia="ja-JP"/>
              </w:rPr>
              <w:t>C</w:t>
            </w:r>
            <w:r w:rsidR="00A00271" w:rsidRPr="00CF3493">
              <w:t>entre</w:t>
            </w:r>
            <w:r w:rsidRPr="00CF3493">
              <w:rPr>
                <w:rFonts w:hint="eastAsia"/>
              </w:rPr>
              <w:t xml:space="preserve"> frequency</w:t>
            </w:r>
            <w:r>
              <w:t xml:space="preserve"> </w:t>
            </w:r>
            <w:r w:rsidRPr="00CF3493">
              <w:rPr>
                <w:rFonts w:hint="eastAsia"/>
              </w:rPr>
              <w:t>(MHz))</w:t>
            </w:r>
          </w:p>
        </w:tc>
        <w:tc>
          <w:tcPr>
            <w:tcW w:w="4541" w:type="dxa"/>
          </w:tcPr>
          <w:p w14:paraId="1D71FA83" w14:textId="77777777" w:rsidR="00E342F6" w:rsidRPr="00C60301" w:rsidRDefault="00E342F6" w:rsidP="00821E7D">
            <w:pPr>
              <w:pStyle w:val="Tabletext"/>
            </w:pPr>
            <w:r w:rsidRPr="00C60301">
              <w:rPr>
                <w:rFonts w:hint="eastAsia"/>
              </w:rPr>
              <w:t>256 QAM: 273 MHz, 447 MHz</w:t>
            </w:r>
          </w:p>
          <w:p w14:paraId="1D71FA84" w14:textId="77777777" w:rsidR="00E342F6" w:rsidRPr="00CF3493" w:rsidRDefault="00E342F6" w:rsidP="00821E7D">
            <w:pPr>
              <w:pStyle w:val="Tabletext"/>
            </w:pPr>
            <w:r w:rsidRPr="00CF3493">
              <w:rPr>
                <w:rFonts w:hint="eastAsia"/>
              </w:rPr>
              <w:t xml:space="preserve">64 QAM: </w:t>
            </w:r>
            <w:r>
              <w:rPr>
                <w:rFonts w:hint="eastAsia"/>
              </w:rPr>
              <w:t>635</w:t>
            </w:r>
            <w:r w:rsidRPr="00CF3493">
              <w:rPr>
                <w:rFonts w:hint="eastAsia"/>
              </w:rPr>
              <w:t xml:space="preserve"> MHz</w:t>
            </w:r>
            <w:r w:rsidRPr="00CF3493" w:rsidDel="005F72DA">
              <w:rPr>
                <w:rFonts w:hint="eastAsia"/>
              </w:rPr>
              <w:t xml:space="preserve"> </w:t>
            </w:r>
          </w:p>
        </w:tc>
      </w:tr>
    </w:tbl>
    <w:p w14:paraId="1D71FA87" w14:textId="4663485D" w:rsidR="00E342F6" w:rsidRDefault="00E342F6" w:rsidP="00CE0F9A">
      <w:r>
        <w:rPr>
          <w:rFonts w:hint="eastAsia"/>
        </w:rPr>
        <w:t xml:space="preserve">Figure </w:t>
      </w:r>
      <w:r>
        <w:rPr>
          <w:rFonts w:hint="eastAsia"/>
          <w:lang w:eastAsia="ja-JP"/>
        </w:rPr>
        <w:t>3</w:t>
      </w:r>
      <w:r>
        <w:rPr>
          <w:rFonts w:hint="eastAsia"/>
        </w:rPr>
        <w:t xml:space="preserve"> shows the spectrum of FDM signals measured at</w:t>
      </w:r>
      <w:r>
        <w:t xml:space="preserve"> the</w:t>
      </w:r>
      <w:r>
        <w:rPr>
          <w:rFonts w:hint="eastAsia"/>
        </w:rPr>
        <w:t xml:space="preserve"> reception site. </w:t>
      </w:r>
      <w:r>
        <w:rPr>
          <w:rFonts w:hint="eastAsia"/>
          <w:lang w:eastAsia="ja-JP"/>
        </w:rPr>
        <w:t>Figure 4 shows a transmi</w:t>
      </w:r>
      <w:r>
        <w:rPr>
          <w:lang w:eastAsia="ja-JP"/>
        </w:rPr>
        <w:t>t</w:t>
      </w:r>
      <w:r>
        <w:rPr>
          <w:rFonts w:hint="eastAsia"/>
          <w:lang w:eastAsia="ja-JP"/>
        </w:rPr>
        <w:t xml:space="preserve">ter based on </w:t>
      </w:r>
      <w:r w:rsidR="00D549E8" w:rsidRPr="006B5CCB">
        <w:rPr>
          <w:spacing w:val="-2"/>
          <w:lang w:eastAsia="ja-JP"/>
        </w:rPr>
        <w:t>[</w:t>
      </w:r>
      <w:r w:rsidR="00D549E8" w:rsidRPr="006B5CCB">
        <w:rPr>
          <w:rFonts w:hint="eastAsia"/>
          <w:spacing w:val="-2"/>
          <w:lang w:eastAsia="ja-JP"/>
        </w:rPr>
        <w:t>ITU-T J.183</w:t>
      </w:r>
      <w:r w:rsidR="00D549E8" w:rsidRPr="006B5CCB">
        <w:rPr>
          <w:spacing w:val="-2"/>
          <w:lang w:eastAsia="ja-JP"/>
        </w:rPr>
        <w:t>]</w:t>
      </w:r>
      <w:r w:rsidR="00D549E8" w:rsidRPr="006B5CCB">
        <w:rPr>
          <w:rFonts w:hint="eastAsia"/>
          <w:spacing w:val="-2"/>
          <w:lang w:eastAsia="ja-JP"/>
        </w:rPr>
        <w:t xml:space="preserve">, </w:t>
      </w:r>
      <w:r w:rsidR="00D549E8" w:rsidRPr="006B5CCB">
        <w:rPr>
          <w:spacing w:val="-2"/>
          <w:lang w:eastAsia="ja-JP"/>
        </w:rPr>
        <w:t>[</w:t>
      </w:r>
      <w:r w:rsidR="00D549E8">
        <w:rPr>
          <w:rFonts w:hint="eastAsia"/>
          <w:spacing w:val="-2"/>
          <w:lang w:eastAsia="ja-JP"/>
        </w:rPr>
        <w:t>ITU-T</w:t>
      </w:r>
      <w:r w:rsidR="00D549E8" w:rsidRPr="006B5CCB">
        <w:rPr>
          <w:rFonts w:hint="eastAsia"/>
          <w:spacing w:val="-2"/>
          <w:lang w:eastAsia="ja-JP"/>
        </w:rPr>
        <w:t xml:space="preserve"> J.288</w:t>
      </w:r>
      <w:r w:rsidR="00D549E8" w:rsidRPr="006B5CCB">
        <w:rPr>
          <w:spacing w:val="-2"/>
          <w:lang w:eastAsia="ja-JP"/>
        </w:rPr>
        <w:t>]</w:t>
      </w:r>
      <w:r w:rsidR="00D549E8" w:rsidRPr="006B5CCB">
        <w:rPr>
          <w:rFonts w:hint="eastAsia"/>
          <w:spacing w:val="-2"/>
          <w:lang w:eastAsia="ja-JP"/>
        </w:rPr>
        <w:t xml:space="preserve"> and </w:t>
      </w:r>
      <w:r w:rsidR="00D549E8" w:rsidRPr="006B5CCB">
        <w:rPr>
          <w:spacing w:val="-2"/>
          <w:lang w:eastAsia="ja-JP"/>
        </w:rPr>
        <w:t>[</w:t>
      </w:r>
      <w:r w:rsidR="00D549E8" w:rsidRPr="006B5CCB">
        <w:rPr>
          <w:rFonts w:hint="eastAsia"/>
          <w:spacing w:val="-2"/>
          <w:lang w:eastAsia="ja-JP"/>
        </w:rPr>
        <w:t>ITU-T J.94</w:t>
      </w:r>
      <w:r w:rsidR="00D549E8" w:rsidRPr="006B5CCB">
        <w:rPr>
          <w:spacing w:val="-2"/>
          <w:lang w:eastAsia="ja-JP"/>
        </w:rPr>
        <w:t>]</w:t>
      </w:r>
      <w:r>
        <w:rPr>
          <w:rFonts w:hint="eastAsia"/>
          <w:lang w:eastAsia="ja-JP"/>
        </w:rPr>
        <w:t>.</w:t>
      </w:r>
      <w:r>
        <w:rPr>
          <w:lang w:eastAsia="ja-JP"/>
        </w:rPr>
        <w:t xml:space="preserve"> </w:t>
      </w:r>
      <w:r>
        <w:rPr>
          <w:rFonts w:hint="eastAsia"/>
        </w:rPr>
        <w:t xml:space="preserve">Table </w:t>
      </w:r>
      <w:r>
        <w:rPr>
          <w:rFonts w:hint="eastAsia"/>
          <w:lang w:eastAsia="ja-JP"/>
        </w:rPr>
        <w:t>2</w:t>
      </w:r>
      <w:r>
        <w:rPr>
          <w:rFonts w:hint="eastAsia"/>
        </w:rPr>
        <w:t xml:space="preserve"> list</w:t>
      </w:r>
      <w:r>
        <w:t>s</w:t>
      </w:r>
      <w:r>
        <w:rPr>
          <w:rFonts w:hint="eastAsia"/>
        </w:rPr>
        <w:t xml:space="preserve"> the </w:t>
      </w:r>
      <w:r w:rsidR="00A00271">
        <w:rPr>
          <w:lang w:eastAsia="ja-JP"/>
        </w:rPr>
        <w:t>carrier-to-noise ratio</w:t>
      </w:r>
      <w:r w:rsidR="00A00271">
        <w:t xml:space="preserve"> (</w:t>
      </w:r>
      <w:r>
        <w:rPr>
          <w:rFonts w:hint="eastAsia"/>
        </w:rPr>
        <w:t>CNR</w:t>
      </w:r>
      <w:r w:rsidR="00A00271">
        <w:t>)</w:t>
      </w:r>
      <w:r>
        <w:rPr>
          <w:rFonts w:hint="eastAsia"/>
        </w:rPr>
        <w:t xml:space="preserve"> of three signals carrying </w:t>
      </w:r>
      <w:r>
        <w:rPr>
          <w:rFonts w:hint="eastAsia"/>
          <w:lang w:eastAsia="ja-JP"/>
        </w:rPr>
        <w:t xml:space="preserve">8K </w:t>
      </w:r>
      <w:r>
        <w:rPr>
          <w:rFonts w:hint="eastAsia"/>
        </w:rPr>
        <w:t xml:space="preserve">UHDTV in this trial. </w:t>
      </w:r>
      <w:r>
        <w:t>T</w:t>
      </w:r>
      <w:r>
        <w:rPr>
          <w:rFonts w:hint="eastAsia"/>
        </w:rPr>
        <w:t>he required CNR is 25 dB for 64</w:t>
      </w:r>
      <w:r w:rsidR="00CE0F9A">
        <w:t> </w:t>
      </w:r>
      <w:r>
        <w:rPr>
          <w:rFonts w:hint="eastAsia"/>
        </w:rPr>
        <w:t xml:space="preserve">QAM and 31.5 dB for 256 QAM before error correction (BER is around </w:t>
      </w:r>
      <w:r w:rsidRPr="001E0578">
        <w:t>10</w:t>
      </w:r>
      <w:r w:rsidR="00D549E8">
        <w:rPr>
          <w:vertAlign w:val="superscript"/>
        </w:rPr>
        <w:t>−</w:t>
      </w:r>
      <w:r>
        <w:rPr>
          <w:rFonts w:hint="eastAsia"/>
          <w:vertAlign w:val="superscript"/>
        </w:rPr>
        <w:t>4</w:t>
      </w:r>
      <w:r>
        <w:rPr>
          <w:rFonts w:hint="eastAsia"/>
        </w:rPr>
        <w:t xml:space="preserve">) in </w:t>
      </w:r>
      <w:r>
        <w:rPr>
          <w:rFonts w:hint="eastAsia"/>
          <w:lang w:eastAsia="ja-JP"/>
        </w:rPr>
        <w:t>a</w:t>
      </w:r>
      <w:r>
        <w:rPr>
          <w:rFonts w:hint="eastAsia"/>
        </w:rPr>
        <w:t xml:space="preserve"> receiver. The received signals had enough margin of CNR to distribute more at </w:t>
      </w:r>
      <w:r>
        <w:t>the subscriber</w:t>
      </w:r>
      <w:r w:rsidR="00BA65A1">
        <w:t>'</w:t>
      </w:r>
      <w:r>
        <w:t>s</w:t>
      </w:r>
      <w:r>
        <w:rPr>
          <w:rFonts w:hint="eastAsia"/>
        </w:rPr>
        <w:t xml:space="preserve"> site. As shown in Fig</w:t>
      </w:r>
      <w:r>
        <w:rPr>
          <w:rFonts w:hint="eastAsia"/>
          <w:lang w:eastAsia="ja-JP"/>
        </w:rPr>
        <w:t>ure</w:t>
      </w:r>
      <w:r w:rsidR="00D549E8">
        <w:rPr>
          <w:lang w:eastAsia="ja-JP"/>
        </w:rPr>
        <w:t>s</w:t>
      </w:r>
      <w:r w:rsidR="00CE0F9A">
        <w:rPr>
          <w:lang w:eastAsia="ja-JP"/>
        </w:rPr>
        <w:t> </w:t>
      </w:r>
      <w:r>
        <w:rPr>
          <w:rFonts w:hint="eastAsia"/>
          <w:lang w:eastAsia="ja-JP"/>
        </w:rPr>
        <w:t>5 and 6</w:t>
      </w:r>
      <w:r>
        <w:rPr>
          <w:rFonts w:hint="eastAsia"/>
        </w:rPr>
        <w:t xml:space="preserve">, UHDTV transmission </w:t>
      </w:r>
      <w:r>
        <w:rPr>
          <w:rFonts w:hint="eastAsia"/>
          <w:lang w:eastAsia="ja-JP"/>
        </w:rPr>
        <w:t xml:space="preserve">was </w:t>
      </w:r>
      <w:r>
        <w:rPr>
          <w:rFonts w:hint="eastAsia"/>
        </w:rPr>
        <w:t>achieved successfully in</w:t>
      </w:r>
      <w:r>
        <w:t xml:space="preserve"> a</w:t>
      </w:r>
      <w:r>
        <w:rPr>
          <w:rFonts w:hint="eastAsia"/>
        </w:rPr>
        <w:t xml:space="preserve"> large scale cable TV network in Tokyo.</w:t>
      </w:r>
    </w:p>
    <w:p w14:paraId="1D71FA88" w14:textId="77777777" w:rsidR="00E342F6" w:rsidRDefault="00E342F6" w:rsidP="00E342F6"/>
    <w:p w14:paraId="1D71FA89" w14:textId="77777777" w:rsidR="00E342F6" w:rsidRDefault="00E342F6" w:rsidP="00D11EB5">
      <w:pPr>
        <w:pStyle w:val="Figure"/>
      </w:pPr>
      <w:r w:rsidRPr="00FF45AE">
        <w:rPr>
          <w:noProof/>
          <w:lang w:eastAsia="en-GB"/>
        </w:rPr>
        <w:lastRenderedPageBreak/>
        <w:drawing>
          <wp:inline distT="0" distB="0" distL="0" distR="0" wp14:anchorId="1D71FAB0" wp14:editId="1D71FAB1">
            <wp:extent cx="4320868" cy="3191165"/>
            <wp:effectExtent l="0" t="0" r="3482" b="0"/>
            <wp:docPr id="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4325682" cy="3194720"/>
                    </a:xfrm>
                    <a:prstGeom prst="rect">
                      <a:avLst/>
                    </a:prstGeom>
                    <a:noFill/>
                    <a:ln w="9525">
                      <a:noFill/>
                      <a:miter lim="800000"/>
                      <a:headEnd/>
                      <a:tailEnd/>
                    </a:ln>
                  </pic:spPr>
                </pic:pic>
              </a:graphicData>
            </a:graphic>
          </wp:inline>
        </w:drawing>
      </w:r>
    </w:p>
    <w:p w14:paraId="1D71FA8A" w14:textId="7757B78F" w:rsidR="00E342F6" w:rsidRPr="00A83B3C" w:rsidRDefault="00E342F6" w:rsidP="00D11EB5">
      <w:pPr>
        <w:pStyle w:val="FigureNoTitle"/>
      </w:pPr>
      <w:r w:rsidRPr="00A83B3C">
        <w:rPr>
          <w:szCs w:val="24"/>
        </w:rPr>
        <w:t xml:space="preserve">Figure </w:t>
      </w:r>
      <w:r w:rsidRPr="00A83B3C">
        <w:rPr>
          <w:rFonts w:hint="eastAsia"/>
          <w:szCs w:val="24"/>
        </w:rPr>
        <w:t>3</w:t>
      </w:r>
      <w:r w:rsidRPr="00A83B3C">
        <w:rPr>
          <w:szCs w:val="24"/>
        </w:rPr>
        <w:t xml:space="preserve"> – </w:t>
      </w:r>
      <w:r w:rsidRPr="00A83B3C">
        <w:t xml:space="preserve">FDM signals at </w:t>
      </w:r>
      <w:r w:rsidRPr="00A83B3C">
        <w:rPr>
          <w:rFonts w:hint="eastAsia"/>
        </w:rPr>
        <w:t>reception site</w:t>
      </w:r>
    </w:p>
    <w:p w14:paraId="1D71FA8C" w14:textId="77777777" w:rsidR="00E342F6" w:rsidRPr="00A83B3C" w:rsidRDefault="00E342F6" w:rsidP="00D11EB5">
      <w:pPr>
        <w:pStyle w:val="TableNoTitle"/>
        <w:rPr>
          <w:lang w:eastAsia="ja-JP"/>
        </w:rPr>
      </w:pPr>
      <w:r w:rsidRPr="00A83B3C">
        <w:t xml:space="preserve">Table </w:t>
      </w:r>
      <w:r w:rsidRPr="00A83B3C">
        <w:rPr>
          <w:rFonts w:hint="eastAsia"/>
          <w:lang w:eastAsia="ja-JP"/>
        </w:rPr>
        <w:t>2</w:t>
      </w:r>
      <w:r>
        <w:rPr>
          <w:lang w:eastAsia="ja-JP"/>
        </w:rPr>
        <w:t xml:space="preserve"> </w:t>
      </w:r>
      <w:r w:rsidRPr="00A83B3C">
        <w:rPr>
          <w:szCs w:val="24"/>
          <w:lang w:val="en-US"/>
        </w:rPr>
        <w:t xml:space="preserve">– </w:t>
      </w:r>
      <w:r w:rsidRPr="00A83B3C">
        <w:rPr>
          <w:rFonts w:hint="eastAsia"/>
          <w:lang w:eastAsia="ja-JP"/>
        </w:rPr>
        <w:t>CNR</w:t>
      </w:r>
      <w:r w:rsidRPr="00A83B3C">
        <w:t xml:space="preserve"> </w:t>
      </w:r>
      <w:r w:rsidRPr="00A83B3C">
        <w:rPr>
          <w:rFonts w:hint="eastAsia"/>
        </w:rPr>
        <w:t>of</w:t>
      </w:r>
      <w:r w:rsidRPr="00A83B3C">
        <w:t xml:space="preserve"> </w:t>
      </w:r>
      <w:r w:rsidRPr="00A83B3C">
        <w:rPr>
          <w:rFonts w:hint="eastAsia"/>
        </w:rPr>
        <w:t>three c</w:t>
      </w:r>
      <w:r w:rsidRPr="00A83B3C">
        <w:rPr>
          <w:rFonts w:hint="eastAsia"/>
          <w:lang w:eastAsia="ja-JP"/>
        </w:rPr>
        <w:t>hannels</w:t>
      </w:r>
      <w:r>
        <w:rPr>
          <w:rFonts w:hint="eastAsia"/>
          <w:lang w:eastAsia="ja-JP"/>
        </w:rPr>
        <w:t xml:space="preserve"> for transmitting 8K UHDTV signal</w:t>
      </w:r>
    </w:p>
    <w:tbl>
      <w:tblPr>
        <w:tblStyle w:val="TableGrid"/>
        <w:tblW w:w="7938" w:type="dxa"/>
        <w:jc w:val="center"/>
        <w:tblLook w:val="04A0" w:firstRow="1" w:lastRow="0" w:firstColumn="1" w:lastColumn="0" w:noHBand="0" w:noVBand="1"/>
      </w:tblPr>
      <w:tblGrid>
        <w:gridCol w:w="3053"/>
        <w:gridCol w:w="2646"/>
        <w:gridCol w:w="2239"/>
      </w:tblGrid>
      <w:tr w:rsidR="00E342F6" w:rsidRPr="00115523" w14:paraId="1D71FA90" w14:textId="77777777" w:rsidTr="00A50E25">
        <w:trPr>
          <w:jc w:val="center"/>
        </w:trPr>
        <w:tc>
          <w:tcPr>
            <w:tcW w:w="2126" w:type="dxa"/>
          </w:tcPr>
          <w:p w14:paraId="1D71FA8D" w14:textId="7D8482F1" w:rsidR="00E342F6" w:rsidRPr="001E0578" w:rsidRDefault="00E342F6" w:rsidP="00CE0F9A">
            <w:pPr>
              <w:pStyle w:val="Tablehead"/>
            </w:pPr>
            <w:r>
              <w:t>Center freq</w:t>
            </w:r>
            <w:r w:rsidR="00A50E25">
              <w:t>.</w:t>
            </w:r>
            <w:r>
              <w:t xml:space="preserve"> </w:t>
            </w:r>
            <w:r w:rsidR="00CE0F9A">
              <w:t>(</w:t>
            </w:r>
            <w:r w:rsidRPr="001E0578">
              <w:t>MHz</w:t>
            </w:r>
            <w:r w:rsidR="00CE0F9A">
              <w:t>)</w:t>
            </w:r>
          </w:p>
        </w:tc>
        <w:tc>
          <w:tcPr>
            <w:tcW w:w="1843" w:type="dxa"/>
          </w:tcPr>
          <w:p w14:paraId="1D71FA8E" w14:textId="77777777" w:rsidR="00E342F6" w:rsidRPr="001E0578" w:rsidRDefault="00E342F6" w:rsidP="00D11EB5">
            <w:pPr>
              <w:pStyle w:val="Tablehead"/>
            </w:pPr>
            <w:r w:rsidRPr="001E0578">
              <w:t>Modulation</w:t>
            </w:r>
          </w:p>
        </w:tc>
        <w:tc>
          <w:tcPr>
            <w:tcW w:w="1559" w:type="dxa"/>
          </w:tcPr>
          <w:p w14:paraId="1D71FA8F" w14:textId="3655CACA" w:rsidR="00E342F6" w:rsidRPr="001E0578" w:rsidRDefault="00E342F6" w:rsidP="00CE0F9A">
            <w:pPr>
              <w:pStyle w:val="Tablehead"/>
            </w:pPr>
            <w:r w:rsidRPr="001E0578">
              <w:t>CNR</w:t>
            </w:r>
            <w:r>
              <w:t xml:space="preserve"> </w:t>
            </w:r>
            <w:r w:rsidR="00CE0F9A">
              <w:t>(</w:t>
            </w:r>
            <w:r w:rsidRPr="001E0578">
              <w:t>dB</w:t>
            </w:r>
            <w:r w:rsidR="00CE0F9A">
              <w:t>)</w:t>
            </w:r>
          </w:p>
        </w:tc>
      </w:tr>
      <w:tr w:rsidR="00E342F6" w:rsidRPr="00115523" w14:paraId="1D71FA94" w14:textId="77777777" w:rsidTr="00A50E25">
        <w:trPr>
          <w:jc w:val="center"/>
        </w:trPr>
        <w:tc>
          <w:tcPr>
            <w:tcW w:w="2126" w:type="dxa"/>
          </w:tcPr>
          <w:p w14:paraId="1D71FA91" w14:textId="77777777" w:rsidR="00E342F6" w:rsidRPr="001E0578" w:rsidRDefault="00E342F6" w:rsidP="00D11EB5">
            <w:pPr>
              <w:pStyle w:val="Tabletext"/>
              <w:jc w:val="center"/>
            </w:pPr>
            <w:r w:rsidRPr="001E0578">
              <w:t>273</w:t>
            </w:r>
          </w:p>
        </w:tc>
        <w:tc>
          <w:tcPr>
            <w:tcW w:w="1843" w:type="dxa"/>
          </w:tcPr>
          <w:p w14:paraId="1D71FA92" w14:textId="77777777" w:rsidR="00E342F6" w:rsidRPr="001E0578" w:rsidRDefault="00E342F6" w:rsidP="00D11EB5">
            <w:pPr>
              <w:pStyle w:val="Tabletext"/>
              <w:jc w:val="center"/>
            </w:pPr>
            <w:r w:rsidRPr="001E0578">
              <w:t>256 QAM</w:t>
            </w:r>
          </w:p>
        </w:tc>
        <w:tc>
          <w:tcPr>
            <w:tcW w:w="1559" w:type="dxa"/>
          </w:tcPr>
          <w:p w14:paraId="1D71FA93" w14:textId="77777777" w:rsidR="00E342F6" w:rsidRPr="001E0578" w:rsidRDefault="00E342F6" w:rsidP="00D11EB5">
            <w:pPr>
              <w:pStyle w:val="Tabletext"/>
              <w:jc w:val="center"/>
            </w:pPr>
            <w:r w:rsidRPr="001E0578">
              <w:t>37.0 dB</w:t>
            </w:r>
          </w:p>
        </w:tc>
      </w:tr>
      <w:tr w:rsidR="00E342F6" w:rsidRPr="00115523" w14:paraId="1D71FA98" w14:textId="77777777" w:rsidTr="00A50E25">
        <w:trPr>
          <w:jc w:val="center"/>
        </w:trPr>
        <w:tc>
          <w:tcPr>
            <w:tcW w:w="2126" w:type="dxa"/>
          </w:tcPr>
          <w:p w14:paraId="1D71FA95" w14:textId="77777777" w:rsidR="00E342F6" w:rsidRPr="001E0578" w:rsidRDefault="00E342F6" w:rsidP="00D11EB5">
            <w:pPr>
              <w:pStyle w:val="Tabletext"/>
              <w:jc w:val="center"/>
            </w:pPr>
            <w:r w:rsidRPr="001E0578">
              <w:t>447</w:t>
            </w:r>
          </w:p>
        </w:tc>
        <w:tc>
          <w:tcPr>
            <w:tcW w:w="1843" w:type="dxa"/>
          </w:tcPr>
          <w:p w14:paraId="1D71FA96" w14:textId="77777777" w:rsidR="00E342F6" w:rsidRPr="001E0578" w:rsidRDefault="00E342F6" w:rsidP="00D11EB5">
            <w:pPr>
              <w:pStyle w:val="Tabletext"/>
              <w:jc w:val="center"/>
            </w:pPr>
            <w:r w:rsidRPr="001E0578">
              <w:t>256 QAM</w:t>
            </w:r>
          </w:p>
        </w:tc>
        <w:tc>
          <w:tcPr>
            <w:tcW w:w="1559" w:type="dxa"/>
          </w:tcPr>
          <w:p w14:paraId="1D71FA97" w14:textId="77777777" w:rsidR="00E342F6" w:rsidRPr="001E0578" w:rsidRDefault="00E342F6" w:rsidP="00D11EB5">
            <w:pPr>
              <w:pStyle w:val="Tabletext"/>
              <w:jc w:val="center"/>
            </w:pPr>
            <w:r w:rsidRPr="001E0578">
              <w:t>36.0 dB</w:t>
            </w:r>
          </w:p>
        </w:tc>
      </w:tr>
      <w:tr w:rsidR="00E342F6" w:rsidRPr="00115523" w14:paraId="1D71FA9C" w14:textId="77777777" w:rsidTr="00A50E25">
        <w:trPr>
          <w:jc w:val="center"/>
        </w:trPr>
        <w:tc>
          <w:tcPr>
            <w:tcW w:w="2126" w:type="dxa"/>
          </w:tcPr>
          <w:p w14:paraId="1D71FA99" w14:textId="77777777" w:rsidR="00E342F6" w:rsidRPr="001E0578" w:rsidRDefault="00E342F6" w:rsidP="00D11EB5">
            <w:pPr>
              <w:pStyle w:val="Tabletext"/>
              <w:jc w:val="center"/>
            </w:pPr>
            <w:r w:rsidRPr="001E0578">
              <w:t>635</w:t>
            </w:r>
          </w:p>
        </w:tc>
        <w:tc>
          <w:tcPr>
            <w:tcW w:w="1843" w:type="dxa"/>
          </w:tcPr>
          <w:p w14:paraId="1D71FA9A" w14:textId="77777777" w:rsidR="00E342F6" w:rsidRPr="001E0578" w:rsidRDefault="00E342F6" w:rsidP="00D11EB5">
            <w:pPr>
              <w:pStyle w:val="Tabletext"/>
              <w:jc w:val="center"/>
            </w:pPr>
            <w:r w:rsidRPr="001E0578">
              <w:t>64 QAM</w:t>
            </w:r>
          </w:p>
        </w:tc>
        <w:tc>
          <w:tcPr>
            <w:tcW w:w="1559" w:type="dxa"/>
          </w:tcPr>
          <w:p w14:paraId="1D71FA9B" w14:textId="77777777" w:rsidR="00E342F6" w:rsidRPr="001E0578" w:rsidRDefault="00E342F6" w:rsidP="00D11EB5">
            <w:pPr>
              <w:pStyle w:val="Tabletext"/>
              <w:jc w:val="center"/>
            </w:pPr>
            <w:r w:rsidRPr="001E0578">
              <w:t>33.4 dB</w:t>
            </w:r>
          </w:p>
        </w:tc>
      </w:tr>
    </w:tbl>
    <w:p w14:paraId="1D71FA9E" w14:textId="5BED4B9B" w:rsidR="00E342F6" w:rsidRDefault="00324588" w:rsidP="00D11EB5">
      <w:pPr>
        <w:pStyle w:val="Figure"/>
        <w:rPr>
          <w:lang w:eastAsia="ja-JP"/>
        </w:rPr>
      </w:pPr>
      <w:r>
        <w:rPr>
          <w:noProof/>
          <w:lang w:eastAsia="en-GB"/>
        </w:rPr>
        <w:lastRenderedPageBreak/>
        <w:drawing>
          <wp:inline distT="0" distB="0" distL="0" distR="0" wp14:anchorId="5679DECA" wp14:editId="49157BA1">
            <wp:extent cx="2167132" cy="1947676"/>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 Suppl.6(16)_F0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7132" cy="1947676"/>
                    </a:xfrm>
                    <a:prstGeom prst="rect">
                      <a:avLst/>
                    </a:prstGeom>
                  </pic:spPr>
                </pic:pic>
              </a:graphicData>
            </a:graphic>
          </wp:inline>
        </w:drawing>
      </w:r>
    </w:p>
    <w:p w14:paraId="1D71FA9F" w14:textId="616F7DB4" w:rsidR="00E342F6" w:rsidRPr="00A83B3C" w:rsidRDefault="00E342F6" w:rsidP="00D11EB5">
      <w:pPr>
        <w:pStyle w:val="FigureNoTitle"/>
      </w:pPr>
      <w:r w:rsidRPr="00A83B3C">
        <w:t xml:space="preserve">Figure </w:t>
      </w:r>
      <w:r>
        <w:rPr>
          <w:rFonts w:hint="eastAsia"/>
        </w:rPr>
        <w:t>4</w:t>
      </w:r>
      <w:r w:rsidRPr="00A83B3C">
        <w:t xml:space="preserve"> – </w:t>
      </w:r>
      <w:r w:rsidRPr="00A83B3C">
        <w:rPr>
          <w:rFonts w:hint="eastAsia"/>
        </w:rPr>
        <w:t>Transmitter at the headend</w:t>
      </w:r>
    </w:p>
    <w:p w14:paraId="1D71FAA1" w14:textId="6DA12F45" w:rsidR="00E342F6" w:rsidRDefault="00324588" w:rsidP="00D11EB5">
      <w:pPr>
        <w:pStyle w:val="Figure"/>
      </w:pPr>
      <w:r>
        <w:rPr>
          <w:noProof/>
          <w:lang w:eastAsia="en-GB"/>
        </w:rPr>
        <w:drawing>
          <wp:inline distT="0" distB="0" distL="0" distR="0" wp14:anchorId="7759C64B" wp14:editId="41E4151D">
            <wp:extent cx="2161036" cy="15118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 Suppl.6(16)_F0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1036" cy="1511811"/>
                    </a:xfrm>
                    <a:prstGeom prst="rect">
                      <a:avLst/>
                    </a:prstGeom>
                  </pic:spPr>
                </pic:pic>
              </a:graphicData>
            </a:graphic>
          </wp:inline>
        </w:drawing>
      </w:r>
    </w:p>
    <w:p w14:paraId="1D71FAA2" w14:textId="0D365ABB" w:rsidR="00E342F6" w:rsidRPr="00A83B3C" w:rsidRDefault="00E342F6" w:rsidP="00D11EB5">
      <w:pPr>
        <w:pStyle w:val="FigureNoTitle"/>
      </w:pPr>
      <w:r w:rsidRPr="00A83B3C">
        <w:rPr>
          <w:szCs w:val="24"/>
        </w:rPr>
        <w:t xml:space="preserve">Figure </w:t>
      </w:r>
      <w:r w:rsidRPr="00A83B3C">
        <w:rPr>
          <w:rFonts w:hint="eastAsia"/>
          <w:szCs w:val="24"/>
        </w:rPr>
        <w:t>5</w:t>
      </w:r>
      <w:r>
        <w:rPr>
          <w:szCs w:val="24"/>
        </w:rPr>
        <w:t xml:space="preserve"> </w:t>
      </w:r>
      <w:r w:rsidRPr="00A83B3C">
        <w:rPr>
          <w:szCs w:val="24"/>
        </w:rPr>
        <w:t xml:space="preserve">– </w:t>
      </w:r>
      <w:r w:rsidRPr="00A83B3C">
        <w:t xml:space="preserve">Received UHDTV on </w:t>
      </w:r>
      <w:r w:rsidRPr="00A83B3C">
        <w:rPr>
          <w:rFonts w:hint="eastAsia"/>
        </w:rPr>
        <w:t>85</w:t>
      </w:r>
      <w:r>
        <w:t>-</w:t>
      </w:r>
      <w:r w:rsidRPr="00A83B3C">
        <w:t xml:space="preserve">inch 8K </w:t>
      </w:r>
      <w:r w:rsidRPr="00A83B3C">
        <w:rPr>
          <w:rFonts w:hint="eastAsia"/>
        </w:rPr>
        <w:t>LCD</w:t>
      </w:r>
      <w:r w:rsidRPr="00A83B3C">
        <w:t xml:space="preserve"> display</w:t>
      </w:r>
    </w:p>
    <w:p w14:paraId="1D71FAA4" w14:textId="4C35AC55" w:rsidR="00E342F6" w:rsidRDefault="00324588" w:rsidP="00D11EB5">
      <w:pPr>
        <w:pStyle w:val="Figure"/>
      </w:pPr>
      <w:r>
        <w:rPr>
          <w:noProof/>
          <w:lang w:eastAsia="en-GB"/>
        </w:rPr>
        <w:lastRenderedPageBreak/>
        <w:drawing>
          <wp:inline distT="0" distB="0" distL="0" distR="0" wp14:anchorId="1221A008" wp14:editId="1532A76A">
            <wp:extent cx="2090932" cy="162153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 Suppl.6(16)_F0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90932" cy="1621539"/>
                    </a:xfrm>
                    <a:prstGeom prst="rect">
                      <a:avLst/>
                    </a:prstGeom>
                  </pic:spPr>
                </pic:pic>
              </a:graphicData>
            </a:graphic>
          </wp:inline>
        </w:drawing>
      </w:r>
    </w:p>
    <w:p w14:paraId="1D71FAA5" w14:textId="28D8BFB3" w:rsidR="00E342F6" w:rsidRDefault="00E342F6" w:rsidP="00D11EB5">
      <w:pPr>
        <w:pStyle w:val="FigureNoTitle"/>
      </w:pPr>
      <w:r w:rsidRPr="00A83B3C">
        <w:rPr>
          <w:szCs w:val="24"/>
        </w:rPr>
        <w:t xml:space="preserve">Figure </w:t>
      </w:r>
      <w:r w:rsidRPr="00A83B3C">
        <w:rPr>
          <w:rFonts w:hint="eastAsia"/>
          <w:szCs w:val="24"/>
        </w:rPr>
        <w:t>6</w:t>
      </w:r>
      <w:r>
        <w:rPr>
          <w:szCs w:val="24"/>
        </w:rPr>
        <w:t xml:space="preserve"> </w:t>
      </w:r>
      <w:r w:rsidRPr="00A83B3C">
        <w:rPr>
          <w:szCs w:val="24"/>
        </w:rPr>
        <w:t xml:space="preserve">– </w:t>
      </w:r>
      <w:r w:rsidRPr="00A83B3C">
        <w:rPr>
          <w:rFonts w:hint="eastAsia"/>
        </w:rPr>
        <w:t>Demonstration</w:t>
      </w:r>
    </w:p>
    <w:p w14:paraId="1D71FAA6" w14:textId="1E3F0348" w:rsidR="00D11EB5" w:rsidRDefault="00D11EB5">
      <w:pPr>
        <w:tabs>
          <w:tab w:val="clear" w:pos="794"/>
          <w:tab w:val="clear" w:pos="1191"/>
          <w:tab w:val="clear" w:pos="1588"/>
          <w:tab w:val="clear" w:pos="1985"/>
        </w:tabs>
        <w:overflowPunct/>
        <w:autoSpaceDE/>
        <w:autoSpaceDN/>
        <w:adjustRightInd/>
        <w:spacing w:before="0" w:after="160" w:line="259" w:lineRule="auto"/>
        <w:jc w:val="left"/>
        <w:textAlignment w:val="auto"/>
        <w:rPr>
          <w:lang w:val="en-US" w:eastAsia="ja-JP"/>
        </w:rPr>
      </w:pPr>
      <w:r>
        <w:rPr>
          <w:lang w:val="en-US" w:eastAsia="ja-JP"/>
        </w:rPr>
        <w:br w:type="page"/>
      </w:r>
    </w:p>
    <w:p w14:paraId="1D71FAA7" w14:textId="77777777" w:rsidR="00E1055C" w:rsidRPr="007F03A7" w:rsidRDefault="00E1055C" w:rsidP="00D11EB5">
      <w:pPr>
        <w:pStyle w:val="AnnexNoTitle"/>
      </w:pPr>
      <w:bookmarkStart w:id="45" w:name="_Toc444683715"/>
      <w:bookmarkStart w:id="46" w:name="_Toc476127169"/>
      <w:bookmarkStart w:id="47" w:name="_Toc476128712"/>
      <w:bookmarkStart w:id="48" w:name="_Toc476723968"/>
      <w:r w:rsidRPr="00D11EB5">
        <w:lastRenderedPageBreak/>
        <w:t>Bibliography</w:t>
      </w:r>
      <w:bookmarkEnd w:id="45"/>
      <w:bookmarkEnd w:id="46"/>
      <w:bookmarkEnd w:id="47"/>
      <w:bookmarkEnd w:id="48"/>
    </w:p>
    <w:p w14:paraId="1D71FAA8" w14:textId="77777777" w:rsidR="00E1055C" w:rsidRPr="007F03A7" w:rsidRDefault="00E1055C" w:rsidP="00E1055C">
      <w:pPr>
        <w:pStyle w:val="enumlev1"/>
        <w:tabs>
          <w:tab w:val="clear" w:pos="794"/>
          <w:tab w:val="clear" w:pos="1191"/>
          <w:tab w:val="clear" w:pos="1588"/>
          <w:tab w:val="clear" w:pos="1985"/>
          <w:tab w:val="left" w:pos="2040"/>
          <w:tab w:val="left" w:pos="2880"/>
          <w:tab w:val="left" w:pos="3480"/>
        </w:tabs>
        <w:ind w:left="2041" w:hanging="2041"/>
      </w:pPr>
    </w:p>
    <w:p w14:paraId="1D71FAA9" w14:textId="2B8376E2" w:rsidR="00E1055C" w:rsidRPr="007F03A7" w:rsidRDefault="00E1055C" w:rsidP="00E1055C">
      <w:pPr>
        <w:pStyle w:val="Reftext"/>
        <w:tabs>
          <w:tab w:val="clear" w:pos="794"/>
          <w:tab w:val="clear" w:pos="1191"/>
          <w:tab w:val="clear" w:pos="1588"/>
        </w:tabs>
        <w:ind w:left="1985" w:hanging="1985"/>
      </w:pPr>
      <w:r w:rsidRPr="007F03A7">
        <w:t xml:space="preserve">[b-ITU-T </w:t>
      </w:r>
      <w:r>
        <w:t>J.83</w:t>
      </w:r>
      <w:r w:rsidRPr="007F03A7">
        <w:t>]</w:t>
      </w:r>
      <w:r w:rsidRPr="007F03A7">
        <w:tab/>
        <w:t xml:space="preserve">Recommendation ITU-T </w:t>
      </w:r>
      <w:r>
        <w:t>J.83</w:t>
      </w:r>
      <w:r w:rsidRPr="007F03A7">
        <w:t xml:space="preserve"> (20</w:t>
      </w:r>
      <w:r>
        <w:t>07</w:t>
      </w:r>
      <w:r w:rsidRPr="007F03A7">
        <w:t xml:space="preserve">), </w:t>
      </w:r>
      <w:r w:rsidRPr="00E1055C">
        <w:rPr>
          <w:i/>
          <w:iCs/>
        </w:rPr>
        <w:t>Digital multi-programme systems for television, sound and data services for cable distribution</w:t>
      </w:r>
      <w:r w:rsidRPr="007F03A7">
        <w:t>.</w:t>
      </w:r>
    </w:p>
    <w:p w14:paraId="1D71FAAA" w14:textId="77777777" w:rsidR="00E342F6" w:rsidRPr="001754EF" w:rsidRDefault="00E342F6" w:rsidP="00E342F6">
      <w:pPr>
        <w:rPr>
          <w:lang w:val="en-US" w:eastAsia="ja-JP"/>
        </w:rPr>
      </w:pPr>
    </w:p>
    <w:p w14:paraId="2F2A9512" w14:textId="77777777" w:rsidR="00D11EB5" w:rsidRDefault="00D11EB5" w:rsidP="00D11EB5">
      <w:pPr>
        <w:jc w:val="left"/>
        <w:rPr>
          <w:lang w:eastAsia="ja-JP"/>
        </w:rPr>
      </w:pPr>
    </w:p>
    <w:p w14:paraId="0FA5A91C" w14:textId="77777777" w:rsidR="00D11EB5" w:rsidRDefault="00D11EB5" w:rsidP="00D11EB5">
      <w:pPr>
        <w:jc w:val="left"/>
        <w:rPr>
          <w:lang w:eastAsia="ja-JP"/>
        </w:rPr>
        <w:sectPr w:rsidR="00D11EB5" w:rsidSect="00D10A28">
          <w:headerReference w:type="default" r:id="rId28"/>
          <w:type w:val="oddPage"/>
          <w:pgSz w:w="11906" w:h="16838" w:code="9"/>
          <w:pgMar w:top="1134" w:right="1134" w:bottom="1134" w:left="1134" w:header="567" w:footer="567" w:gutter="0"/>
          <w:pgNumType w:start="1"/>
          <w:cols w:space="708"/>
          <w:titlePg/>
          <w:docGrid w:linePitch="360"/>
        </w:sectPr>
      </w:pPr>
    </w:p>
    <w:p w14:paraId="1D71FAAB" w14:textId="769CFC45" w:rsidR="00821E7D" w:rsidRDefault="00821E7D">
      <w:pPr>
        <w:tabs>
          <w:tab w:val="clear" w:pos="794"/>
          <w:tab w:val="clear" w:pos="1191"/>
          <w:tab w:val="clear" w:pos="1588"/>
          <w:tab w:val="clear" w:pos="1985"/>
        </w:tabs>
        <w:overflowPunct/>
        <w:autoSpaceDE/>
        <w:autoSpaceDN/>
        <w:adjustRightInd/>
        <w:spacing w:before="0" w:after="160" w:line="259" w:lineRule="auto"/>
        <w:jc w:val="left"/>
        <w:textAlignment w:val="auto"/>
        <w:rPr>
          <w:lang w:eastAsia="ja-JP"/>
        </w:rPr>
      </w:pPr>
      <w:bookmarkStart w:id="49" w:name="c3tope"/>
      <w:bookmarkEnd w:id="49"/>
    </w:p>
    <w:p w14:paraId="64CD0694" w14:textId="7F86D5DA" w:rsidR="00821E7D" w:rsidRDefault="00821E7D">
      <w:pPr>
        <w:tabs>
          <w:tab w:val="clear" w:pos="794"/>
          <w:tab w:val="clear" w:pos="1191"/>
          <w:tab w:val="clear" w:pos="1588"/>
          <w:tab w:val="clear" w:pos="1985"/>
        </w:tabs>
        <w:overflowPunct/>
        <w:autoSpaceDE/>
        <w:autoSpaceDN/>
        <w:adjustRightInd/>
        <w:spacing w:before="0" w:after="160" w:line="259" w:lineRule="auto"/>
        <w:jc w:val="left"/>
        <w:textAlignment w:val="auto"/>
        <w:rPr>
          <w:lang w:eastAsia="ja-JP"/>
        </w:rPr>
      </w:pPr>
    </w:p>
    <w:p w14:paraId="5AC5E4B2" w14:textId="77777777" w:rsidR="00821E7D" w:rsidRDefault="00821E7D" w:rsidP="00821E7D">
      <w:pPr>
        <w:rPr>
          <w:lang w:eastAsia="ja-JP"/>
        </w:rPr>
        <w:sectPr w:rsidR="00821E7D" w:rsidSect="00821E7D">
          <w:headerReference w:type="even" r:id="rId29"/>
          <w:headerReference w:type="default" r:id="rId30"/>
          <w:footerReference w:type="even" r:id="rId31"/>
          <w:footerReference w:type="default" r:id="rId32"/>
          <w:type w:val="oddPage"/>
          <w:pgSz w:w="11906" w:h="16838" w:code="9"/>
          <w:pgMar w:top="1134" w:right="1134" w:bottom="1134" w:left="1134" w:header="482" w:footer="482" w:gutter="0"/>
          <w:paperSrc w:first="15" w:other="15"/>
          <w:cols w:space="708"/>
          <w:docGrid w:linePitch="360"/>
        </w:sectPr>
      </w:pPr>
    </w:p>
    <w:p w14:paraId="273542A3" w14:textId="5BF88257" w:rsidR="00821E7D" w:rsidRDefault="00821E7D">
      <w:pPr>
        <w:tabs>
          <w:tab w:val="clear" w:pos="794"/>
          <w:tab w:val="clear" w:pos="1191"/>
          <w:tab w:val="clear" w:pos="1588"/>
          <w:tab w:val="clear" w:pos="1985"/>
        </w:tabs>
        <w:overflowPunct/>
        <w:autoSpaceDE/>
        <w:autoSpaceDN/>
        <w:adjustRightInd/>
        <w:spacing w:before="0" w:after="160" w:line="259" w:lineRule="auto"/>
        <w:jc w:val="left"/>
        <w:textAlignment w:val="auto"/>
        <w:rPr>
          <w:lang w:eastAsia="ja-JP"/>
        </w:rPr>
      </w:pPr>
      <w:bookmarkStart w:id="50" w:name="cov4top"/>
      <w:bookmarkEnd w:id="50"/>
    </w:p>
    <w:tbl>
      <w:tblPr>
        <w:tblStyle w:val="TableGrid"/>
        <w:tblW w:w="0" w:type="auto"/>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1241"/>
        <w:gridCol w:w="8441"/>
      </w:tblGrid>
      <w:tr w:rsidR="00821E7D" w14:paraId="662156A9" w14:textId="77777777" w:rsidTr="00632263">
        <w:tc>
          <w:tcPr>
            <w:tcW w:w="9682" w:type="dxa"/>
            <w:gridSpan w:val="2"/>
            <w:shd w:val="clear" w:color="auto" w:fill="auto"/>
          </w:tcPr>
          <w:p w14:paraId="63D7BAAC" w14:textId="5F3BCE92" w:rsidR="00821E7D" w:rsidRPr="00821E7D" w:rsidRDefault="00821E7D" w:rsidP="00821E7D">
            <w:pPr>
              <w:tabs>
                <w:tab w:val="clear" w:pos="794"/>
                <w:tab w:val="clear" w:pos="1191"/>
                <w:tab w:val="clear" w:pos="1588"/>
                <w:tab w:val="clear" w:pos="1985"/>
              </w:tabs>
              <w:overflowPunct/>
              <w:autoSpaceDE/>
              <w:autoSpaceDN/>
              <w:adjustRightInd/>
              <w:spacing w:before="360" w:after="340" w:line="259" w:lineRule="auto"/>
              <w:jc w:val="center"/>
              <w:textAlignment w:val="auto"/>
              <w:rPr>
                <w:b/>
                <w:sz w:val="28"/>
                <w:lang w:eastAsia="ja-JP"/>
              </w:rPr>
            </w:pPr>
            <w:r>
              <w:rPr>
                <w:b/>
                <w:sz w:val="28"/>
                <w:lang w:eastAsia="ja-JP"/>
              </w:rPr>
              <w:t>SERIES OF ITU-T RECOMMENDATIONS</w:t>
            </w:r>
          </w:p>
        </w:tc>
      </w:tr>
      <w:tr w:rsidR="00821E7D" w14:paraId="62210190" w14:textId="77777777" w:rsidTr="00821E7D">
        <w:tc>
          <w:tcPr>
            <w:tcW w:w="1241" w:type="dxa"/>
            <w:shd w:val="clear" w:color="auto" w:fill="auto"/>
          </w:tcPr>
          <w:p w14:paraId="28068D1A" w14:textId="3687C8DA"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bookmarkStart w:id="51" w:name="c4seriee"/>
            <w:bookmarkEnd w:id="51"/>
            <w:r w:rsidRPr="00821E7D">
              <w:rPr>
                <w:sz w:val="22"/>
                <w:lang w:eastAsia="ja-JP"/>
              </w:rPr>
              <w:t>Series A</w:t>
            </w:r>
          </w:p>
        </w:tc>
        <w:tc>
          <w:tcPr>
            <w:tcW w:w="4841" w:type="dxa"/>
            <w:shd w:val="clear" w:color="auto" w:fill="auto"/>
          </w:tcPr>
          <w:p w14:paraId="1E5FF404" w14:textId="1231325B"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Organization of the work of ITU-T</w:t>
            </w:r>
          </w:p>
        </w:tc>
      </w:tr>
      <w:tr w:rsidR="00821E7D" w14:paraId="4B6FD0B2" w14:textId="77777777" w:rsidTr="00821E7D">
        <w:tc>
          <w:tcPr>
            <w:tcW w:w="1241" w:type="dxa"/>
            <w:shd w:val="clear" w:color="auto" w:fill="auto"/>
          </w:tcPr>
          <w:p w14:paraId="10E7632D" w14:textId="1BA60918"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r w:rsidRPr="00821E7D">
              <w:rPr>
                <w:sz w:val="22"/>
                <w:lang w:eastAsia="ja-JP"/>
              </w:rPr>
              <w:t>Series D</w:t>
            </w:r>
          </w:p>
        </w:tc>
        <w:tc>
          <w:tcPr>
            <w:tcW w:w="4841" w:type="dxa"/>
            <w:shd w:val="clear" w:color="auto" w:fill="auto"/>
          </w:tcPr>
          <w:p w14:paraId="17D46D3F" w14:textId="4BB79BAF"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Tariff and accounting principles and international telecommunication/ICT economic and policy issues</w:t>
            </w:r>
          </w:p>
        </w:tc>
      </w:tr>
      <w:tr w:rsidR="00821E7D" w14:paraId="3ED6AF32" w14:textId="77777777" w:rsidTr="00821E7D">
        <w:tc>
          <w:tcPr>
            <w:tcW w:w="1241" w:type="dxa"/>
            <w:shd w:val="clear" w:color="auto" w:fill="auto"/>
          </w:tcPr>
          <w:p w14:paraId="0C23FDF8" w14:textId="4D0BEBC0"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r w:rsidRPr="00821E7D">
              <w:rPr>
                <w:sz w:val="22"/>
                <w:lang w:eastAsia="ja-JP"/>
              </w:rPr>
              <w:t>Series E</w:t>
            </w:r>
          </w:p>
        </w:tc>
        <w:tc>
          <w:tcPr>
            <w:tcW w:w="4841" w:type="dxa"/>
            <w:shd w:val="clear" w:color="auto" w:fill="auto"/>
          </w:tcPr>
          <w:p w14:paraId="5BD2BE2D" w14:textId="5D6015BE"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Overall network operation, telephone service, service operation and human factors</w:t>
            </w:r>
          </w:p>
        </w:tc>
      </w:tr>
      <w:tr w:rsidR="00821E7D" w14:paraId="13424CE4" w14:textId="77777777" w:rsidTr="00821E7D">
        <w:tc>
          <w:tcPr>
            <w:tcW w:w="1241" w:type="dxa"/>
            <w:shd w:val="clear" w:color="auto" w:fill="auto"/>
          </w:tcPr>
          <w:p w14:paraId="0D84FB35" w14:textId="718C84B7"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r w:rsidRPr="00821E7D">
              <w:rPr>
                <w:sz w:val="22"/>
                <w:lang w:eastAsia="ja-JP"/>
              </w:rPr>
              <w:t>Series F</w:t>
            </w:r>
          </w:p>
        </w:tc>
        <w:tc>
          <w:tcPr>
            <w:tcW w:w="4841" w:type="dxa"/>
            <w:shd w:val="clear" w:color="auto" w:fill="auto"/>
          </w:tcPr>
          <w:p w14:paraId="41A5DDFF" w14:textId="36CC6208"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Non-telephone telecommunication services</w:t>
            </w:r>
          </w:p>
        </w:tc>
      </w:tr>
      <w:tr w:rsidR="00821E7D" w14:paraId="735586B3" w14:textId="77777777" w:rsidTr="00821E7D">
        <w:tc>
          <w:tcPr>
            <w:tcW w:w="1241" w:type="dxa"/>
            <w:shd w:val="clear" w:color="auto" w:fill="auto"/>
          </w:tcPr>
          <w:p w14:paraId="2194E490" w14:textId="331D6F06"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r w:rsidRPr="00821E7D">
              <w:rPr>
                <w:sz w:val="22"/>
                <w:lang w:eastAsia="ja-JP"/>
              </w:rPr>
              <w:t>Series G</w:t>
            </w:r>
          </w:p>
        </w:tc>
        <w:tc>
          <w:tcPr>
            <w:tcW w:w="4841" w:type="dxa"/>
            <w:shd w:val="clear" w:color="auto" w:fill="auto"/>
          </w:tcPr>
          <w:p w14:paraId="68111B69" w14:textId="0B390589"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Transmission systems and media, digital systems and networks</w:t>
            </w:r>
          </w:p>
        </w:tc>
      </w:tr>
      <w:tr w:rsidR="00821E7D" w14:paraId="75A93179" w14:textId="77777777" w:rsidTr="00821E7D">
        <w:tc>
          <w:tcPr>
            <w:tcW w:w="1241" w:type="dxa"/>
            <w:shd w:val="clear" w:color="auto" w:fill="auto"/>
          </w:tcPr>
          <w:p w14:paraId="3C9D1E33" w14:textId="76DBD814"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r w:rsidRPr="00821E7D">
              <w:rPr>
                <w:sz w:val="22"/>
                <w:lang w:eastAsia="ja-JP"/>
              </w:rPr>
              <w:t>Series H</w:t>
            </w:r>
          </w:p>
        </w:tc>
        <w:tc>
          <w:tcPr>
            <w:tcW w:w="4841" w:type="dxa"/>
            <w:shd w:val="clear" w:color="auto" w:fill="auto"/>
          </w:tcPr>
          <w:p w14:paraId="729C6A5C" w14:textId="6AFD7179"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Audiovisual and multimedia systems</w:t>
            </w:r>
          </w:p>
        </w:tc>
      </w:tr>
      <w:tr w:rsidR="00821E7D" w14:paraId="234DADF9" w14:textId="77777777" w:rsidTr="00821E7D">
        <w:tc>
          <w:tcPr>
            <w:tcW w:w="1241" w:type="dxa"/>
            <w:shd w:val="clear" w:color="auto" w:fill="auto"/>
          </w:tcPr>
          <w:p w14:paraId="70CE8A7B" w14:textId="7617F488"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r w:rsidRPr="00821E7D">
              <w:rPr>
                <w:sz w:val="22"/>
                <w:lang w:eastAsia="ja-JP"/>
              </w:rPr>
              <w:t>Series I</w:t>
            </w:r>
          </w:p>
        </w:tc>
        <w:tc>
          <w:tcPr>
            <w:tcW w:w="4841" w:type="dxa"/>
            <w:shd w:val="clear" w:color="auto" w:fill="auto"/>
          </w:tcPr>
          <w:p w14:paraId="3EA38C64" w14:textId="100D05C3"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Integrated services digital network</w:t>
            </w:r>
          </w:p>
        </w:tc>
      </w:tr>
      <w:tr w:rsidR="00821E7D" w14:paraId="4CFE139C" w14:textId="77777777" w:rsidTr="00821E7D">
        <w:tc>
          <w:tcPr>
            <w:tcW w:w="1241" w:type="dxa"/>
            <w:shd w:val="clear" w:color="auto" w:fill="auto"/>
          </w:tcPr>
          <w:p w14:paraId="374341F2" w14:textId="4A4317B2"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b/>
                <w:sz w:val="22"/>
                <w:lang w:eastAsia="ja-JP"/>
              </w:rPr>
            </w:pPr>
            <w:r w:rsidRPr="00821E7D">
              <w:rPr>
                <w:b/>
                <w:sz w:val="22"/>
                <w:lang w:eastAsia="ja-JP"/>
              </w:rPr>
              <w:t>Series J</w:t>
            </w:r>
          </w:p>
        </w:tc>
        <w:tc>
          <w:tcPr>
            <w:tcW w:w="4841" w:type="dxa"/>
            <w:shd w:val="clear" w:color="auto" w:fill="auto"/>
          </w:tcPr>
          <w:p w14:paraId="2A45A600" w14:textId="0AF0E135"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b/>
                <w:sz w:val="22"/>
                <w:lang w:eastAsia="ja-JP"/>
              </w:rPr>
            </w:pPr>
            <w:r w:rsidRPr="00821E7D">
              <w:rPr>
                <w:b/>
                <w:sz w:val="22"/>
                <w:lang w:eastAsia="ja-JP"/>
              </w:rPr>
              <w:t>Cable networks and transmission of television, sound programme and other multimedia signals</w:t>
            </w:r>
          </w:p>
        </w:tc>
      </w:tr>
      <w:tr w:rsidR="00821E7D" w14:paraId="490C69CE" w14:textId="77777777" w:rsidTr="00821E7D">
        <w:tc>
          <w:tcPr>
            <w:tcW w:w="1241" w:type="dxa"/>
            <w:shd w:val="clear" w:color="auto" w:fill="auto"/>
          </w:tcPr>
          <w:p w14:paraId="19302A50" w14:textId="7C43DD39"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r w:rsidRPr="00821E7D">
              <w:rPr>
                <w:sz w:val="22"/>
                <w:lang w:eastAsia="ja-JP"/>
              </w:rPr>
              <w:t>Series K</w:t>
            </w:r>
          </w:p>
        </w:tc>
        <w:tc>
          <w:tcPr>
            <w:tcW w:w="4841" w:type="dxa"/>
            <w:shd w:val="clear" w:color="auto" w:fill="auto"/>
          </w:tcPr>
          <w:p w14:paraId="67D3F289" w14:textId="528AC84B"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Protection against interference</w:t>
            </w:r>
          </w:p>
        </w:tc>
      </w:tr>
      <w:tr w:rsidR="00821E7D" w14:paraId="16F4BD37" w14:textId="77777777" w:rsidTr="00821E7D">
        <w:tc>
          <w:tcPr>
            <w:tcW w:w="1241" w:type="dxa"/>
            <w:shd w:val="clear" w:color="auto" w:fill="auto"/>
          </w:tcPr>
          <w:p w14:paraId="7E47D7B8" w14:textId="460BB20F"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r w:rsidRPr="00821E7D">
              <w:rPr>
                <w:sz w:val="22"/>
                <w:lang w:eastAsia="ja-JP"/>
              </w:rPr>
              <w:t>Series L</w:t>
            </w:r>
          </w:p>
        </w:tc>
        <w:tc>
          <w:tcPr>
            <w:tcW w:w="4841" w:type="dxa"/>
            <w:shd w:val="clear" w:color="auto" w:fill="auto"/>
          </w:tcPr>
          <w:p w14:paraId="252BA8BA" w14:textId="49BAC370"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Environment and ICTs, climate change, e-waste, energy efficiency; construction, installation and protection of cables and other elements of outside plant</w:t>
            </w:r>
          </w:p>
        </w:tc>
      </w:tr>
      <w:tr w:rsidR="00821E7D" w14:paraId="5DC59E53" w14:textId="77777777" w:rsidTr="00821E7D">
        <w:tc>
          <w:tcPr>
            <w:tcW w:w="1241" w:type="dxa"/>
            <w:shd w:val="clear" w:color="auto" w:fill="auto"/>
          </w:tcPr>
          <w:p w14:paraId="23FB7C74" w14:textId="0157BACA"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r w:rsidRPr="00821E7D">
              <w:rPr>
                <w:sz w:val="22"/>
                <w:lang w:eastAsia="ja-JP"/>
              </w:rPr>
              <w:t>Series M</w:t>
            </w:r>
          </w:p>
        </w:tc>
        <w:tc>
          <w:tcPr>
            <w:tcW w:w="4841" w:type="dxa"/>
            <w:shd w:val="clear" w:color="auto" w:fill="auto"/>
          </w:tcPr>
          <w:p w14:paraId="01E232DB" w14:textId="4E728F4C" w:rsidR="00821E7D" w:rsidRPr="00821E7D" w:rsidRDefault="00821E7D" w:rsidP="001B3551">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 xml:space="preserve">Telecommunication management, including </w:t>
            </w:r>
            <w:r w:rsidR="001B3551">
              <w:rPr>
                <w:sz w:val="22"/>
                <w:lang w:eastAsia="ja-JP"/>
              </w:rPr>
              <w:t>TMN</w:t>
            </w:r>
            <w:r w:rsidRPr="00821E7D">
              <w:rPr>
                <w:sz w:val="22"/>
                <w:lang w:eastAsia="ja-JP"/>
              </w:rPr>
              <w:t xml:space="preserve"> and network maintenance</w:t>
            </w:r>
          </w:p>
        </w:tc>
      </w:tr>
      <w:tr w:rsidR="00821E7D" w14:paraId="51548067" w14:textId="77777777" w:rsidTr="00821E7D">
        <w:tc>
          <w:tcPr>
            <w:tcW w:w="1241" w:type="dxa"/>
            <w:shd w:val="clear" w:color="auto" w:fill="auto"/>
          </w:tcPr>
          <w:p w14:paraId="0030BEB7" w14:textId="31CEC74F"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r w:rsidRPr="00821E7D">
              <w:rPr>
                <w:sz w:val="22"/>
                <w:lang w:eastAsia="ja-JP"/>
              </w:rPr>
              <w:t>Series N</w:t>
            </w:r>
          </w:p>
        </w:tc>
        <w:tc>
          <w:tcPr>
            <w:tcW w:w="4841" w:type="dxa"/>
            <w:shd w:val="clear" w:color="auto" w:fill="auto"/>
          </w:tcPr>
          <w:p w14:paraId="6911220F" w14:textId="64C0FE02"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Maintenance: international sound programme and television transmission circuits</w:t>
            </w:r>
          </w:p>
        </w:tc>
      </w:tr>
      <w:tr w:rsidR="00821E7D" w14:paraId="33B8D950" w14:textId="77777777" w:rsidTr="00821E7D">
        <w:tc>
          <w:tcPr>
            <w:tcW w:w="1241" w:type="dxa"/>
            <w:shd w:val="clear" w:color="auto" w:fill="auto"/>
          </w:tcPr>
          <w:p w14:paraId="4A0A4BFD" w14:textId="5575A648"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r w:rsidRPr="00821E7D">
              <w:rPr>
                <w:sz w:val="22"/>
                <w:lang w:eastAsia="ja-JP"/>
              </w:rPr>
              <w:t>Series O</w:t>
            </w:r>
          </w:p>
        </w:tc>
        <w:tc>
          <w:tcPr>
            <w:tcW w:w="4841" w:type="dxa"/>
            <w:shd w:val="clear" w:color="auto" w:fill="auto"/>
          </w:tcPr>
          <w:p w14:paraId="0811F38B" w14:textId="1D78F84B"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Specifications of measuring equipment</w:t>
            </w:r>
          </w:p>
        </w:tc>
      </w:tr>
      <w:tr w:rsidR="00821E7D" w14:paraId="73EB3638" w14:textId="77777777" w:rsidTr="00821E7D">
        <w:tc>
          <w:tcPr>
            <w:tcW w:w="1241" w:type="dxa"/>
            <w:shd w:val="clear" w:color="auto" w:fill="auto"/>
          </w:tcPr>
          <w:p w14:paraId="64D07E9C" w14:textId="218BE720"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r w:rsidRPr="00821E7D">
              <w:rPr>
                <w:sz w:val="22"/>
                <w:lang w:eastAsia="ja-JP"/>
              </w:rPr>
              <w:t>Series P</w:t>
            </w:r>
          </w:p>
        </w:tc>
        <w:tc>
          <w:tcPr>
            <w:tcW w:w="4841" w:type="dxa"/>
            <w:shd w:val="clear" w:color="auto" w:fill="auto"/>
          </w:tcPr>
          <w:p w14:paraId="2D9623E1" w14:textId="0F2E75F1"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Telephone transmission quality, telephone installations, local line networks</w:t>
            </w:r>
          </w:p>
        </w:tc>
      </w:tr>
      <w:tr w:rsidR="00821E7D" w14:paraId="6808924A" w14:textId="77777777" w:rsidTr="00821E7D">
        <w:tc>
          <w:tcPr>
            <w:tcW w:w="1241" w:type="dxa"/>
            <w:shd w:val="clear" w:color="auto" w:fill="auto"/>
          </w:tcPr>
          <w:p w14:paraId="19811E26" w14:textId="2BE11D31"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r w:rsidRPr="00821E7D">
              <w:rPr>
                <w:sz w:val="22"/>
                <w:lang w:eastAsia="ja-JP"/>
              </w:rPr>
              <w:t>Series Q</w:t>
            </w:r>
          </w:p>
        </w:tc>
        <w:tc>
          <w:tcPr>
            <w:tcW w:w="4841" w:type="dxa"/>
            <w:shd w:val="clear" w:color="auto" w:fill="auto"/>
          </w:tcPr>
          <w:p w14:paraId="096E503B" w14:textId="7629A163"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Switching and signalling, and associated measurements and tests</w:t>
            </w:r>
          </w:p>
        </w:tc>
      </w:tr>
      <w:tr w:rsidR="00821E7D" w14:paraId="1B346BA4" w14:textId="77777777" w:rsidTr="00821E7D">
        <w:tc>
          <w:tcPr>
            <w:tcW w:w="1241" w:type="dxa"/>
            <w:shd w:val="clear" w:color="auto" w:fill="auto"/>
          </w:tcPr>
          <w:p w14:paraId="6C874C57" w14:textId="45124573"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r w:rsidRPr="00821E7D">
              <w:rPr>
                <w:sz w:val="22"/>
                <w:lang w:eastAsia="ja-JP"/>
              </w:rPr>
              <w:t>Series R</w:t>
            </w:r>
          </w:p>
        </w:tc>
        <w:tc>
          <w:tcPr>
            <w:tcW w:w="4841" w:type="dxa"/>
            <w:shd w:val="clear" w:color="auto" w:fill="auto"/>
          </w:tcPr>
          <w:p w14:paraId="1D889121" w14:textId="68FF2291"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Telegraph transmission</w:t>
            </w:r>
          </w:p>
        </w:tc>
      </w:tr>
      <w:tr w:rsidR="00821E7D" w14:paraId="09C0A055" w14:textId="77777777" w:rsidTr="00821E7D">
        <w:tc>
          <w:tcPr>
            <w:tcW w:w="1241" w:type="dxa"/>
            <w:shd w:val="clear" w:color="auto" w:fill="auto"/>
          </w:tcPr>
          <w:p w14:paraId="437581BD" w14:textId="3DD3A556"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r w:rsidRPr="00821E7D">
              <w:rPr>
                <w:sz w:val="22"/>
                <w:lang w:eastAsia="ja-JP"/>
              </w:rPr>
              <w:t>Series S</w:t>
            </w:r>
          </w:p>
        </w:tc>
        <w:tc>
          <w:tcPr>
            <w:tcW w:w="4841" w:type="dxa"/>
            <w:shd w:val="clear" w:color="auto" w:fill="auto"/>
          </w:tcPr>
          <w:p w14:paraId="0DFEF9C5" w14:textId="7B7AA084"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Telegraph services terminal equipment</w:t>
            </w:r>
          </w:p>
        </w:tc>
      </w:tr>
      <w:tr w:rsidR="00821E7D" w14:paraId="400B8C95" w14:textId="77777777" w:rsidTr="00821E7D">
        <w:tc>
          <w:tcPr>
            <w:tcW w:w="1241" w:type="dxa"/>
            <w:shd w:val="clear" w:color="auto" w:fill="auto"/>
          </w:tcPr>
          <w:p w14:paraId="39F0352E" w14:textId="161D13B6"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r w:rsidRPr="00821E7D">
              <w:rPr>
                <w:sz w:val="22"/>
                <w:lang w:eastAsia="ja-JP"/>
              </w:rPr>
              <w:t>Series T</w:t>
            </w:r>
          </w:p>
        </w:tc>
        <w:tc>
          <w:tcPr>
            <w:tcW w:w="4841" w:type="dxa"/>
            <w:shd w:val="clear" w:color="auto" w:fill="auto"/>
          </w:tcPr>
          <w:p w14:paraId="4F3504F2" w14:textId="7489EFF3"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Terminals for telematic services</w:t>
            </w:r>
          </w:p>
        </w:tc>
      </w:tr>
      <w:tr w:rsidR="00821E7D" w14:paraId="2CB9AF82" w14:textId="77777777" w:rsidTr="00821E7D">
        <w:tc>
          <w:tcPr>
            <w:tcW w:w="1241" w:type="dxa"/>
            <w:shd w:val="clear" w:color="auto" w:fill="auto"/>
          </w:tcPr>
          <w:p w14:paraId="35BC7815" w14:textId="6A8EE837"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r w:rsidRPr="00821E7D">
              <w:rPr>
                <w:sz w:val="22"/>
                <w:lang w:eastAsia="ja-JP"/>
              </w:rPr>
              <w:t>Series U</w:t>
            </w:r>
          </w:p>
        </w:tc>
        <w:tc>
          <w:tcPr>
            <w:tcW w:w="4841" w:type="dxa"/>
            <w:shd w:val="clear" w:color="auto" w:fill="auto"/>
          </w:tcPr>
          <w:p w14:paraId="1A579346" w14:textId="076F6598"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Telegraph switching</w:t>
            </w:r>
          </w:p>
        </w:tc>
      </w:tr>
      <w:tr w:rsidR="00821E7D" w14:paraId="43540237" w14:textId="77777777" w:rsidTr="00821E7D">
        <w:tc>
          <w:tcPr>
            <w:tcW w:w="1241" w:type="dxa"/>
            <w:shd w:val="clear" w:color="auto" w:fill="auto"/>
          </w:tcPr>
          <w:p w14:paraId="4E404A50" w14:textId="08E5CFA6"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r w:rsidRPr="00821E7D">
              <w:rPr>
                <w:sz w:val="22"/>
                <w:lang w:eastAsia="ja-JP"/>
              </w:rPr>
              <w:t>Series V</w:t>
            </w:r>
          </w:p>
        </w:tc>
        <w:tc>
          <w:tcPr>
            <w:tcW w:w="4841" w:type="dxa"/>
            <w:shd w:val="clear" w:color="auto" w:fill="auto"/>
          </w:tcPr>
          <w:p w14:paraId="136FCE8F" w14:textId="735BDAB5"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Data communication over the telephone network</w:t>
            </w:r>
          </w:p>
        </w:tc>
      </w:tr>
      <w:tr w:rsidR="00821E7D" w14:paraId="2D852118" w14:textId="77777777" w:rsidTr="00821E7D">
        <w:tc>
          <w:tcPr>
            <w:tcW w:w="1241" w:type="dxa"/>
            <w:shd w:val="clear" w:color="auto" w:fill="auto"/>
          </w:tcPr>
          <w:p w14:paraId="6E67B371" w14:textId="67534E83"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r w:rsidRPr="00821E7D">
              <w:rPr>
                <w:sz w:val="22"/>
                <w:lang w:eastAsia="ja-JP"/>
              </w:rPr>
              <w:t>Series X</w:t>
            </w:r>
          </w:p>
        </w:tc>
        <w:tc>
          <w:tcPr>
            <w:tcW w:w="4841" w:type="dxa"/>
            <w:shd w:val="clear" w:color="auto" w:fill="auto"/>
          </w:tcPr>
          <w:p w14:paraId="1B5BD849" w14:textId="01F7EBA8"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Data networks, open system communications and security</w:t>
            </w:r>
          </w:p>
        </w:tc>
      </w:tr>
      <w:tr w:rsidR="00821E7D" w14:paraId="2E9A2C88" w14:textId="77777777" w:rsidTr="00821E7D">
        <w:tc>
          <w:tcPr>
            <w:tcW w:w="1241" w:type="dxa"/>
            <w:shd w:val="clear" w:color="auto" w:fill="auto"/>
          </w:tcPr>
          <w:p w14:paraId="43A200B8" w14:textId="6BAB3897"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r w:rsidRPr="00821E7D">
              <w:rPr>
                <w:sz w:val="22"/>
                <w:lang w:eastAsia="ja-JP"/>
              </w:rPr>
              <w:t>Series Y</w:t>
            </w:r>
          </w:p>
        </w:tc>
        <w:tc>
          <w:tcPr>
            <w:tcW w:w="4841" w:type="dxa"/>
            <w:shd w:val="clear" w:color="auto" w:fill="auto"/>
          </w:tcPr>
          <w:p w14:paraId="390276F3" w14:textId="22A6FB3C"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Global information infrastructure, Internet protocol aspects, next-generation networks, Internet of Things and smart cities</w:t>
            </w:r>
          </w:p>
        </w:tc>
      </w:tr>
      <w:tr w:rsidR="00821E7D" w14:paraId="382ED3D5" w14:textId="77777777" w:rsidTr="00821E7D">
        <w:tc>
          <w:tcPr>
            <w:tcW w:w="1241" w:type="dxa"/>
            <w:shd w:val="clear" w:color="auto" w:fill="auto"/>
          </w:tcPr>
          <w:p w14:paraId="5105E6EC" w14:textId="7781597C"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r w:rsidRPr="00821E7D">
              <w:rPr>
                <w:sz w:val="22"/>
                <w:lang w:eastAsia="ja-JP"/>
              </w:rPr>
              <w:t>Series Z</w:t>
            </w:r>
          </w:p>
        </w:tc>
        <w:tc>
          <w:tcPr>
            <w:tcW w:w="4841" w:type="dxa"/>
            <w:shd w:val="clear" w:color="auto" w:fill="auto"/>
          </w:tcPr>
          <w:p w14:paraId="6A78D275" w14:textId="3852D259"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r w:rsidRPr="00821E7D">
              <w:rPr>
                <w:sz w:val="22"/>
                <w:lang w:eastAsia="ja-JP"/>
              </w:rPr>
              <w:t>Languages and general software aspects for telecommunication systems</w:t>
            </w:r>
          </w:p>
        </w:tc>
      </w:tr>
      <w:tr w:rsidR="00821E7D" w14:paraId="2638731A" w14:textId="77777777" w:rsidTr="00821E7D">
        <w:tc>
          <w:tcPr>
            <w:tcW w:w="1241" w:type="dxa"/>
            <w:shd w:val="clear" w:color="auto" w:fill="auto"/>
          </w:tcPr>
          <w:p w14:paraId="2D75DE2B" w14:textId="77777777" w:rsidR="00821E7D" w:rsidRPr="00821E7D" w:rsidRDefault="00821E7D" w:rsidP="00821E7D">
            <w:pPr>
              <w:tabs>
                <w:tab w:val="clear" w:pos="794"/>
                <w:tab w:val="clear" w:pos="1191"/>
                <w:tab w:val="clear" w:pos="1588"/>
                <w:tab w:val="clear" w:pos="1985"/>
              </w:tabs>
              <w:overflowPunct/>
              <w:autoSpaceDE/>
              <w:autoSpaceDN/>
              <w:adjustRightInd/>
              <w:spacing w:before="94" w:after="94"/>
              <w:ind w:left="57"/>
              <w:jc w:val="left"/>
              <w:textAlignment w:val="auto"/>
              <w:rPr>
                <w:sz w:val="22"/>
                <w:lang w:eastAsia="ja-JP"/>
              </w:rPr>
            </w:pPr>
          </w:p>
        </w:tc>
        <w:tc>
          <w:tcPr>
            <w:tcW w:w="4841" w:type="dxa"/>
            <w:shd w:val="clear" w:color="auto" w:fill="auto"/>
          </w:tcPr>
          <w:p w14:paraId="1DD8EE3E" w14:textId="77777777" w:rsidR="00821E7D" w:rsidRPr="00821E7D" w:rsidRDefault="00821E7D" w:rsidP="00821E7D">
            <w:pPr>
              <w:tabs>
                <w:tab w:val="clear" w:pos="794"/>
                <w:tab w:val="clear" w:pos="1191"/>
                <w:tab w:val="clear" w:pos="1588"/>
                <w:tab w:val="clear" w:pos="1985"/>
              </w:tabs>
              <w:overflowPunct/>
              <w:autoSpaceDE/>
              <w:autoSpaceDN/>
              <w:adjustRightInd/>
              <w:spacing w:before="94" w:after="94"/>
              <w:jc w:val="left"/>
              <w:textAlignment w:val="auto"/>
              <w:rPr>
                <w:sz w:val="22"/>
                <w:lang w:eastAsia="ja-JP"/>
              </w:rPr>
            </w:pPr>
          </w:p>
        </w:tc>
      </w:tr>
    </w:tbl>
    <w:p w14:paraId="51D74FBD" w14:textId="147091C8" w:rsidR="00821E7D" w:rsidRPr="00821E7D" w:rsidRDefault="00821E7D" w:rsidP="00821E7D">
      <w:pPr>
        <w:tabs>
          <w:tab w:val="clear" w:pos="794"/>
          <w:tab w:val="clear" w:pos="1191"/>
          <w:tab w:val="clear" w:pos="1588"/>
          <w:tab w:val="clear" w:pos="1985"/>
        </w:tabs>
        <w:overflowPunct/>
        <w:autoSpaceDE/>
        <w:autoSpaceDN/>
        <w:adjustRightInd/>
        <w:spacing w:before="0" w:after="160" w:line="259" w:lineRule="auto"/>
        <w:jc w:val="right"/>
        <w:textAlignment w:val="auto"/>
        <w:rPr>
          <w:sz w:val="104"/>
          <w:lang w:eastAsia="ja-JP"/>
        </w:rPr>
      </w:pPr>
    </w:p>
    <w:sectPr w:rsidR="00821E7D" w:rsidRPr="00821E7D" w:rsidSect="00821E7D">
      <w:headerReference w:type="even" r:id="rId33"/>
      <w:headerReference w:type="default" r:id="rId34"/>
      <w:footerReference w:type="even" r:id="rId35"/>
      <w:footerReference w:type="default" r:id="rId36"/>
      <w:pgSz w:w="11906" w:h="16838" w:code="9"/>
      <w:pgMar w:top="1089" w:right="1089" w:bottom="1089" w:left="1089" w:header="482" w:footer="482" w:gutter="0"/>
      <w:paperSrc w:first="15" w:other="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71FABA" w14:textId="77777777" w:rsidR="00E342F6" w:rsidRDefault="00E342F6" w:rsidP="00E342F6">
      <w:pPr>
        <w:spacing w:before="0"/>
      </w:pPr>
      <w:r>
        <w:separator/>
      </w:r>
    </w:p>
  </w:endnote>
  <w:endnote w:type="continuationSeparator" w:id="0">
    <w:p w14:paraId="1D71FABB" w14:textId="77777777" w:rsidR="00E342F6" w:rsidRDefault="00E342F6" w:rsidP="00E342F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roman"/>
    <w:notTrueType/>
    <w:pitch w:val="default"/>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PGothic">
    <w:panose1 w:val="020B0600070205080204"/>
    <w:charset w:val="80"/>
    <w:family w:val="swiss"/>
    <w:pitch w:val="variable"/>
    <w:sig w:usb0="E00002FF" w:usb1="6AC7FDFB" w:usb2="00000012" w:usb3="00000000" w:csb0="000200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F720B" w14:textId="21F1525B" w:rsidR="00821E7D" w:rsidRPr="004D5A28" w:rsidRDefault="00821E7D" w:rsidP="004D5A28">
    <w:pPr>
      <w:pStyle w:val="FooterQP"/>
    </w:pPr>
    <w:r>
      <w:rPr>
        <w:b w:val="0"/>
      </w:rPr>
      <w:fldChar w:fldCharType="begin"/>
    </w:r>
    <w:r>
      <w:rPr>
        <w:b w:val="0"/>
      </w:rPr>
      <w:instrText xml:space="preserve"> PAGE  \* MERGEFORMAT </w:instrText>
    </w:r>
    <w:r>
      <w:rPr>
        <w:b w:val="0"/>
      </w:rPr>
      <w:fldChar w:fldCharType="separate"/>
    </w:r>
    <w:r w:rsidR="00A8606F">
      <w:rPr>
        <w:b w:val="0"/>
        <w:noProof/>
      </w:rPr>
      <w:t>6</w:t>
    </w:r>
    <w:r>
      <w:rPr>
        <w:b w:val="0"/>
      </w:rPr>
      <w:fldChar w:fldCharType="end"/>
    </w:r>
    <w:r>
      <w:tab/>
      <w:t>J series – Supplement 6 (09/2016)</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8C574" w14:textId="5079C779" w:rsidR="00821E7D" w:rsidRPr="004D5A28" w:rsidRDefault="00821E7D" w:rsidP="004D5A28">
    <w:pPr>
      <w:pStyle w:val="FooterQP"/>
      <w:rPr>
        <w:b w:val="0"/>
      </w:rPr>
    </w:pPr>
    <w:r>
      <w:tab/>
    </w:r>
    <w:r>
      <w:tab/>
      <w:t>J series – Supplement 6 (09/2016)</w:t>
    </w:r>
    <w:r>
      <w:tab/>
    </w:r>
    <w:r>
      <w:rPr>
        <w:b w:val="0"/>
      </w:rPr>
      <w:fldChar w:fldCharType="begin"/>
    </w:r>
    <w:r>
      <w:rPr>
        <w:b w:val="0"/>
      </w:rPr>
      <w:instrText xml:space="preserve"> PAGE  \* MERGEFORMAT </w:instrText>
    </w:r>
    <w:r>
      <w:rPr>
        <w:b w:val="0"/>
      </w:rPr>
      <w:fldChar w:fldCharType="separate"/>
    </w:r>
    <w:r w:rsidR="00A8606F">
      <w:rPr>
        <w:b w:val="0"/>
        <w:noProof/>
      </w:rPr>
      <w:t>5</w:t>
    </w:r>
    <w:r>
      <w:rPr>
        <w:b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FA049" w14:textId="4F27DE92" w:rsidR="00D10A28" w:rsidRPr="004D5A28" w:rsidRDefault="00D10A28" w:rsidP="00D10A28">
    <w:pPr>
      <w:pStyle w:val="FooterQP"/>
      <w:rPr>
        <w:b w:val="0"/>
      </w:rPr>
    </w:pPr>
    <w:r>
      <w:tab/>
    </w:r>
    <w:r>
      <w:tab/>
      <w:t>J series – Supplement 6 (09/2016)</w:t>
    </w:r>
    <w:r>
      <w:tab/>
    </w:r>
    <w:r>
      <w:rPr>
        <w:b w:val="0"/>
      </w:rPr>
      <w:fldChar w:fldCharType="begin"/>
    </w:r>
    <w:r>
      <w:rPr>
        <w:b w:val="0"/>
      </w:rPr>
      <w:instrText xml:space="preserve"> PAGE  \* MERGEFORMAT </w:instrText>
    </w:r>
    <w:r>
      <w:rPr>
        <w:b w:val="0"/>
      </w:rPr>
      <w:fldChar w:fldCharType="separate"/>
    </w:r>
    <w:r w:rsidR="00A8606F">
      <w:rPr>
        <w:b w:val="0"/>
        <w:noProof/>
      </w:rPr>
      <w:t>1</w:t>
    </w:r>
    <w:r>
      <w:rPr>
        <w:b w:val="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FCE1B" w14:textId="41A9E424" w:rsidR="00821E7D" w:rsidRPr="00821E7D" w:rsidRDefault="00821E7D" w:rsidP="00821E7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CA783" w14:textId="6C0C7A49" w:rsidR="00821E7D" w:rsidRPr="00821E7D" w:rsidRDefault="00821E7D" w:rsidP="00821E7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B1704D" w14:textId="77777777" w:rsidR="00821E7D" w:rsidRDefault="00821E7D" w:rsidP="00821E7D">
    <w:pPr>
      <w:pStyle w:val="FooterQP"/>
      <w:jc w:val="right"/>
      <w:rPr>
        <w:rFonts w:ascii="Arial" w:hAnsi="Arial" w:cs="Arial"/>
        <w:b w:val="0"/>
      </w:rPr>
    </w:pPr>
    <w:r>
      <w:rPr>
        <w:rFonts w:ascii="Arial" w:hAnsi="Arial" w:cs="Arial"/>
        <w:b w:val="0"/>
      </w:rPr>
      <w:t>Printed in Switzerland</w:t>
    </w:r>
  </w:p>
  <w:p w14:paraId="5C5621CF" w14:textId="311CBCE7" w:rsidR="00821E7D" w:rsidRPr="00821E7D" w:rsidRDefault="00821E7D" w:rsidP="00821E7D">
    <w:pPr>
      <w:pStyle w:val="FooterQP"/>
      <w:jc w:val="right"/>
      <w:rPr>
        <w:rFonts w:ascii="Arial" w:hAnsi="Arial" w:cs="Arial"/>
        <w:b w:val="0"/>
      </w:rPr>
    </w:pPr>
    <w:r>
      <w:rPr>
        <w:rFonts w:ascii="Arial" w:hAnsi="Arial" w:cs="Arial"/>
        <w:b w:val="0"/>
      </w:rPr>
      <w:t>Geneva, 2017</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D20C1" w14:textId="77777777" w:rsidR="00821E7D" w:rsidRDefault="00821E7D" w:rsidP="00821E7D">
    <w:pPr>
      <w:pStyle w:val="FooterQP"/>
      <w:jc w:val="right"/>
      <w:rPr>
        <w:rFonts w:ascii="Arial" w:hAnsi="Arial" w:cs="Arial"/>
        <w:b w:val="0"/>
      </w:rPr>
    </w:pPr>
    <w:r>
      <w:rPr>
        <w:rFonts w:ascii="Arial" w:hAnsi="Arial" w:cs="Arial"/>
        <w:b w:val="0"/>
      </w:rPr>
      <w:t>Printed in Switzerland</w:t>
    </w:r>
  </w:p>
  <w:p w14:paraId="3B6161C0" w14:textId="713E7ADB" w:rsidR="00821E7D" w:rsidRPr="00821E7D" w:rsidRDefault="00821E7D" w:rsidP="00821E7D">
    <w:pPr>
      <w:pStyle w:val="FooterQP"/>
      <w:jc w:val="right"/>
      <w:rPr>
        <w:rFonts w:ascii="Arial" w:hAnsi="Arial" w:cs="Arial"/>
        <w:b w:val="0"/>
      </w:rPr>
    </w:pPr>
    <w:r>
      <w:rPr>
        <w:rFonts w:ascii="Arial" w:hAnsi="Arial" w:cs="Arial"/>
        <w:b w:val="0"/>
      </w:rPr>
      <w:t xml:space="preserve">Geneva,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71FAB8" w14:textId="77777777" w:rsidR="00E342F6" w:rsidRDefault="00E342F6" w:rsidP="00E342F6">
      <w:pPr>
        <w:spacing w:before="0"/>
      </w:pPr>
      <w:r>
        <w:separator/>
      </w:r>
    </w:p>
  </w:footnote>
  <w:footnote w:type="continuationSeparator" w:id="0">
    <w:p w14:paraId="1D71FAB9" w14:textId="77777777" w:rsidR="00E342F6" w:rsidRDefault="00E342F6" w:rsidP="00E342F6">
      <w:pPr>
        <w:spacing w:before="0"/>
      </w:pPr>
      <w:r>
        <w:continuationSeparator/>
      </w:r>
    </w:p>
  </w:footnote>
  <w:footnote w:id="1">
    <w:p w14:paraId="27A0E3D1" w14:textId="77777777" w:rsidR="00821E7D" w:rsidRPr="00783586" w:rsidRDefault="00821E7D" w:rsidP="00821E7D">
      <w:pPr>
        <w:pStyle w:val="FootnoteText"/>
        <w:jc w:val="left"/>
        <w:rPr>
          <w:lang w:val="en-US"/>
        </w:rPr>
      </w:pPr>
      <w:r w:rsidRPr="00B01B93">
        <w:rPr>
          <w:rStyle w:val="FootnoteReference"/>
          <w:lang w:val="en-US"/>
        </w:rPr>
        <w:t>*</w:t>
      </w:r>
      <w:r w:rsidRPr="00B01B93">
        <w:rPr>
          <w:lang w:val="en-US"/>
        </w:rPr>
        <w:tab/>
        <w:t>To</w:t>
      </w:r>
      <w:r>
        <w:rPr>
          <w:lang w:val="en-US"/>
        </w:rPr>
        <w:t xml:space="preserve"> </w:t>
      </w:r>
      <w:r w:rsidRPr="00B01B93">
        <w:rPr>
          <w:lang w:val="en-US"/>
        </w:rPr>
        <w:t>access</w:t>
      </w:r>
      <w:r>
        <w:rPr>
          <w:lang w:val="en-US"/>
        </w:rPr>
        <w:t xml:space="preserve"> </w:t>
      </w:r>
      <w:r w:rsidRPr="00B01B93">
        <w:rPr>
          <w:lang w:val="en-US"/>
        </w:rPr>
        <w:t>the</w:t>
      </w:r>
      <w:r>
        <w:rPr>
          <w:lang w:val="en-US"/>
        </w:rPr>
        <w:t xml:space="preserve"> </w:t>
      </w:r>
      <w:r w:rsidRPr="00B01B93">
        <w:rPr>
          <w:lang w:val="en-US"/>
        </w:rPr>
        <w:t>Recommendation,</w:t>
      </w:r>
      <w:r>
        <w:rPr>
          <w:lang w:val="en-US"/>
        </w:rPr>
        <w:t xml:space="preserve"> </w:t>
      </w:r>
      <w:r w:rsidRPr="00B01B93">
        <w:rPr>
          <w:lang w:val="en-US"/>
        </w:rPr>
        <w:t>type</w:t>
      </w:r>
      <w:r>
        <w:rPr>
          <w:lang w:val="en-US"/>
        </w:rPr>
        <w:t xml:space="preserve"> </w:t>
      </w:r>
      <w:r w:rsidRPr="00B01B93">
        <w:rPr>
          <w:lang w:val="en-US"/>
        </w:rPr>
        <w:t>the</w:t>
      </w:r>
      <w:r>
        <w:rPr>
          <w:lang w:val="en-US"/>
        </w:rPr>
        <w:t xml:space="preserve"> </w:t>
      </w:r>
      <w:r w:rsidRPr="00B01B93">
        <w:rPr>
          <w:lang w:val="en-US"/>
        </w:rPr>
        <w:t>URL</w:t>
      </w:r>
      <w:r>
        <w:rPr>
          <w:lang w:val="en-US"/>
        </w:rPr>
        <w:t xml:space="preserve"> </w:t>
      </w:r>
      <w:r w:rsidRPr="00B01B93">
        <w:rPr>
          <w:lang w:val="en-US"/>
        </w:rPr>
        <w:t>http://handle.itu.int/</w:t>
      </w:r>
      <w:r>
        <w:rPr>
          <w:lang w:val="en-US"/>
        </w:rPr>
        <w:t xml:space="preserve"> </w:t>
      </w:r>
      <w:r w:rsidRPr="00B01B93">
        <w:rPr>
          <w:lang w:val="en-US"/>
        </w:rPr>
        <w:t>in</w:t>
      </w:r>
      <w:r>
        <w:rPr>
          <w:lang w:val="en-US"/>
        </w:rPr>
        <w:t xml:space="preserve"> </w:t>
      </w:r>
      <w:r w:rsidRPr="00B01B93">
        <w:rPr>
          <w:lang w:val="en-US"/>
        </w:rPr>
        <w:t>the</w:t>
      </w:r>
      <w:r>
        <w:rPr>
          <w:lang w:val="en-US"/>
        </w:rPr>
        <w:t xml:space="preserve"> </w:t>
      </w:r>
      <w:r w:rsidRPr="00B01B93">
        <w:rPr>
          <w:lang w:val="en-US"/>
        </w:rPr>
        <w:t>address</w:t>
      </w:r>
      <w:r>
        <w:rPr>
          <w:lang w:val="en-US"/>
        </w:rPr>
        <w:t xml:space="preserve"> </w:t>
      </w:r>
      <w:r w:rsidRPr="00B01B93">
        <w:rPr>
          <w:lang w:val="en-US"/>
        </w:rPr>
        <w:t>field</w:t>
      </w:r>
      <w:r>
        <w:rPr>
          <w:lang w:val="en-US"/>
        </w:rPr>
        <w:t xml:space="preserve"> </w:t>
      </w:r>
      <w:r w:rsidRPr="00B01B93">
        <w:rPr>
          <w:lang w:val="en-US"/>
        </w:rPr>
        <w:t>of</w:t>
      </w:r>
      <w:r>
        <w:rPr>
          <w:lang w:val="en-US"/>
        </w:rPr>
        <w:t xml:space="preserve"> </w:t>
      </w:r>
      <w:r w:rsidRPr="00B01B93">
        <w:rPr>
          <w:lang w:val="en-US"/>
        </w:rPr>
        <w:t>your</w:t>
      </w:r>
      <w:r>
        <w:rPr>
          <w:lang w:val="en-US"/>
        </w:rPr>
        <w:t xml:space="preserve"> </w:t>
      </w:r>
      <w:r w:rsidRPr="00B01B93">
        <w:rPr>
          <w:lang w:val="en-US"/>
        </w:rPr>
        <w:t>web</w:t>
      </w:r>
      <w:r>
        <w:rPr>
          <w:lang w:val="en-US"/>
        </w:rPr>
        <w:t xml:space="preserve"> </w:t>
      </w:r>
      <w:r w:rsidRPr="00B01B93">
        <w:rPr>
          <w:lang w:val="en-US"/>
        </w:rPr>
        <w:t>browser,</w:t>
      </w:r>
      <w:r>
        <w:rPr>
          <w:lang w:val="en-US"/>
        </w:rPr>
        <w:t> </w:t>
      </w:r>
      <w:r w:rsidRPr="00B01B93">
        <w:rPr>
          <w:lang w:val="en-US"/>
        </w:rPr>
        <w:t>followed by the Recommendation's </w:t>
      </w:r>
      <w:r>
        <w:rPr>
          <w:lang w:val="en-US"/>
        </w:rPr>
        <w:t>unique ID. </w:t>
      </w:r>
      <w:r>
        <w:t>For example, </w:t>
      </w:r>
      <w:hyperlink r:id="rId1" w:history="1">
        <w:r w:rsidRPr="00AC6E7E">
          <w:rPr>
            <w:rStyle w:val="Hyperlink"/>
          </w:rPr>
          <w:t>http://handle.itu.int/11.1002/1000/11830-en</w:t>
        </w:r>
      </w:hyperlink>
      <w:r w:rsidRPr="00AC6E7E">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08218" w14:textId="77777777" w:rsidR="00821E7D" w:rsidRDefault="00821E7D">
    <w:pPr>
      <w:pStyle w:val="Header"/>
      <w:ind w:right="360" w:firstLine="36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728AB" w14:textId="77777777" w:rsidR="00821E7D" w:rsidRPr="00821E7D" w:rsidRDefault="00821E7D" w:rsidP="00821E7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DC8D0" w14:textId="77777777" w:rsidR="00821E7D" w:rsidRPr="00821E7D" w:rsidRDefault="00821E7D" w:rsidP="00821E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EB470" w14:textId="77777777" w:rsidR="00821E7D" w:rsidRDefault="00821E7D">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73FD5" w14:textId="77777777" w:rsidR="00821E7D" w:rsidRDefault="00821E7D">
    <w:pPr>
      <w:pStyle w:val="Header"/>
      <w:ind w:right="360"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1C9E9" w14:textId="77777777" w:rsidR="00821E7D" w:rsidRDefault="00821E7D">
    <w:pPr>
      <w:pStyle w:val="Header"/>
      <w:ind w:right="360" w:firstLine="36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1D27" w14:textId="77777777" w:rsidR="00821E7D" w:rsidRDefault="00821E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469C6" w14:textId="77777777" w:rsidR="00821E7D" w:rsidRDefault="00821E7D">
    <w:pPr>
      <w:pStyle w:val="Header"/>
      <w:ind w:right="360" w:firstLine="360"/>
      <w:rPr>
        <w:sz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71FABD" w14:textId="77777777" w:rsidR="00E342F6" w:rsidRDefault="00E342F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A5CE1" w14:textId="77777777" w:rsidR="00821E7D" w:rsidRPr="00821E7D" w:rsidRDefault="00821E7D" w:rsidP="00821E7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95EBF" w14:textId="77777777" w:rsidR="00821E7D" w:rsidRDefault="00821E7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ttachedTemplate r:id="rId1"/>
  <w:defaultTabStop w:val="720"/>
  <w:evenAndOddHeaders/>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2F6"/>
    <w:rsid w:val="00184276"/>
    <w:rsid w:val="001B3551"/>
    <w:rsid w:val="00324588"/>
    <w:rsid w:val="003A43EE"/>
    <w:rsid w:val="003E3653"/>
    <w:rsid w:val="004D6DD1"/>
    <w:rsid w:val="005754F8"/>
    <w:rsid w:val="005A2B46"/>
    <w:rsid w:val="005A2CD0"/>
    <w:rsid w:val="005A79E4"/>
    <w:rsid w:val="005F2492"/>
    <w:rsid w:val="006000FA"/>
    <w:rsid w:val="00623A6E"/>
    <w:rsid w:val="006B5CCB"/>
    <w:rsid w:val="00820BDB"/>
    <w:rsid w:val="00821E7D"/>
    <w:rsid w:val="008D759F"/>
    <w:rsid w:val="00965450"/>
    <w:rsid w:val="00A00271"/>
    <w:rsid w:val="00A50E25"/>
    <w:rsid w:val="00A8606F"/>
    <w:rsid w:val="00AA312B"/>
    <w:rsid w:val="00BA65A1"/>
    <w:rsid w:val="00C7098E"/>
    <w:rsid w:val="00CE0F9A"/>
    <w:rsid w:val="00D02A2D"/>
    <w:rsid w:val="00D10A28"/>
    <w:rsid w:val="00D11EB5"/>
    <w:rsid w:val="00D21AE9"/>
    <w:rsid w:val="00D27010"/>
    <w:rsid w:val="00D549E8"/>
    <w:rsid w:val="00DE7166"/>
    <w:rsid w:val="00E1055C"/>
    <w:rsid w:val="00E342F6"/>
    <w:rsid w:val="00E56334"/>
    <w:rsid w:val="00E9125E"/>
    <w:rsid w:val="00F80DC0"/>
    <w:rsid w:val="00F94EA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1D71FA3C"/>
  <w15:chartTrackingRefBased/>
  <w15:docId w15:val="{E0956D20-18AD-414A-A0E0-52EDE09EA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1E7D"/>
    <w:pPr>
      <w:tabs>
        <w:tab w:val="left" w:pos="794"/>
        <w:tab w:val="left" w:pos="1191"/>
        <w:tab w:val="left" w:pos="1588"/>
        <w:tab w:val="left" w:pos="1985"/>
      </w:tabs>
      <w:overflowPunct w:val="0"/>
      <w:autoSpaceDE w:val="0"/>
      <w:autoSpaceDN w:val="0"/>
      <w:adjustRightInd w:val="0"/>
      <w:spacing w:before="120" w:after="0" w:line="240" w:lineRule="auto"/>
      <w:jc w:val="both"/>
      <w:textAlignment w:val="baseline"/>
    </w:pPr>
    <w:rPr>
      <w:rFonts w:ascii="Times New Roman" w:eastAsia="Times New Roman" w:hAnsi="Times New Roman" w:cs="Times New Roman"/>
      <w:sz w:val="24"/>
      <w:szCs w:val="20"/>
    </w:rPr>
  </w:style>
  <w:style w:type="paragraph" w:styleId="Heading1">
    <w:name w:val="heading 1"/>
    <w:basedOn w:val="Normal"/>
    <w:next w:val="Normal"/>
    <w:link w:val="Heading1Char"/>
    <w:qFormat/>
    <w:rsid w:val="00821E7D"/>
    <w:pPr>
      <w:keepNext/>
      <w:keepLines/>
      <w:spacing w:before="360"/>
      <w:ind w:left="794" w:hanging="794"/>
      <w:jc w:val="left"/>
      <w:outlineLvl w:val="0"/>
    </w:pPr>
    <w:rPr>
      <w:b/>
    </w:rPr>
  </w:style>
  <w:style w:type="paragraph" w:styleId="Heading2">
    <w:name w:val="heading 2"/>
    <w:basedOn w:val="Heading1"/>
    <w:next w:val="Normal"/>
    <w:link w:val="Heading2Char"/>
    <w:qFormat/>
    <w:rsid w:val="00821E7D"/>
    <w:pPr>
      <w:spacing w:before="240"/>
      <w:outlineLvl w:val="1"/>
    </w:pPr>
  </w:style>
  <w:style w:type="paragraph" w:styleId="Heading3">
    <w:name w:val="heading 3"/>
    <w:basedOn w:val="Heading1"/>
    <w:next w:val="Normal"/>
    <w:link w:val="Heading3Char"/>
    <w:qFormat/>
    <w:rsid w:val="00821E7D"/>
    <w:pPr>
      <w:spacing w:before="160"/>
      <w:outlineLvl w:val="2"/>
    </w:pPr>
  </w:style>
  <w:style w:type="paragraph" w:styleId="Heading4">
    <w:name w:val="heading 4"/>
    <w:basedOn w:val="Heading3"/>
    <w:next w:val="Normal"/>
    <w:link w:val="Heading4Char"/>
    <w:qFormat/>
    <w:rsid w:val="00821E7D"/>
    <w:pPr>
      <w:tabs>
        <w:tab w:val="clear" w:pos="794"/>
        <w:tab w:val="left" w:pos="1021"/>
      </w:tabs>
      <w:ind w:left="1021" w:hanging="1021"/>
      <w:outlineLvl w:val="3"/>
    </w:pPr>
  </w:style>
  <w:style w:type="paragraph" w:styleId="Heading5">
    <w:name w:val="heading 5"/>
    <w:basedOn w:val="Heading4"/>
    <w:next w:val="Normal"/>
    <w:link w:val="Heading5Char"/>
    <w:qFormat/>
    <w:rsid w:val="00821E7D"/>
    <w:pPr>
      <w:outlineLvl w:val="4"/>
    </w:pPr>
  </w:style>
  <w:style w:type="paragraph" w:styleId="Heading6">
    <w:name w:val="heading 6"/>
    <w:basedOn w:val="Heading4"/>
    <w:next w:val="Normal"/>
    <w:link w:val="Heading6Char"/>
    <w:qFormat/>
    <w:rsid w:val="00821E7D"/>
    <w:pPr>
      <w:tabs>
        <w:tab w:val="clear" w:pos="1021"/>
        <w:tab w:val="clear" w:pos="1191"/>
      </w:tabs>
      <w:ind w:left="1588" w:hanging="1588"/>
      <w:outlineLvl w:val="5"/>
    </w:pPr>
  </w:style>
  <w:style w:type="paragraph" w:styleId="Heading7">
    <w:name w:val="heading 7"/>
    <w:basedOn w:val="Heading6"/>
    <w:next w:val="Normal"/>
    <w:link w:val="Heading7Char"/>
    <w:qFormat/>
    <w:rsid w:val="00821E7D"/>
    <w:pPr>
      <w:outlineLvl w:val="6"/>
    </w:pPr>
  </w:style>
  <w:style w:type="paragraph" w:styleId="Heading8">
    <w:name w:val="heading 8"/>
    <w:basedOn w:val="Heading6"/>
    <w:next w:val="Normal"/>
    <w:link w:val="Heading8Char"/>
    <w:qFormat/>
    <w:rsid w:val="00821E7D"/>
    <w:pPr>
      <w:outlineLvl w:val="7"/>
    </w:pPr>
  </w:style>
  <w:style w:type="paragraph" w:styleId="Heading9">
    <w:name w:val="heading 9"/>
    <w:basedOn w:val="Heading6"/>
    <w:next w:val="Normal"/>
    <w:link w:val="Heading9Char"/>
    <w:qFormat/>
    <w:rsid w:val="00821E7D"/>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342F6"/>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E342F6"/>
    <w:rPr>
      <w:rFonts w:ascii="Times New Roman" w:eastAsia="Times New Roman" w:hAnsi="Times New Roman" w:cs="Times New Roman"/>
      <w:b/>
      <w:sz w:val="24"/>
      <w:szCs w:val="20"/>
    </w:rPr>
  </w:style>
  <w:style w:type="paragraph" w:customStyle="1" w:styleId="Headingb">
    <w:name w:val="Heading_b"/>
    <w:basedOn w:val="Normal"/>
    <w:next w:val="Normal"/>
    <w:rsid w:val="00821E7D"/>
    <w:pPr>
      <w:keepNext/>
      <w:spacing w:before="160"/>
      <w:jc w:val="left"/>
    </w:pPr>
    <w:rPr>
      <w:b/>
    </w:rPr>
  </w:style>
  <w:style w:type="paragraph" w:customStyle="1" w:styleId="RecNo">
    <w:name w:val="Rec_No"/>
    <w:basedOn w:val="Normal"/>
    <w:next w:val="Rectitle"/>
    <w:rsid w:val="00821E7D"/>
    <w:pPr>
      <w:keepNext/>
      <w:keepLines/>
      <w:spacing w:before="0"/>
      <w:jc w:val="left"/>
    </w:pPr>
    <w:rPr>
      <w:b/>
      <w:sz w:val="28"/>
    </w:rPr>
  </w:style>
  <w:style w:type="paragraph" w:customStyle="1" w:styleId="Rectitle">
    <w:name w:val="Rec_title"/>
    <w:basedOn w:val="Normal"/>
    <w:next w:val="Normalaftertitle"/>
    <w:rsid w:val="00821E7D"/>
    <w:pPr>
      <w:keepNext/>
      <w:keepLines/>
      <w:spacing w:before="360"/>
      <w:jc w:val="center"/>
    </w:pPr>
    <w:rPr>
      <w:b/>
      <w:sz w:val="28"/>
    </w:rPr>
  </w:style>
  <w:style w:type="paragraph" w:styleId="Caption">
    <w:name w:val="caption"/>
    <w:basedOn w:val="Normal"/>
    <w:next w:val="Normal"/>
    <w:uiPriority w:val="35"/>
    <w:qFormat/>
    <w:rsid w:val="00E342F6"/>
    <w:pPr>
      <w:keepNext/>
      <w:tabs>
        <w:tab w:val="clear" w:pos="794"/>
        <w:tab w:val="clear" w:pos="1191"/>
        <w:tab w:val="clear" w:pos="1588"/>
        <w:tab w:val="clear" w:pos="1985"/>
      </w:tabs>
      <w:overflowPunct/>
      <w:autoSpaceDE/>
      <w:autoSpaceDN/>
      <w:adjustRightInd/>
      <w:spacing w:before="0"/>
      <w:jc w:val="center"/>
      <w:textAlignment w:val="auto"/>
    </w:pPr>
    <w:rPr>
      <w:rFonts w:eastAsiaTheme="minorEastAsia"/>
      <w:kern w:val="2"/>
      <w:lang w:val="en-US" w:eastAsia="ja-JP"/>
    </w:rPr>
  </w:style>
  <w:style w:type="table" w:styleId="TableGrid">
    <w:name w:val="Table Grid"/>
    <w:basedOn w:val="TableNormal"/>
    <w:uiPriority w:val="59"/>
    <w:rsid w:val="00E342F6"/>
    <w:pPr>
      <w:spacing w:after="0" w:line="240" w:lineRule="auto"/>
    </w:pPr>
    <w:rPr>
      <w:rFonts w:ascii="Times New Roman" w:eastAsiaTheme="minorEastAsia"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342F6"/>
    <w:pPr>
      <w:widowControl w:val="0"/>
      <w:spacing w:after="0" w:line="240" w:lineRule="auto"/>
      <w:jc w:val="both"/>
    </w:pPr>
    <w:rPr>
      <w:rFonts w:eastAsiaTheme="minorEastAsia"/>
      <w:kern w:val="2"/>
      <w:sz w:val="21"/>
      <w:lang w:val="en-US" w:eastAsia="ja-JP"/>
    </w:rPr>
  </w:style>
  <w:style w:type="paragraph" w:styleId="Header">
    <w:name w:val="header"/>
    <w:basedOn w:val="Normal"/>
    <w:link w:val="HeaderChar"/>
    <w:rsid w:val="00821E7D"/>
    <w:pPr>
      <w:tabs>
        <w:tab w:val="clear" w:pos="794"/>
        <w:tab w:val="clear" w:pos="1191"/>
        <w:tab w:val="clear" w:pos="1588"/>
        <w:tab w:val="clear" w:pos="1985"/>
      </w:tabs>
      <w:spacing w:before="0"/>
      <w:jc w:val="center"/>
    </w:pPr>
    <w:rPr>
      <w:sz w:val="18"/>
    </w:rPr>
  </w:style>
  <w:style w:type="character" w:customStyle="1" w:styleId="HeaderChar">
    <w:name w:val="Header Char"/>
    <w:basedOn w:val="DefaultParagraphFont"/>
    <w:link w:val="Header"/>
    <w:rsid w:val="00E342F6"/>
    <w:rPr>
      <w:rFonts w:ascii="Times New Roman" w:eastAsia="Times New Roman" w:hAnsi="Times New Roman" w:cs="Times New Roman"/>
      <w:sz w:val="18"/>
      <w:szCs w:val="20"/>
    </w:rPr>
  </w:style>
  <w:style w:type="paragraph" w:styleId="Footer">
    <w:name w:val="footer"/>
    <w:basedOn w:val="Normal"/>
    <w:link w:val="FooterChar"/>
    <w:rsid w:val="00821E7D"/>
    <w:pPr>
      <w:tabs>
        <w:tab w:val="clear" w:pos="794"/>
        <w:tab w:val="clear" w:pos="1191"/>
        <w:tab w:val="clear" w:pos="1588"/>
        <w:tab w:val="clear" w:pos="1985"/>
        <w:tab w:val="left" w:pos="5954"/>
        <w:tab w:val="right" w:pos="9639"/>
      </w:tabs>
      <w:spacing w:before="0"/>
    </w:pPr>
    <w:rPr>
      <w:caps/>
      <w:noProof/>
      <w:sz w:val="16"/>
    </w:rPr>
  </w:style>
  <w:style w:type="character" w:customStyle="1" w:styleId="FooterChar">
    <w:name w:val="Footer Char"/>
    <w:basedOn w:val="DefaultParagraphFont"/>
    <w:link w:val="Footer"/>
    <w:rsid w:val="00E342F6"/>
    <w:rPr>
      <w:rFonts w:ascii="Times New Roman" w:eastAsia="Times New Roman" w:hAnsi="Times New Roman" w:cs="Times New Roman"/>
      <w:caps/>
      <w:noProof/>
      <w:sz w:val="16"/>
      <w:szCs w:val="20"/>
    </w:rPr>
  </w:style>
  <w:style w:type="paragraph" w:customStyle="1" w:styleId="enumlev1">
    <w:name w:val="enumlev1"/>
    <w:basedOn w:val="Normal"/>
    <w:rsid w:val="00821E7D"/>
    <w:pPr>
      <w:spacing w:before="80"/>
      <w:ind w:left="794" w:hanging="794"/>
    </w:pPr>
  </w:style>
  <w:style w:type="paragraph" w:customStyle="1" w:styleId="AnnexNoTitle">
    <w:name w:val="Annex_NoTitle"/>
    <w:basedOn w:val="Normal"/>
    <w:next w:val="Normal"/>
    <w:rsid w:val="00821E7D"/>
    <w:pPr>
      <w:keepNext/>
      <w:keepLines/>
      <w:spacing w:before="720"/>
      <w:jc w:val="center"/>
      <w:outlineLvl w:val="0"/>
    </w:pPr>
    <w:rPr>
      <w:b/>
      <w:sz w:val="28"/>
    </w:rPr>
  </w:style>
  <w:style w:type="paragraph" w:customStyle="1" w:styleId="Reftext">
    <w:name w:val="Ref_text"/>
    <w:basedOn w:val="Normal"/>
    <w:rsid w:val="00821E7D"/>
    <w:pPr>
      <w:ind w:left="794" w:hanging="794"/>
      <w:jc w:val="left"/>
    </w:pPr>
  </w:style>
  <w:style w:type="character" w:styleId="FootnoteReference">
    <w:name w:val="footnote reference"/>
    <w:basedOn w:val="DefaultParagraphFont"/>
    <w:semiHidden/>
    <w:rsid w:val="00821E7D"/>
    <w:rPr>
      <w:position w:val="6"/>
      <w:sz w:val="18"/>
    </w:rPr>
  </w:style>
  <w:style w:type="paragraph" w:styleId="FootnoteText">
    <w:name w:val="footnote text"/>
    <w:basedOn w:val="Note"/>
    <w:link w:val="FootnoteTextChar"/>
    <w:semiHidden/>
    <w:rsid w:val="00821E7D"/>
    <w:pPr>
      <w:keepLines/>
      <w:tabs>
        <w:tab w:val="left" w:pos="255"/>
      </w:tabs>
      <w:ind w:left="255" w:hanging="255"/>
    </w:pPr>
  </w:style>
  <w:style w:type="character" w:customStyle="1" w:styleId="FootnoteTextChar">
    <w:name w:val="Footnote Text Char"/>
    <w:basedOn w:val="DefaultParagraphFont"/>
    <w:link w:val="FootnoteText"/>
    <w:semiHidden/>
    <w:rsid w:val="00821E7D"/>
    <w:rPr>
      <w:rFonts w:ascii="Times New Roman" w:eastAsia="Times New Roman" w:hAnsi="Times New Roman" w:cs="Times New Roman"/>
      <w:szCs w:val="20"/>
    </w:rPr>
  </w:style>
  <w:style w:type="paragraph" w:customStyle="1" w:styleId="toc0">
    <w:name w:val="toc 0"/>
    <w:basedOn w:val="Normal"/>
    <w:next w:val="TOC1"/>
    <w:rsid w:val="00821E7D"/>
    <w:pPr>
      <w:keepLines/>
      <w:tabs>
        <w:tab w:val="clear" w:pos="794"/>
        <w:tab w:val="clear" w:pos="1191"/>
        <w:tab w:val="clear" w:pos="1588"/>
        <w:tab w:val="clear" w:pos="1985"/>
        <w:tab w:val="right" w:pos="9639"/>
      </w:tabs>
      <w:jc w:val="left"/>
    </w:pPr>
    <w:rPr>
      <w:b/>
    </w:rPr>
  </w:style>
  <w:style w:type="paragraph" w:customStyle="1" w:styleId="FooterQP">
    <w:name w:val="Footer_QP"/>
    <w:basedOn w:val="Normal"/>
    <w:rsid w:val="00821E7D"/>
    <w:pPr>
      <w:tabs>
        <w:tab w:val="clear" w:pos="794"/>
        <w:tab w:val="clear" w:pos="1191"/>
        <w:tab w:val="clear" w:pos="1588"/>
        <w:tab w:val="clear" w:pos="1985"/>
        <w:tab w:val="left" w:pos="907"/>
        <w:tab w:val="right" w:pos="8789"/>
        <w:tab w:val="right" w:pos="9639"/>
      </w:tabs>
      <w:spacing w:before="0"/>
      <w:jc w:val="left"/>
    </w:pPr>
    <w:rPr>
      <w:b/>
      <w:sz w:val="22"/>
    </w:rPr>
  </w:style>
  <w:style w:type="paragraph" w:customStyle="1" w:styleId="Tabletext">
    <w:name w:val="Table_text"/>
    <w:basedOn w:val="Normal"/>
    <w:rsid w:val="00821E7D"/>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40" w:after="40"/>
      <w:jc w:val="left"/>
    </w:pPr>
    <w:rPr>
      <w:sz w:val="22"/>
    </w:rPr>
  </w:style>
  <w:style w:type="character" w:styleId="Hyperlink">
    <w:name w:val="Hyperlink"/>
    <w:basedOn w:val="DefaultParagraphFont"/>
    <w:rsid w:val="00821E7D"/>
    <w:rPr>
      <w:color w:val="0000FF"/>
      <w:u w:val="single"/>
    </w:rPr>
  </w:style>
  <w:style w:type="paragraph" w:styleId="TOC1">
    <w:name w:val="toc 1"/>
    <w:basedOn w:val="Normal"/>
    <w:uiPriority w:val="39"/>
    <w:rsid w:val="00821E7D"/>
    <w:pPr>
      <w:tabs>
        <w:tab w:val="clear" w:pos="794"/>
        <w:tab w:val="clear" w:pos="1191"/>
        <w:tab w:val="clear" w:pos="1588"/>
        <w:tab w:val="clear" w:pos="1985"/>
        <w:tab w:val="left" w:pos="964"/>
        <w:tab w:val="left" w:leader="dot" w:pos="8789"/>
        <w:tab w:val="right" w:pos="9639"/>
      </w:tabs>
      <w:ind w:left="680" w:right="851" w:hanging="680"/>
      <w:jc w:val="left"/>
    </w:pPr>
  </w:style>
  <w:style w:type="character" w:customStyle="1" w:styleId="Appdef">
    <w:name w:val="App_def"/>
    <w:basedOn w:val="DefaultParagraphFont"/>
    <w:rsid w:val="00821E7D"/>
    <w:rPr>
      <w:rFonts w:ascii="Times New Roman" w:hAnsi="Times New Roman"/>
      <w:b/>
    </w:rPr>
  </w:style>
  <w:style w:type="character" w:customStyle="1" w:styleId="Appref">
    <w:name w:val="App_ref"/>
    <w:basedOn w:val="DefaultParagraphFont"/>
    <w:rsid w:val="00821E7D"/>
  </w:style>
  <w:style w:type="paragraph" w:customStyle="1" w:styleId="AppendixNoTitle">
    <w:name w:val="Appendix_NoTitle"/>
    <w:basedOn w:val="AnnexNoTitle"/>
    <w:next w:val="Normal"/>
    <w:rsid w:val="00821E7D"/>
  </w:style>
  <w:style w:type="character" w:customStyle="1" w:styleId="Artdef">
    <w:name w:val="Art_def"/>
    <w:basedOn w:val="DefaultParagraphFont"/>
    <w:rsid w:val="00821E7D"/>
    <w:rPr>
      <w:rFonts w:ascii="Times New Roman" w:hAnsi="Times New Roman"/>
      <w:b/>
    </w:rPr>
  </w:style>
  <w:style w:type="paragraph" w:customStyle="1" w:styleId="Artheading">
    <w:name w:val="Art_heading"/>
    <w:basedOn w:val="Normal"/>
    <w:next w:val="Normal"/>
    <w:rsid w:val="00821E7D"/>
    <w:pPr>
      <w:spacing w:before="480"/>
      <w:jc w:val="center"/>
    </w:pPr>
    <w:rPr>
      <w:b/>
      <w:sz w:val="28"/>
    </w:rPr>
  </w:style>
  <w:style w:type="paragraph" w:customStyle="1" w:styleId="ArtNo">
    <w:name w:val="Art_No"/>
    <w:basedOn w:val="Normal"/>
    <w:next w:val="Normal"/>
    <w:rsid w:val="00821E7D"/>
    <w:pPr>
      <w:keepNext/>
      <w:keepLines/>
      <w:spacing w:before="480"/>
      <w:jc w:val="center"/>
    </w:pPr>
    <w:rPr>
      <w:caps/>
      <w:sz w:val="28"/>
    </w:rPr>
  </w:style>
  <w:style w:type="character" w:customStyle="1" w:styleId="Artref">
    <w:name w:val="Art_ref"/>
    <w:basedOn w:val="DefaultParagraphFont"/>
    <w:rsid w:val="00821E7D"/>
  </w:style>
  <w:style w:type="paragraph" w:customStyle="1" w:styleId="Arttitle">
    <w:name w:val="Art_title"/>
    <w:basedOn w:val="Normal"/>
    <w:next w:val="Normal"/>
    <w:rsid w:val="00821E7D"/>
    <w:pPr>
      <w:keepNext/>
      <w:keepLines/>
      <w:spacing w:before="240"/>
      <w:jc w:val="center"/>
    </w:pPr>
    <w:rPr>
      <w:b/>
      <w:sz w:val="28"/>
    </w:rPr>
  </w:style>
  <w:style w:type="paragraph" w:customStyle="1" w:styleId="ASN1">
    <w:name w:val="ASN.1"/>
    <w:rsid w:val="00821E7D"/>
    <w:pPr>
      <w:tabs>
        <w:tab w:val="left" w:pos="567"/>
        <w:tab w:val="left" w:pos="1134"/>
        <w:tab w:val="left" w:pos="1701"/>
        <w:tab w:val="left" w:pos="2268"/>
        <w:tab w:val="left" w:pos="2835"/>
        <w:tab w:val="left" w:pos="3402"/>
        <w:tab w:val="left" w:pos="3969"/>
        <w:tab w:val="left" w:pos="4536"/>
        <w:tab w:val="left" w:pos="5103"/>
        <w:tab w:val="left" w:pos="5670"/>
      </w:tabs>
      <w:spacing w:after="0" w:line="240" w:lineRule="auto"/>
    </w:pPr>
    <w:rPr>
      <w:rFonts w:ascii="Courier New" w:eastAsia="Times New Roman" w:hAnsi="Courier New" w:cs="Times New Roman"/>
      <w:b/>
      <w:noProof/>
      <w:sz w:val="20"/>
      <w:szCs w:val="20"/>
    </w:rPr>
  </w:style>
  <w:style w:type="paragraph" w:styleId="BalloonText">
    <w:name w:val="Balloon Text"/>
    <w:basedOn w:val="Normal"/>
    <w:link w:val="BalloonTextChar"/>
    <w:rsid w:val="00821E7D"/>
    <w:pPr>
      <w:spacing w:before="0"/>
    </w:pPr>
    <w:rPr>
      <w:rFonts w:ascii="Tahoma" w:hAnsi="Tahoma" w:cs="Tahoma"/>
      <w:sz w:val="16"/>
      <w:szCs w:val="16"/>
    </w:rPr>
  </w:style>
  <w:style w:type="character" w:customStyle="1" w:styleId="BalloonTextChar">
    <w:name w:val="Balloon Text Char"/>
    <w:basedOn w:val="DefaultParagraphFont"/>
    <w:link w:val="BalloonText"/>
    <w:rsid w:val="00821E7D"/>
    <w:rPr>
      <w:rFonts w:ascii="Tahoma" w:eastAsia="Times New Roman" w:hAnsi="Tahoma" w:cs="Tahoma"/>
      <w:sz w:val="16"/>
      <w:szCs w:val="16"/>
    </w:rPr>
  </w:style>
  <w:style w:type="paragraph" w:customStyle="1" w:styleId="Call">
    <w:name w:val="Call"/>
    <w:basedOn w:val="Normal"/>
    <w:next w:val="Normal"/>
    <w:rsid w:val="00821E7D"/>
    <w:pPr>
      <w:keepNext/>
      <w:keepLines/>
      <w:spacing w:before="160"/>
      <w:ind w:left="794"/>
      <w:jc w:val="left"/>
    </w:pPr>
    <w:rPr>
      <w:i/>
    </w:rPr>
  </w:style>
  <w:style w:type="paragraph" w:customStyle="1" w:styleId="ChapNo">
    <w:name w:val="Chap_No"/>
    <w:basedOn w:val="Normal"/>
    <w:next w:val="Normal"/>
    <w:rsid w:val="00821E7D"/>
    <w:pPr>
      <w:keepNext/>
      <w:keepLines/>
      <w:spacing w:before="480"/>
      <w:jc w:val="center"/>
    </w:pPr>
    <w:rPr>
      <w:b/>
      <w:caps/>
      <w:sz w:val="28"/>
    </w:rPr>
  </w:style>
  <w:style w:type="paragraph" w:customStyle="1" w:styleId="Chaptitle">
    <w:name w:val="Chap_title"/>
    <w:basedOn w:val="Normal"/>
    <w:next w:val="Normal"/>
    <w:rsid w:val="00821E7D"/>
    <w:pPr>
      <w:keepNext/>
      <w:keepLines/>
      <w:spacing w:before="240"/>
      <w:jc w:val="center"/>
    </w:pPr>
    <w:rPr>
      <w:b/>
      <w:sz w:val="28"/>
    </w:rPr>
  </w:style>
  <w:style w:type="character" w:styleId="CommentReference">
    <w:name w:val="annotation reference"/>
    <w:basedOn w:val="DefaultParagraphFont"/>
    <w:semiHidden/>
    <w:rsid w:val="00821E7D"/>
    <w:rPr>
      <w:sz w:val="16"/>
      <w:szCs w:val="16"/>
    </w:rPr>
  </w:style>
  <w:style w:type="paragraph" w:styleId="CommentText">
    <w:name w:val="annotation text"/>
    <w:basedOn w:val="Normal"/>
    <w:link w:val="CommentTextChar"/>
    <w:semiHidden/>
    <w:rsid w:val="00821E7D"/>
    <w:pPr>
      <w:tabs>
        <w:tab w:val="clear" w:pos="794"/>
        <w:tab w:val="clear" w:pos="1191"/>
        <w:tab w:val="clear" w:pos="1588"/>
        <w:tab w:val="clear" w:pos="1985"/>
      </w:tabs>
      <w:overflowPunct/>
      <w:autoSpaceDE/>
      <w:autoSpaceDN/>
      <w:adjustRightInd/>
      <w:spacing w:before="0"/>
      <w:jc w:val="left"/>
      <w:textAlignment w:val="auto"/>
    </w:pPr>
    <w:rPr>
      <w:sz w:val="20"/>
      <w:lang w:val="en-US"/>
    </w:rPr>
  </w:style>
  <w:style w:type="character" w:customStyle="1" w:styleId="CommentTextChar">
    <w:name w:val="Comment Text Char"/>
    <w:basedOn w:val="DefaultParagraphFont"/>
    <w:link w:val="CommentText"/>
    <w:semiHidden/>
    <w:rsid w:val="00821E7D"/>
    <w:rPr>
      <w:rFonts w:ascii="Times New Roman" w:eastAsia="Times New Roman" w:hAnsi="Times New Roman" w:cs="Times New Roman"/>
      <w:sz w:val="20"/>
      <w:szCs w:val="20"/>
      <w:lang w:val="en-US"/>
    </w:rPr>
  </w:style>
  <w:style w:type="paragraph" w:customStyle="1" w:styleId="enumlev2">
    <w:name w:val="enumlev2"/>
    <w:basedOn w:val="enumlev1"/>
    <w:rsid w:val="00821E7D"/>
    <w:pPr>
      <w:ind w:left="1191" w:hanging="397"/>
    </w:pPr>
  </w:style>
  <w:style w:type="paragraph" w:customStyle="1" w:styleId="enumlev3">
    <w:name w:val="enumlev3"/>
    <w:basedOn w:val="enumlev2"/>
    <w:rsid w:val="00821E7D"/>
    <w:pPr>
      <w:ind w:left="1588"/>
    </w:pPr>
  </w:style>
  <w:style w:type="paragraph" w:customStyle="1" w:styleId="Equation">
    <w:name w:val="Equation"/>
    <w:basedOn w:val="Normal"/>
    <w:rsid w:val="00821E7D"/>
    <w:pPr>
      <w:tabs>
        <w:tab w:val="clear" w:pos="1191"/>
        <w:tab w:val="clear" w:pos="1588"/>
        <w:tab w:val="clear" w:pos="1985"/>
        <w:tab w:val="center" w:pos="4820"/>
        <w:tab w:val="right" w:pos="9639"/>
      </w:tabs>
      <w:jc w:val="left"/>
    </w:pPr>
  </w:style>
  <w:style w:type="paragraph" w:customStyle="1" w:styleId="Equationlegend">
    <w:name w:val="Equation_legend"/>
    <w:basedOn w:val="Normal"/>
    <w:rsid w:val="00821E7D"/>
    <w:pPr>
      <w:tabs>
        <w:tab w:val="clear" w:pos="794"/>
        <w:tab w:val="clear" w:pos="1191"/>
        <w:tab w:val="clear" w:pos="1588"/>
        <w:tab w:val="right" w:pos="1814"/>
      </w:tabs>
      <w:spacing w:before="80"/>
      <w:ind w:left="1985" w:hanging="1985"/>
    </w:pPr>
  </w:style>
  <w:style w:type="paragraph" w:customStyle="1" w:styleId="Figure">
    <w:name w:val="Figure"/>
    <w:basedOn w:val="Normal"/>
    <w:next w:val="Normal"/>
    <w:rsid w:val="00821E7D"/>
    <w:pPr>
      <w:keepNext/>
      <w:keepLines/>
      <w:spacing w:before="240" w:after="120"/>
      <w:jc w:val="center"/>
    </w:pPr>
  </w:style>
  <w:style w:type="paragraph" w:customStyle="1" w:styleId="Figurelegend">
    <w:name w:val="Figure_legend"/>
    <w:basedOn w:val="Normal"/>
    <w:rsid w:val="00821E7D"/>
    <w:pPr>
      <w:keepNext/>
      <w:keepLines/>
      <w:tabs>
        <w:tab w:val="clear" w:pos="794"/>
        <w:tab w:val="clear" w:pos="1191"/>
        <w:tab w:val="clear" w:pos="1588"/>
        <w:tab w:val="clear" w:pos="1985"/>
      </w:tabs>
      <w:spacing w:before="20" w:after="20"/>
      <w:jc w:val="left"/>
    </w:pPr>
    <w:rPr>
      <w:sz w:val="18"/>
    </w:rPr>
  </w:style>
  <w:style w:type="paragraph" w:customStyle="1" w:styleId="FigureNoTitle">
    <w:name w:val="Figure_NoTitle"/>
    <w:basedOn w:val="Normal"/>
    <w:next w:val="Normal"/>
    <w:rsid w:val="00821E7D"/>
    <w:pPr>
      <w:keepLines/>
      <w:spacing w:before="240" w:after="120"/>
      <w:jc w:val="center"/>
    </w:pPr>
    <w:rPr>
      <w:b/>
    </w:rPr>
  </w:style>
  <w:style w:type="paragraph" w:customStyle="1" w:styleId="Figurewithouttitle">
    <w:name w:val="Figure_without_title"/>
    <w:basedOn w:val="Normal"/>
    <w:next w:val="Normal"/>
    <w:rsid w:val="00821E7D"/>
    <w:pPr>
      <w:keepLines/>
      <w:spacing w:before="240" w:after="120"/>
      <w:jc w:val="center"/>
    </w:pPr>
  </w:style>
  <w:style w:type="paragraph" w:customStyle="1" w:styleId="FirstFooter">
    <w:name w:val="FirstFooter"/>
    <w:basedOn w:val="Footer"/>
    <w:rsid w:val="00821E7D"/>
    <w:pPr>
      <w:tabs>
        <w:tab w:val="clear" w:pos="5954"/>
        <w:tab w:val="clear" w:pos="9639"/>
      </w:tabs>
      <w:overflowPunct/>
      <w:autoSpaceDE/>
      <w:autoSpaceDN/>
      <w:adjustRightInd/>
      <w:spacing w:before="40"/>
      <w:jc w:val="left"/>
      <w:textAlignment w:val="auto"/>
    </w:pPr>
    <w:rPr>
      <w:caps w:val="0"/>
      <w:noProof w:val="0"/>
    </w:rPr>
  </w:style>
  <w:style w:type="paragraph" w:customStyle="1" w:styleId="Note">
    <w:name w:val="Note"/>
    <w:basedOn w:val="Normal"/>
    <w:rsid w:val="00821E7D"/>
    <w:pPr>
      <w:spacing w:before="80"/>
    </w:pPr>
    <w:rPr>
      <w:sz w:val="22"/>
    </w:rPr>
  </w:style>
  <w:style w:type="paragraph" w:customStyle="1" w:styleId="Formal">
    <w:name w:val="Formal"/>
    <w:basedOn w:val="ASN1"/>
    <w:rsid w:val="00821E7D"/>
    <w:rPr>
      <w:b w:val="0"/>
    </w:rPr>
  </w:style>
  <w:style w:type="character" w:customStyle="1" w:styleId="Heading3Char">
    <w:name w:val="Heading 3 Char"/>
    <w:basedOn w:val="DefaultParagraphFont"/>
    <w:link w:val="Heading3"/>
    <w:rsid w:val="00821E7D"/>
    <w:rPr>
      <w:rFonts w:ascii="Times New Roman" w:eastAsia="Times New Roman" w:hAnsi="Times New Roman" w:cs="Times New Roman"/>
      <w:b/>
      <w:sz w:val="24"/>
      <w:szCs w:val="20"/>
    </w:rPr>
  </w:style>
  <w:style w:type="character" w:customStyle="1" w:styleId="Heading4Char">
    <w:name w:val="Heading 4 Char"/>
    <w:basedOn w:val="DefaultParagraphFont"/>
    <w:link w:val="Heading4"/>
    <w:rsid w:val="00821E7D"/>
    <w:rPr>
      <w:rFonts w:ascii="Times New Roman" w:eastAsia="Times New Roman" w:hAnsi="Times New Roman" w:cs="Times New Roman"/>
      <w:b/>
      <w:sz w:val="24"/>
      <w:szCs w:val="20"/>
    </w:rPr>
  </w:style>
  <w:style w:type="character" w:customStyle="1" w:styleId="Heading5Char">
    <w:name w:val="Heading 5 Char"/>
    <w:basedOn w:val="DefaultParagraphFont"/>
    <w:link w:val="Heading5"/>
    <w:rsid w:val="00821E7D"/>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21E7D"/>
    <w:rPr>
      <w:rFonts w:ascii="Times New Roman" w:eastAsia="Times New Roman" w:hAnsi="Times New Roman" w:cs="Times New Roman"/>
      <w:b/>
      <w:sz w:val="24"/>
      <w:szCs w:val="20"/>
    </w:rPr>
  </w:style>
  <w:style w:type="character" w:customStyle="1" w:styleId="Heading7Char">
    <w:name w:val="Heading 7 Char"/>
    <w:basedOn w:val="DefaultParagraphFont"/>
    <w:link w:val="Heading7"/>
    <w:rsid w:val="00821E7D"/>
    <w:rPr>
      <w:rFonts w:ascii="Times New Roman" w:eastAsia="Times New Roman" w:hAnsi="Times New Roman" w:cs="Times New Roman"/>
      <w:b/>
      <w:sz w:val="24"/>
      <w:szCs w:val="20"/>
    </w:rPr>
  </w:style>
  <w:style w:type="character" w:customStyle="1" w:styleId="Heading8Char">
    <w:name w:val="Heading 8 Char"/>
    <w:basedOn w:val="DefaultParagraphFont"/>
    <w:link w:val="Heading8"/>
    <w:rsid w:val="00821E7D"/>
    <w:rPr>
      <w:rFonts w:ascii="Times New Roman" w:eastAsia="Times New Roman" w:hAnsi="Times New Roman" w:cs="Times New Roman"/>
      <w:b/>
      <w:sz w:val="24"/>
      <w:szCs w:val="20"/>
    </w:rPr>
  </w:style>
  <w:style w:type="character" w:customStyle="1" w:styleId="Heading9Char">
    <w:name w:val="Heading 9 Char"/>
    <w:basedOn w:val="DefaultParagraphFont"/>
    <w:link w:val="Heading9"/>
    <w:rsid w:val="00821E7D"/>
    <w:rPr>
      <w:rFonts w:ascii="Times New Roman" w:eastAsia="Times New Roman" w:hAnsi="Times New Roman" w:cs="Times New Roman"/>
      <w:b/>
      <w:sz w:val="24"/>
      <w:szCs w:val="20"/>
    </w:rPr>
  </w:style>
  <w:style w:type="paragraph" w:customStyle="1" w:styleId="Headingi">
    <w:name w:val="Heading_i"/>
    <w:basedOn w:val="Normal"/>
    <w:next w:val="Normal"/>
    <w:rsid w:val="00821E7D"/>
    <w:pPr>
      <w:keepNext/>
      <w:spacing w:before="160"/>
      <w:jc w:val="left"/>
    </w:pPr>
    <w:rPr>
      <w:i/>
    </w:rPr>
  </w:style>
  <w:style w:type="paragraph" w:styleId="Index1">
    <w:name w:val="index 1"/>
    <w:basedOn w:val="Normal"/>
    <w:next w:val="Normal"/>
    <w:semiHidden/>
    <w:rsid w:val="00821E7D"/>
    <w:pPr>
      <w:jc w:val="left"/>
    </w:pPr>
  </w:style>
  <w:style w:type="paragraph" w:styleId="Index2">
    <w:name w:val="index 2"/>
    <w:basedOn w:val="Normal"/>
    <w:next w:val="Normal"/>
    <w:semiHidden/>
    <w:rsid w:val="00821E7D"/>
    <w:pPr>
      <w:ind w:left="284"/>
      <w:jc w:val="left"/>
    </w:pPr>
  </w:style>
  <w:style w:type="paragraph" w:styleId="Index3">
    <w:name w:val="index 3"/>
    <w:basedOn w:val="Normal"/>
    <w:next w:val="Normal"/>
    <w:semiHidden/>
    <w:rsid w:val="00821E7D"/>
    <w:pPr>
      <w:ind w:left="567"/>
      <w:jc w:val="left"/>
    </w:pPr>
  </w:style>
  <w:style w:type="paragraph" w:customStyle="1" w:styleId="Normalaftertitle">
    <w:name w:val="Normal_after_title"/>
    <w:basedOn w:val="Normal"/>
    <w:next w:val="Normal"/>
    <w:rsid w:val="00821E7D"/>
    <w:pPr>
      <w:spacing w:before="360"/>
    </w:pPr>
  </w:style>
  <w:style w:type="character" w:styleId="PageNumber">
    <w:name w:val="page number"/>
    <w:basedOn w:val="DefaultParagraphFont"/>
    <w:rsid w:val="00821E7D"/>
  </w:style>
  <w:style w:type="paragraph" w:customStyle="1" w:styleId="PartNo">
    <w:name w:val="Part_No"/>
    <w:basedOn w:val="Normal"/>
    <w:next w:val="Normal"/>
    <w:rsid w:val="00821E7D"/>
    <w:pPr>
      <w:keepNext/>
      <w:keepLines/>
      <w:spacing w:before="480" w:after="80"/>
      <w:jc w:val="center"/>
    </w:pPr>
    <w:rPr>
      <w:caps/>
      <w:sz w:val="28"/>
    </w:rPr>
  </w:style>
  <w:style w:type="paragraph" w:customStyle="1" w:styleId="Partref">
    <w:name w:val="Part_ref"/>
    <w:basedOn w:val="Normal"/>
    <w:next w:val="Normal"/>
    <w:rsid w:val="00821E7D"/>
    <w:pPr>
      <w:keepNext/>
      <w:keepLines/>
      <w:spacing w:before="280"/>
      <w:jc w:val="center"/>
    </w:pPr>
  </w:style>
  <w:style w:type="paragraph" w:customStyle="1" w:styleId="Parttitle">
    <w:name w:val="Part_title"/>
    <w:basedOn w:val="Normal"/>
    <w:next w:val="Normalaftertitle"/>
    <w:rsid w:val="00821E7D"/>
    <w:pPr>
      <w:keepNext/>
      <w:keepLines/>
      <w:spacing w:before="240" w:after="280"/>
      <w:jc w:val="center"/>
    </w:pPr>
    <w:rPr>
      <w:b/>
      <w:sz w:val="28"/>
    </w:rPr>
  </w:style>
  <w:style w:type="paragraph" w:customStyle="1" w:styleId="Recdate">
    <w:name w:val="Rec_date"/>
    <w:basedOn w:val="Normal"/>
    <w:next w:val="Normalaftertitle"/>
    <w:rsid w:val="00821E7D"/>
    <w:pPr>
      <w:keepNext/>
      <w:keepLines/>
      <w:tabs>
        <w:tab w:val="clear" w:pos="794"/>
        <w:tab w:val="clear" w:pos="1191"/>
        <w:tab w:val="clear" w:pos="1588"/>
        <w:tab w:val="clear" w:pos="1985"/>
      </w:tabs>
      <w:jc w:val="right"/>
    </w:pPr>
    <w:rPr>
      <w:i/>
      <w:sz w:val="22"/>
    </w:rPr>
  </w:style>
  <w:style w:type="paragraph" w:customStyle="1" w:styleId="Questiondate">
    <w:name w:val="Question_date"/>
    <w:basedOn w:val="Recdate"/>
    <w:next w:val="Normalaftertitle"/>
    <w:rsid w:val="00821E7D"/>
  </w:style>
  <w:style w:type="paragraph" w:customStyle="1" w:styleId="QuestionNo">
    <w:name w:val="Question_No"/>
    <w:basedOn w:val="RecNo"/>
    <w:next w:val="Normal"/>
    <w:rsid w:val="00821E7D"/>
  </w:style>
  <w:style w:type="paragraph" w:customStyle="1" w:styleId="Recref">
    <w:name w:val="Rec_ref"/>
    <w:basedOn w:val="Normal"/>
    <w:next w:val="Recdate"/>
    <w:rsid w:val="00821E7D"/>
    <w:pPr>
      <w:keepNext/>
      <w:keepLines/>
      <w:tabs>
        <w:tab w:val="clear" w:pos="794"/>
        <w:tab w:val="clear" w:pos="1191"/>
        <w:tab w:val="clear" w:pos="1588"/>
        <w:tab w:val="clear" w:pos="1985"/>
      </w:tabs>
      <w:jc w:val="center"/>
    </w:pPr>
    <w:rPr>
      <w:i/>
    </w:rPr>
  </w:style>
  <w:style w:type="paragraph" w:customStyle="1" w:styleId="Questionref">
    <w:name w:val="Question_ref"/>
    <w:basedOn w:val="Recref"/>
    <w:next w:val="Questiondate"/>
    <w:rsid w:val="00821E7D"/>
  </w:style>
  <w:style w:type="paragraph" w:customStyle="1" w:styleId="Questiontitle">
    <w:name w:val="Question_title"/>
    <w:basedOn w:val="Rectitle"/>
    <w:next w:val="Questionref"/>
    <w:rsid w:val="00821E7D"/>
  </w:style>
  <w:style w:type="paragraph" w:customStyle="1" w:styleId="Reftitle">
    <w:name w:val="Ref_title"/>
    <w:basedOn w:val="Normal"/>
    <w:next w:val="Reftext"/>
    <w:rsid w:val="00821E7D"/>
    <w:pPr>
      <w:spacing w:before="480"/>
      <w:jc w:val="center"/>
    </w:pPr>
    <w:rPr>
      <w:b/>
    </w:rPr>
  </w:style>
  <w:style w:type="paragraph" w:customStyle="1" w:styleId="Repdate">
    <w:name w:val="Rep_date"/>
    <w:basedOn w:val="Recdate"/>
    <w:next w:val="Normalaftertitle"/>
    <w:rsid w:val="00821E7D"/>
  </w:style>
  <w:style w:type="paragraph" w:customStyle="1" w:styleId="RepNo">
    <w:name w:val="Rep_No"/>
    <w:basedOn w:val="RecNo"/>
    <w:next w:val="Normal"/>
    <w:rsid w:val="00821E7D"/>
  </w:style>
  <w:style w:type="paragraph" w:customStyle="1" w:styleId="Repref">
    <w:name w:val="Rep_ref"/>
    <w:basedOn w:val="Recref"/>
    <w:next w:val="Repdate"/>
    <w:rsid w:val="00821E7D"/>
  </w:style>
  <w:style w:type="paragraph" w:customStyle="1" w:styleId="Reptitle">
    <w:name w:val="Rep_title"/>
    <w:basedOn w:val="Rectitle"/>
    <w:next w:val="Repref"/>
    <w:rsid w:val="00821E7D"/>
  </w:style>
  <w:style w:type="paragraph" w:customStyle="1" w:styleId="Resdate">
    <w:name w:val="Res_date"/>
    <w:basedOn w:val="Recdate"/>
    <w:next w:val="Normalaftertitle"/>
    <w:rsid w:val="00821E7D"/>
  </w:style>
  <w:style w:type="character" w:customStyle="1" w:styleId="Resdef">
    <w:name w:val="Res_def"/>
    <w:basedOn w:val="DefaultParagraphFont"/>
    <w:rsid w:val="00821E7D"/>
    <w:rPr>
      <w:rFonts w:ascii="Times New Roman" w:hAnsi="Times New Roman"/>
      <w:b/>
    </w:rPr>
  </w:style>
  <w:style w:type="paragraph" w:customStyle="1" w:styleId="ResNo">
    <w:name w:val="Res_No"/>
    <w:basedOn w:val="RecNo"/>
    <w:next w:val="Normal"/>
    <w:rsid w:val="00821E7D"/>
  </w:style>
  <w:style w:type="paragraph" w:customStyle="1" w:styleId="Resref">
    <w:name w:val="Res_ref"/>
    <w:basedOn w:val="Recref"/>
    <w:next w:val="Resdate"/>
    <w:rsid w:val="00821E7D"/>
  </w:style>
  <w:style w:type="paragraph" w:customStyle="1" w:styleId="Restitle">
    <w:name w:val="Res_title"/>
    <w:basedOn w:val="Rectitle"/>
    <w:next w:val="Resref"/>
    <w:rsid w:val="00821E7D"/>
  </w:style>
  <w:style w:type="paragraph" w:customStyle="1" w:styleId="Section1">
    <w:name w:val="Section_1"/>
    <w:basedOn w:val="Normal"/>
    <w:next w:val="Normal"/>
    <w:rsid w:val="00821E7D"/>
    <w:pPr>
      <w:tabs>
        <w:tab w:val="clear" w:pos="794"/>
        <w:tab w:val="clear" w:pos="1191"/>
        <w:tab w:val="clear" w:pos="1588"/>
        <w:tab w:val="clear" w:pos="1985"/>
      </w:tabs>
      <w:spacing w:before="624"/>
      <w:jc w:val="center"/>
    </w:pPr>
    <w:rPr>
      <w:b/>
    </w:rPr>
  </w:style>
  <w:style w:type="paragraph" w:customStyle="1" w:styleId="Section2">
    <w:name w:val="Section_2"/>
    <w:basedOn w:val="Normal"/>
    <w:next w:val="Normal"/>
    <w:rsid w:val="00821E7D"/>
    <w:pPr>
      <w:tabs>
        <w:tab w:val="clear" w:pos="794"/>
        <w:tab w:val="clear" w:pos="1191"/>
        <w:tab w:val="clear" w:pos="1588"/>
        <w:tab w:val="clear" w:pos="1985"/>
      </w:tabs>
      <w:spacing w:before="240"/>
      <w:jc w:val="center"/>
    </w:pPr>
    <w:rPr>
      <w:i/>
    </w:rPr>
  </w:style>
  <w:style w:type="paragraph" w:customStyle="1" w:styleId="SectionNo">
    <w:name w:val="Section_No"/>
    <w:basedOn w:val="Normal"/>
    <w:next w:val="Normal"/>
    <w:rsid w:val="00821E7D"/>
    <w:pPr>
      <w:keepNext/>
      <w:keepLines/>
      <w:spacing w:before="480" w:after="80"/>
      <w:jc w:val="center"/>
    </w:pPr>
    <w:rPr>
      <w:caps/>
      <w:sz w:val="28"/>
    </w:rPr>
  </w:style>
  <w:style w:type="paragraph" w:customStyle="1" w:styleId="Sectiontitle">
    <w:name w:val="Section_title"/>
    <w:basedOn w:val="Normal"/>
    <w:next w:val="Normalaftertitle"/>
    <w:rsid w:val="00821E7D"/>
    <w:pPr>
      <w:keepNext/>
      <w:keepLines/>
      <w:spacing w:before="480" w:after="280"/>
      <w:jc w:val="center"/>
    </w:pPr>
    <w:rPr>
      <w:b/>
      <w:sz w:val="28"/>
    </w:rPr>
  </w:style>
  <w:style w:type="paragraph" w:customStyle="1" w:styleId="Source">
    <w:name w:val="Source"/>
    <w:basedOn w:val="Normal"/>
    <w:next w:val="Normalaftertitle"/>
    <w:rsid w:val="00821E7D"/>
    <w:pPr>
      <w:spacing w:before="840" w:after="200"/>
      <w:jc w:val="center"/>
    </w:pPr>
    <w:rPr>
      <w:b/>
      <w:sz w:val="28"/>
    </w:rPr>
  </w:style>
  <w:style w:type="paragraph" w:customStyle="1" w:styleId="SpecialFooter">
    <w:name w:val="Special Footer"/>
    <w:basedOn w:val="Footer"/>
    <w:rsid w:val="00821E7D"/>
    <w:pPr>
      <w:tabs>
        <w:tab w:val="left" w:pos="567"/>
        <w:tab w:val="left" w:pos="1134"/>
        <w:tab w:val="left" w:pos="1701"/>
        <w:tab w:val="left" w:pos="2268"/>
        <w:tab w:val="left" w:pos="2835"/>
      </w:tabs>
    </w:pPr>
    <w:rPr>
      <w:caps w:val="0"/>
      <w:noProof w:val="0"/>
    </w:rPr>
  </w:style>
  <w:style w:type="character" w:customStyle="1" w:styleId="Tablefreq">
    <w:name w:val="Table_freq"/>
    <w:basedOn w:val="DefaultParagraphFont"/>
    <w:rsid w:val="00821E7D"/>
    <w:rPr>
      <w:b/>
      <w:color w:val="auto"/>
    </w:rPr>
  </w:style>
  <w:style w:type="paragraph" w:customStyle="1" w:styleId="Tablehead">
    <w:name w:val="Table_head"/>
    <w:basedOn w:val="Normal"/>
    <w:next w:val="Tabletext"/>
    <w:rsid w:val="00821E7D"/>
    <w:pPr>
      <w:keepNext/>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22"/>
    </w:rPr>
  </w:style>
  <w:style w:type="paragraph" w:customStyle="1" w:styleId="Tablelegend">
    <w:name w:val="Table_legend"/>
    <w:basedOn w:val="Normal"/>
    <w:rsid w:val="00821E7D"/>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after="40"/>
      <w:jc w:val="left"/>
    </w:pPr>
    <w:rPr>
      <w:sz w:val="22"/>
    </w:rPr>
  </w:style>
  <w:style w:type="paragraph" w:customStyle="1" w:styleId="TableNoTitle">
    <w:name w:val="Table_NoTitle"/>
    <w:basedOn w:val="Normal"/>
    <w:next w:val="Tablehead"/>
    <w:rsid w:val="00821E7D"/>
    <w:pPr>
      <w:keepNext/>
      <w:keepLines/>
      <w:spacing w:before="360" w:after="120"/>
      <w:jc w:val="center"/>
    </w:pPr>
    <w:rPr>
      <w:b/>
    </w:rPr>
  </w:style>
  <w:style w:type="paragraph" w:customStyle="1" w:styleId="Title1">
    <w:name w:val="Title 1"/>
    <w:basedOn w:val="Source"/>
    <w:next w:val="Normal"/>
    <w:rsid w:val="00821E7D"/>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821E7D"/>
  </w:style>
  <w:style w:type="paragraph" w:customStyle="1" w:styleId="Title3">
    <w:name w:val="Title 3"/>
    <w:basedOn w:val="Title2"/>
    <w:next w:val="Normal"/>
    <w:rsid w:val="00821E7D"/>
    <w:rPr>
      <w:caps w:val="0"/>
    </w:rPr>
  </w:style>
  <w:style w:type="paragraph" w:customStyle="1" w:styleId="Title4">
    <w:name w:val="Title 4"/>
    <w:basedOn w:val="Title3"/>
    <w:next w:val="Heading1"/>
    <w:rsid w:val="00821E7D"/>
    <w:rPr>
      <w:b/>
    </w:rPr>
  </w:style>
  <w:style w:type="paragraph" w:styleId="TOC2">
    <w:name w:val="toc 2"/>
    <w:basedOn w:val="TOC1"/>
    <w:uiPriority w:val="39"/>
    <w:rsid w:val="00821E7D"/>
    <w:pPr>
      <w:spacing w:before="80"/>
      <w:ind w:left="1531" w:hanging="851"/>
    </w:pPr>
  </w:style>
  <w:style w:type="paragraph" w:styleId="TOC3">
    <w:name w:val="toc 3"/>
    <w:basedOn w:val="TOC2"/>
    <w:semiHidden/>
    <w:rsid w:val="00821E7D"/>
  </w:style>
  <w:style w:type="paragraph" w:styleId="TOC4">
    <w:name w:val="toc 4"/>
    <w:basedOn w:val="TOC3"/>
    <w:semiHidden/>
    <w:rsid w:val="00821E7D"/>
  </w:style>
  <w:style w:type="paragraph" w:styleId="TOC5">
    <w:name w:val="toc 5"/>
    <w:basedOn w:val="TOC4"/>
    <w:semiHidden/>
    <w:rsid w:val="00821E7D"/>
  </w:style>
  <w:style w:type="paragraph" w:styleId="TOC6">
    <w:name w:val="toc 6"/>
    <w:basedOn w:val="TOC4"/>
    <w:semiHidden/>
    <w:rsid w:val="00821E7D"/>
  </w:style>
  <w:style w:type="paragraph" w:styleId="TOC7">
    <w:name w:val="toc 7"/>
    <w:basedOn w:val="TOC4"/>
    <w:semiHidden/>
    <w:rsid w:val="00821E7D"/>
  </w:style>
  <w:style w:type="paragraph" w:styleId="TOC8">
    <w:name w:val="toc 8"/>
    <w:basedOn w:val="TOC4"/>
    <w:semiHidden/>
    <w:rsid w:val="00821E7D"/>
  </w:style>
  <w:style w:type="paragraph" w:styleId="TOC9">
    <w:name w:val="toc 9"/>
    <w:basedOn w:val="TOC3"/>
    <w:semiHidden/>
    <w:rsid w:val="00821E7D"/>
  </w:style>
  <w:style w:type="paragraph" w:styleId="CommentSubject">
    <w:name w:val="annotation subject"/>
    <w:basedOn w:val="CommentText"/>
    <w:next w:val="CommentText"/>
    <w:link w:val="CommentSubjectChar"/>
    <w:uiPriority w:val="99"/>
    <w:semiHidden/>
    <w:unhideWhenUsed/>
    <w:rsid w:val="00DE7166"/>
    <w:pPr>
      <w:tabs>
        <w:tab w:val="left" w:pos="794"/>
        <w:tab w:val="left" w:pos="1191"/>
        <w:tab w:val="left" w:pos="1588"/>
        <w:tab w:val="left" w:pos="1985"/>
      </w:tabs>
      <w:overflowPunct w:val="0"/>
      <w:autoSpaceDE w:val="0"/>
      <w:autoSpaceDN w:val="0"/>
      <w:adjustRightInd w:val="0"/>
      <w:spacing w:before="120"/>
      <w:jc w:val="both"/>
      <w:textAlignment w:val="baseline"/>
    </w:pPr>
    <w:rPr>
      <w:b/>
      <w:bCs/>
      <w:lang w:val="en-GB"/>
    </w:rPr>
  </w:style>
  <w:style w:type="character" w:customStyle="1" w:styleId="CommentSubjectChar">
    <w:name w:val="Comment Subject Char"/>
    <w:basedOn w:val="CommentTextChar"/>
    <w:link w:val="CommentSubject"/>
    <w:uiPriority w:val="99"/>
    <w:semiHidden/>
    <w:rsid w:val="00DE7166"/>
    <w:rPr>
      <w:rFonts w:ascii="Times New Roman" w:eastAsia="Times New Roman" w:hAnsi="Times New Roman" w:cs="Times New Roman"/>
      <w:b/>
      <w:bCs/>
      <w:sz w:val="20"/>
      <w:szCs w:val="20"/>
      <w:lang w:val="en-US"/>
    </w:rPr>
  </w:style>
  <w:style w:type="paragraph" w:styleId="Revision">
    <w:name w:val="Revision"/>
    <w:hidden/>
    <w:uiPriority w:val="99"/>
    <w:semiHidden/>
    <w:rsid w:val="00DE7166"/>
    <w:pPr>
      <w:spacing w:after="0" w:line="240" w:lineRule="auto"/>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094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handle.itu.int/11.1002/1000/13241" TargetMode="External"/><Relationship Id="rId18" Type="http://schemas.openxmlformats.org/officeDocument/2006/relationships/header" Target="header5.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6.xml"/><Relationship Id="rId34" Type="http://schemas.openxmlformats.org/officeDocument/2006/relationships/header" Target="header1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eader" Target="header10.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www.itu.int/ITU-T/ipr/" TargetMode="Externa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footer" Target="footer5.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eader" Target="header7.xml"/><Relationship Id="rId36" Type="http://schemas.openxmlformats.org/officeDocument/2006/relationships/footer" Target="footer7.xml"/><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9.xml"/><Relationship Id="rId35" Type="http://schemas.openxmlformats.org/officeDocument/2006/relationships/footer" Target="footer6.xml"/></Relationships>
</file>

<file path=word/_rels/footnotes.xml.rels><?xml version="1.0" encoding="UTF-8" standalone="yes"?>
<Relationships xmlns="http://schemas.openxmlformats.org/package/2006/relationships"><Relationship Id="rId1" Type="http://schemas.openxmlformats.org/officeDocument/2006/relationships/hyperlink" Target="http://handle.itu.int/11.1002/1000/11830-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mousin\AppData\Roaming\Microsoft\Templates\QuickPub\QPUB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089D8AEFAC1A247B7216C0DD884D876" ma:contentTypeVersion="0" ma:contentTypeDescription="Create a new document." ma:contentTypeScope="" ma:versionID="e93fde0be7c971661863f6ebf72cc91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97B03E3-C14F-46D9-BB62-7C20D4595988}">
  <ds:schemaRefs>
    <ds:schemaRef ds:uri="http://purl.org/dc/elements/1.1/"/>
    <ds:schemaRef ds:uri="http://www.w3.org/XML/1998/namespace"/>
    <ds:schemaRef ds:uri="http://schemas.openxmlformats.org/package/2006/metadata/core-properties"/>
    <ds:schemaRef ds:uri="http://purl.org/dc/dcmitype/"/>
    <ds:schemaRef ds:uri="http://schemas.microsoft.com/office/2006/documentManagement/types"/>
    <ds:schemaRef ds:uri="http://schemas.microsoft.com/office/infopath/2007/PartnerControls"/>
    <ds:schemaRef ds:uri="http://schemas.microsoft.com/office/2006/metadata/properties"/>
    <ds:schemaRef ds:uri="http://purl.org/dc/terms/"/>
  </ds:schemaRefs>
</ds:datastoreItem>
</file>

<file path=customXml/itemProps2.xml><?xml version="1.0" encoding="utf-8"?>
<ds:datastoreItem xmlns:ds="http://schemas.openxmlformats.org/officeDocument/2006/customXml" ds:itemID="{46E23A41-1741-4E0A-A933-0C4C99534245}">
  <ds:schemaRefs>
    <ds:schemaRef ds:uri="http://schemas.microsoft.com/sharepoint/v3/contenttype/forms"/>
  </ds:schemaRefs>
</ds:datastoreItem>
</file>

<file path=customXml/itemProps3.xml><?xml version="1.0" encoding="utf-8"?>
<ds:datastoreItem xmlns:ds="http://schemas.openxmlformats.org/officeDocument/2006/customXml" ds:itemID="{1B199FC0-CDE6-4F23-8380-24ACB1387B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QPUBE.dotm</Template>
  <TotalTime>73</TotalTime>
  <Pages>14</Pages>
  <Words>1462</Words>
  <Characters>8498</Characters>
  <Application>Microsoft Office Word</Application>
  <DocSecurity>0</DocSecurity>
  <Lines>296</Lines>
  <Paragraphs>174</Paragraphs>
  <ScaleCrop>false</ScaleCrop>
  <HeadingPairs>
    <vt:vector size="2" baseType="variant">
      <vt:variant>
        <vt:lpstr>Title</vt:lpstr>
      </vt:variant>
      <vt:variant>
        <vt:i4>1</vt:i4>
      </vt:variant>
    </vt:vector>
  </HeadingPairs>
  <TitlesOfParts>
    <vt:vector size="1" baseType="lpstr">
      <vt:lpstr/>
    </vt:vector>
  </TitlesOfParts>
  <Company>ITU</Company>
  <LinksUpToDate>false</LinksUpToDate>
  <CharactersWithSpaces>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ITU-T Rec. Series J Supplement 6 (09/2016) Transmission of ultra high definition television over cable with functions defined in Recommendations ITU-T J.183, ITU-T J.288 and ITU-T J.94 </dc:title>
  <dc:subject>SERIES J: CABLE NETWORKS AND TRANSMISSION OF TELEVISION, SOUND PROGRAMME AND OTHER MULTIMEDIA SIGNALS -</dc:subject>
  <dc:creator>ITU-T </dc:creator>
  <cp:keywords>.Series J,,Series J</cp:keywords>
  <dc:description>Gachetc, 08/03/2017, ITU51007784</dc:description>
  <cp:lastModifiedBy>Gachet, Christelle</cp:lastModifiedBy>
  <cp:revision>30</cp:revision>
  <dcterms:created xsi:type="dcterms:W3CDTF">2017-02-01T15:40:00Z</dcterms:created>
  <dcterms:modified xsi:type="dcterms:W3CDTF">2017-03-08T09:26:00Z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0x010100D089D8AEFAC1A247B7216C0DD884D876</vt:lpwstr>
  </property>
  <property fmtid="{D5CDD505-2E9C-101B-9397-08002B2CF9AE}" pid="3" name="docnum">
    <vt:lpwstr>Series J Supplement 6</vt:lpwstr>
  </property>
  <property fmtid="{D5CDD505-2E9C-101B-9397-08002B2CF9AE}" pid="4" name="doctitle2">
    <vt:lpwstr>SERIES J: CABLE NETWORKS AND TRANSMISSION OF TELEVISION, SOUND PROGRAMME AND OTHER MULTIMEDIA SIGNALS</vt:lpwstr>
  </property>
  <property fmtid="{D5CDD505-2E9C-101B-9397-08002B2CF9AE}" pid="5" name="doctitle">
    <vt:lpwstr>Ultra High Definition Television (UHDTV) cable transmission with functions defined in Recommendations ITU-T J.183, J.288, and J.94</vt:lpwstr>
  </property>
  <property fmtid="{D5CDD505-2E9C-101B-9397-08002B2CF9AE}" pid="6" name="Language">
    <vt:lpwstr>English</vt:lpwstr>
  </property>
  <property fmtid="{D5CDD505-2E9C-101B-9397-08002B2CF9AE}" pid="7" name="Typist">
    <vt:lpwstr>Gachetc</vt:lpwstr>
  </property>
  <property fmtid="{D5CDD505-2E9C-101B-9397-08002B2CF9AE}" pid="8" name="Date completed">
    <vt:lpwstr>08 March 2017</vt:lpwstr>
  </property>
</Properties>
</file>