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7676991"/>
    <w:p w14:paraId="531C124B" w14:textId="77777777" w:rsidR="00836A00" w:rsidRPr="00AE78AC" w:rsidRDefault="00836A00" w:rsidP="004A1834">
      <w:pPr>
        <w:spacing w:after="220"/>
        <w:jc w:val="right"/>
        <w:rPr>
          <w:color w:val="000000" w:themeColor="text1"/>
          <w:lang w:val="it-IT"/>
        </w:rPr>
      </w:pP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LIBEnFileName "O:\Documents\Tmb\Directives_2013\Consolidated\Consolidated EN\test\ISO-IEC_1_(E).doc" </w:instrText>
      </w:r>
      <w:r w:rsidRPr="00AE78AC">
        <w:rPr>
          <w:b/>
          <w:color w:val="000000" w:themeColor="text1"/>
          <w:sz w:val="24"/>
          <w:szCs w:val="24"/>
          <w:lang w:val="en-GB"/>
        </w:rPr>
        <w:fldChar w:fldCharType="separate"/>
      </w:r>
      <w:bookmarkStart w:id="1" w:name="LIBEnFileName"/>
      <w:r w:rsidRPr="00AE78AC">
        <w:rPr>
          <w:b/>
          <w:noProof/>
          <w:color w:val="000000" w:themeColor="text1"/>
          <w:sz w:val="24"/>
          <w:szCs w:val="24"/>
          <w:lang w:val="it-IT"/>
        </w:rPr>
        <w:t>O:\Documents\Tmb\Directives_2013\Consolidated\Consolidated EN\test\ISO-IEC_1_(E).doc</w:t>
      </w:r>
      <w:bookmarkEnd w:id="1"/>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DDHeadingPage1 "INTERNATIONAL STANDARD" </w:instrText>
      </w:r>
      <w:r w:rsidRPr="00AE78AC">
        <w:rPr>
          <w:b/>
          <w:color w:val="000000" w:themeColor="text1"/>
          <w:sz w:val="24"/>
          <w:szCs w:val="24"/>
          <w:lang w:val="en-GB"/>
        </w:rPr>
        <w:fldChar w:fldCharType="separate"/>
      </w:r>
      <w:bookmarkStart w:id="2" w:name="DDHeadingPage1"/>
      <w:r w:rsidRPr="00AE78AC">
        <w:rPr>
          <w:b/>
          <w:noProof/>
          <w:color w:val="000000" w:themeColor="text1"/>
          <w:sz w:val="24"/>
          <w:szCs w:val="24"/>
          <w:lang w:val="it-IT"/>
        </w:rPr>
        <w:t>INTERNATIONAL STANDARD</w:t>
      </w:r>
      <w:bookmarkEnd w:id="2"/>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DDOrganization "© ISO/IEC 2013 – All rights reserved" </w:instrText>
      </w:r>
      <w:r w:rsidRPr="00AE78AC">
        <w:rPr>
          <w:b/>
          <w:color w:val="000000" w:themeColor="text1"/>
          <w:sz w:val="24"/>
          <w:szCs w:val="24"/>
          <w:lang w:val="en-GB"/>
        </w:rPr>
        <w:fldChar w:fldCharType="separate"/>
      </w:r>
      <w:bookmarkStart w:id="3" w:name="DDOrganization"/>
      <w:r w:rsidRPr="00AE78AC">
        <w:rPr>
          <w:b/>
          <w:noProof/>
          <w:color w:val="000000" w:themeColor="text1"/>
          <w:sz w:val="24"/>
          <w:szCs w:val="24"/>
          <w:lang w:val="it-IT"/>
        </w:rPr>
        <w:t>© ISO/IEC 2013 – All rights reserved</w:t>
      </w:r>
      <w:bookmarkEnd w:id="3"/>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LibEnteteISO "ISO/IEC 1:2013(E)" </w:instrText>
      </w:r>
      <w:r w:rsidRPr="00AE78AC">
        <w:rPr>
          <w:b/>
          <w:color w:val="000000" w:themeColor="text1"/>
          <w:sz w:val="24"/>
          <w:szCs w:val="24"/>
          <w:lang w:val="en-GB"/>
        </w:rPr>
        <w:fldChar w:fldCharType="separate"/>
      </w:r>
      <w:bookmarkStart w:id="4" w:name="LibEnteteISO"/>
      <w:r w:rsidRPr="00AE78AC">
        <w:rPr>
          <w:b/>
          <w:noProof/>
          <w:color w:val="000000" w:themeColor="text1"/>
          <w:sz w:val="24"/>
          <w:szCs w:val="24"/>
          <w:lang w:val="it-IT"/>
        </w:rPr>
        <w:t>ISO/IEC 1:2013(E)</w:t>
      </w:r>
      <w:bookmarkEnd w:id="4"/>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LIBTypeTitreISO " 63" </w:instrText>
      </w:r>
      <w:r w:rsidRPr="00AE78AC">
        <w:rPr>
          <w:b/>
          <w:color w:val="000000" w:themeColor="text1"/>
          <w:sz w:val="24"/>
          <w:szCs w:val="24"/>
          <w:lang w:val="en-GB"/>
        </w:rPr>
        <w:fldChar w:fldCharType="separate"/>
      </w:r>
      <w:bookmarkStart w:id="5" w:name="LIBTypeTitreISO"/>
      <w:r w:rsidRPr="00AE78AC">
        <w:rPr>
          <w:b/>
          <w:noProof/>
          <w:color w:val="000000" w:themeColor="text1"/>
          <w:sz w:val="24"/>
          <w:szCs w:val="24"/>
          <w:lang w:val="it-IT"/>
        </w:rPr>
        <w:t xml:space="preserve"> 63</w:t>
      </w:r>
      <w:bookmarkEnd w:id="5"/>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DDTITLE4 "Procedures specific to ISO" </w:instrText>
      </w:r>
      <w:r w:rsidRPr="00AE78AC">
        <w:rPr>
          <w:b/>
          <w:color w:val="000000" w:themeColor="text1"/>
          <w:sz w:val="24"/>
          <w:szCs w:val="24"/>
          <w:lang w:val="en-GB"/>
        </w:rPr>
        <w:fldChar w:fldCharType="separate"/>
      </w:r>
      <w:bookmarkStart w:id="6" w:name="DDTITLE4"/>
      <w:r w:rsidRPr="00AE78AC">
        <w:rPr>
          <w:b/>
          <w:noProof/>
          <w:color w:val="000000" w:themeColor="text1"/>
          <w:sz w:val="24"/>
          <w:szCs w:val="24"/>
          <w:lang w:val="it-IT"/>
        </w:rPr>
        <w:t>Procedures specific to ISO</w:t>
      </w:r>
      <w:bookmarkEnd w:id="6"/>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DDTITLE3 "ISO/IEC Directives, Part 1 — Consolidated ISO Supplement" </w:instrText>
      </w:r>
      <w:r w:rsidRPr="00AE78AC">
        <w:rPr>
          <w:b/>
          <w:color w:val="000000" w:themeColor="text1"/>
          <w:sz w:val="24"/>
          <w:szCs w:val="24"/>
          <w:lang w:val="en-GB"/>
        </w:rPr>
        <w:fldChar w:fldCharType="separate"/>
      </w:r>
      <w:bookmarkStart w:id="7" w:name="DDTITLE3"/>
      <w:r w:rsidRPr="00AE78AC">
        <w:rPr>
          <w:b/>
          <w:noProof/>
          <w:color w:val="000000" w:themeColor="text1"/>
          <w:sz w:val="24"/>
          <w:szCs w:val="24"/>
          <w:lang w:val="it-IT"/>
        </w:rPr>
        <w:t>ISO/IEC Directives, Part 1 — Consolidated ISO Supplement</w:t>
      </w:r>
      <w:bookmarkEnd w:id="7"/>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DDTITLE2 "Directives ISO/CEI, Partie 1 — Supplément ISO consolidé — Procédures spécifiques à l'ISO" </w:instrText>
      </w:r>
      <w:r w:rsidRPr="00AE78AC">
        <w:rPr>
          <w:b/>
          <w:color w:val="000000" w:themeColor="text1"/>
          <w:sz w:val="24"/>
          <w:szCs w:val="24"/>
          <w:lang w:val="en-GB"/>
        </w:rPr>
        <w:fldChar w:fldCharType="separate"/>
      </w:r>
      <w:bookmarkStart w:id="8" w:name="DDTITLE2"/>
      <w:r w:rsidRPr="00AE78AC">
        <w:rPr>
          <w:b/>
          <w:noProof/>
          <w:color w:val="000000" w:themeColor="text1"/>
          <w:sz w:val="24"/>
          <w:szCs w:val="24"/>
          <w:lang w:val="it-IT"/>
        </w:rPr>
        <w:t>Directives ISO/CEI, Partie 1 — Supplément ISO consolidé — Procédures spécifiques à l'ISO</w:t>
      </w:r>
      <w:bookmarkEnd w:id="8"/>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DDTITLE1 "ISO/IEC Directives, Part 1 — Consolidated ISO Supplement — Procedures specific to ISO" </w:instrText>
      </w:r>
      <w:r w:rsidRPr="00AE78AC">
        <w:rPr>
          <w:b/>
          <w:color w:val="000000" w:themeColor="text1"/>
          <w:sz w:val="24"/>
          <w:szCs w:val="24"/>
          <w:lang w:val="en-GB"/>
        </w:rPr>
        <w:fldChar w:fldCharType="separate"/>
      </w:r>
      <w:bookmarkStart w:id="9" w:name="DDTITLE1"/>
      <w:r w:rsidRPr="00AE78AC">
        <w:rPr>
          <w:b/>
          <w:noProof/>
          <w:color w:val="000000" w:themeColor="text1"/>
          <w:sz w:val="24"/>
          <w:szCs w:val="24"/>
          <w:lang w:val="it-IT"/>
        </w:rPr>
        <w:t>ISO/IEC Directives, Part 1 — Consolidated ISO Supplement — Procedures specific to ISO</w:t>
      </w:r>
      <w:bookmarkEnd w:id="9"/>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DDDocLanguage "E" </w:instrText>
      </w:r>
      <w:r w:rsidRPr="00AE78AC">
        <w:rPr>
          <w:b/>
          <w:color w:val="000000" w:themeColor="text1"/>
          <w:sz w:val="24"/>
          <w:szCs w:val="24"/>
          <w:lang w:val="en-GB"/>
        </w:rPr>
        <w:fldChar w:fldCharType="separate"/>
      </w:r>
      <w:bookmarkStart w:id="10" w:name="DDDocLanguage"/>
      <w:r w:rsidRPr="00AE78AC">
        <w:rPr>
          <w:b/>
          <w:noProof/>
          <w:color w:val="000000" w:themeColor="text1"/>
          <w:sz w:val="24"/>
          <w:szCs w:val="24"/>
          <w:lang w:val="it-IT"/>
        </w:rPr>
        <w:t>E</w:t>
      </w:r>
      <w:bookmarkEnd w:id="10"/>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DDWorkDocDate "2013-04-23" </w:instrText>
      </w:r>
      <w:r w:rsidRPr="00AE78AC">
        <w:rPr>
          <w:b/>
          <w:color w:val="000000" w:themeColor="text1"/>
          <w:sz w:val="24"/>
          <w:szCs w:val="24"/>
          <w:lang w:val="en-GB"/>
        </w:rPr>
        <w:fldChar w:fldCharType="separate"/>
      </w:r>
      <w:bookmarkStart w:id="11" w:name="DDWorkDocDate"/>
      <w:r w:rsidRPr="00AE78AC">
        <w:rPr>
          <w:b/>
          <w:noProof/>
          <w:color w:val="000000" w:themeColor="text1"/>
          <w:sz w:val="24"/>
          <w:szCs w:val="24"/>
          <w:lang w:val="it-IT"/>
        </w:rPr>
        <w:t>2013-04-23</w:t>
      </w:r>
      <w:bookmarkEnd w:id="11"/>
      <w:r w:rsidRPr="00AE78AC">
        <w:rPr>
          <w:b/>
          <w:color w:val="000000" w:themeColor="text1"/>
          <w:sz w:val="24"/>
          <w:szCs w:val="24"/>
          <w:lang w:val="en-GB"/>
        </w:rPr>
        <w:fldChar w:fldCharType="end"/>
      </w:r>
      <w:r w:rsidRPr="00AE78AC">
        <w:rPr>
          <w:b/>
          <w:color w:val="000000" w:themeColor="text1"/>
          <w:sz w:val="24"/>
          <w:lang w:val="en-GB"/>
        </w:rPr>
        <w:fldChar w:fldCharType="begin" w:fldLock="1"/>
      </w:r>
      <w:r w:rsidRPr="00AE78AC">
        <w:rPr>
          <w:b/>
          <w:color w:val="000000" w:themeColor="text1"/>
          <w:sz w:val="24"/>
          <w:szCs w:val="24"/>
          <w:lang w:val="it-IT"/>
        </w:rPr>
        <w:instrText xml:space="preserve"> SET DDDocStage "(60) Publication" </w:instrText>
      </w:r>
      <w:r w:rsidRPr="00AE78AC">
        <w:rPr>
          <w:b/>
          <w:color w:val="000000" w:themeColor="text1"/>
          <w:sz w:val="24"/>
          <w:lang w:val="en-GB"/>
        </w:rPr>
        <w:fldChar w:fldCharType="separate"/>
      </w:r>
      <w:bookmarkStart w:id="12" w:name="DDDocStage"/>
      <w:r w:rsidRPr="00AE78AC">
        <w:rPr>
          <w:b/>
          <w:color w:val="000000" w:themeColor="text1"/>
          <w:sz w:val="24"/>
          <w:lang w:val="it-IT"/>
        </w:rPr>
        <w:t>(60) Publication</w:t>
      </w:r>
      <w:bookmarkEnd w:id="12"/>
      <w:r w:rsidRPr="00AE78AC">
        <w:rPr>
          <w:b/>
          <w:color w:val="000000" w:themeColor="text1"/>
          <w:sz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DDOrganization3 "ISO/IEC" </w:instrText>
      </w:r>
      <w:r w:rsidRPr="00AE78AC">
        <w:rPr>
          <w:b/>
          <w:color w:val="000000" w:themeColor="text1"/>
          <w:sz w:val="24"/>
          <w:szCs w:val="24"/>
          <w:lang w:val="en-GB"/>
        </w:rPr>
        <w:fldChar w:fldCharType="separate"/>
      </w:r>
      <w:bookmarkStart w:id="13" w:name="DDOrganization3"/>
      <w:r w:rsidRPr="00AE78AC">
        <w:rPr>
          <w:b/>
          <w:noProof/>
          <w:color w:val="000000" w:themeColor="text1"/>
          <w:sz w:val="24"/>
          <w:szCs w:val="24"/>
          <w:lang w:val="it-IT"/>
        </w:rPr>
        <w:t>ISO/IEC</w:t>
      </w:r>
      <w:bookmarkEnd w:id="13"/>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DDOrganization1 "ISO/IEC " </w:instrText>
      </w:r>
      <w:r w:rsidRPr="00AE78AC">
        <w:rPr>
          <w:b/>
          <w:color w:val="000000" w:themeColor="text1"/>
          <w:sz w:val="24"/>
          <w:szCs w:val="24"/>
          <w:lang w:val="en-GB"/>
        </w:rPr>
        <w:fldChar w:fldCharType="separate"/>
      </w:r>
      <w:bookmarkStart w:id="14" w:name="DDOrganization1"/>
      <w:r w:rsidRPr="00AE78AC">
        <w:rPr>
          <w:b/>
          <w:noProof/>
          <w:color w:val="000000" w:themeColor="text1"/>
          <w:sz w:val="24"/>
          <w:szCs w:val="24"/>
          <w:lang w:val="it-IT"/>
        </w:rPr>
        <w:t>ISO/IEC </w:t>
      </w:r>
      <w:bookmarkEnd w:id="14"/>
      <w:r w:rsidRPr="00AE78AC">
        <w:rPr>
          <w:b/>
          <w:color w:val="000000" w:themeColor="text1"/>
          <w:sz w:val="24"/>
          <w:szCs w:val="24"/>
          <w:lang w:val="en-GB"/>
        </w:rPr>
        <w:fldChar w:fldCharType="end"/>
      </w:r>
      <w:r w:rsidRPr="00AE78AC">
        <w:rPr>
          <w:b/>
          <w:color w:val="000000" w:themeColor="text1"/>
          <w:sz w:val="24"/>
          <w:lang w:val="en-GB"/>
        </w:rPr>
        <w:fldChar w:fldCharType="begin" w:fldLock="1"/>
      </w:r>
      <w:r w:rsidRPr="00AE78AC">
        <w:rPr>
          <w:b/>
          <w:color w:val="000000" w:themeColor="text1"/>
          <w:sz w:val="24"/>
          <w:szCs w:val="24"/>
          <w:lang w:val="it-IT"/>
        </w:rPr>
        <w:instrText xml:space="preserve"> SET DDBASEYEAR "" </w:instrText>
      </w:r>
      <w:r w:rsidRPr="00AE78AC">
        <w:rPr>
          <w:b/>
          <w:color w:val="000000" w:themeColor="text1"/>
          <w:sz w:val="24"/>
          <w:lang w:val="en-GB"/>
        </w:rPr>
        <w:fldChar w:fldCharType="separate"/>
      </w:r>
      <w:bookmarkStart w:id="15" w:name="DDBASEYEAR"/>
      <w:bookmarkEnd w:id="15"/>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szCs w:val="24"/>
          <w:lang w:val="it-IT"/>
        </w:rPr>
        <w:instrText xml:space="preserve"> SET DDAmno "" </w:instrText>
      </w:r>
      <w:r w:rsidRPr="00AE78AC">
        <w:rPr>
          <w:b/>
          <w:color w:val="000000" w:themeColor="text1"/>
          <w:sz w:val="24"/>
          <w:lang w:val="en-GB"/>
        </w:rPr>
        <w:fldChar w:fldCharType="separate"/>
      </w:r>
      <w:bookmarkStart w:id="16" w:name="DDAmno"/>
      <w:bookmarkEnd w:id="16"/>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szCs w:val="24"/>
          <w:lang w:val="it-IT"/>
        </w:rPr>
        <w:instrText xml:space="preserve"> SET DDDocSubType "" </w:instrText>
      </w:r>
      <w:r w:rsidRPr="00AE78AC">
        <w:rPr>
          <w:b/>
          <w:color w:val="000000" w:themeColor="text1"/>
          <w:sz w:val="24"/>
          <w:lang w:val="en-GB"/>
        </w:rPr>
        <w:fldChar w:fldCharType="separate"/>
      </w:r>
      <w:bookmarkStart w:id="17" w:name="DDDocSubType"/>
      <w:bookmarkEnd w:id="17"/>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DDDocType "International Standard" </w:instrText>
      </w:r>
      <w:r w:rsidRPr="00AE78AC">
        <w:rPr>
          <w:b/>
          <w:color w:val="000000" w:themeColor="text1"/>
          <w:sz w:val="24"/>
          <w:szCs w:val="24"/>
          <w:lang w:val="en-GB"/>
        </w:rPr>
        <w:fldChar w:fldCharType="separate"/>
      </w:r>
      <w:bookmarkStart w:id="18" w:name="DDDocType"/>
      <w:r w:rsidRPr="00AE78AC">
        <w:rPr>
          <w:b/>
          <w:noProof/>
          <w:color w:val="000000" w:themeColor="text1"/>
          <w:sz w:val="24"/>
          <w:szCs w:val="24"/>
          <w:lang w:val="it-IT"/>
        </w:rPr>
        <w:t>International Standard</w:t>
      </w:r>
      <w:bookmarkEnd w:id="18"/>
      <w:r w:rsidRPr="00AE78AC">
        <w:rPr>
          <w:b/>
          <w:color w:val="000000" w:themeColor="text1"/>
          <w:sz w:val="24"/>
          <w:szCs w:val="24"/>
          <w:lang w:val="en-GB"/>
        </w:rPr>
        <w:fldChar w:fldCharType="end"/>
      </w:r>
      <w:r w:rsidRPr="00AE78AC">
        <w:rPr>
          <w:b/>
          <w:color w:val="000000" w:themeColor="text1"/>
          <w:sz w:val="24"/>
          <w:lang w:val="en-GB"/>
        </w:rPr>
        <w:fldChar w:fldCharType="begin" w:fldLock="1"/>
      </w:r>
      <w:r w:rsidRPr="00AE78AC">
        <w:rPr>
          <w:b/>
          <w:color w:val="000000" w:themeColor="text1"/>
          <w:sz w:val="24"/>
          <w:szCs w:val="24"/>
          <w:lang w:val="it-IT"/>
        </w:rPr>
        <w:instrText xml:space="preserve"> SET DDWorkDocNo """" </w:instrText>
      </w:r>
      <w:r w:rsidRPr="00AE78AC">
        <w:rPr>
          <w:b/>
          <w:color w:val="000000" w:themeColor="text1"/>
          <w:sz w:val="24"/>
          <w:lang w:val="en-GB"/>
        </w:rPr>
        <w:fldChar w:fldCharType="separate"/>
      </w:r>
      <w:bookmarkStart w:id="19" w:name="DDWorkDocNo"/>
      <w:bookmarkEnd w:id="19"/>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DDpubYear "2013" </w:instrText>
      </w:r>
      <w:r w:rsidRPr="00AE78AC">
        <w:rPr>
          <w:b/>
          <w:color w:val="000000" w:themeColor="text1"/>
          <w:sz w:val="24"/>
          <w:szCs w:val="24"/>
          <w:lang w:val="en-GB"/>
        </w:rPr>
        <w:fldChar w:fldCharType="separate"/>
      </w:r>
      <w:bookmarkStart w:id="20" w:name="DDpubYear"/>
      <w:r w:rsidRPr="00AE78AC">
        <w:rPr>
          <w:b/>
          <w:noProof/>
          <w:color w:val="000000" w:themeColor="text1"/>
          <w:sz w:val="24"/>
          <w:szCs w:val="24"/>
          <w:lang w:val="it-IT"/>
        </w:rPr>
        <w:t>2013</w:t>
      </w:r>
      <w:bookmarkEnd w:id="20"/>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DDRefNoPart "ISO/IEC 1" </w:instrText>
      </w:r>
      <w:r w:rsidRPr="00AE78AC">
        <w:rPr>
          <w:b/>
          <w:color w:val="000000" w:themeColor="text1"/>
          <w:sz w:val="24"/>
          <w:szCs w:val="24"/>
          <w:lang w:val="en-GB"/>
        </w:rPr>
        <w:fldChar w:fldCharType="separate"/>
      </w:r>
      <w:bookmarkStart w:id="21" w:name="DDRefNoPart"/>
      <w:r w:rsidRPr="00AE78AC">
        <w:rPr>
          <w:b/>
          <w:noProof/>
          <w:color w:val="000000" w:themeColor="text1"/>
          <w:sz w:val="24"/>
          <w:szCs w:val="24"/>
          <w:lang w:val="it-IT"/>
        </w:rPr>
        <w:t>ISO/IEC 1</w:t>
      </w:r>
      <w:bookmarkEnd w:id="21"/>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DDRefGen "ISO/IEC 1" </w:instrText>
      </w:r>
      <w:r w:rsidRPr="00AE78AC">
        <w:rPr>
          <w:b/>
          <w:color w:val="000000" w:themeColor="text1"/>
          <w:sz w:val="24"/>
          <w:szCs w:val="24"/>
          <w:lang w:val="en-GB"/>
        </w:rPr>
        <w:fldChar w:fldCharType="separate"/>
      </w:r>
      <w:bookmarkStart w:id="22" w:name="DDRefGen"/>
      <w:r w:rsidRPr="00AE78AC">
        <w:rPr>
          <w:b/>
          <w:noProof/>
          <w:color w:val="000000" w:themeColor="text1"/>
          <w:sz w:val="24"/>
          <w:szCs w:val="24"/>
          <w:lang w:val="it-IT"/>
        </w:rPr>
        <w:t>ISO/IEC 1</w:t>
      </w:r>
      <w:bookmarkEnd w:id="22"/>
      <w:r w:rsidRPr="00AE78AC">
        <w:rPr>
          <w:b/>
          <w:color w:val="000000" w:themeColor="text1"/>
          <w:sz w:val="24"/>
          <w:szCs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DDRefNum "ISO/IEC 1" </w:instrText>
      </w:r>
      <w:r w:rsidRPr="00AE78AC">
        <w:rPr>
          <w:b/>
          <w:color w:val="000000" w:themeColor="text1"/>
          <w:sz w:val="24"/>
          <w:szCs w:val="24"/>
          <w:lang w:val="en-GB"/>
        </w:rPr>
        <w:fldChar w:fldCharType="separate"/>
      </w:r>
      <w:bookmarkStart w:id="23" w:name="DDRefNum"/>
      <w:r w:rsidRPr="00AE78AC">
        <w:rPr>
          <w:b/>
          <w:noProof/>
          <w:color w:val="000000" w:themeColor="text1"/>
          <w:sz w:val="24"/>
          <w:szCs w:val="24"/>
          <w:lang w:val="it-IT"/>
        </w:rPr>
        <w:t>ISO/IEC 1</w:t>
      </w:r>
      <w:bookmarkEnd w:id="23"/>
      <w:r w:rsidRPr="00AE78AC">
        <w:rPr>
          <w:b/>
          <w:color w:val="000000" w:themeColor="text1"/>
          <w:sz w:val="24"/>
          <w:szCs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DDSCSecr "" </w:instrText>
      </w:r>
      <w:r w:rsidRPr="00AE78AC">
        <w:rPr>
          <w:b/>
          <w:color w:val="000000" w:themeColor="text1"/>
          <w:sz w:val="24"/>
          <w:lang w:val="en-GB"/>
        </w:rPr>
        <w:fldChar w:fldCharType="separate"/>
      </w:r>
      <w:bookmarkStart w:id="24" w:name="DDSCSecr"/>
      <w:bookmarkEnd w:id="24"/>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DDSecr "TMB" </w:instrText>
      </w:r>
      <w:r w:rsidRPr="00AE78AC">
        <w:rPr>
          <w:b/>
          <w:color w:val="000000" w:themeColor="text1"/>
          <w:sz w:val="24"/>
          <w:lang w:val="en-GB"/>
        </w:rPr>
        <w:fldChar w:fldCharType="separate"/>
      </w:r>
      <w:bookmarkStart w:id="25" w:name="DDSecr"/>
      <w:r w:rsidRPr="00AE78AC">
        <w:rPr>
          <w:b/>
          <w:color w:val="000000" w:themeColor="text1"/>
          <w:sz w:val="24"/>
          <w:lang w:val="it-IT"/>
        </w:rPr>
        <w:t>TMB</w:t>
      </w:r>
      <w:bookmarkEnd w:id="25"/>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DDSCTitle "" </w:instrText>
      </w:r>
      <w:r w:rsidRPr="00AE78AC">
        <w:rPr>
          <w:b/>
          <w:color w:val="000000" w:themeColor="text1"/>
          <w:sz w:val="24"/>
          <w:lang w:val="en-GB"/>
        </w:rPr>
        <w:fldChar w:fldCharType="separate"/>
      </w:r>
      <w:bookmarkStart w:id="26" w:name="DDSCTitle"/>
      <w:bookmarkEnd w:id="26"/>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DDTCTitle "" </w:instrText>
      </w:r>
      <w:r w:rsidRPr="00AE78AC">
        <w:rPr>
          <w:b/>
          <w:color w:val="000000" w:themeColor="text1"/>
          <w:sz w:val="24"/>
          <w:lang w:val="en-GB"/>
        </w:rPr>
        <w:fldChar w:fldCharType="separate"/>
      </w:r>
      <w:bookmarkStart w:id="27" w:name="DDTCTitle"/>
      <w:bookmarkEnd w:id="27"/>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DDWGNum "" </w:instrText>
      </w:r>
      <w:r w:rsidRPr="00AE78AC">
        <w:rPr>
          <w:b/>
          <w:color w:val="000000" w:themeColor="text1"/>
          <w:sz w:val="24"/>
          <w:lang w:val="en-GB"/>
        </w:rPr>
        <w:fldChar w:fldCharType="separate"/>
      </w:r>
      <w:bookmarkStart w:id="28" w:name="DDWGNum"/>
      <w:bookmarkEnd w:id="28"/>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DDSCNum "" </w:instrText>
      </w:r>
      <w:r w:rsidRPr="00AE78AC">
        <w:rPr>
          <w:b/>
          <w:color w:val="000000" w:themeColor="text1"/>
          <w:sz w:val="24"/>
          <w:lang w:val="en-GB"/>
        </w:rPr>
        <w:fldChar w:fldCharType="separate"/>
      </w:r>
      <w:bookmarkStart w:id="29" w:name="DDSCNum"/>
      <w:bookmarkEnd w:id="29"/>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DDTCNum "" </w:instrText>
      </w:r>
      <w:r w:rsidRPr="00AE78AC">
        <w:rPr>
          <w:b/>
          <w:color w:val="000000" w:themeColor="text1"/>
          <w:sz w:val="24"/>
          <w:lang w:val="en-GB"/>
        </w:rPr>
        <w:fldChar w:fldCharType="separate"/>
      </w:r>
      <w:bookmarkStart w:id="30" w:name="DDTCNum"/>
      <w:bookmarkEnd w:id="30"/>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LIBLANG " 2" </w:instrText>
      </w:r>
      <w:r w:rsidRPr="00AE78AC">
        <w:rPr>
          <w:b/>
          <w:color w:val="000000" w:themeColor="text1"/>
          <w:sz w:val="24"/>
          <w:szCs w:val="24"/>
          <w:lang w:val="en-GB"/>
        </w:rPr>
        <w:fldChar w:fldCharType="separate"/>
      </w:r>
      <w:bookmarkStart w:id="31" w:name="LIBLANG"/>
      <w:r w:rsidRPr="00AE78AC">
        <w:rPr>
          <w:b/>
          <w:noProof/>
          <w:color w:val="000000" w:themeColor="text1"/>
          <w:sz w:val="24"/>
          <w:szCs w:val="24"/>
          <w:lang w:val="it-IT"/>
        </w:rPr>
        <w:t xml:space="preserve"> 2</w:t>
      </w:r>
      <w:bookmarkEnd w:id="31"/>
      <w:r w:rsidRPr="00AE78AC">
        <w:rPr>
          <w:b/>
          <w:color w:val="000000" w:themeColor="text1"/>
          <w:sz w:val="24"/>
          <w:szCs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libH2NAME "Heading 2" </w:instrText>
      </w:r>
      <w:r w:rsidRPr="00AE78AC">
        <w:rPr>
          <w:b/>
          <w:color w:val="000000" w:themeColor="text1"/>
          <w:sz w:val="24"/>
          <w:lang w:val="en-GB"/>
        </w:rPr>
        <w:fldChar w:fldCharType="separate"/>
      </w:r>
      <w:bookmarkStart w:id="32" w:name="libH2NAME"/>
      <w:r w:rsidRPr="00AE78AC">
        <w:rPr>
          <w:b/>
          <w:color w:val="000000" w:themeColor="text1"/>
          <w:sz w:val="24"/>
          <w:lang w:val="it-IT"/>
        </w:rPr>
        <w:t>Heading 2</w:t>
      </w:r>
      <w:bookmarkEnd w:id="32"/>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libH1NAME "Heading 1" </w:instrText>
      </w:r>
      <w:r w:rsidRPr="00AE78AC">
        <w:rPr>
          <w:b/>
          <w:color w:val="000000" w:themeColor="text1"/>
          <w:sz w:val="24"/>
          <w:lang w:val="en-GB"/>
        </w:rPr>
        <w:fldChar w:fldCharType="separate"/>
      </w:r>
      <w:bookmarkStart w:id="33" w:name="libH1NAME"/>
      <w:r w:rsidRPr="00AE78AC">
        <w:rPr>
          <w:b/>
          <w:color w:val="000000" w:themeColor="text1"/>
          <w:sz w:val="24"/>
          <w:lang w:val="it-IT"/>
        </w:rPr>
        <w:t>Heading 1</w:t>
      </w:r>
      <w:bookmarkEnd w:id="33"/>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LibDesc "" </w:instrText>
      </w:r>
      <w:r w:rsidRPr="00AE78AC">
        <w:rPr>
          <w:b/>
          <w:color w:val="000000" w:themeColor="text1"/>
          <w:sz w:val="24"/>
          <w:lang w:val="en-GB"/>
        </w:rPr>
        <w:fldChar w:fldCharType="separate"/>
      </w:r>
      <w:bookmarkStart w:id="34" w:name="LibDesc"/>
      <w:bookmarkEnd w:id="34"/>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LibDescD "" </w:instrText>
      </w:r>
      <w:r w:rsidRPr="00AE78AC">
        <w:rPr>
          <w:b/>
          <w:color w:val="000000" w:themeColor="text1"/>
          <w:sz w:val="24"/>
          <w:lang w:val="en-GB"/>
        </w:rPr>
        <w:fldChar w:fldCharType="separate"/>
      </w:r>
      <w:bookmarkStart w:id="35" w:name="LibDescD"/>
      <w:bookmarkEnd w:id="35"/>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LibDescE "" </w:instrText>
      </w:r>
      <w:r w:rsidRPr="00AE78AC">
        <w:rPr>
          <w:b/>
          <w:color w:val="000000" w:themeColor="text1"/>
          <w:sz w:val="24"/>
          <w:lang w:val="en-GB"/>
        </w:rPr>
        <w:fldChar w:fldCharType="separate"/>
      </w:r>
      <w:bookmarkStart w:id="36" w:name="LibDescE"/>
      <w:bookmarkEnd w:id="36"/>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LibDescF "" </w:instrText>
      </w:r>
      <w:r w:rsidRPr="00AE78AC">
        <w:rPr>
          <w:b/>
          <w:color w:val="000000" w:themeColor="text1"/>
          <w:sz w:val="24"/>
          <w:lang w:val="en-GB"/>
        </w:rPr>
        <w:fldChar w:fldCharType="separate"/>
      </w:r>
      <w:bookmarkStart w:id="37" w:name="LibDescF"/>
      <w:bookmarkEnd w:id="37"/>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NATSubVer "" </w:instrText>
      </w:r>
      <w:r w:rsidRPr="00AE78AC">
        <w:rPr>
          <w:b/>
          <w:color w:val="000000" w:themeColor="text1"/>
          <w:sz w:val="24"/>
          <w:lang w:val="en-GB"/>
        </w:rPr>
        <w:fldChar w:fldCharType="separate"/>
      </w:r>
      <w:bookmarkStart w:id="38" w:name="NATSubVer"/>
      <w:bookmarkEnd w:id="38"/>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CENSubVer "0" </w:instrText>
      </w:r>
      <w:r w:rsidRPr="00AE78AC">
        <w:rPr>
          <w:b/>
          <w:color w:val="000000" w:themeColor="text1"/>
          <w:sz w:val="24"/>
          <w:lang w:val="en-GB"/>
        </w:rPr>
        <w:fldChar w:fldCharType="separate"/>
      </w:r>
      <w:bookmarkStart w:id="39" w:name="CENSubVer"/>
      <w:r w:rsidRPr="00AE78AC">
        <w:rPr>
          <w:b/>
          <w:color w:val="000000" w:themeColor="text1"/>
          <w:sz w:val="24"/>
          <w:lang w:val="it-IT"/>
        </w:rPr>
        <w:t>0</w:t>
      </w:r>
      <w:bookmarkEnd w:id="39"/>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ISOSubVer " CR6" </w:instrText>
      </w:r>
      <w:r w:rsidRPr="00AE78AC">
        <w:rPr>
          <w:b/>
          <w:color w:val="000000" w:themeColor="text1"/>
          <w:sz w:val="24"/>
          <w:lang w:val="en-GB"/>
        </w:rPr>
        <w:fldChar w:fldCharType="separate"/>
      </w:r>
      <w:bookmarkStart w:id="40" w:name="ISOSubVer"/>
      <w:r w:rsidRPr="00AE78AC">
        <w:rPr>
          <w:b/>
          <w:color w:val="000000" w:themeColor="text1"/>
          <w:sz w:val="24"/>
          <w:lang w:val="it-IT"/>
        </w:rPr>
        <w:t xml:space="preserve"> CR6</w:t>
      </w:r>
      <w:bookmarkEnd w:id="40"/>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LIBVerMSDN "STD Version 2.2" </w:instrText>
      </w:r>
      <w:r w:rsidRPr="00AE78AC">
        <w:rPr>
          <w:b/>
          <w:color w:val="000000" w:themeColor="text1"/>
          <w:sz w:val="24"/>
          <w:lang w:val="en-GB"/>
        </w:rPr>
        <w:fldChar w:fldCharType="separate"/>
      </w:r>
      <w:bookmarkStart w:id="41" w:name="LIBVerMSDN"/>
      <w:r w:rsidRPr="00AE78AC">
        <w:rPr>
          <w:b/>
          <w:color w:val="000000" w:themeColor="text1"/>
          <w:sz w:val="24"/>
          <w:lang w:val="it-IT"/>
        </w:rPr>
        <w:t>STD Version 2.2</w:t>
      </w:r>
      <w:bookmarkEnd w:id="41"/>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LIBStageCode "60" </w:instrText>
      </w:r>
      <w:r w:rsidRPr="00AE78AC">
        <w:rPr>
          <w:b/>
          <w:color w:val="000000" w:themeColor="text1"/>
          <w:sz w:val="24"/>
          <w:lang w:val="en-GB"/>
        </w:rPr>
        <w:fldChar w:fldCharType="separate"/>
      </w:r>
      <w:bookmarkStart w:id="42" w:name="LIBStageCode"/>
      <w:r w:rsidRPr="00AE78AC">
        <w:rPr>
          <w:b/>
          <w:color w:val="000000" w:themeColor="text1"/>
          <w:sz w:val="24"/>
          <w:lang w:val="it-IT"/>
        </w:rPr>
        <w:t>60</w:t>
      </w:r>
      <w:bookmarkEnd w:id="42"/>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LibRpl "" </w:instrText>
      </w:r>
      <w:r w:rsidRPr="00AE78AC">
        <w:rPr>
          <w:b/>
          <w:color w:val="000000" w:themeColor="text1"/>
          <w:sz w:val="24"/>
          <w:lang w:val="en-GB"/>
        </w:rPr>
        <w:fldChar w:fldCharType="separate"/>
      </w:r>
      <w:bookmarkStart w:id="43" w:name="LibRpl"/>
      <w:bookmarkEnd w:id="43"/>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LibICS "" </w:instrText>
      </w:r>
      <w:r w:rsidRPr="00AE78AC">
        <w:rPr>
          <w:b/>
          <w:color w:val="000000" w:themeColor="text1"/>
          <w:sz w:val="24"/>
          <w:lang w:val="en-GB"/>
        </w:rPr>
        <w:fldChar w:fldCharType="separate"/>
      </w:r>
      <w:bookmarkStart w:id="44" w:name="LibICS"/>
      <w:bookmarkEnd w:id="44"/>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LIBFIL " 4" </w:instrText>
      </w:r>
      <w:r w:rsidRPr="00AE78AC">
        <w:rPr>
          <w:b/>
          <w:color w:val="000000" w:themeColor="text1"/>
          <w:sz w:val="24"/>
          <w:lang w:val="en-GB"/>
        </w:rPr>
        <w:fldChar w:fldCharType="separate"/>
      </w:r>
      <w:bookmarkStart w:id="45" w:name="LIBFIL"/>
      <w:r w:rsidRPr="00AE78AC">
        <w:rPr>
          <w:b/>
          <w:color w:val="000000" w:themeColor="text1"/>
          <w:sz w:val="24"/>
          <w:lang w:val="it-IT"/>
        </w:rPr>
        <w:t xml:space="preserve"> 4</w:t>
      </w:r>
      <w:bookmarkEnd w:id="45"/>
      <w:r w:rsidRPr="00AE78AC">
        <w:rPr>
          <w:b/>
          <w:color w:val="000000" w:themeColor="text1"/>
          <w:sz w:val="24"/>
          <w:lang w:val="en-GB"/>
        </w:rPr>
        <w:fldChar w:fldCharType="end"/>
      </w:r>
      <w:r w:rsidRPr="00AE78AC">
        <w:rPr>
          <w:b/>
          <w:color w:val="000000" w:themeColor="text1"/>
          <w:sz w:val="24"/>
          <w:szCs w:val="24"/>
          <w:lang w:val="en-GB"/>
        </w:rPr>
        <w:fldChar w:fldCharType="begin" w:fldLock="1"/>
      </w:r>
      <w:r w:rsidRPr="00AE78AC">
        <w:rPr>
          <w:b/>
          <w:color w:val="000000" w:themeColor="text1"/>
          <w:sz w:val="24"/>
          <w:szCs w:val="24"/>
          <w:lang w:val="it-IT"/>
        </w:rPr>
        <w:instrText xml:space="preserve"> SET LIBFrFileName ""</w:instrText>
      </w:r>
      <w:r w:rsidRPr="00AE78AC">
        <w:rPr>
          <w:b/>
          <w:color w:val="000000" w:themeColor="text1"/>
          <w:sz w:val="24"/>
          <w:szCs w:val="24"/>
          <w:lang w:val="en-GB"/>
        </w:rPr>
        <w:fldChar w:fldCharType="separate"/>
      </w:r>
      <w:bookmarkStart w:id="46" w:name="LIBFrFileName"/>
      <w:bookmarkEnd w:id="46"/>
      <w:r w:rsidRPr="00AE78AC">
        <w:rPr>
          <w:b/>
          <w:noProof/>
          <w:color w:val="000000" w:themeColor="text1"/>
          <w:sz w:val="24"/>
          <w:szCs w:val="24"/>
          <w:lang w:val="it-IT"/>
        </w:rPr>
        <w:t xml:space="preserve"> </w:t>
      </w:r>
      <w:r w:rsidRPr="00AE78AC">
        <w:rPr>
          <w:b/>
          <w:color w:val="000000" w:themeColor="text1"/>
          <w:sz w:val="24"/>
          <w:szCs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LIBDeFileName ""</w:instrText>
      </w:r>
      <w:r w:rsidRPr="00AE78AC">
        <w:rPr>
          <w:b/>
          <w:color w:val="000000" w:themeColor="text1"/>
          <w:sz w:val="24"/>
          <w:lang w:val="en-GB"/>
        </w:rPr>
        <w:fldChar w:fldCharType="separate"/>
      </w:r>
      <w:bookmarkStart w:id="47" w:name="LIBDeFileName"/>
      <w:bookmarkEnd w:id="47"/>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LIBNatFileName ""</w:instrText>
      </w:r>
      <w:r w:rsidRPr="00AE78AC">
        <w:rPr>
          <w:b/>
          <w:color w:val="000000" w:themeColor="text1"/>
          <w:sz w:val="24"/>
          <w:lang w:val="en-GB"/>
        </w:rPr>
        <w:fldChar w:fldCharType="separate"/>
      </w:r>
      <w:bookmarkStart w:id="48" w:name="LIBNatFileName"/>
      <w:bookmarkEnd w:id="48"/>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LIBFileOld "" </w:instrText>
      </w:r>
      <w:r w:rsidRPr="00AE78AC">
        <w:rPr>
          <w:b/>
          <w:color w:val="000000" w:themeColor="text1"/>
          <w:sz w:val="24"/>
          <w:lang w:val="en-GB"/>
        </w:rPr>
        <w:fldChar w:fldCharType="separate"/>
      </w:r>
      <w:bookmarkStart w:id="49" w:name="LIBFileOld"/>
      <w:bookmarkEnd w:id="49"/>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LIBTypeTitreCEN "" </w:instrText>
      </w:r>
      <w:r w:rsidRPr="00AE78AC">
        <w:rPr>
          <w:b/>
          <w:color w:val="000000" w:themeColor="text1"/>
          <w:sz w:val="24"/>
          <w:lang w:val="en-GB"/>
        </w:rPr>
        <w:fldChar w:fldCharType="separate"/>
      </w:r>
      <w:bookmarkStart w:id="50" w:name="LIBTypeTitre"/>
      <w:bookmarkStart w:id="51" w:name="LIBTypeTitreCEN"/>
      <w:bookmarkEnd w:id="50"/>
      <w:bookmarkEnd w:id="51"/>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LIBTypeTitreNAT "" </w:instrText>
      </w:r>
      <w:r w:rsidRPr="00AE78AC">
        <w:rPr>
          <w:b/>
          <w:color w:val="000000" w:themeColor="text1"/>
          <w:sz w:val="24"/>
          <w:lang w:val="en-GB"/>
        </w:rPr>
        <w:fldChar w:fldCharType="separate"/>
      </w:r>
      <w:bookmarkStart w:id="52" w:name="LIBTypeTitreNAT"/>
      <w:bookmarkEnd w:id="52"/>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LibEnteteCEN "" </w:instrText>
      </w:r>
      <w:r w:rsidRPr="00AE78AC">
        <w:rPr>
          <w:b/>
          <w:color w:val="000000" w:themeColor="text1"/>
          <w:sz w:val="24"/>
          <w:lang w:val="en-GB"/>
        </w:rPr>
        <w:fldChar w:fldCharType="separate"/>
      </w:r>
      <w:bookmarkStart w:id="53" w:name="LibFileEnTete"/>
      <w:bookmarkStart w:id="54" w:name="LibEntete"/>
      <w:bookmarkStart w:id="55" w:name="LibEnteteCEN"/>
      <w:bookmarkEnd w:id="53"/>
      <w:bookmarkEnd w:id="54"/>
      <w:bookmarkEnd w:id="55"/>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LibEnteteNAT "" </w:instrText>
      </w:r>
      <w:r w:rsidRPr="00AE78AC">
        <w:rPr>
          <w:b/>
          <w:color w:val="000000" w:themeColor="text1"/>
          <w:sz w:val="24"/>
          <w:lang w:val="en-GB"/>
        </w:rPr>
        <w:fldChar w:fldCharType="separate"/>
      </w:r>
      <w:bookmarkStart w:id="56" w:name="LibEnteteNAT"/>
      <w:bookmarkEnd w:id="56"/>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LIBASynchroVF "" </w:instrText>
      </w:r>
      <w:r w:rsidRPr="00AE78AC">
        <w:rPr>
          <w:b/>
          <w:color w:val="000000" w:themeColor="text1"/>
          <w:sz w:val="24"/>
          <w:lang w:val="en-GB"/>
        </w:rPr>
        <w:fldChar w:fldCharType="separate"/>
      </w:r>
      <w:bookmarkStart w:id="57" w:name="LIBASynchro"/>
      <w:bookmarkStart w:id="58" w:name="LIBASynchroVF"/>
      <w:bookmarkEnd w:id="57"/>
      <w:bookmarkEnd w:id="58"/>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LIBASynchroVE "" </w:instrText>
      </w:r>
      <w:r w:rsidRPr="00AE78AC">
        <w:rPr>
          <w:b/>
          <w:color w:val="000000" w:themeColor="text1"/>
          <w:sz w:val="24"/>
          <w:lang w:val="en-GB"/>
        </w:rPr>
        <w:fldChar w:fldCharType="separate"/>
      </w:r>
      <w:bookmarkStart w:id="59" w:name="LIBASynchroVE"/>
      <w:bookmarkEnd w:id="59"/>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LIBASynchroVD "" </w:instrText>
      </w:r>
      <w:r w:rsidRPr="00AE78AC">
        <w:rPr>
          <w:b/>
          <w:color w:val="000000" w:themeColor="text1"/>
          <w:sz w:val="24"/>
          <w:lang w:val="en-GB"/>
        </w:rPr>
        <w:fldChar w:fldCharType="separate"/>
      </w:r>
      <w:bookmarkStart w:id="60" w:name="LIBASynchroVD"/>
      <w:bookmarkEnd w:id="60"/>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color w:val="000000" w:themeColor="text1"/>
          <w:sz w:val="24"/>
          <w:lang w:val="it-IT"/>
        </w:rPr>
        <w:instrText xml:space="preserve"> SET LIBPATENT "" </w:instrText>
      </w:r>
      <w:r w:rsidRPr="00AE78AC">
        <w:rPr>
          <w:b/>
          <w:color w:val="000000" w:themeColor="text1"/>
          <w:sz w:val="24"/>
          <w:lang w:val="en-GB"/>
        </w:rPr>
        <w:fldChar w:fldCharType="separate"/>
      </w:r>
      <w:bookmarkStart w:id="61" w:name="LIBPATENT"/>
      <w:bookmarkEnd w:id="61"/>
      <w:r w:rsidRPr="00AE78AC">
        <w:rPr>
          <w:b/>
          <w:color w:val="000000" w:themeColor="text1"/>
          <w:sz w:val="24"/>
          <w:lang w:val="it-IT"/>
        </w:rPr>
        <w:t xml:space="preserve"> </w:t>
      </w:r>
      <w:r w:rsidRPr="00AE78AC">
        <w:rPr>
          <w:b/>
          <w:color w:val="000000" w:themeColor="text1"/>
          <w:sz w:val="24"/>
          <w:lang w:val="en-GB"/>
        </w:rPr>
        <w:fldChar w:fldCharType="end"/>
      </w:r>
      <w:r w:rsidRPr="00AE78AC">
        <w:rPr>
          <w:b/>
          <w:color w:val="000000" w:themeColor="text1"/>
          <w:sz w:val="24"/>
          <w:lang w:val="en-GB"/>
        </w:rPr>
        <w:fldChar w:fldCharType="begin" w:fldLock="1"/>
      </w:r>
      <w:r w:rsidRPr="00AE78AC">
        <w:rPr>
          <w:b/>
          <w:noProof/>
          <w:color w:val="000000" w:themeColor="text1"/>
          <w:sz w:val="24"/>
          <w:szCs w:val="24"/>
          <w:lang w:val="it-IT"/>
        </w:rPr>
        <w:instrText xml:space="preserve"> SET DDEditionNo "" </w:instrText>
      </w:r>
      <w:r w:rsidRPr="00AE78AC">
        <w:rPr>
          <w:b/>
          <w:color w:val="000000" w:themeColor="text1"/>
          <w:sz w:val="24"/>
          <w:lang w:val="en-GB"/>
        </w:rPr>
        <w:fldChar w:fldCharType="separate"/>
      </w:r>
      <w:bookmarkStart w:id="62" w:name="DDEditionNo"/>
      <w:bookmarkEnd w:id="62"/>
      <w:r w:rsidRPr="00AE78AC">
        <w:rPr>
          <w:b/>
          <w:color w:val="000000" w:themeColor="text1"/>
          <w:sz w:val="24"/>
          <w:lang w:val="it-IT"/>
        </w:rPr>
        <w:t xml:space="preserve"> </w:t>
      </w:r>
      <w:r w:rsidRPr="00AE78AC">
        <w:rPr>
          <w:b/>
          <w:color w:val="000000" w:themeColor="text1"/>
          <w:sz w:val="24"/>
          <w:lang w:val="en-GB"/>
        </w:rPr>
        <w:fldChar w:fldCharType="end"/>
      </w:r>
      <w:r w:rsidRPr="00AE78AC">
        <w:rPr>
          <w:b/>
          <w:noProof/>
          <w:color w:val="000000" w:themeColor="text1"/>
          <w:sz w:val="24"/>
          <w:szCs w:val="24"/>
          <w:lang w:val="en-GB"/>
        </w:rPr>
        <w:fldChar w:fldCharType="begin" w:fldLock="1"/>
      </w:r>
      <w:r w:rsidRPr="00AE78AC">
        <w:rPr>
          <w:b/>
          <w:noProof/>
          <w:color w:val="000000" w:themeColor="text1"/>
          <w:sz w:val="24"/>
          <w:szCs w:val="24"/>
          <w:lang w:val="it-IT"/>
        </w:rPr>
        <w:instrText xml:space="preserve"> REF DDOrganization1 \* CHARFORMAT   \* MERGEFORMAT </w:instrText>
      </w:r>
      <w:r w:rsidRPr="00AE78AC">
        <w:rPr>
          <w:b/>
          <w:noProof/>
          <w:color w:val="000000" w:themeColor="text1"/>
          <w:sz w:val="24"/>
          <w:szCs w:val="24"/>
          <w:lang w:val="en-GB"/>
        </w:rPr>
        <w:fldChar w:fldCharType="separate"/>
      </w:r>
      <w:r w:rsidRPr="00AE78AC">
        <w:rPr>
          <w:b/>
          <w:noProof/>
          <w:color w:val="000000" w:themeColor="text1"/>
          <w:sz w:val="24"/>
          <w:szCs w:val="24"/>
          <w:lang w:val="it-IT"/>
        </w:rPr>
        <w:t>ISO/IEC </w:t>
      </w:r>
      <w:r w:rsidRPr="00AE78AC">
        <w:rPr>
          <w:b/>
          <w:noProof/>
          <w:color w:val="000000" w:themeColor="text1"/>
          <w:sz w:val="24"/>
          <w:szCs w:val="24"/>
          <w:lang w:val="en-GB"/>
        </w:rPr>
        <w:fldChar w:fldCharType="end"/>
      </w:r>
      <w:r w:rsidRPr="00AE78AC">
        <w:rPr>
          <w:b/>
          <w:noProof/>
          <w:color w:val="000000" w:themeColor="text1"/>
          <w:sz w:val="52"/>
          <w:szCs w:val="24"/>
          <w:lang w:val="en-GB"/>
        </w:rPr>
        <w:fldChar w:fldCharType="begin" w:fldLock="1"/>
      </w:r>
      <w:r w:rsidRPr="00AE78AC">
        <w:rPr>
          <w:b/>
          <w:noProof/>
          <w:color w:val="000000" w:themeColor="text1"/>
          <w:sz w:val="52"/>
          <w:szCs w:val="24"/>
          <w:lang w:val="it-IT"/>
        </w:rPr>
        <w:instrText xml:space="preserve"> REF DDWorkDocNo \* CHARFORMAT   \* MERGEFORMAT </w:instrText>
      </w:r>
      <w:r w:rsidRPr="00AE78AC">
        <w:rPr>
          <w:b/>
          <w:noProof/>
          <w:color w:val="000000" w:themeColor="text1"/>
          <w:sz w:val="52"/>
          <w:szCs w:val="24"/>
          <w:lang w:val="en-GB"/>
        </w:rPr>
        <w:fldChar w:fldCharType="end"/>
      </w:r>
    </w:p>
    <w:bookmarkEnd w:id="0"/>
    <w:p w14:paraId="76F698C4" w14:textId="77777777" w:rsidR="00836A00" w:rsidRPr="00AE78AC" w:rsidRDefault="00836A00" w:rsidP="004A1834">
      <w:pPr>
        <w:spacing w:after="220"/>
        <w:jc w:val="right"/>
        <w:rPr>
          <w:b/>
          <w:color w:val="000000" w:themeColor="text1"/>
          <w:sz w:val="24"/>
          <w:lang w:val="it-IT"/>
        </w:rPr>
      </w:pPr>
      <w:r w:rsidRPr="00AE78AC">
        <w:rPr>
          <w:color w:val="000000" w:themeColor="text1"/>
          <w:sz w:val="24"/>
          <w:lang w:val="it-IT"/>
        </w:rPr>
        <w:t>Date:</w:t>
      </w:r>
      <w:r w:rsidRPr="00AE78AC">
        <w:rPr>
          <w:color w:val="000000" w:themeColor="text1"/>
          <w:sz w:val="24"/>
          <w:szCs w:val="24"/>
          <w:lang w:val="it-IT"/>
        </w:rPr>
        <w:t>   </w:t>
      </w:r>
      <w:r w:rsidRPr="00AE78AC">
        <w:rPr>
          <w:noProof/>
          <w:color w:val="000000" w:themeColor="text1"/>
          <w:sz w:val="20"/>
          <w:szCs w:val="24"/>
          <w:lang w:val="it-IT"/>
        </w:rPr>
        <w:t>2021</w:t>
      </w:r>
      <w:r w:rsidRPr="00AE78AC">
        <w:rPr>
          <w:color w:val="000000" w:themeColor="text1"/>
          <w:sz w:val="20"/>
          <w:lang w:val="it-IT"/>
        </w:rPr>
        <w:t>-04-30</w:t>
      </w:r>
    </w:p>
    <w:p w14:paraId="6D4F8904" w14:textId="77777777" w:rsidR="00836A00" w:rsidRPr="00AE78AC" w:rsidRDefault="00836A00" w:rsidP="00836A00">
      <w:pPr>
        <w:autoSpaceDE w:val="0"/>
        <w:autoSpaceDN w:val="0"/>
        <w:adjustRightInd w:val="0"/>
        <w:spacing w:before="220" w:after="220"/>
        <w:jc w:val="right"/>
        <w:rPr>
          <w:b/>
          <w:color w:val="000000" w:themeColor="text1"/>
          <w:sz w:val="24"/>
          <w:szCs w:val="24"/>
          <w:lang w:val="it-IT"/>
        </w:rPr>
      </w:pPr>
      <w:r w:rsidRPr="00AE78AC">
        <w:rPr>
          <w:b/>
          <w:noProof/>
          <w:color w:val="000000" w:themeColor="text1"/>
          <w:sz w:val="24"/>
          <w:szCs w:val="24"/>
          <w:lang w:val="it-IT"/>
        </w:rPr>
        <w:t>ISO/IEC_2021</w:t>
      </w:r>
    </w:p>
    <w:p w14:paraId="1F485B5C" w14:textId="77777777" w:rsidR="00836A00" w:rsidRPr="00AE78AC" w:rsidRDefault="00836A00" w:rsidP="00836A00">
      <w:pPr>
        <w:pStyle w:val="zzCover"/>
        <w:autoSpaceDE w:val="0"/>
        <w:autoSpaceDN w:val="0"/>
        <w:adjustRightInd w:val="0"/>
        <w:rPr>
          <w:noProof/>
          <w:color w:val="000000" w:themeColor="text1"/>
          <w:sz w:val="20"/>
          <w:szCs w:val="24"/>
          <w:lang w:val="fr-CH"/>
        </w:rPr>
      </w:pPr>
      <w:r w:rsidRPr="00AE78AC">
        <w:rPr>
          <w:noProof/>
          <w:color w:val="000000" w:themeColor="text1"/>
          <w:sz w:val="20"/>
          <w:szCs w:val="24"/>
          <w:lang w:val="en-GB"/>
        </w:rPr>
        <w:fldChar w:fldCharType="begin" w:fldLock="1"/>
      </w:r>
      <w:r w:rsidRPr="00AE78AC">
        <w:rPr>
          <w:b w:val="0"/>
          <w:noProof/>
          <w:color w:val="000000" w:themeColor="text1"/>
          <w:sz w:val="20"/>
          <w:szCs w:val="24"/>
          <w:lang w:val="fr-CH"/>
        </w:rPr>
        <w:instrText xml:space="preserve"> REF DDSecr \* CHARFORMAT   \* MERGEFORMAT </w:instrText>
      </w:r>
      <w:r w:rsidRPr="00AE78AC">
        <w:rPr>
          <w:noProof/>
          <w:color w:val="000000" w:themeColor="text1"/>
          <w:sz w:val="20"/>
          <w:szCs w:val="24"/>
          <w:lang w:val="en-GB"/>
        </w:rPr>
        <w:fldChar w:fldCharType="separate"/>
      </w:r>
      <w:r w:rsidRPr="00AE78AC">
        <w:rPr>
          <w:b w:val="0"/>
          <w:noProof/>
          <w:color w:val="000000" w:themeColor="text1"/>
          <w:sz w:val="20"/>
          <w:szCs w:val="24"/>
          <w:lang w:val="fr-CH"/>
        </w:rPr>
        <w:t>TMB</w:t>
      </w:r>
      <w:r w:rsidRPr="00AE78AC">
        <w:rPr>
          <w:noProof/>
          <w:color w:val="000000" w:themeColor="text1"/>
          <w:sz w:val="20"/>
          <w:szCs w:val="24"/>
          <w:lang w:val="en-GB"/>
        </w:rPr>
        <w:fldChar w:fldCharType="end"/>
      </w:r>
    </w:p>
    <w:p w14:paraId="35E5AA78" w14:textId="77777777" w:rsidR="00836A00" w:rsidRPr="00D448B1" w:rsidRDefault="00836A00" w:rsidP="00836A00">
      <w:pPr>
        <w:pStyle w:val="zzCover"/>
        <w:autoSpaceDE w:val="0"/>
        <w:autoSpaceDN w:val="0"/>
        <w:adjustRightInd w:val="0"/>
        <w:jc w:val="left"/>
        <w:rPr>
          <w:noProof/>
          <w:color w:val="0000FF"/>
          <w:sz w:val="20"/>
          <w:szCs w:val="24"/>
          <w:lang w:val="fr-CH"/>
        </w:rPr>
      </w:pPr>
    </w:p>
    <w:p w14:paraId="46C99376" w14:textId="77777777" w:rsidR="00836A00" w:rsidRPr="00D448B1" w:rsidRDefault="00836A00" w:rsidP="00836A00">
      <w:pPr>
        <w:pStyle w:val="zzCover"/>
        <w:autoSpaceDE w:val="0"/>
        <w:autoSpaceDN w:val="0"/>
        <w:adjustRightInd w:val="0"/>
        <w:jc w:val="left"/>
        <w:rPr>
          <w:noProof/>
          <w:color w:val="0000FF"/>
          <w:sz w:val="20"/>
          <w:szCs w:val="24"/>
          <w:lang w:val="fr-CH"/>
        </w:rPr>
      </w:pPr>
    </w:p>
    <w:p w14:paraId="3E2AF5DA" w14:textId="77777777" w:rsidR="00836A00" w:rsidRPr="00D448B1" w:rsidRDefault="00836A00" w:rsidP="00836A00">
      <w:pPr>
        <w:pStyle w:val="zzCover"/>
        <w:autoSpaceDE w:val="0"/>
        <w:autoSpaceDN w:val="0"/>
        <w:adjustRightInd w:val="0"/>
        <w:jc w:val="left"/>
        <w:rPr>
          <w:noProof/>
          <w:color w:val="0000FF"/>
          <w:sz w:val="20"/>
          <w:szCs w:val="24"/>
          <w:lang w:val="fr-CH"/>
        </w:rPr>
      </w:pPr>
    </w:p>
    <w:p w14:paraId="112679D3" w14:textId="77777777" w:rsidR="00836A00" w:rsidRPr="00D448B1" w:rsidRDefault="00836A00" w:rsidP="00836A00">
      <w:pPr>
        <w:pStyle w:val="zzCover"/>
        <w:autoSpaceDE w:val="0"/>
        <w:autoSpaceDN w:val="0"/>
        <w:adjustRightInd w:val="0"/>
        <w:jc w:val="left"/>
        <w:rPr>
          <w:noProof/>
          <w:color w:val="0000FF"/>
          <w:sz w:val="20"/>
          <w:szCs w:val="24"/>
          <w:lang w:val="fr-CH"/>
        </w:rPr>
      </w:pPr>
    </w:p>
    <w:p w14:paraId="0C1C4E06" w14:textId="77777777" w:rsidR="00836A00" w:rsidRPr="00D448B1" w:rsidRDefault="00836A00" w:rsidP="00836A00">
      <w:pPr>
        <w:pStyle w:val="zzCover"/>
        <w:autoSpaceDE w:val="0"/>
        <w:autoSpaceDN w:val="0"/>
        <w:adjustRightInd w:val="0"/>
        <w:jc w:val="left"/>
        <w:rPr>
          <w:noProof/>
          <w:color w:val="0000FF"/>
          <w:sz w:val="20"/>
          <w:szCs w:val="24"/>
          <w:lang w:val="fr-CH"/>
        </w:rPr>
      </w:pPr>
    </w:p>
    <w:p w14:paraId="455F2596" w14:textId="573C6A33" w:rsidR="00AE78AC" w:rsidRDefault="00790EA8" w:rsidP="00836A00">
      <w:pPr>
        <w:pStyle w:val="zzCover"/>
        <w:autoSpaceDE w:val="0"/>
        <w:autoSpaceDN w:val="0"/>
        <w:adjustRightInd w:val="0"/>
        <w:jc w:val="left"/>
        <w:rPr>
          <w:color w:val="auto"/>
          <w:sz w:val="28"/>
          <w:szCs w:val="28"/>
          <w:lang w:val="fr-CH"/>
        </w:rPr>
      </w:pPr>
      <w:r w:rsidRPr="00D448B1">
        <w:rPr>
          <w:color w:val="auto"/>
          <w:sz w:val="28"/>
          <w:szCs w:val="28"/>
          <w:lang w:val="fr-CH"/>
        </w:rPr>
        <w:t xml:space="preserve">Directives </w:t>
      </w:r>
      <w:r w:rsidR="00506040" w:rsidRPr="00D448B1">
        <w:rPr>
          <w:color w:val="auto"/>
          <w:sz w:val="28"/>
          <w:szCs w:val="28"/>
          <w:lang w:val="fr-CH"/>
        </w:rPr>
        <w:t>ISO/IEC</w:t>
      </w:r>
      <w:r w:rsidRPr="00D448B1">
        <w:rPr>
          <w:color w:val="auto"/>
          <w:sz w:val="28"/>
          <w:szCs w:val="28"/>
          <w:lang w:val="fr-CH"/>
        </w:rPr>
        <w:t>, Partie 1</w:t>
      </w:r>
      <w:r w:rsidR="00DF1ECD" w:rsidRPr="00D448B1">
        <w:rPr>
          <w:color w:val="auto"/>
          <w:sz w:val="28"/>
          <w:szCs w:val="28"/>
          <w:lang w:val="fr-CH"/>
        </w:rPr>
        <w:t xml:space="preserve"> </w:t>
      </w:r>
    </w:p>
    <w:p w14:paraId="34EA02C3" w14:textId="0A2F57E4" w:rsidR="00EF6093" w:rsidRDefault="00DF1ECD" w:rsidP="00836A00">
      <w:pPr>
        <w:pStyle w:val="zzCover"/>
        <w:autoSpaceDE w:val="0"/>
        <w:autoSpaceDN w:val="0"/>
        <w:adjustRightInd w:val="0"/>
        <w:jc w:val="left"/>
        <w:rPr>
          <w:color w:val="auto"/>
          <w:sz w:val="28"/>
          <w:szCs w:val="28"/>
          <w:lang w:val="fr-CH"/>
        </w:rPr>
      </w:pPr>
      <w:r w:rsidRPr="00D448B1">
        <w:rPr>
          <w:color w:val="auto"/>
          <w:sz w:val="28"/>
          <w:szCs w:val="28"/>
          <w:lang w:val="fr-CH"/>
        </w:rPr>
        <w:t xml:space="preserve">Procédures pour les travaux techniques </w:t>
      </w:r>
    </w:p>
    <w:p w14:paraId="6BF9AFEC" w14:textId="77777777" w:rsidR="00AE78AC" w:rsidRPr="00D448B1" w:rsidRDefault="00AE78AC" w:rsidP="00836A00">
      <w:pPr>
        <w:pStyle w:val="zzCover"/>
        <w:autoSpaceDE w:val="0"/>
        <w:autoSpaceDN w:val="0"/>
        <w:adjustRightInd w:val="0"/>
        <w:jc w:val="left"/>
        <w:rPr>
          <w:color w:val="auto"/>
          <w:sz w:val="28"/>
          <w:szCs w:val="28"/>
          <w:lang w:val="fr-CH"/>
        </w:rPr>
      </w:pPr>
    </w:p>
    <w:p w14:paraId="2DBDA79F" w14:textId="6D7C5445" w:rsidR="00AE78AC" w:rsidRPr="00AE78AC" w:rsidRDefault="00790EA8" w:rsidP="004A1834">
      <w:pPr>
        <w:pStyle w:val="zzCover"/>
        <w:autoSpaceDE w:val="0"/>
        <w:autoSpaceDN w:val="0"/>
        <w:adjustRightInd w:val="0"/>
        <w:spacing w:after="120"/>
        <w:jc w:val="left"/>
        <w:rPr>
          <w:b w:val="0"/>
          <w:bCs/>
          <w:i/>
          <w:color w:val="auto"/>
          <w:szCs w:val="24"/>
          <w:lang w:val="en-US"/>
        </w:rPr>
      </w:pPr>
      <w:r w:rsidRPr="00AE78AC">
        <w:rPr>
          <w:b w:val="0"/>
          <w:bCs/>
          <w:i/>
          <w:lang w:val="en-US"/>
        </w:rPr>
        <w:t>ISO/IEC Directives, Part 1</w:t>
      </w:r>
    </w:p>
    <w:p w14:paraId="05EC39E7" w14:textId="55B9C876" w:rsidR="004E2FB2" w:rsidRDefault="00D5575A" w:rsidP="004A1834">
      <w:pPr>
        <w:pStyle w:val="zzCover"/>
        <w:autoSpaceDE w:val="0"/>
        <w:autoSpaceDN w:val="0"/>
        <w:adjustRightInd w:val="0"/>
        <w:spacing w:after="120"/>
        <w:jc w:val="left"/>
        <w:rPr>
          <w:b w:val="0"/>
          <w:bCs/>
          <w:i/>
          <w:color w:val="auto"/>
          <w:lang w:val="en-US"/>
        </w:rPr>
      </w:pPr>
      <w:r w:rsidRPr="00AE78AC">
        <w:rPr>
          <w:b w:val="0"/>
          <w:bCs/>
          <w:i/>
          <w:color w:val="auto"/>
          <w:lang w:val="en-US"/>
        </w:rPr>
        <w:t xml:space="preserve">Procedures for the technical work </w:t>
      </w:r>
    </w:p>
    <w:p w14:paraId="534C3833" w14:textId="2E14D47F" w:rsidR="00AE78AC" w:rsidRDefault="00AE78AC" w:rsidP="004A1834">
      <w:pPr>
        <w:pStyle w:val="zzCover"/>
        <w:autoSpaceDE w:val="0"/>
        <w:autoSpaceDN w:val="0"/>
        <w:adjustRightInd w:val="0"/>
        <w:spacing w:after="120"/>
        <w:jc w:val="left"/>
        <w:rPr>
          <w:b w:val="0"/>
          <w:bCs/>
          <w:i/>
          <w:color w:val="auto"/>
          <w:lang w:val="en-US"/>
        </w:rPr>
      </w:pPr>
    </w:p>
    <w:p w14:paraId="7028C90D" w14:textId="77777777" w:rsidR="00AE78AC" w:rsidRPr="00AE78AC" w:rsidRDefault="00AE78AC" w:rsidP="004A1834">
      <w:pPr>
        <w:pStyle w:val="zzCover"/>
        <w:autoSpaceDE w:val="0"/>
        <w:autoSpaceDN w:val="0"/>
        <w:adjustRightInd w:val="0"/>
        <w:spacing w:after="120"/>
        <w:jc w:val="left"/>
        <w:rPr>
          <w:b w:val="0"/>
          <w:bCs/>
          <w:i/>
          <w:lang w:val="en-US"/>
        </w:rPr>
      </w:pPr>
    </w:p>
    <w:p w14:paraId="15F415F3" w14:textId="5BD79390" w:rsidR="005D3ADE" w:rsidRPr="00D448B1" w:rsidRDefault="00AE78AC" w:rsidP="00F71E0F">
      <w:pPr>
        <w:pStyle w:val="BodyText"/>
        <w:spacing w:after="120"/>
        <w:jc w:val="left"/>
        <w:rPr>
          <w:lang w:val="fr-CH" w:eastAsia="en-GB"/>
        </w:rPr>
      </w:pPr>
      <w:r>
        <w:rPr>
          <w:lang w:val="fr-CH" w:eastAsia="en-GB"/>
        </w:rPr>
        <w:t>D</w:t>
      </w:r>
      <w:r w:rsidRPr="00D448B1">
        <w:rPr>
          <w:lang w:val="fr-CH" w:eastAsia="en-GB"/>
        </w:rPr>
        <w:t>ix-septième</w:t>
      </w:r>
      <w:r w:rsidR="0075065F" w:rsidRPr="00D448B1">
        <w:rPr>
          <w:lang w:val="fr-CH" w:eastAsia="en-GB"/>
        </w:rPr>
        <w:t xml:space="preserve"> </w:t>
      </w:r>
      <w:r w:rsidR="005D3ADE" w:rsidRPr="00D448B1">
        <w:rPr>
          <w:lang w:val="fr-CH" w:eastAsia="en-GB"/>
        </w:rPr>
        <w:t xml:space="preserve">édition, </w:t>
      </w:r>
      <w:r w:rsidR="00D73490" w:rsidRPr="00D448B1">
        <w:rPr>
          <w:lang w:val="fr-CH" w:eastAsia="en-GB"/>
        </w:rPr>
        <w:t>20</w:t>
      </w:r>
      <w:r w:rsidR="00F2141F" w:rsidRPr="00D448B1">
        <w:rPr>
          <w:lang w:val="fr-CH" w:eastAsia="en-GB"/>
        </w:rPr>
        <w:t>2</w:t>
      </w:r>
      <w:r w:rsidR="00DC17A7" w:rsidRPr="00D448B1">
        <w:rPr>
          <w:lang w:val="fr-CH" w:eastAsia="en-GB"/>
        </w:rPr>
        <w:t>1</w:t>
      </w:r>
    </w:p>
    <w:p w14:paraId="65575709" w14:textId="77777777" w:rsidR="005D3ADE" w:rsidRPr="00D448B1" w:rsidRDefault="005D3ADE" w:rsidP="00424B1C">
      <w:pPr>
        <w:pStyle w:val="BodyText"/>
        <w:jc w:val="left"/>
        <w:rPr>
          <w:lang w:val="fr-CH" w:eastAsia="en-GB"/>
        </w:rPr>
      </w:pPr>
    </w:p>
    <w:p w14:paraId="62B2ED94" w14:textId="77777777" w:rsidR="00E05931" w:rsidRPr="00D448B1" w:rsidRDefault="00E05931" w:rsidP="00424B1C">
      <w:pPr>
        <w:pStyle w:val="BodyText"/>
        <w:jc w:val="left"/>
        <w:rPr>
          <w:lang w:val="fr-CH" w:eastAsia="en-GB"/>
        </w:rPr>
        <w:sectPr w:rsidR="00E05931" w:rsidRPr="00D448B1" w:rsidSect="00374E42">
          <w:type w:val="oddPage"/>
          <w:pgSz w:w="11906" w:h="16838"/>
          <w:pgMar w:top="652" w:right="737" w:bottom="567" w:left="850" w:header="709" w:footer="283" w:gutter="567"/>
          <w:cols w:space="720"/>
          <w:titlePg/>
          <w:docGrid w:linePitch="272"/>
        </w:sectPr>
      </w:pPr>
    </w:p>
    <w:sdt>
      <w:sdtPr>
        <w:rPr>
          <w:rFonts w:eastAsia="MS Mincho"/>
          <w:b w:val="0"/>
          <w:color w:val="auto"/>
          <w:sz w:val="22"/>
          <w:szCs w:val="20"/>
          <w:lang w:eastAsia="ja-JP"/>
        </w:rPr>
        <w:id w:val="-226920421"/>
        <w:docPartObj>
          <w:docPartGallery w:val="Table of Contents"/>
          <w:docPartUnique/>
        </w:docPartObj>
      </w:sdtPr>
      <w:sdtEndPr>
        <w:rPr>
          <w:bCs/>
          <w:noProof/>
        </w:rPr>
      </w:sdtEndPr>
      <w:sdtContent>
        <w:p w14:paraId="05512388" w14:textId="201213C1" w:rsidR="0076365B" w:rsidRDefault="006A1310">
          <w:pPr>
            <w:pStyle w:val="TOCHeading"/>
          </w:pPr>
          <w:r>
            <w:t>Sommaire</w:t>
          </w:r>
        </w:p>
        <w:p w14:paraId="1332B4DA" w14:textId="197B5917" w:rsidR="006A1310" w:rsidRDefault="006A1310">
          <w:pPr>
            <w:pStyle w:val="TOC1"/>
            <w:rPr>
              <w:rFonts w:asciiTheme="minorHAnsi" w:eastAsiaTheme="minorEastAsia" w:hAnsiTheme="minorHAnsi" w:cstheme="minorBidi"/>
              <w:b w:val="0"/>
              <w:noProof/>
              <w:szCs w:val="22"/>
              <w:lang w:val="en-US" w:eastAsia="en-US"/>
            </w:rPr>
          </w:pPr>
          <w:r>
            <w:rPr>
              <w:b w:val="0"/>
              <w:bCs/>
              <w:noProof/>
            </w:rPr>
            <w:fldChar w:fldCharType="begin"/>
          </w:r>
          <w:r>
            <w:rPr>
              <w:b w:val="0"/>
              <w:bCs/>
              <w:noProof/>
            </w:rPr>
            <w:instrText xml:space="preserve"> TOC \o "1-2" \h \z \u </w:instrText>
          </w:r>
          <w:r>
            <w:rPr>
              <w:b w:val="0"/>
              <w:bCs/>
              <w:noProof/>
            </w:rPr>
            <w:fldChar w:fldCharType="separate"/>
          </w:r>
          <w:hyperlink w:anchor="_Toc74050005" w:history="1">
            <w:r w:rsidRPr="002B1751">
              <w:rPr>
                <w:rStyle w:val="Hyperlink"/>
                <w:noProof/>
              </w:rPr>
              <w:t>1</w:t>
            </w:r>
            <w:r>
              <w:rPr>
                <w:rFonts w:asciiTheme="minorHAnsi" w:eastAsiaTheme="minorEastAsia" w:hAnsiTheme="minorHAnsi" w:cstheme="minorBidi"/>
                <w:b w:val="0"/>
                <w:noProof/>
                <w:szCs w:val="22"/>
                <w:lang w:val="en-US" w:eastAsia="en-US"/>
              </w:rPr>
              <w:tab/>
            </w:r>
            <w:r w:rsidRPr="002B1751">
              <w:rPr>
                <w:rStyle w:val="Hyperlink"/>
                <w:noProof/>
              </w:rPr>
              <w:t>Organisation et responsabilité pour les travaux techniques</w:t>
            </w:r>
            <w:r>
              <w:rPr>
                <w:noProof/>
                <w:webHidden/>
              </w:rPr>
              <w:tab/>
            </w:r>
            <w:r>
              <w:rPr>
                <w:noProof/>
                <w:webHidden/>
              </w:rPr>
              <w:fldChar w:fldCharType="begin"/>
            </w:r>
            <w:r>
              <w:rPr>
                <w:noProof/>
                <w:webHidden/>
              </w:rPr>
              <w:instrText xml:space="preserve"> PAGEREF _Toc74050005 \h </w:instrText>
            </w:r>
            <w:r>
              <w:rPr>
                <w:noProof/>
                <w:webHidden/>
              </w:rPr>
            </w:r>
            <w:r>
              <w:rPr>
                <w:noProof/>
                <w:webHidden/>
              </w:rPr>
              <w:fldChar w:fldCharType="separate"/>
            </w:r>
            <w:r>
              <w:rPr>
                <w:noProof/>
                <w:webHidden/>
              </w:rPr>
              <w:t>1</w:t>
            </w:r>
            <w:r>
              <w:rPr>
                <w:noProof/>
                <w:webHidden/>
              </w:rPr>
              <w:fldChar w:fldCharType="end"/>
            </w:r>
          </w:hyperlink>
        </w:p>
        <w:p w14:paraId="1B50CAFE" w14:textId="4FF36518"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06" w:history="1">
            <w:r w:rsidR="006A1310" w:rsidRPr="006A1310">
              <w:rPr>
                <w:rStyle w:val="Hyperlink"/>
                <w:b w:val="0"/>
                <w:bCs/>
                <w:noProof/>
              </w:rPr>
              <w:t>1.1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Rôle du bureau de gestion technique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_Toc74050006 \h </w:instrText>
            </w:r>
            <w:r w:rsidR="006A1310" w:rsidRPr="006A1310">
              <w:rPr>
                <w:b w:val="0"/>
                <w:bCs/>
                <w:noProof/>
                <w:webHidden/>
              </w:rPr>
            </w:r>
            <w:r w:rsidR="006A1310" w:rsidRPr="006A1310">
              <w:rPr>
                <w:b w:val="0"/>
                <w:bCs/>
                <w:noProof/>
                <w:webHidden/>
              </w:rPr>
              <w:fldChar w:fldCharType="separate"/>
            </w:r>
            <w:r w:rsidR="006A1310">
              <w:rPr>
                <w:b w:val="0"/>
                <w:bCs/>
                <w:noProof/>
                <w:webHidden/>
              </w:rPr>
              <w:t>1</w:t>
            </w:r>
            <w:r w:rsidR="006A1310" w:rsidRPr="006A1310">
              <w:rPr>
                <w:b w:val="0"/>
                <w:bCs/>
                <w:noProof/>
                <w:webHidden/>
              </w:rPr>
              <w:fldChar w:fldCharType="end"/>
            </w:r>
          </w:hyperlink>
        </w:p>
        <w:p w14:paraId="058823CE" w14:textId="32122960"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07" w:history="1">
            <w:r w:rsidR="006A1310" w:rsidRPr="006A1310">
              <w:rPr>
                <w:rStyle w:val="Hyperlink"/>
                <w:b w:val="0"/>
                <w:bCs/>
                <w:noProof/>
              </w:rPr>
              <w:t>1.2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Groupes consultatifs auprès du bureau de gestion technique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_Toc74050007 \h </w:instrText>
            </w:r>
            <w:r w:rsidR="006A1310" w:rsidRPr="006A1310">
              <w:rPr>
                <w:b w:val="0"/>
                <w:bCs/>
                <w:noProof/>
                <w:webHidden/>
              </w:rPr>
            </w:r>
            <w:r w:rsidR="006A1310" w:rsidRPr="006A1310">
              <w:rPr>
                <w:b w:val="0"/>
                <w:bCs/>
                <w:noProof/>
                <w:webHidden/>
              </w:rPr>
              <w:fldChar w:fldCharType="separate"/>
            </w:r>
            <w:r w:rsidR="006A1310">
              <w:rPr>
                <w:b w:val="0"/>
                <w:bCs/>
                <w:noProof/>
                <w:webHidden/>
              </w:rPr>
              <w:t>1</w:t>
            </w:r>
            <w:r w:rsidR="006A1310" w:rsidRPr="006A1310">
              <w:rPr>
                <w:b w:val="0"/>
                <w:bCs/>
                <w:noProof/>
                <w:webHidden/>
              </w:rPr>
              <w:fldChar w:fldCharType="end"/>
            </w:r>
          </w:hyperlink>
        </w:p>
        <w:p w14:paraId="52D24BC9" w14:textId="4BFB37FE"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08" w:history="1">
            <w:r w:rsidR="006A1310" w:rsidRPr="006A1310">
              <w:rPr>
                <w:rStyle w:val="Hyperlink"/>
                <w:b w:val="0"/>
                <w:bCs/>
                <w:noProof/>
              </w:rPr>
              <w:t>1.3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Travaux techniques communs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_Toc74050008 \h </w:instrText>
            </w:r>
            <w:r w:rsidR="006A1310" w:rsidRPr="006A1310">
              <w:rPr>
                <w:b w:val="0"/>
                <w:bCs/>
                <w:noProof/>
                <w:webHidden/>
              </w:rPr>
            </w:r>
            <w:r w:rsidR="006A1310" w:rsidRPr="006A1310">
              <w:rPr>
                <w:b w:val="0"/>
                <w:bCs/>
                <w:noProof/>
                <w:webHidden/>
              </w:rPr>
              <w:fldChar w:fldCharType="separate"/>
            </w:r>
            <w:r w:rsidR="006A1310">
              <w:rPr>
                <w:b w:val="0"/>
                <w:bCs/>
                <w:noProof/>
                <w:webHidden/>
              </w:rPr>
              <w:t>2</w:t>
            </w:r>
            <w:r w:rsidR="006A1310" w:rsidRPr="006A1310">
              <w:rPr>
                <w:b w:val="0"/>
                <w:bCs/>
                <w:noProof/>
                <w:webHidden/>
              </w:rPr>
              <w:fldChar w:fldCharType="end"/>
            </w:r>
          </w:hyperlink>
        </w:p>
        <w:p w14:paraId="68B22F77" w14:textId="33D4DED4"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09" w:history="1">
            <w:r w:rsidR="006A1310" w:rsidRPr="006A1310">
              <w:rPr>
                <w:rStyle w:val="Hyperlink"/>
                <w:b w:val="0"/>
                <w:bCs/>
                <w:noProof/>
              </w:rPr>
              <w:t>1.4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Rôle du Secrétaire général ou de la Secrétaire générale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_Toc74050009 \h </w:instrText>
            </w:r>
            <w:r w:rsidR="006A1310" w:rsidRPr="006A1310">
              <w:rPr>
                <w:b w:val="0"/>
                <w:bCs/>
                <w:noProof/>
                <w:webHidden/>
              </w:rPr>
            </w:r>
            <w:r w:rsidR="006A1310" w:rsidRPr="006A1310">
              <w:rPr>
                <w:b w:val="0"/>
                <w:bCs/>
                <w:noProof/>
                <w:webHidden/>
              </w:rPr>
              <w:fldChar w:fldCharType="separate"/>
            </w:r>
            <w:r w:rsidR="006A1310">
              <w:rPr>
                <w:b w:val="0"/>
                <w:bCs/>
                <w:noProof/>
                <w:webHidden/>
              </w:rPr>
              <w:t>3</w:t>
            </w:r>
            <w:r w:rsidR="006A1310" w:rsidRPr="006A1310">
              <w:rPr>
                <w:b w:val="0"/>
                <w:bCs/>
                <w:noProof/>
                <w:webHidden/>
              </w:rPr>
              <w:fldChar w:fldCharType="end"/>
            </w:r>
          </w:hyperlink>
        </w:p>
        <w:p w14:paraId="16D3D315" w14:textId="15DF573C"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0" w:history="1">
            <w:r w:rsidR="006A1310" w:rsidRPr="006A1310">
              <w:rPr>
                <w:rStyle w:val="Hyperlink"/>
                <w:b w:val="0"/>
                <w:bCs/>
                <w:noProof/>
              </w:rPr>
              <w:t>1.5</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Création des comités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_Toc74050010 \h </w:instrText>
            </w:r>
            <w:r w:rsidR="006A1310" w:rsidRPr="006A1310">
              <w:rPr>
                <w:b w:val="0"/>
                <w:bCs/>
                <w:noProof/>
                <w:webHidden/>
              </w:rPr>
            </w:r>
            <w:r w:rsidR="006A1310" w:rsidRPr="006A1310">
              <w:rPr>
                <w:b w:val="0"/>
                <w:bCs/>
                <w:noProof/>
                <w:webHidden/>
              </w:rPr>
              <w:fldChar w:fldCharType="separate"/>
            </w:r>
            <w:r w:rsidR="006A1310">
              <w:rPr>
                <w:b w:val="0"/>
                <w:bCs/>
                <w:noProof/>
                <w:webHidden/>
              </w:rPr>
              <w:t>3</w:t>
            </w:r>
            <w:r w:rsidR="006A1310" w:rsidRPr="006A1310">
              <w:rPr>
                <w:b w:val="0"/>
                <w:bCs/>
                <w:noProof/>
                <w:webHidden/>
              </w:rPr>
              <w:fldChar w:fldCharType="end"/>
            </w:r>
          </w:hyperlink>
        </w:p>
        <w:p w14:paraId="575580DA" w14:textId="22C3ABE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1" w:history="1">
            <w:r w:rsidR="006A1310" w:rsidRPr="006A1310">
              <w:rPr>
                <w:rStyle w:val="Hyperlink"/>
                <w:b w:val="0"/>
                <w:bCs/>
                <w:noProof/>
              </w:rPr>
              <w:t>1.6</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Création des sous-comités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_Toc74050011 \h </w:instrText>
            </w:r>
            <w:r w:rsidR="006A1310" w:rsidRPr="006A1310">
              <w:rPr>
                <w:b w:val="0"/>
                <w:bCs/>
                <w:noProof/>
                <w:webHidden/>
              </w:rPr>
            </w:r>
            <w:r w:rsidR="006A1310" w:rsidRPr="006A1310">
              <w:rPr>
                <w:b w:val="0"/>
                <w:bCs/>
                <w:noProof/>
                <w:webHidden/>
              </w:rPr>
              <w:fldChar w:fldCharType="separate"/>
            </w:r>
            <w:r w:rsidR="006A1310">
              <w:rPr>
                <w:b w:val="0"/>
                <w:bCs/>
                <w:noProof/>
                <w:webHidden/>
              </w:rPr>
              <w:t>5</w:t>
            </w:r>
            <w:r w:rsidR="006A1310" w:rsidRPr="006A1310">
              <w:rPr>
                <w:b w:val="0"/>
                <w:bCs/>
                <w:noProof/>
                <w:webHidden/>
              </w:rPr>
              <w:fldChar w:fldCharType="end"/>
            </w:r>
          </w:hyperlink>
        </w:p>
        <w:p w14:paraId="063D1C31" w14:textId="385787C0"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2" w:history="1">
            <w:r w:rsidR="006A1310" w:rsidRPr="006A1310">
              <w:rPr>
                <w:rStyle w:val="Hyperlink"/>
                <w:b w:val="0"/>
                <w:bCs/>
                <w:noProof/>
              </w:rPr>
              <w:t>1.7</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Participation aux travaux des comités techniques et des sous-comités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_Toc74050012 \h </w:instrText>
            </w:r>
            <w:r w:rsidR="006A1310" w:rsidRPr="006A1310">
              <w:rPr>
                <w:b w:val="0"/>
                <w:bCs/>
                <w:noProof/>
                <w:webHidden/>
              </w:rPr>
            </w:r>
            <w:r w:rsidR="006A1310" w:rsidRPr="006A1310">
              <w:rPr>
                <w:b w:val="0"/>
                <w:bCs/>
                <w:noProof/>
                <w:webHidden/>
              </w:rPr>
              <w:fldChar w:fldCharType="separate"/>
            </w:r>
            <w:r w:rsidR="006A1310">
              <w:rPr>
                <w:b w:val="0"/>
                <w:bCs/>
                <w:noProof/>
                <w:webHidden/>
              </w:rPr>
              <w:t>6</w:t>
            </w:r>
            <w:r w:rsidR="006A1310" w:rsidRPr="006A1310">
              <w:rPr>
                <w:b w:val="0"/>
                <w:bCs/>
                <w:noProof/>
                <w:webHidden/>
              </w:rPr>
              <w:fldChar w:fldCharType="end"/>
            </w:r>
          </w:hyperlink>
        </w:p>
        <w:p w14:paraId="716F33FA" w14:textId="3C4E685F"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3" w:history="1">
            <w:r w:rsidR="006A1310" w:rsidRPr="006A1310">
              <w:rPr>
                <w:rStyle w:val="Hyperlink"/>
                <w:b w:val="0"/>
                <w:bCs/>
                <w:noProof/>
              </w:rPr>
              <w:t>1.8</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Présidentes et présidents des comités techniques et des sous</w:t>
            </w:r>
            <w:r w:rsidR="006A1310" w:rsidRPr="006A1310">
              <w:rPr>
                <w:rStyle w:val="Hyperlink"/>
                <w:b w:val="0"/>
                <w:bCs/>
                <w:noProof/>
              </w:rPr>
              <w:noBreakHyphen/>
              <w:t>comités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_Toc74050013 \h </w:instrText>
            </w:r>
            <w:r w:rsidR="006A1310" w:rsidRPr="006A1310">
              <w:rPr>
                <w:b w:val="0"/>
                <w:bCs/>
                <w:noProof/>
                <w:webHidden/>
              </w:rPr>
            </w:r>
            <w:r w:rsidR="006A1310" w:rsidRPr="006A1310">
              <w:rPr>
                <w:b w:val="0"/>
                <w:bCs/>
                <w:noProof/>
                <w:webHidden/>
              </w:rPr>
              <w:fldChar w:fldCharType="separate"/>
            </w:r>
            <w:r w:rsidR="006A1310">
              <w:rPr>
                <w:b w:val="0"/>
                <w:bCs/>
                <w:noProof/>
                <w:webHidden/>
              </w:rPr>
              <w:t>7</w:t>
            </w:r>
            <w:r w:rsidR="006A1310" w:rsidRPr="006A1310">
              <w:rPr>
                <w:b w:val="0"/>
                <w:bCs/>
                <w:noProof/>
                <w:webHidden/>
              </w:rPr>
              <w:fldChar w:fldCharType="end"/>
            </w:r>
          </w:hyperlink>
        </w:p>
        <w:p w14:paraId="5229F628" w14:textId="4CEBFB9C"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4" w:history="1">
            <w:r w:rsidR="006A1310" w:rsidRPr="006A1310">
              <w:rPr>
                <w:rStyle w:val="Hyperlink"/>
                <w:b w:val="0"/>
                <w:bCs/>
                <w:noProof/>
              </w:rPr>
              <w:t>1.9</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Secrétariats des comités techniques et des sous-comités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_Toc74050014 \h </w:instrText>
            </w:r>
            <w:r w:rsidR="006A1310" w:rsidRPr="006A1310">
              <w:rPr>
                <w:b w:val="0"/>
                <w:bCs/>
                <w:noProof/>
                <w:webHidden/>
              </w:rPr>
            </w:r>
            <w:r w:rsidR="006A1310" w:rsidRPr="006A1310">
              <w:rPr>
                <w:b w:val="0"/>
                <w:bCs/>
                <w:noProof/>
                <w:webHidden/>
              </w:rPr>
              <w:fldChar w:fldCharType="separate"/>
            </w:r>
            <w:r w:rsidR="006A1310">
              <w:rPr>
                <w:b w:val="0"/>
                <w:bCs/>
                <w:noProof/>
                <w:webHidden/>
              </w:rPr>
              <w:t>9</w:t>
            </w:r>
            <w:r w:rsidR="006A1310" w:rsidRPr="006A1310">
              <w:rPr>
                <w:b w:val="0"/>
                <w:bCs/>
                <w:noProof/>
                <w:webHidden/>
              </w:rPr>
              <w:fldChar w:fldCharType="end"/>
            </w:r>
          </w:hyperlink>
        </w:p>
        <w:p w14:paraId="2ED52B95" w14:textId="3A82580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5" w:history="1">
            <w:r w:rsidR="006A1310" w:rsidRPr="006A1310">
              <w:rPr>
                <w:rStyle w:val="Hyperlink"/>
                <w:b w:val="0"/>
                <w:bCs/>
                <w:noProof/>
              </w:rPr>
              <w:t>1.10</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Comités de projet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_Toc74050015 \h </w:instrText>
            </w:r>
            <w:r w:rsidR="006A1310" w:rsidRPr="006A1310">
              <w:rPr>
                <w:b w:val="0"/>
                <w:bCs/>
                <w:noProof/>
                <w:webHidden/>
              </w:rPr>
            </w:r>
            <w:r w:rsidR="006A1310" w:rsidRPr="006A1310">
              <w:rPr>
                <w:b w:val="0"/>
                <w:bCs/>
                <w:noProof/>
                <w:webHidden/>
              </w:rPr>
              <w:fldChar w:fldCharType="separate"/>
            </w:r>
            <w:r w:rsidR="006A1310">
              <w:rPr>
                <w:b w:val="0"/>
                <w:bCs/>
                <w:noProof/>
                <w:webHidden/>
              </w:rPr>
              <w:t>11</w:t>
            </w:r>
            <w:r w:rsidR="006A1310" w:rsidRPr="006A1310">
              <w:rPr>
                <w:b w:val="0"/>
                <w:bCs/>
                <w:noProof/>
                <w:webHidden/>
              </w:rPr>
              <w:fldChar w:fldCharType="end"/>
            </w:r>
          </w:hyperlink>
        </w:p>
        <w:p w14:paraId="42F5BECE" w14:textId="2ECF439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6" w:history="1">
            <w:r w:rsidR="006A1310" w:rsidRPr="006A1310">
              <w:rPr>
                <w:rStyle w:val="Hyperlink"/>
                <w:b w:val="0"/>
                <w:bCs/>
                <w:noProof/>
              </w:rPr>
              <w:t>1.11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Comités de rédaction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_Toc74050016 \h </w:instrText>
            </w:r>
            <w:r w:rsidR="006A1310" w:rsidRPr="006A1310">
              <w:rPr>
                <w:b w:val="0"/>
                <w:bCs/>
                <w:noProof/>
                <w:webHidden/>
              </w:rPr>
            </w:r>
            <w:r w:rsidR="006A1310" w:rsidRPr="006A1310">
              <w:rPr>
                <w:b w:val="0"/>
                <w:bCs/>
                <w:noProof/>
                <w:webHidden/>
              </w:rPr>
              <w:fldChar w:fldCharType="separate"/>
            </w:r>
            <w:r w:rsidR="006A1310">
              <w:rPr>
                <w:b w:val="0"/>
                <w:bCs/>
                <w:noProof/>
                <w:webHidden/>
              </w:rPr>
              <w:t>12</w:t>
            </w:r>
            <w:r w:rsidR="006A1310" w:rsidRPr="006A1310">
              <w:rPr>
                <w:b w:val="0"/>
                <w:bCs/>
                <w:noProof/>
                <w:webHidden/>
              </w:rPr>
              <w:fldChar w:fldCharType="end"/>
            </w:r>
          </w:hyperlink>
        </w:p>
        <w:p w14:paraId="68A5D035" w14:textId="57B05D18"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7" w:history="1">
            <w:r w:rsidR="006A1310" w:rsidRPr="006A1310">
              <w:rPr>
                <w:rStyle w:val="Hyperlink"/>
                <w:b w:val="0"/>
                <w:bCs/>
                <w:noProof/>
              </w:rPr>
              <w:t>1.12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Groupes de travail</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_Toc74050017 \h </w:instrText>
            </w:r>
            <w:r w:rsidR="006A1310" w:rsidRPr="006A1310">
              <w:rPr>
                <w:b w:val="0"/>
                <w:bCs/>
                <w:noProof/>
                <w:webHidden/>
              </w:rPr>
            </w:r>
            <w:r w:rsidR="006A1310" w:rsidRPr="006A1310">
              <w:rPr>
                <w:b w:val="0"/>
                <w:bCs/>
                <w:noProof/>
                <w:webHidden/>
              </w:rPr>
              <w:fldChar w:fldCharType="separate"/>
            </w:r>
            <w:r w:rsidR="006A1310">
              <w:rPr>
                <w:b w:val="0"/>
                <w:bCs/>
                <w:noProof/>
                <w:webHidden/>
              </w:rPr>
              <w:t>12</w:t>
            </w:r>
            <w:r w:rsidR="006A1310" w:rsidRPr="006A1310">
              <w:rPr>
                <w:b w:val="0"/>
                <w:bCs/>
                <w:noProof/>
                <w:webHidden/>
              </w:rPr>
              <w:fldChar w:fldCharType="end"/>
            </w:r>
          </w:hyperlink>
        </w:p>
        <w:p w14:paraId="3C316642" w14:textId="53C79BFF"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8" w:history="1">
            <w:r w:rsidR="006A1310" w:rsidRPr="006A1310">
              <w:rPr>
                <w:rStyle w:val="Hyperlink"/>
                <w:b w:val="0"/>
                <w:bCs/>
                <w:noProof/>
              </w:rPr>
              <w:t>1.13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Groupes ayant des fonctions consultatives auprès d’un comité</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_Toc74050018 \h </w:instrText>
            </w:r>
            <w:r w:rsidR="006A1310" w:rsidRPr="006A1310">
              <w:rPr>
                <w:b w:val="0"/>
                <w:bCs/>
                <w:noProof/>
                <w:webHidden/>
              </w:rPr>
            </w:r>
            <w:r w:rsidR="006A1310" w:rsidRPr="006A1310">
              <w:rPr>
                <w:b w:val="0"/>
                <w:bCs/>
                <w:noProof/>
                <w:webHidden/>
              </w:rPr>
              <w:fldChar w:fldCharType="separate"/>
            </w:r>
            <w:r w:rsidR="006A1310">
              <w:rPr>
                <w:b w:val="0"/>
                <w:bCs/>
                <w:noProof/>
                <w:webHidden/>
              </w:rPr>
              <w:t>15</w:t>
            </w:r>
            <w:r w:rsidR="006A1310" w:rsidRPr="006A1310">
              <w:rPr>
                <w:b w:val="0"/>
                <w:bCs/>
                <w:noProof/>
                <w:webHidden/>
              </w:rPr>
              <w:fldChar w:fldCharType="end"/>
            </w:r>
          </w:hyperlink>
        </w:p>
        <w:p w14:paraId="4E2CC61F" w14:textId="5E303A97"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19" w:history="1">
            <w:r w:rsidR="006A1310" w:rsidRPr="006A1310">
              <w:rPr>
                <w:rStyle w:val="Hyperlink"/>
                <w:b w:val="0"/>
                <w:bCs/>
                <w:noProof/>
              </w:rPr>
              <w:t>1.14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Groupes ad hoc</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_Toc74050019 \h </w:instrText>
            </w:r>
            <w:r w:rsidR="006A1310" w:rsidRPr="006A1310">
              <w:rPr>
                <w:b w:val="0"/>
                <w:bCs/>
                <w:noProof/>
                <w:webHidden/>
              </w:rPr>
            </w:r>
            <w:r w:rsidR="006A1310" w:rsidRPr="006A1310">
              <w:rPr>
                <w:b w:val="0"/>
                <w:bCs/>
                <w:noProof/>
                <w:webHidden/>
              </w:rPr>
              <w:fldChar w:fldCharType="separate"/>
            </w:r>
            <w:r w:rsidR="006A1310">
              <w:rPr>
                <w:b w:val="0"/>
                <w:bCs/>
                <w:noProof/>
                <w:webHidden/>
              </w:rPr>
              <w:t>15</w:t>
            </w:r>
            <w:r w:rsidR="006A1310" w:rsidRPr="006A1310">
              <w:rPr>
                <w:b w:val="0"/>
                <w:bCs/>
                <w:noProof/>
                <w:webHidden/>
              </w:rPr>
              <w:fldChar w:fldCharType="end"/>
            </w:r>
          </w:hyperlink>
        </w:p>
        <w:p w14:paraId="26B96C6E" w14:textId="1237BEEC"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0" w:history="1">
            <w:r w:rsidR="006A1310" w:rsidRPr="006A1310">
              <w:rPr>
                <w:rStyle w:val="Hyperlink"/>
                <w:b w:val="0"/>
                <w:bCs/>
                <w:noProof/>
              </w:rPr>
              <w:t>1.15</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Liaisons entre comités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_Toc74050020 \h </w:instrText>
            </w:r>
            <w:r w:rsidR="006A1310" w:rsidRPr="006A1310">
              <w:rPr>
                <w:b w:val="0"/>
                <w:bCs/>
                <w:noProof/>
                <w:webHidden/>
              </w:rPr>
            </w:r>
            <w:r w:rsidR="006A1310" w:rsidRPr="006A1310">
              <w:rPr>
                <w:b w:val="0"/>
                <w:bCs/>
                <w:noProof/>
                <w:webHidden/>
              </w:rPr>
              <w:fldChar w:fldCharType="separate"/>
            </w:r>
            <w:r w:rsidR="006A1310">
              <w:rPr>
                <w:b w:val="0"/>
                <w:bCs/>
                <w:noProof/>
                <w:webHidden/>
              </w:rPr>
              <w:t>16</w:t>
            </w:r>
            <w:r w:rsidR="006A1310" w:rsidRPr="006A1310">
              <w:rPr>
                <w:b w:val="0"/>
                <w:bCs/>
                <w:noProof/>
                <w:webHidden/>
              </w:rPr>
              <w:fldChar w:fldCharType="end"/>
            </w:r>
          </w:hyperlink>
        </w:p>
        <w:p w14:paraId="32817148" w14:textId="565D35CE"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1" w:history="1">
            <w:r w:rsidR="006A1310" w:rsidRPr="006A1310">
              <w:rPr>
                <w:rStyle w:val="Hyperlink"/>
                <w:b w:val="0"/>
                <w:bCs/>
                <w:noProof/>
              </w:rPr>
              <w:t>1.16</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Liaisons entre l'ISO et l’IEC</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_Toc74050021 \h </w:instrText>
            </w:r>
            <w:r w:rsidR="006A1310" w:rsidRPr="006A1310">
              <w:rPr>
                <w:b w:val="0"/>
                <w:bCs/>
                <w:noProof/>
                <w:webHidden/>
              </w:rPr>
            </w:r>
            <w:r w:rsidR="006A1310" w:rsidRPr="006A1310">
              <w:rPr>
                <w:b w:val="0"/>
                <w:bCs/>
                <w:noProof/>
                <w:webHidden/>
              </w:rPr>
              <w:fldChar w:fldCharType="separate"/>
            </w:r>
            <w:r w:rsidR="006A1310">
              <w:rPr>
                <w:b w:val="0"/>
                <w:bCs/>
                <w:noProof/>
                <w:webHidden/>
              </w:rPr>
              <w:t>16</w:t>
            </w:r>
            <w:r w:rsidR="006A1310" w:rsidRPr="006A1310">
              <w:rPr>
                <w:b w:val="0"/>
                <w:bCs/>
                <w:noProof/>
                <w:webHidden/>
              </w:rPr>
              <w:fldChar w:fldCharType="end"/>
            </w:r>
          </w:hyperlink>
        </w:p>
        <w:p w14:paraId="2AE3AF46" w14:textId="216EB61C"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2" w:history="1">
            <w:r w:rsidR="006A1310" w:rsidRPr="006A1310">
              <w:rPr>
                <w:rStyle w:val="Hyperlink"/>
                <w:b w:val="0"/>
                <w:bCs/>
                <w:noProof/>
              </w:rPr>
              <w:t>1.17</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Liaisons avec d'autres organisations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_Toc74050022 \h </w:instrText>
            </w:r>
            <w:r w:rsidR="006A1310" w:rsidRPr="006A1310">
              <w:rPr>
                <w:b w:val="0"/>
                <w:bCs/>
                <w:noProof/>
                <w:webHidden/>
              </w:rPr>
            </w:r>
            <w:r w:rsidR="006A1310" w:rsidRPr="006A1310">
              <w:rPr>
                <w:b w:val="0"/>
                <w:bCs/>
                <w:noProof/>
                <w:webHidden/>
              </w:rPr>
              <w:fldChar w:fldCharType="separate"/>
            </w:r>
            <w:r w:rsidR="006A1310">
              <w:rPr>
                <w:b w:val="0"/>
                <w:bCs/>
                <w:noProof/>
                <w:webHidden/>
              </w:rPr>
              <w:t>16</w:t>
            </w:r>
            <w:r w:rsidR="006A1310" w:rsidRPr="006A1310">
              <w:rPr>
                <w:b w:val="0"/>
                <w:bCs/>
                <w:noProof/>
                <w:webHidden/>
              </w:rPr>
              <w:fldChar w:fldCharType="end"/>
            </w:r>
          </w:hyperlink>
        </w:p>
        <w:p w14:paraId="7BC7DB48" w14:textId="395AFFED" w:rsidR="006A1310" w:rsidRDefault="00AE78AC">
          <w:pPr>
            <w:pStyle w:val="TOC1"/>
            <w:rPr>
              <w:rFonts w:asciiTheme="minorHAnsi" w:eastAsiaTheme="minorEastAsia" w:hAnsiTheme="minorHAnsi" w:cstheme="minorBidi"/>
              <w:b w:val="0"/>
              <w:noProof/>
              <w:szCs w:val="22"/>
              <w:lang w:val="en-US" w:eastAsia="en-US"/>
            </w:rPr>
          </w:pPr>
          <w:hyperlink w:anchor="_Toc74050023" w:history="1">
            <w:r w:rsidR="006A1310" w:rsidRPr="002B1751">
              <w:rPr>
                <w:rStyle w:val="Hyperlink"/>
                <w:noProof/>
              </w:rPr>
              <w:t>2</w:t>
            </w:r>
            <w:r w:rsidR="006A1310">
              <w:rPr>
                <w:rFonts w:asciiTheme="minorHAnsi" w:eastAsiaTheme="minorEastAsia" w:hAnsiTheme="minorHAnsi" w:cstheme="minorBidi"/>
                <w:b w:val="0"/>
                <w:noProof/>
                <w:szCs w:val="22"/>
                <w:lang w:val="en-US" w:eastAsia="en-US"/>
              </w:rPr>
              <w:tab/>
            </w:r>
            <w:r w:rsidR="006A1310" w:rsidRPr="002B1751">
              <w:rPr>
                <w:rStyle w:val="Hyperlink"/>
                <w:noProof/>
              </w:rPr>
              <w:t>Élaboration des Normes internationales</w:t>
            </w:r>
            <w:r w:rsidR="006A1310">
              <w:rPr>
                <w:noProof/>
                <w:webHidden/>
              </w:rPr>
              <w:tab/>
            </w:r>
            <w:r w:rsidR="006A1310">
              <w:rPr>
                <w:noProof/>
                <w:webHidden/>
              </w:rPr>
              <w:fldChar w:fldCharType="begin"/>
            </w:r>
            <w:r w:rsidR="006A1310">
              <w:rPr>
                <w:noProof/>
                <w:webHidden/>
              </w:rPr>
              <w:instrText xml:space="preserve"> PAGEREF _Toc74050023 \h </w:instrText>
            </w:r>
            <w:r w:rsidR="006A1310">
              <w:rPr>
                <w:noProof/>
                <w:webHidden/>
              </w:rPr>
            </w:r>
            <w:r w:rsidR="006A1310">
              <w:rPr>
                <w:noProof/>
                <w:webHidden/>
              </w:rPr>
              <w:fldChar w:fldCharType="separate"/>
            </w:r>
            <w:r w:rsidR="006A1310">
              <w:rPr>
                <w:noProof/>
                <w:webHidden/>
              </w:rPr>
              <w:t>20</w:t>
            </w:r>
            <w:r w:rsidR="006A1310">
              <w:rPr>
                <w:noProof/>
                <w:webHidden/>
              </w:rPr>
              <w:fldChar w:fldCharType="end"/>
            </w:r>
          </w:hyperlink>
        </w:p>
        <w:p w14:paraId="3D34449B" w14:textId="1E37EC0A"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4" w:history="1">
            <w:r w:rsidR="006A1310" w:rsidRPr="006A1310">
              <w:rPr>
                <w:rStyle w:val="Hyperlink"/>
                <w:b w:val="0"/>
                <w:bCs/>
                <w:noProof/>
              </w:rPr>
              <w:t>2.1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L'approche par projet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_Toc74050024 \h </w:instrText>
            </w:r>
            <w:r w:rsidR="006A1310" w:rsidRPr="006A1310">
              <w:rPr>
                <w:b w:val="0"/>
                <w:bCs/>
                <w:noProof/>
                <w:webHidden/>
              </w:rPr>
            </w:r>
            <w:r w:rsidR="006A1310" w:rsidRPr="006A1310">
              <w:rPr>
                <w:b w:val="0"/>
                <w:bCs/>
                <w:noProof/>
                <w:webHidden/>
              </w:rPr>
              <w:fldChar w:fldCharType="separate"/>
            </w:r>
            <w:r w:rsidR="006A1310">
              <w:rPr>
                <w:b w:val="0"/>
                <w:bCs/>
                <w:noProof/>
                <w:webHidden/>
              </w:rPr>
              <w:t>20</w:t>
            </w:r>
            <w:r w:rsidR="006A1310" w:rsidRPr="006A1310">
              <w:rPr>
                <w:b w:val="0"/>
                <w:bCs/>
                <w:noProof/>
                <w:webHidden/>
              </w:rPr>
              <w:fldChar w:fldCharType="end"/>
            </w:r>
          </w:hyperlink>
        </w:p>
        <w:p w14:paraId="1938B412" w14:textId="232648E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5" w:history="1">
            <w:r w:rsidR="006A1310" w:rsidRPr="006A1310">
              <w:rPr>
                <w:rStyle w:val="Hyperlink"/>
                <w:b w:val="0"/>
                <w:bCs/>
                <w:noProof/>
              </w:rPr>
              <w:t>2.2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préliminaire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_Toc74050025 \h </w:instrText>
            </w:r>
            <w:r w:rsidR="006A1310" w:rsidRPr="006A1310">
              <w:rPr>
                <w:b w:val="0"/>
                <w:bCs/>
                <w:noProof/>
                <w:webHidden/>
              </w:rPr>
            </w:r>
            <w:r w:rsidR="006A1310" w:rsidRPr="006A1310">
              <w:rPr>
                <w:b w:val="0"/>
                <w:bCs/>
                <w:noProof/>
                <w:webHidden/>
              </w:rPr>
              <w:fldChar w:fldCharType="separate"/>
            </w:r>
            <w:r w:rsidR="006A1310">
              <w:rPr>
                <w:b w:val="0"/>
                <w:bCs/>
                <w:noProof/>
                <w:webHidden/>
              </w:rPr>
              <w:t>24</w:t>
            </w:r>
            <w:r w:rsidR="006A1310" w:rsidRPr="006A1310">
              <w:rPr>
                <w:b w:val="0"/>
                <w:bCs/>
                <w:noProof/>
                <w:webHidden/>
              </w:rPr>
              <w:fldChar w:fldCharType="end"/>
            </w:r>
          </w:hyperlink>
        </w:p>
        <w:p w14:paraId="2F60CE23" w14:textId="75439D0B"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6" w:history="1">
            <w:r w:rsidR="006A1310" w:rsidRPr="006A1310">
              <w:rPr>
                <w:rStyle w:val="Hyperlink"/>
                <w:b w:val="0"/>
                <w:bCs/>
                <w:noProof/>
              </w:rPr>
              <w:t>2.3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proposition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_Toc74050026 \h </w:instrText>
            </w:r>
            <w:r w:rsidR="006A1310" w:rsidRPr="006A1310">
              <w:rPr>
                <w:b w:val="0"/>
                <w:bCs/>
                <w:noProof/>
                <w:webHidden/>
              </w:rPr>
            </w:r>
            <w:r w:rsidR="006A1310" w:rsidRPr="006A1310">
              <w:rPr>
                <w:b w:val="0"/>
                <w:bCs/>
                <w:noProof/>
                <w:webHidden/>
              </w:rPr>
              <w:fldChar w:fldCharType="separate"/>
            </w:r>
            <w:r w:rsidR="006A1310">
              <w:rPr>
                <w:b w:val="0"/>
                <w:bCs/>
                <w:noProof/>
                <w:webHidden/>
              </w:rPr>
              <w:t>24</w:t>
            </w:r>
            <w:r w:rsidR="006A1310" w:rsidRPr="006A1310">
              <w:rPr>
                <w:b w:val="0"/>
                <w:bCs/>
                <w:noProof/>
                <w:webHidden/>
              </w:rPr>
              <w:fldChar w:fldCharType="end"/>
            </w:r>
          </w:hyperlink>
        </w:p>
        <w:p w14:paraId="2FD0E603" w14:textId="3A6C1BE6"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7" w:history="1">
            <w:r w:rsidR="006A1310" w:rsidRPr="006A1310">
              <w:rPr>
                <w:rStyle w:val="Hyperlink"/>
                <w:b w:val="0"/>
                <w:bCs/>
                <w:noProof/>
              </w:rPr>
              <w:t>2.4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préparation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_Toc74050027 \h </w:instrText>
            </w:r>
            <w:r w:rsidR="006A1310" w:rsidRPr="006A1310">
              <w:rPr>
                <w:b w:val="0"/>
                <w:bCs/>
                <w:noProof/>
                <w:webHidden/>
              </w:rPr>
            </w:r>
            <w:r w:rsidR="006A1310" w:rsidRPr="006A1310">
              <w:rPr>
                <w:b w:val="0"/>
                <w:bCs/>
                <w:noProof/>
                <w:webHidden/>
              </w:rPr>
              <w:fldChar w:fldCharType="separate"/>
            </w:r>
            <w:r w:rsidR="006A1310">
              <w:rPr>
                <w:b w:val="0"/>
                <w:bCs/>
                <w:noProof/>
                <w:webHidden/>
              </w:rPr>
              <w:t>26</w:t>
            </w:r>
            <w:r w:rsidR="006A1310" w:rsidRPr="006A1310">
              <w:rPr>
                <w:b w:val="0"/>
                <w:bCs/>
                <w:noProof/>
                <w:webHidden/>
              </w:rPr>
              <w:fldChar w:fldCharType="end"/>
            </w:r>
          </w:hyperlink>
        </w:p>
        <w:p w14:paraId="7C14DDFF" w14:textId="530ECC4A"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8" w:history="1">
            <w:r w:rsidR="006A1310" w:rsidRPr="006A1310">
              <w:rPr>
                <w:rStyle w:val="Hyperlink"/>
                <w:b w:val="0"/>
                <w:bCs/>
                <w:noProof/>
              </w:rPr>
              <w:t>2.5</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comité</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_Toc74050028 \h </w:instrText>
            </w:r>
            <w:r w:rsidR="006A1310" w:rsidRPr="006A1310">
              <w:rPr>
                <w:b w:val="0"/>
                <w:bCs/>
                <w:noProof/>
                <w:webHidden/>
              </w:rPr>
            </w:r>
            <w:r w:rsidR="006A1310" w:rsidRPr="006A1310">
              <w:rPr>
                <w:b w:val="0"/>
                <w:bCs/>
                <w:noProof/>
                <w:webHidden/>
              </w:rPr>
              <w:fldChar w:fldCharType="separate"/>
            </w:r>
            <w:r w:rsidR="006A1310">
              <w:rPr>
                <w:b w:val="0"/>
                <w:bCs/>
                <w:noProof/>
                <w:webHidden/>
              </w:rPr>
              <w:t>27</w:t>
            </w:r>
            <w:r w:rsidR="006A1310" w:rsidRPr="006A1310">
              <w:rPr>
                <w:b w:val="0"/>
                <w:bCs/>
                <w:noProof/>
                <w:webHidden/>
              </w:rPr>
              <w:fldChar w:fldCharType="end"/>
            </w:r>
          </w:hyperlink>
        </w:p>
        <w:p w14:paraId="479588D5" w14:textId="56E8D00F"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29" w:history="1">
            <w:r w:rsidR="006A1310" w:rsidRPr="006A1310">
              <w:rPr>
                <w:rStyle w:val="Hyperlink"/>
                <w:b w:val="0"/>
                <w:bCs/>
                <w:noProof/>
              </w:rPr>
              <w:t>2.6</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enquête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_Toc74050029 \h </w:instrText>
            </w:r>
            <w:r w:rsidR="006A1310" w:rsidRPr="006A1310">
              <w:rPr>
                <w:b w:val="0"/>
                <w:bCs/>
                <w:noProof/>
                <w:webHidden/>
              </w:rPr>
            </w:r>
            <w:r w:rsidR="006A1310" w:rsidRPr="006A1310">
              <w:rPr>
                <w:b w:val="0"/>
                <w:bCs/>
                <w:noProof/>
                <w:webHidden/>
              </w:rPr>
              <w:fldChar w:fldCharType="separate"/>
            </w:r>
            <w:r w:rsidR="006A1310">
              <w:rPr>
                <w:b w:val="0"/>
                <w:bCs/>
                <w:noProof/>
                <w:webHidden/>
              </w:rPr>
              <w:t>29</w:t>
            </w:r>
            <w:r w:rsidR="006A1310" w:rsidRPr="006A1310">
              <w:rPr>
                <w:b w:val="0"/>
                <w:bCs/>
                <w:noProof/>
                <w:webHidden/>
              </w:rPr>
              <w:fldChar w:fldCharType="end"/>
            </w:r>
          </w:hyperlink>
        </w:p>
        <w:p w14:paraId="4EAF1D55" w14:textId="7F31A4AF"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0" w:history="1">
            <w:r w:rsidR="006A1310" w:rsidRPr="006A1310">
              <w:rPr>
                <w:rStyle w:val="Hyperlink"/>
                <w:b w:val="0"/>
                <w:bCs/>
                <w:noProof/>
              </w:rPr>
              <w:t>2.7</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approbation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_Toc74050030 \h </w:instrText>
            </w:r>
            <w:r w:rsidR="006A1310" w:rsidRPr="006A1310">
              <w:rPr>
                <w:b w:val="0"/>
                <w:bCs/>
                <w:noProof/>
                <w:webHidden/>
              </w:rPr>
            </w:r>
            <w:r w:rsidR="006A1310" w:rsidRPr="006A1310">
              <w:rPr>
                <w:b w:val="0"/>
                <w:bCs/>
                <w:noProof/>
                <w:webHidden/>
              </w:rPr>
              <w:fldChar w:fldCharType="separate"/>
            </w:r>
            <w:r w:rsidR="006A1310">
              <w:rPr>
                <w:b w:val="0"/>
                <w:bCs/>
                <w:noProof/>
                <w:webHidden/>
              </w:rPr>
              <w:t>31</w:t>
            </w:r>
            <w:r w:rsidR="006A1310" w:rsidRPr="006A1310">
              <w:rPr>
                <w:b w:val="0"/>
                <w:bCs/>
                <w:noProof/>
                <w:webHidden/>
              </w:rPr>
              <w:fldChar w:fldCharType="end"/>
            </w:r>
          </w:hyperlink>
        </w:p>
        <w:p w14:paraId="2F052A6F" w14:textId="2B2D5A3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1" w:history="1">
            <w:r w:rsidR="006A1310" w:rsidRPr="006A1310">
              <w:rPr>
                <w:rStyle w:val="Hyperlink"/>
                <w:b w:val="0"/>
                <w:bCs/>
                <w:noProof/>
              </w:rPr>
              <w:t>2.8</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publication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_Toc74050031 \h </w:instrText>
            </w:r>
            <w:r w:rsidR="006A1310" w:rsidRPr="006A1310">
              <w:rPr>
                <w:b w:val="0"/>
                <w:bCs/>
                <w:noProof/>
                <w:webHidden/>
              </w:rPr>
            </w:r>
            <w:r w:rsidR="006A1310" w:rsidRPr="006A1310">
              <w:rPr>
                <w:b w:val="0"/>
                <w:bCs/>
                <w:noProof/>
                <w:webHidden/>
              </w:rPr>
              <w:fldChar w:fldCharType="separate"/>
            </w:r>
            <w:r w:rsidR="006A1310">
              <w:rPr>
                <w:b w:val="0"/>
                <w:bCs/>
                <w:noProof/>
                <w:webHidden/>
              </w:rPr>
              <w:t>32</w:t>
            </w:r>
            <w:r w:rsidR="006A1310" w:rsidRPr="006A1310">
              <w:rPr>
                <w:b w:val="0"/>
                <w:bCs/>
                <w:noProof/>
                <w:webHidden/>
              </w:rPr>
              <w:fldChar w:fldCharType="end"/>
            </w:r>
          </w:hyperlink>
        </w:p>
        <w:p w14:paraId="7439B505" w14:textId="7D7206D6"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2" w:history="1">
            <w:r w:rsidR="006A1310" w:rsidRPr="006A1310">
              <w:rPr>
                <w:rStyle w:val="Hyperlink"/>
                <w:b w:val="0"/>
                <w:bCs/>
                <w:noProof/>
              </w:rPr>
              <w:t>2.9</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Maintenance des livrables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_Toc74050032 \h </w:instrText>
            </w:r>
            <w:r w:rsidR="006A1310" w:rsidRPr="006A1310">
              <w:rPr>
                <w:b w:val="0"/>
                <w:bCs/>
                <w:noProof/>
                <w:webHidden/>
              </w:rPr>
            </w:r>
            <w:r w:rsidR="006A1310" w:rsidRPr="006A1310">
              <w:rPr>
                <w:b w:val="0"/>
                <w:bCs/>
                <w:noProof/>
                <w:webHidden/>
              </w:rPr>
              <w:fldChar w:fldCharType="separate"/>
            </w:r>
            <w:r w:rsidR="006A1310">
              <w:rPr>
                <w:b w:val="0"/>
                <w:bCs/>
                <w:noProof/>
                <w:webHidden/>
              </w:rPr>
              <w:t>32</w:t>
            </w:r>
            <w:r w:rsidR="006A1310" w:rsidRPr="006A1310">
              <w:rPr>
                <w:b w:val="0"/>
                <w:bCs/>
                <w:noProof/>
                <w:webHidden/>
              </w:rPr>
              <w:fldChar w:fldCharType="end"/>
            </w:r>
          </w:hyperlink>
        </w:p>
        <w:p w14:paraId="64E272B5" w14:textId="4FE031B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3" w:history="1">
            <w:r w:rsidR="006A1310" w:rsidRPr="006A1310">
              <w:rPr>
                <w:rStyle w:val="Hyperlink"/>
                <w:b w:val="0"/>
                <w:bCs/>
                <w:noProof/>
              </w:rPr>
              <w:t>2.10</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Corrections et amendements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_Toc74050033 \h </w:instrText>
            </w:r>
            <w:r w:rsidR="006A1310" w:rsidRPr="006A1310">
              <w:rPr>
                <w:b w:val="0"/>
                <w:bCs/>
                <w:noProof/>
                <w:webHidden/>
              </w:rPr>
            </w:r>
            <w:r w:rsidR="006A1310" w:rsidRPr="006A1310">
              <w:rPr>
                <w:b w:val="0"/>
                <w:bCs/>
                <w:noProof/>
                <w:webHidden/>
              </w:rPr>
              <w:fldChar w:fldCharType="separate"/>
            </w:r>
            <w:r w:rsidR="006A1310">
              <w:rPr>
                <w:b w:val="0"/>
                <w:bCs/>
                <w:noProof/>
                <w:webHidden/>
              </w:rPr>
              <w:t>32</w:t>
            </w:r>
            <w:r w:rsidR="006A1310" w:rsidRPr="006A1310">
              <w:rPr>
                <w:b w:val="0"/>
                <w:bCs/>
                <w:noProof/>
                <w:webHidden/>
              </w:rPr>
              <w:fldChar w:fldCharType="end"/>
            </w:r>
          </w:hyperlink>
        </w:p>
        <w:p w14:paraId="5E576730" w14:textId="210EE7FA"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4" w:history="1">
            <w:r w:rsidR="006A1310" w:rsidRPr="006A1310">
              <w:rPr>
                <w:rStyle w:val="Hyperlink"/>
                <w:b w:val="0"/>
                <w:bCs/>
                <w:noProof/>
              </w:rPr>
              <w:t>2.11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Autorités de mise à jour</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_Toc74050034 \h </w:instrText>
            </w:r>
            <w:r w:rsidR="006A1310" w:rsidRPr="006A1310">
              <w:rPr>
                <w:b w:val="0"/>
                <w:bCs/>
                <w:noProof/>
                <w:webHidden/>
              </w:rPr>
            </w:r>
            <w:r w:rsidR="006A1310" w:rsidRPr="006A1310">
              <w:rPr>
                <w:b w:val="0"/>
                <w:bCs/>
                <w:noProof/>
                <w:webHidden/>
              </w:rPr>
              <w:fldChar w:fldCharType="separate"/>
            </w:r>
            <w:r w:rsidR="006A1310">
              <w:rPr>
                <w:b w:val="0"/>
                <w:bCs/>
                <w:noProof/>
                <w:webHidden/>
              </w:rPr>
              <w:t>34</w:t>
            </w:r>
            <w:r w:rsidR="006A1310" w:rsidRPr="006A1310">
              <w:rPr>
                <w:b w:val="0"/>
                <w:bCs/>
                <w:noProof/>
                <w:webHidden/>
              </w:rPr>
              <w:fldChar w:fldCharType="end"/>
            </w:r>
          </w:hyperlink>
        </w:p>
        <w:p w14:paraId="5A1E89AF" w14:textId="3EEB1DD7"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5" w:history="1">
            <w:r w:rsidR="006A1310" w:rsidRPr="006A1310">
              <w:rPr>
                <w:rStyle w:val="Hyperlink"/>
                <w:b w:val="0"/>
                <w:bCs/>
                <w:noProof/>
              </w:rPr>
              <w:t>2.12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Organismes d’enregistrement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_Toc74050035 \h </w:instrText>
            </w:r>
            <w:r w:rsidR="006A1310" w:rsidRPr="006A1310">
              <w:rPr>
                <w:b w:val="0"/>
                <w:bCs/>
                <w:noProof/>
                <w:webHidden/>
              </w:rPr>
            </w:r>
            <w:r w:rsidR="006A1310" w:rsidRPr="006A1310">
              <w:rPr>
                <w:b w:val="0"/>
                <w:bCs/>
                <w:noProof/>
                <w:webHidden/>
              </w:rPr>
              <w:fldChar w:fldCharType="separate"/>
            </w:r>
            <w:r w:rsidR="006A1310">
              <w:rPr>
                <w:b w:val="0"/>
                <w:bCs/>
                <w:noProof/>
                <w:webHidden/>
              </w:rPr>
              <w:t>34</w:t>
            </w:r>
            <w:r w:rsidR="006A1310" w:rsidRPr="006A1310">
              <w:rPr>
                <w:b w:val="0"/>
                <w:bCs/>
                <w:noProof/>
                <w:webHidden/>
              </w:rPr>
              <w:fldChar w:fldCharType="end"/>
            </w:r>
          </w:hyperlink>
        </w:p>
        <w:p w14:paraId="6094D1F8" w14:textId="474A3C68"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6" w:history="1">
            <w:r w:rsidR="006A1310" w:rsidRPr="006A1310">
              <w:rPr>
                <w:rStyle w:val="Hyperlink"/>
                <w:b w:val="0"/>
                <w:bCs/>
                <w:noProof/>
              </w:rPr>
              <w:t>2.13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Droits d'auteur</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_Toc74050036 \h </w:instrText>
            </w:r>
            <w:r w:rsidR="006A1310" w:rsidRPr="006A1310">
              <w:rPr>
                <w:b w:val="0"/>
                <w:bCs/>
                <w:noProof/>
                <w:webHidden/>
              </w:rPr>
            </w:r>
            <w:r w:rsidR="006A1310" w:rsidRPr="006A1310">
              <w:rPr>
                <w:b w:val="0"/>
                <w:bCs/>
                <w:noProof/>
                <w:webHidden/>
              </w:rPr>
              <w:fldChar w:fldCharType="separate"/>
            </w:r>
            <w:r w:rsidR="006A1310">
              <w:rPr>
                <w:b w:val="0"/>
                <w:bCs/>
                <w:noProof/>
                <w:webHidden/>
              </w:rPr>
              <w:t>34</w:t>
            </w:r>
            <w:r w:rsidR="006A1310" w:rsidRPr="006A1310">
              <w:rPr>
                <w:b w:val="0"/>
                <w:bCs/>
                <w:noProof/>
                <w:webHidden/>
              </w:rPr>
              <w:fldChar w:fldCharType="end"/>
            </w:r>
          </w:hyperlink>
        </w:p>
        <w:p w14:paraId="4847F74D" w14:textId="3A28E1AF" w:rsidR="006A1310" w:rsidRPr="006A1310" w:rsidRDefault="00AE78AC">
          <w:pPr>
            <w:pStyle w:val="TOC2"/>
            <w:rPr>
              <w:rFonts w:asciiTheme="minorHAnsi" w:eastAsiaTheme="minorEastAsia" w:hAnsiTheme="minorHAnsi" w:cstheme="minorBidi"/>
              <w:noProof/>
              <w:szCs w:val="22"/>
              <w:lang w:val="en-US" w:eastAsia="en-US"/>
            </w:rPr>
          </w:pPr>
          <w:hyperlink w:anchor="_Toc74050037" w:history="1">
            <w:r w:rsidR="006A1310" w:rsidRPr="006A1310">
              <w:rPr>
                <w:rStyle w:val="Hyperlink"/>
                <w:b w:val="0"/>
                <w:bCs/>
                <w:noProof/>
              </w:rPr>
              <w:t>2.14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Référence à des dispositions faisant l’objet de brevets (voir aussi Annexe I)</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_Toc74050037 \h </w:instrText>
            </w:r>
            <w:r w:rsidR="006A1310" w:rsidRPr="006A1310">
              <w:rPr>
                <w:b w:val="0"/>
                <w:bCs/>
                <w:noProof/>
                <w:webHidden/>
              </w:rPr>
            </w:r>
            <w:r w:rsidR="006A1310" w:rsidRPr="006A1310">
              <w:rPr>
                <w:b w:val="0"/>
                <w:bCs/>
                <w:noProof/>
                <w:webHidden/>
              </w:rPr>
              <w:fldChar w:fldCharType="separate"/>
            </w:r>
            <w:r w:rsidR="006A1310">
              <w:rPr>
                <w:b w:val="0"/>
                <w:bCs/>
                <w:noProof/>
                <w:webHidden/>
              </w:rPr>
              <w:t>34</w:t>
            </w:r>
            <w:r w:rsidR="006A1310" w:rsidRPr="006A1310">
              <w:rPr>
                <w:b w:val="0"/>
                <w:bCs/>
                <w:noProof/>
                <w:webHidden/>
              </w:rPr>
              <w:fldChar w:fldCharType="end"/>
            </w:r>
          </w:hyperlink>
        </w:p>
        <w:p w14:paraId="0BE72782" w14:textId="78F50B1B" w:rsidR="006A1310" w:rsidRPr="006A1310" w:rsidRDefault="00AE78AC">
          <w:pPr>
            <w:pStyle w:val="TOC1"/>
            <w:rPr>
              <w:rFonts w:asciiTheme="minorHAnsi" w:eastAsiaTheme="minorEastAsia" w:hAnsiTheme="minorHAnsi" w:cstheme="minorBidi"/>
              <w:noProof/>
              <w:szCs w:val="22"/>
              <w:lang w:val="en-US" w:eastAsia="en-US"/>
            </w:rPr>
          </w:pPr>
          <w:hyperlink w:anchor="_Toc74050038" w:history="1">
            <w:r w:rsidR="006A1310" w:rsidRPr="006A1310">
              <w:rPr>
                <w:rStyle w:val="Hyperlink"/>
                <w:noProof/>
              </w:rPr>
              <w:t>3</w:t>
            </w:r>
            <w:r w:rsidR="006A1310" w:rsidRPr="006A1310">
              <w:rPr>
                <w:rFonts w:asciiTheme="minorHAnsi" w:eastAsiaTheme="minorEastAsia" w:hAnsiTheme="minorHAnsi" w:cstheme="minorBidi"/>
                <w:noProof/>
                <w:szCs w:val="22"/>
                <w:lang w:val="en-US" w:eastAsia="en-US"/>
              </w:rPr>
              <w:tab/>
            </w:r>
            <w:r w:rsidR="006A1310" w:rsidRPr="006A1310">
              <w:rPr>
                <w:rStyle w:val="Hyperlink"/>
                <w:noProof/>
              </w:rPr>
              <w:t>Élaboration d’autres livrables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_Toc74050038 \h </w:instrText>
            </w:r>
            <w:r w:rsidR="006A1310" w:rsidRPr="006A1310">
              <w:rPr>
                <w:noProof/>
                <w:webHidden/>
              </w:rPr>
            </w:r>
            <w:r w:rsidR="006A1310" w:rsidRPr="006A1310">
              <w:rPr>
                <w:noProof/>
                <w:webHidden/>
              </w:rPr>
              <w:fldChar w:fldCharType="separate"/>
            </w:r>
            <w:r w:rsidR="006A1310">
              <w:rPr>
                <w:noProof/>
                <w:webHidden/>
              </w:rPr>
              <w:t>35</w:t>
            </w:r>
            <w:r w:rsidR="006A1310" w:rsidRPr="006A1310">
              <w:rPr>
                <w:noProof/>
                <w:webHidden/>
              </w:rPr>
              <w:fldChar w:fldCharType="end"/>
            </w:r>
          </w:hyperlink>
        </w:p>
        <w:p w14:paraId="3DE3543C" w14:textId="0AA5D0A4"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39" w:history="1">
            <w:r w:rsidR="006A1310" w:rsidRPr="006A1310">
              <w:rPr>
                <w:rStyle w:val="Hyperlink"/>
                <w:b w:val="0"/>
                <w:bCs/>
                <w:noProof/>
              </w:rPr>
              <w:t>3.1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Spécifications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_Toc74050039 \h </w:instrText>
            </w:r>
            <w:r w:rsidR="006A1310" w:rsidRPr="006A1310">
              <w:rPr>
                <w:b w:val="0"/>
                <w:bCs/>
                <w:noProof/>
                <w:webHidden/>
              </w:rPr>
            </w:r>
            <w:r w:rsidR="006A1310" w:rsidRPr="006A1310">
              <w:rPr>
                <w:b w:val="0"/>
                <w:bCs/>
                <w:noProof/>
                <w:webHidden/>
              </w:rPr>
              <w:fldChar w:fldCharType="separate"/>
            </w:r>
            <w:r w:rsidR="006A1310">
              <w:rPr>
                <w:b w:val="0"/>
                <w:bCs/>
                <w:noProof/>
                <w:webHidden/>
              </w:rPr>
              <w:t>35</w:t>
            </w:r>
            <w:r w:rsidR="006A1310" w:rsidRPr="006A1310">
              <w:rPr>
                <w:b w:val="0"/>
                <w:bCs/>
                <w:noProof/>
                <w:webHidden/>
              </w:rPr>
              <w:fldChar w:fldCharType="end"/>
            </w:r>
          </w:hyperlink>
        </w:p>
        <w:p w14:paraId="55234981" w14:textId="786AF42B"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0" w:history="1">
            <w:r w:rsidR="006A1310" w:rsidRPr="006A1310">
              <w:rPr>
                <w:rStyle w:val="Hyperlink"/>
                <w:b w:val="0"/>
                <w:bCs/>
                <w:noProof/>
              </w:rPr>
              <w:t>3.2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Spécifications accessibles au public (PAS)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_Toc74050040 \h </w:instrText>
            </w:r>
            <w:r w:rsidR="006A1310" w:rsidRPr="006A1310">
              <w:rPr>
                <w:b w:val="0"/>
                <w:bCs/>
                <w:noProof/>
                <w:webHidden/>
              </w:rPr>
            </w:r>
            <w:r w:rsidR="006A1310" w:rsidRPr="006A1310">
              <w:rPr>
                <w:b w:val="0"/>
                <w:bCs/>
                <w:noProof/>
                <w:webHidden/>
              </w:rPr>
              <w:fldChar w:fldCharType="separate"/>
            </w:r>
            <w:r w:rsidR="006A1310">
              <w:rPr>
                <w:b w:val="0"/>
                <w:bCs/>
                <w:noProof/>
                <w:webHidden/>
              </w:rPr>
              <w:t>36</w:t>
            </w:r>
            <w:r w:rsidR="006A1310" w:rsidRPr="006A1310">
              <w:rPr>
                <w:b w:val="0"/>
                <w:bCs/>
                <w:noProof/>
                <w:webHidden/>
              </w:rPr>
              <w:fldChar w:fldCharType="end"/>
            </w:r>
          </w:hyperlink>
        </w:p>
        <w:p w14:paraId="45C7AD2F" w14:textId="5E8DFA86"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1" w:history="1">
            <w:r w:rsidR="006A1310" w:rsidRPr="006A1310">
              <w:rPr>
                <w:rStyle w:val="Hyperlink"/>
                <w:b w:val="0"/>
                <w:bCs/>
                <w:noProof/>
              </w:rPr>
              <w:t>3.3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Rapports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_Toc74050041 \h </w:instrText>
            </w:r>
            <w:r w:rsidR="006A1310" w:rsidRPr="006A1310">
              <w:rPr>
                <w:b w:val="0"/>
                <w:bCs/>
                <w:noProof/>
                <w:webHidden/>
              </w:rPr>
            </w:r>
            <w:r w:rsidR="006A1310" w:rsidRPr="006A1310">
              <w:rPr>
                <w:b w:val="0"/>
                <w:bCs/>
                <w:noProof/>
                <w:webHidden/>
              </w:rPr>
              <w:fldChar w:fldCharType="separate"/>
            </w:r>
            <w:r w:rsidR="006A1310">
              <w:rPr>
                <w:b w:val="0"/>
                <w:bCs/>
                <w:noProof/>
                <w:webHidden/>
              </w:rPr>
              <w:t>36</w:t>
            </w:r>
            <w:r w:rsidR="006A1310" w:rsidRPr="006A1310">
              <w:rPr>
                <w:b w:val="0"/>
                <w:bCs/>
                <w:noProof/>
                <w:webHidden/>
              </w:rPr>
              <w:fldChar w:fldCharType="end"/>
            </w:r>
          </w:hyperlink>
        </w:p>
        <w:p w14:paraId="184BBD51" w14:textId="705C4A21" w:rsidR="006A1310" w:rsidRPr="006A1310" w:rsidRDefault="00AE78AC">
          <w:pPr>
            <w:pStyle w:val="TOC1"/>
            <w:rPr>
              <w:rFonts w:asciiTheme="minorHAnsi" w:eastAsiaTheme="minorEastAsia" w:hAnsiTheme="minorHAnsi" w:cstheme="minorBidi"/>
              <w:noProof/>
              <w:szCs w:val="22"/>
              <w:lang w:val="en-US" w:eastAsia="en-US"/>
            </w:rPr>
          </w:pPr>
          <w:hyperlink w:anchor="_Toc74050042" w:history="1">
            <w:r w:rsidR="006A1310" w:rsidRPr="006A1310">
              <w:rPr>
                <w:rStyle w:val="Hyperlink"/>
                <w:noProof/>
              </w:rPr>
              <w:t>4</w:t>
            </w:r>
            <w:r w:rsidR="006A1310" w:rsidRPr="006A1310">
              <w:rPr>
                <w:rFonts w:asciiTheme="minorHAnsi" w:eastAsiaTheme="minorEastAsia" w:hAnsiTheme="minorHAnsi" w:cstheme="minorBidi"/>
                <w:noProof/>
                <w:szCs w:val="22"/>
                <w:lang w:val="en-US" w:eastAsia="en-US"/>
              </w:rPr>
              <w:tab/>
            </w:r>
            <w:r w:rsidR="006A1310" w:rsidRPr="006A1310">
              <w:rPr>
                <w:rStyle w:val="Hyperlink"/>
                <w:noProof/>
              </w:rPr>
              <w:t>Réunions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_Toc74050042 \h </w:instrText>
            </w:r>
            <w:r w:rsidR="006A1310" w:rsidRPr="006A1310">
              <w:rPr>
                <w:noProof/>
                <w:webHidden/>
              </w:rPr>
            </w:r>
            <w:r w:rsidR="006A1310" w:rsidRPr="006A1310">
              <w:rPr>
                <w:noProof/>
                <w:webHidden/>
              </w:rPr>
              <w:fldChar w:fldCharType="separate"/>
            </w:r>
            <w:r w:rsidR="006A1310">
              <w:rPr>
                <w:noProof/>
                <w:webHidden/>
              </w:rPr>
              <w:t>37</w:t>
            </w:r>
            <w:r w:rsidR="006A1310" w:rsidRPr="006A1310">
              <w:rPr>
                <w:noProof/>
                <w:webHidden/>
              </w:rPr>
              <w:fldChar w:fldCharType="end"/>
            </w:r>
          </w:hyperlink>
        </w:p>
        <w:p w14:paraId="2CAA8CB7" w14:textId="2AA8D89E"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3" w:history="1">
            <w:r w:rsidR="006A1310" w:rsidRPr="006A1310">
              <w:rPr>
                <w:rStyle w:val="Hyperlink"/>
                <w:b w:val="0"/>
                <w:bCs/>
                <w:noProof/>
              </w:rPr>
              <w:t>4.1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Généralités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_Toc74050043 \h </w:instrText>
            </w:r>
            <w:r w:rsidR="006A1310" w:rsidRPr="006A1310">
              <w:rPr>
                <w:b w:val="0"/>
                <w:bCs/>
                <w:noProof/>
                <w:webHidden/>
              </w:rPr>
            </w:r>
            <w:r w:rsidR="006A1310" w:rsidRPr="006A1310">
              <w:rPr>
                <w:b w:val="0"/>
                <w:bCs/>
                <w:noProof/>
                <w:webHidden/>
              </w:rPr>
              <w:fldChar w:fldCharType="separate"/>
            </w:r>
            <w:r w:rsidR="006A1310">
              <w:rPr>
                <w:b w:val="0"/>
                <w:bCs/>
                <w:noProof/>
                <w:webHidden/>
              </w:rPr>
              <w:t>37</w:t>
            </w:r>
            <w:r w:rsidR="006A1310" w:rsidRPr="006A1310">
              <w:rPr>
                <w:b w:val="0"/>
                <w:bCs/>
                <w:noProof/>
                <w:webHidden/>
              </w:rPr>
              <w:fldChar w:fldCharType="end"/>
            </w:r>
          </w:hyperlink>
        </w:p>
        <w:p w14:paraId="25E51C7A" w14:textId="2E74DB1B"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4" w:history="1">
            <w:r w:rsidR="006A1310" w:rsidRPr="006A1310">
              <w:rPr>
                <w:rStyle w:val="Hyperlink"/>
                <w:b w:val="0"/>
                <w:bCs/>
                <w:noProof/>
              </w:rPr>
              <w:t>4.2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Procédure de convocation d'une réunion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_Toc74050044 \h </w:instrText>
            </w:r>
            <w:r w:rsidR="006A1310" w:rsidRPr="006A1310">
              <w:rPr>
                <w:b w:val="0"/>
                <w:bCs/>
                <w:noProof/>
                <w:webHidden/>
              </w:rPr>
            </w:r>
            <w:r w:rsidR="006A1310" w:rsidRPr="006A1310">
              <w:rPr>
                <w:b w:val="0"/>
                <w:bCs/>
                <w:noProof/>
                <w:webHidden/>
              </w:rPr>
              <w:fldChar w:fldCharType="separate"/>
            </w:r>
            <w:r w:rsidR="006A1310">
              <w:rPr>
                <w:b w:val="0"/>
                <w:bCs/>
                <w:noProof/>
                <w:webHidden/>
              </w:rPr>
              <w:t>37</w:t>
            </w:r>
            <w:r w:rsidR="006A1310" w:rsidRPr="006A1310">
              <w:rPr>
                <w:b w:val="0"/>
                <w:bCs/>
                <w:noProof/>
                <w:webHidden/>
              </w:rPr>
              <w:fldChar w:fldCharType="end"/>
            </w:r>
          </w:hyperlink>
        </w:p>
        <w:p w14:paraId="61823F8C" w14:textId="1393DA10"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5" w:history="1">
            <w:r w:rsidR="006A1310" w:rsidRPr="006A1310">
              <w:rPr>
                <w:rStyle w:val="Hyperlink"/>
                <w:b w:val="0"/>
                <w:bCs/>
                <w:noProof/>
              </w:rPr>
              <w:t>4.3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Emploi des langues lors des réunions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_Toc74050045 \h </w:instrText>
            </w:r>
            <w:r w:rsidR="006A1310" w:rsidRPr="006A1310">
              <w:rPr>
                <w:b w:val="0"/>
                <w:bCs/>
                <w:noProof/>
                <w:webHidden/>
              </w:rPr>
            </w:r>
            <w:r w:rsidR="006A1310" w:rsidRPr="006A1310">
              <w:rPr>
                <w:b w:val="0"/>
                <w:bCs/>
                <w:noProof/>
                <w:webHidden/>
              </w:rPr>
              <w:fldChar w:fldCharType="separate"/>
            </w:r>
            <w:r w:rsidR="006A1310">
              <w:rPr>
                <w:b w:val="0"/>
                <w:bCs/>
                <w:noProof/>
                <w:webHidden/>
              </w:rPr>
              <w:t>38</w:t>
            </w:r>
            <w:r w:rsidR="006A1310" w:rsidRPr="006A1310">
              <w:rPr>
                <w:b w:val="0"/>
                <w:bCs/>
                <w:noProof/>
                <w:webHidden/>
              </w:rPr>
              <w:fldChar w:fldCharType="end"/>
            </w:r>
          </w:hyperlink>
        </w:p>
        <w:p w14:paraId="5CCCC5C9" w14:textId="5A15CA45"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6" w:history="1">
            <w:r w:rsidR="006A1310" w:rsidRPr="006A1310">
              <w:rPr>
                <w:rStyle w:val="Hyperlink"/>
                <w:b w:val="0"/>
                <w:bCs/>
                <w:noProof/>
              </w:rPr>
              <w:t>4.4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Annulation des réunions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_Toc74050046 \h </w:instrText>
            </w:r>
            <w:r w:rsidR="006A1310" w:rsidRPr="006A1310">
              <w:rPr>
                <w:b w:val="0"/>
                <w:bCs/>
                <w:noProof/>
                <w:webHidden/>
              </w:rPr>
            </w:r>
            <w:r w:rsidR="006A1310" w:rsidRPr="006A1310">
              <w:rPr>
                <w:b w:val="0"/>
                <w:bCs/>
                <w:noProof/>
                <w:webHidden/>
              </w:rPr>
              <w:fldChar w:fldCharType="separate"/>
            </w:r>
            <w:r w:rsidR="006A1310">
              <w:rPr>
                <w:b w:val="0"/>
                <w:bCs/>
                <w:noProof/>
                <w:webHidden/>
              </w:rPr>
              <w:t>39</w:t>
            </w:r>
            <w:r w:rsidR="006A1310" w:rsidRPr="006A1310">
              <w:rPr>
                <w:b w:val="0"/>
                <w:bCs/>
                <w:noProof/>
                <w:webHidden/>
              </w:rPr>
              <w:fldChar w:fldCharType="end"/>
            </w:r>
          </w:hyperlink>
        </w:p>
        <w:p w14:paraId="36CC8763" w14:textId="6C60EFC9" w:rsidR="006A1310" w:rsidRPr="006A1310" w:rsidRDefault="00AE78AC">
          <w:pPr>
            <w:pStyle w:val="TOC1"/>
            <w:rPr>
              <w:rFonts w:asciiTheme="minorHAnsi" w:eastAsiaTheme="minorEastAsia" w:hAnsiTheme="minorHAnsi" w:cstheme="minorBidi"/>
              <w:noProof/>
              <w:szCs w:val="22"/>
              <w:lang w:val="en-US" w:eastAsia="en-US"/>
            </w:rPr>
          </w:pPr>
          <w:hyperlink w:anchor="_Toc74050047" w:history="1">
            <w:r w:rsidR="006A1310" w:rsidRPr="006A1310">
              <w:rPr>
                <w:rStyle w:val="Hyperlink"/>
                <w:noProof/>
              </w:rPr>
              <w:t>5</w:t>
            </w:r>
            <w:r w:rsidR="006A1310" w:rsidRPr="006A1310">
              <w:rPr>
                <w:rFonts w:asciiTheme="minorHAnsi" w:eastAsiaTheme="minorEastAsia" w:hAnsiTheme="minorHAnsi" w:cstheme="minorBidi"/>
                <w:noProof/>
                <w:szCs w:val="22"/>
                <w:lang w:val="en-US" w:eastAsia="en-US"/>
              </w:rPr>
              <w:tab/>
            </w:r>
            <w:r w:rsidR="006A1310" w:rsidRPr="006A1310">
              <w:rPr>
                <w:rStyle w:val="Hyperlink"/>
                <w:noProof/>
              </w:rPr>
              <w:t>Appels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_Toc74050047 \h </w:instrText>
            </w:r>
            <w:r w:rsidR="006A1310" w:rsidRPr="006A1310">
              <w:rPr>
                <w:noProof/>
                <w:webHidden/>
              </w:rPr>
            </w:r>
            <w:r w:rsidR="006A1310" w:rsidRPr="006A1310">
              <w:rPr>
                <w:noProof/>
                <w:webHidden/>
              </w:rPr>
              <w:fldChar w:fldCharType="separate"/>
            </w:r>
            <w:r w:rsidR="006A1310">
              <w:rPr>
                <w:noProof/>
                <w:webHidden/>
              </w:rPr>
              <w:t>39</w:t>
            </w:r>
            <w:r w:rsidR="006A1310" w:rsidRPr="006A1310">
              <w:rPr>
                <w:noProof/>
                <w:webHidden/>
              </w:rPr>
              <w:fldChar w:fldCharType="end"/>
            </w:r>
          </w:hyperlink>
        </w:p>
        <w:p w14:paraId="5F72B2DC" w14:textId="576183A0"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8" w:history="1">
            <w:r w:rsidR="006A1310" w:rsidRPr="006A1310">
              <w:rPr>
                <w:rStyle w:val="Hyperlink"/>
                <w:b w:val="0"/>
                <w:bCs/>
                <w:noProof/>
              </w:rPr>
              <w:t>5.1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Généralités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_Toc74050048 \h </w:instrText>
            </w:r>
            <w:r w:rsidR="006A1310" w:rsidRPr="006A1310">
              <w:rPr>
                <w:b w:val="0"/>
                <w:bCs/>
                <w:noProof/>
                <w:webHidden/>
              </w:rPr>
            </w:r>
            <w:r w:rsidR="006A1310" w:rsidRPr="006A1310">
              <w:rPr>
                <w:b w:val="0"/>
                <w:bCs/>
                <w:noProof/>
                <w:webHidden/>
              </w:rPr>
              <w:fldChar w:fldCharType="separate"/>
            </w:r>
            <w:r w:rsidR="006A1310">
              <w:rPr>
                <w:b w:val="0"/>
                <w:bCs/>
                <w:noProof/>
                <w:webHidden/>
              </w:rPr>
              <w:t>39</w:t>
            </w:r>
            <w:r w:rsidR="006A1310" w:rsidRPr="006A1310">
              <w:rPr>
                <w:b w:val="0"/>
                <w:bCs/>
                <w:noProof/>
                <w:webHidden/>
              </w:rPr>
              <w:fldChar w:fldCharType="end"/>
            </w:r>
          </w:hyperlink>
        </w:p>
        <w:p w14:paraId="4E449037" w14:textId="482AD4DF"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49" w:history="1">
            <w:r w:rsidR="006A1310" w:rsidRPr="006A1310">
              <w:rPr>
                <w:rStyle w:val="Hyperlink"/>
                <w:b w:val="0"/>
                <w:bCs/>
                <w:noProof/>
              </w:rPr>
              <w:t>5.2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Appel contre une décision de sous-comité</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_Toc74050049 \h </w:instrText>
            </w:r>
            <w:r w:rsidR="006A1310" w:rsidRPr="006A1310">
              <w:rPr>
                <w:b w:val="0"/>
                <w:bCs/>
                <w:noProof/>
                <w:webHidden/>
              </w:rPr>
            </w:r>
            <w:r w:rsidR="006A1310" w:rsidRPr="006A1310">
              <w:rPr>
                <w:b w:val="0"/>
                <w:bCs/>
                <w:noProof/>
                <w:webHidden/>
              </w:rPr>
              <w:fldChar w:fldCharType="separate"/>
            </w:r>
            <w:r w:rsidR="006A1310">
              <w:rPr>
                <w:b w:val="0"/>
                <w:bCs/>
                <w:noProof/>
                <w:webHidden/>
              </w:rPr>
              <w:t>40</w:t>
            </w:r>
            <w:r w:rsidR="006A1310" w:rsidRPr="006A1310">
              <w:rPr>
                <w:b w:val="0"/>
                <w:bCs/>
                <w:noProof/>
                <w:webHidden/>
              </w:rPr>
              <w:fldChar w:fldCharType="end"/>
            </w:r>
          </w:hyperlink>
        </w:p>
        <w:p w14:paraId="375D7635" w14:textId="4EFBF090"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0" w:history="1">
            <w:r w:rsidR="006A1310" w:rsidRPr="006A1310">
              <w:rPr>
                <w:rStyle w:val="Hyperlink"/>
                <w:b w:val="0"/>
                <w:bCs/>
                <w:noProof/>
              </w:rPr>
              <w:t>5.3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Appel contre une décision de comité technique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_Toc74050050 \h </w:instrText>
            </w:r>
            <w:r w:rsidR="006A1310" w:rsidRPr="006A1310">
              <w:rPr>
                <w:b w:val="0"/>
                <w:bCs/>
                <w:noProof/>
                <w:webHidden/>
              </w:rPr>
            </w:r>
            <w:r w:rsidR="006A1310" w:rsidRPr="006A1310">
              <w:rPr>
                <w:b w:val="0"/>
                <w:bCs/>
                <w:noProof/>
                <w:webHidden/>
              </w:rPr>
              <w:fldChar w:fldCharType="separate"/>
            </w:r>
            <w:r w:rsidR="006A1310">
              <w:rPr>
                <w:b w:val="0"/>
                <w:bCs/>
                <w:noProof/>
                <w:webHidden/>
              </w:rPr>
              <w:t>40</w:t>
            </w:r>
            <w:r w:rsidR="006A1310" w:rsidRPr="006A1310">
              <w:rPr>
                <w:b w:val="0"/>
                <w:bCs/>
                <w:noProof/>
                <w:webHidden/>
              </w:rPr>
              <w:fldChar w:fldCharType="end"/>
            </w:r>
          </w:hyperlink>
        </w:p>
        <w:p w14:paraId="178C9C22" w14:textId="279D27B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1" w:history="1">
            <w:r w:rsidR="006A1310" w:rsidRPr="006A1310">
              <w:rPr>
                <w:rStyle w:val="Hyperlink"/>
                <w:b w:val="0"/>
                <w:bCs/>
                <w:noProof/>
              </w:rPr>
              <w:t>5.4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Appel contre une décision du bureau de gestion technique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_Toc74050051 \h </w:instrText>
            </w:r>
            <w:r w:rsidR="006A1310" w:rsidRPr="006A1310">
              <w:rPr>
                <w:b w:val="0"/>
                <w:bCs/>
                <w:noProof/>
                <w:webHidden/>
              </w:rPr>
            </w:r>
            <w:r w:rsidR="006A1310" w:rsidRPr="006A1310">
              <w:rPr>
                <w:b w:val="0"/>
                <w:bCs/>
                <w:noProof/>
                <w:webHidden/>
              </w:rPr>
              <w:fldChar w:fldCharType="separate"/>
            </w:r>
            <w:r w:rsidR="006A1310">
              <w:rPr>
                <w:b w:val="0"/>
                <w:bCs/>
                <w:noProof/>
                <w:webHidden/>
              </w:rPr>
              <w:t>40</w:t>
            </w:r>
            <w:r w:rsidR="006A1310" w:rsidRPr="006A1310">
              <w:rPr>
                <w:b w:val="0"/>
                <w:bCs/>
                <w:noProof/>
                <w:webHidden/>
              </w:rPr>
              <w:fldChar w:fldCharType="end"/>
            </w:r>
          </w:hyperlink>
        </w:p>
        <w:p w14:paraId="084E85C5" w14:textId="0B138724"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2" w:history="1">
            <w:r w:rsidR="006A1310" w:rsidRPr="006A1310">
              <w:rPr>
                <w:rStyle w:val="Hyperlink"/>
                <w:b w:val="0"/>
                <w:bCs/>
                <w:noProof/>
              </w:rPr>
              <w:t>5.5</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Avancement des travaux pendant une procédure d'appel</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_Toc74050052 \h </w:instrText>
            </w:r>
            <w:r w:rsidR="006A1310" w:rsidRPr="006A1310">
              <w:rPr>
                <w:b w:val="0"/>
                <w:bCs/>
                <w:noProof/>
                <w:webHidden/>
              </w:rPr>
            </w:r>
            <w:r w:rsidR="006A1310" w:rsidRPr="006A1310">
              <w:rPr>
                <w:b w:val="0"/>
                <w:bCs/>
                <w:noProof/>
                <w:webHidden/>
              </w:rPr>
              <w:fldChar w:fldCharType="separate"/>
            </w:r>
            <w:r w:rsidR="006A1310">
              <w:rPr>
                <w:b w:val="0"/>
                <w:bCs/>
                <w:noProof/>
                <w:webHidden/>
              </w:rPr>
              <w:t>41</w:t>
            </w:r>
            <w:r w:rsidR="006A1310" w:rsidRPr="006A1310">
              <w:rPr>
                <w:b w:val="0"/>
                <w:bCs/>
                <w:noProof/>
                <w:webHidden/>
              </w:rPr>
              <w:fldChar w:fldCharType="end"/>
            </w:r>
          </w:hyperlink>
        </w:p>
        <w:p w14:paraId="743D15FD" w14:textId="75677A37" w:rsidR="006A1310" w:rsidRPr="006A1310" w:rsidRDefault="00AE78AC">
          <w:pPr>
            <w:pStyle w:val="TOC1"/>
            <w:rPr>
              <w:rFonts w:asciiTheme="minorHAnsi" w:eastAsiaTheme="minorEastAsia" w:hAnsiTheme="minorHAnsi" w:cstheme="minorBidi"/>
              <w:noProof/>
              <w:szCs w:val="22"/>
              <w:lang w:val="en-US" w:eastAsia="en-US"/>
            </w:rPr>
          </w:pPr>
          <w:hyperlink w:anchor="_Toc74050054" w:history="1">
            <w:r w:rsidR="006A1310" w:rsidRPr="006A1310">
              <w:rPr>
                <w:rStyle w:val="Hyperlink"/>
                <w:noProof/>
              </w:rPr>
              <w:t>Annexe A (normative)  Guides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_Toc74050054 \h </w:instrText>
            </w:r>
            <w:r w:rsidR="006A1310" w:rsidRPr="006A1310">
              <w:rPr>
                <w:noProof/>
                <w:webHidden/>
              </w:rPr>
            </w:r>
            <w:r w:rsidR="006A1310" w:rsidRPr="006A1310">
              <w:rPr>
                <w:noProof/>
                <w:webHidden/>
              </w:rPr>
              <w:fldChar w:fldCharType="separate"/>
            </w:r>
            <w:r w:rsidR="006A1310">
              <w:rPr>
                <w:noProof/>
                <w:webHidden/>
              </w:rPr>
              <w:t>42</w:t>
            </w:r>
            <w:r w:rsidR="006A1310" w:rsidRPr="006A1310">
              <w:rPr>
                <w:noProof/>
                <w:webHidden/>
              </w:rPr>
              <w:fldChar w:fldCharType="end"/>
            </w:r>
          </w:hyperlink>
        </w:p>
        <w:p w14:paraId="66817874" w14:textId="2E0EBDC3"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5" w:history="1">
            <w:r w:rsidR="006A1310" w:rsidRPr="006A1310">
              <w:rPr>
                <w:rStyle w:val="Hyperlink"/>
                <w:b w:val="0"/>
                <w:bCs/>
                <w:noProof/>
              </w:rPr>
              <w:t>A.1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Introduction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_Toc74050055 \h </w:instrText>
            </w:r>
            <w:r w:rsidR="006A1310" w:rsidRPr="006A1310">
              <w:rPr>
                <w:b w:val="0"/>
                <w:bCs/>
                <w:noProof/>
                <w:webHidden/>
              </w:rPr>
            </w:r>
            <w:r w:rsidR="006A1310" w:rsidRPr="006A1310">
              <w:rPr>
                <w:b w:val="0"/>
                <w:bCs/>
                <w:noProof/>
                <w:webHidden/>
              </w:rPr>
              <w:fldChar w:fldCharType="separate"/>
            </w:r>
            <w:r w:rsidR="006A1310">
              <w:rPr>
                <w:b w:val="0"/>
                <w:bCs/>
                <w:noProof/>
                <w:webHidden/>
              </w:rPr>
              <w:t>42</w:t>
            </w:r>
            <w:r w:rsidR="006A1310" w:rsidRPr="006A1310">
              <w:rPr>
                <w:b w:val="0"/>
                <w:bCs/>
                <w:noProof/>
                <w:webHidden/>
              </w:rPr>
              <w:fldChar w:fldCharType="end"/>
            </w:r>
          </w:hyperlink>
        </w:p>
        <w:p w14:paraId="0FF6E990" w14:textId="447F07AB"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6" w:history="1">
            <w:r w:rsidR="006A1310" w:rsidRPr="006A1310">
              <w:rPr>
                <w:rStyle w:val="Hyperlink"/>
                <w:b w:val="0"/>
                <w:bCs/>
                <w:noProof/>
              </w:rPr>
              <w:t>A.2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proposition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_Toc74050056 \h </w:instrText>
            </w:r>
            <w:r w:rsidR="006A1310" w:rsidRPr="006A1310">
              <w:rPr>
                <w:b w:val="0"/>
                <w:bCs/>
                <w:noProof/>
                <w:webHidden/>
              </w:rPr>
            </w:r>
            <w:r w:rsidR="006A1310" w:rsidRPr="006A1310">
              <w:rPr>
                <w:b w:val="0"/>
                <w:bCs/>
                <w:noProof/>
                <w:webHidden/>
              </w:rPr>
              <w:fldChar w:fldCharType="separate"/>
            </w:r>
            <w:r w:rsidR="006A1310">
              <w:rPr>
                <w:b w:val="0"/>
                <w:bCs/>
                <w:noProof/>
                <w:webHidden/>
              </w:rPr>
              <w:t>42</w:t>
            </w:r>
            <w:r w:rsidR="006A1310" w:rsidRPr="006A1310">
              <w:rPr>
                <w:b w:val="0"/>
                <w:bCs/>
                <w:noProof/>
                <w:webHidden/>
              </w:rPr>
              <w:fldChar w:fldCharType="end"/>
            </w:r>
          </w:hyperlink>
        </w:p>
        <w:p w14:paraId="0E6AF09D" w14:textId="7978E6F9"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7" w:history="1">
            <w:r w:rsidR="006A1310" w:rsidRPr="006A1310">
              <w:rPr>
                <w:rStyle w:val="Hyperlink"/>
                <w:b w:val="0"/>
                <w:bCs/>
                <w:noProof/>
              </w:rPr>
              <w:t>A.3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préparation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_Toc74050057 \h </w:instrText>
            </w:r>
            <w:r w:rsidR="006A1310" w:rsidRPr="006A1310">
              <w:rPr>
                <w:b w:val="0"/>
                <w:bCs/>
                <w:noProof/>
                <w:webHidden/>
              </w:rPr>
            </w:r>
            <w:r w:rsidR="006A1310" w:rsidRPr="006A1310">
              <w:rPr>
                <w:b w:val="0"/>
                <w:bCs/>
                <w:noProof/>
                <w:webHidden/>
              </w:rPr>
              <w:fldChar w:fldCharType="separate"/>
            </w:r>
            <w:r w:rsidR="006A1310">
              <w:rPr>
                <w:b w:val="0"/>
                <w:bCs/>
                <w:noProof/>
                <w:webHidden/>
              </w:rPr>
              <w:t>42</w:t>
            </w:r>
            <w:r w:rsidR="006A1310" w:rsidRPr="006A1310">
              <w:rPr>
                <w:b w:val="0"/>
                <w:bCs/>
                <w:noProof/>
                <w:webHidden/>
              </w:rPr>
              <w:fldChar w:fldCharType="end"/>
            </w:r>
          </w:hyperlink>
        </w:p>
        <w:p w14:paraId="379D6C76" w14:textId="2E2D808E"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8" w:history="1">
            <w:r w:rsidR="006A1310" w:rsidRPr="006A1310">
              <w:rPr>
                <w:rStyle w:val="Hyperlink"/>
                <w:b w:val="0"/>
                <w:bCs/>
                <w:noProof/>
              </w:rPr>
              <w:t>A.4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comité</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_Toc74050058 \h </w:instrText>
            </w:r>
            <w:r w:rsidR="006A1310" w:rsidRPr="006A1310">
              <w:rPr>
                <w:b w:val="0"/>
                <w:bCs/>
                <w:noProof/>
                <w:webHidden/>
              </w:rPr>
            </w:r>
            <w:r w:rsidR="006A1310" w:rsidRPr="006A1310">
              <w:rPr>
                <w:b w:val="0"/>
                <w:bCs/>
                <w:noProof/>
                <w:webHidden/>
              </w:rPr>
              <w:fldChar w:fldCharType="separate"/>
            </w:r>
            <w:r w:rsidR="006A1310">
              <w:rPr>
                <w:b w:val="0"/>
                <w:bCs/>
                <w:noProof/>
                <w:webHidden/>
              </w:rPr>
              <w:t>42</w:t>
            </w:r>
            <w:r w:rsidR="006A1310" w:rsidRPr="006A1310">
              <w:rPr>
                <w:b w:val="0"/>
                <w:bCs/>
                <w:noProof/>
                <w:webHidden/>
              </w:rPr>
              <w:fldChar w:fldCharType="end"/>
            </w:r>
          </w:hyperlink>
        </w:p>
        <w:p w14:paraId="2D56B1E7" w14:textId="6112BF39"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59" w:history="1">
            <w:r w:rsidR="006A1310" w:rsidRPr="006A1310">
              <w:rPr>
                <w:rStyle w:val="Hyperlink"/>
                <w:b w:val="0"/>
                <w:bCs/>
                <w:noProof/>
              </w:rPr>
              <w:t>A.5</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enquête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_Toc74050059 \h </w:instrText>
            </w:r>
            <w:r w:rsidR="006A1310" w:rsidRPr="006A1310">
              <w:rPr>
                <w:b w:val="0"/>
                <w:bCs/>
                <w:noProof/>
                <w:webHidden/>
              </w:rPr>
            </w:r>
            <w:r w:rsidR="006A1310" w:rsidRPr="006A1310">
              <w:rPr>
                <w:b w:val="0"/>
                <w:bCs/>
                <w:noProof/>
                <w:webHidden/>
              </w:rPr>
              <w:fldChar w:fldCharType="separate"/>
            </w:r>
            <w:r w:rsidR="006A1310">
              <w:rPr>
                <w:b w:val="0"/>
                <w:bCs/>
                <w:noProof/>
                <w:webHidden/>
              </w:rPr>
              <w:t>42</w:t>
            </w:r>
            <w:r w:rsidR="006A1310" w:rsidRPr="006A1310">
              <w:rPr>
                <w:b w:val="0"/>
                <w:bCs/>
                <w:noProof/>
                <w:webHidden/>
              </w:rPr>
              <w:fldChar w:fldCharType="end"/>
            </w:r>
          </w:hyperlink>
        </w:p>
        <w:p w14:paraId="71F3A5E2" w14:textId="3311C2A3"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60" w:history="1">
            <w:r w:rsidR="006A1310" w:rsidRPr="006A1310">
              <w:rPr>
                <w:rStyle w:val="Hyperlink"/>
                <w:b w:val="0"/>
                <w:bCs/>
                <w:noProof/>
              </w:rPr>
              <w:t>A.6</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Stade publication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_Toc74050060 \h </w:instrText>
            </w:r>
            <w:r w:rsidR="006A1310" w:rsidRPr="006A1310">
              <w:rPr>
                <w:b w:val="0"/>
                <w:bCs/>
                <w:noProof/>
                <w:webHidden/>
              </w:rPr>
            </w:r>
            <w:r w:rsidR="006A1310" w:rsidRPr="006A1310">
              <w:rPr>
                <w:b w:val="0"/>
                <w:bCs/>
                <w:noProof/>
                <w:webHidden/>
              </w:rPr>
              <w:fldChar w:fldCharType="separate"/>
            </w:r>
            <w:r w:rsidR="006A1310">
              <w:rPr>
                <w:b w:val="0"/>
                <w:bCs/>
                <w:noProof/>
                <w:webHidden/>
              </w:rPr>
              <w:t>43</w:t>
            </w:r>
            <w:r w:rsidR="006A1310" w:rsidRPr="006A1310">
              <w:rPr>
                <w:b w:val="0"/>
                <w:bCs/>
                <w:noProof/>
                <w:webHidden/>
              </w:rPr>
              <w:fldChar w:fldCharType="end"/>
            </w:r>
          </w:hyperlink>
        </w:p>
        <w:p w14:paraId="2B2FCD6F" w14:textId="739CA443" w:rsidR="006A1310" w:rsidRPr="006A1310" w:rsidRDefault="00AE78AC">
          <w:pPr>
            <w:pStyle w:val="TOC2"/>
            <w:rPr>
              <w:rFonts w:asciiTheme="minorHAnsi" w:eastAsiaTheme="minorEastAsia" w:hAnsiTheme="minorHAnsi" w:cstheme="minorBidi"/>
              <w:noProof/>
              <w:szCs w:val="22"/>
              <w:lang w:val="en-US" w:eastAsia="en-US"/>
            </w:rPr>
          </w:pPr>
          <w:hyperlink w:anchor="_Toc74050061" w:history="1">
            <w:r w:rsidR="006A1310" w:rsidRPr="006A1310">
              <w:rPr>
                <w:rStyle w:val="Hyperlink"/>
                <w:b w:val="0"/>
                <w:bCs/>
                <w:noProof/>
              </w:rPr>
              <w:t>A.7</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Annulation d’un Guide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_Toc74050061 \h </w:instrText>
            </w:r>
            <w:r w:rsidR="006A1310" w:rsidRPr="006A1310">
              <w:rPr>
                <w:b w:val="0"/>
                <w:bCs/>
                <w:noProof/>
                <w:webHidden/>
              </w:rPr>
            </w:r>
            <w:r w:rsidR="006A1310" w:rsidRPr="006A1310">
              <w:rPr>
                <w:b w:val="0"/>
                <w:bCs/>
                <w:noProof/>
                <w:webHidden/>
              </w:rPr>
              <w:fldChar w:fldCharType="separate"/>
            </w:r>
            <w:r w:rsidR="006A1310">
              <w:rPr>
                <w:b w:val="0"/>
                <w:bCs/>
                <w:noProof/>
                <w:webHidden/>
              </w:rPr>
              <w:t>43</w:t>
            </w:r>
            <w:r w:rsidR="006A1310" w:rsidRPr="006A1310">
              <w:rPr>
                <w:b w:val="0"/>
                <w:bCs/>
                <w:noProof/>
                <w:webHidden/>
              </w:rPr>
              <w:fldChar w:fldCharType="end"/>
            </w:r>
          </w:hyperlink>
        </w:p>
        <w:p w14:paraId="63E8D864" w14:textId="258E665A" w:rsidR="006A1310" w:rsidRPr="006A1310" w:rsidRDefault="00AE78AC">
          <w:pPr>
            <w:pStyle w:val="TOC1"/>
            <w:rPr>
              <w:rFonts w:asciiTheme="minorHAnsi" w:eastAsiaTheme="minorEastAsia" w:hAnsiTheme="minorHAnsi" w:cstheme="minorBidi"/>
              <w:noProof/>
              <w:szCs w:val="22"/>
              <w:lang w:val="en-US" w:eastAsia="en-US"/>
            </w:rPr>
          </w:pPr>
          <w:hyperlink w:anchor="_Toc74050062" w:history="1">
            <w:r w:rsidR="006A1310" w:rsidRPr="006A1310">
              <w:rPr>
                <w:rStyle w:val="Hyperlink"/>
                <w:noProof/>
              </w:rPr>
              <w:t>Annexe B (normative)  Procédures ISO/IEC de liaison et d'attribution des travaux</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_Toc74050062 \h </w:instrText>
            </w:r>
            <w:r w:rsidR="006A1310" w:rsidRPr="006A1310">
              <w:rPr>
                <w:noProof/>
                <w:webHidden/>
              </w:rPr>
            </w:r>
            <w:r w:rsidR="006A1310" w:rsidRPr="006A1310">
              <w:rPr>
                <w:noProof/>
                <w:webHidden/>
              </w:rPr>
              <w:fldChar w:fldCharType="separate"/>
            </w:r>
            <w:r w:rsidR="006A1310">
              <w:rPr>
                <w:noProof/>
                <w:webHidden/>
              </w:rPr>
              <w:t>44</w:t>
            </w:r>
            <w:r w:rsidR="006A1310" w:rsidRPr="006A1310">
              <w:rPr>
                <w:noProof/>
                <w:webHidden/>
              </w:rPr>
              <w:fldChar w:fldCharType="end"/>
            </w:r>
          </w:hyperlink>
        </w:p>
        <w:p w14:paraId="76C24F96" w14:textId="0FB6057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63" w:history="1">
            <w:r w:rsidR="006A1310" w:rsidRPr="006A1310">
              <w:rPr>
                <w:rStyle w:val="Hyperlink"/>
                <w:b w:val="0"/>
                <w:bCs/>
                <w:noProof/>
              </w:rPr>
              <w:t>B.1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Introduction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_Toc74050063 \h </w:instrText>
            </w:r>
            <w:r w:rsidR="006A1310" w:rsidRPr="006A1310">
              <w:rPr>
                <w:b w:val="0"/>
                <w:bCs/>
                <w:noProof/>
                <w:webHidden/>
              </w:rPr>
            </w:r>
            <w:r w:rsidR="006A1310" w:rsidRPr="006A1310">
              <w:rPr>
                <w:b w:val="0"/>
                <w:bCs/>
                <w:noProof/>
                <w:webHidden/>
              </w:rPr>
              <w:fldChar w:fldCharType="separate"/>
            </w:r>
            <w:r w:rsidR="006A1310">
              <w:rPr>
                <w:b w:val="0"/>
                <w:bCs/>
                <w:noProof/>
                <w:webHidden/>
              </w:rPr>
              <w:t>44</w:t>
            </w:r>
            <w:r w:rsidR="006A1310" w:rsidRPr="006A1310">
              <w:rPr>
                <w:b w:val="0"/>
                <w:bCs/>
                <w:noProof/>
                <w:webHidden/>
              </w:rPr>
              <w:fldChar w:fldCharType="end"/>
            </w:r>
          </w:hyperlink>
        </w:p>
        <w:p w14:paraId="177436D7" w14:textId="506E927A"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64" w:history="1">
            <w:r w:rsidR="006A1310" w:rsidRPr="006A1310">
              <w:rPr>
                <w:rStyle w:val="Hyperlink"/>
                <w:b w:val="0"/>
                <w:bCs/>
                <w:noProof/>
              </w:rPr>
              <w:t>B.2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Considérations générales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_Toc74050064 \h </w:instrText>
            </w:r>
            <w:r w:rsidR="006A1310" w:rsidRPr="006A1310">
              <w:rPr>
                <w:b w:val="0"/>
                <w:bCs/>
                <w:noProof/>
                <w:webHidden/>
              </w:rPr>
            </w:r>
            <w:r w:rsidR="006A1310" w:rsidRPr="006A1310">
              <w:rPr>
                <w:b w:val="0"/>
                <w:bCs/>
                <w:noProof/>
                <w:webHidden/>
              </w:rPr>
              <w:fldChar w:fldCharType="separate"/>
            </w:r>
            <w:r w:rsidR="006A1310">
              <w:rPr>
                <w:b w:val="0"/>
                <w:bCs/>
                <w:noProof/>
                <w:webHidden/>
              </w:rPr>
              <w:t>44</w:t>
            </w:r>
            <w:r w:rsidR="006A1310" w:rsidRPr="006A1310">
              <w:rPr>
                <w:b w:val="0"/>
                <w:bCs/>
                <w:noProof/>
                <w:webHidden/>
              </w:rPr>
              <w:fldChar w:fldCharType="end"/>
            </w:r>
          </w:hyperlink>
        </w:p>
        <w:p w14:paraId="606887A2" w14:textId="4D397959"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65" w:history="1">
            <w:r w:rsidR="006A1310" w:rsidRPr="006A1310">
              <w:rPr>
                <w:rStyle w:val="Hyperlink"/>
                <w:b w:val="0"/>
                <w:bCs/>
                <w:noProof/>
              </w:rPr>
              <w:t>B.3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Création de nouveaux comités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_Toc74050065 \h </w:instrText>
            </w:r>
            <w:r w:rsidR="006A1310" w:rsidRPr="006A1310">
              <w:rPr>
                <w:b w:val="0"/>
                <w:bCs/>
                <w:noProof/>
                <w:webHidden/>
              </w:rPr>
            </w:r>
            <w:r w:rsidR="006A1310" w:rsidRPr="006A1310">
              <w:rPr>
                <w:b w:val="0"/>
                <w:bCs/>
                <w:noProof/>
                <w:webHidden/>
              </w:rPr>
              <w:fldChar w:fldCharType="separate"/>
            </w:r>
            <w:r w:rsidR="006A1310">
              <w:rPr>
                <w:b w:val="0"/>
                <w:bCs/>
                <w:noProof/>
                <w:webHidden/>
              </w:rPr>
              <w:t>45</w:t>
            </w:r>
            <w:r w:rsidR="006A1310" w:rsidRPr="006A1310">
              <w:rPr>
                <w:b w:val="0"/>
                <w:bCs/>
                <w:noProof/>
                <w:webHidden/>
              </w:rPr>
              <w:fldChar w:fldCharType="end"/>
            </w:r>
          </w:hyperlink>
        </w:p>
        <w:p w14:paraId="25282E2A" w14:textId="2E6837F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66" w:history="1">
            <w:r w:rsidR="006A1310" w:rsidRPr="006A1310">
              <w:rPr>
                <w:rStyle w:val="Hyperlink"/>
                <w:b w:val="0"/>
                <w:bCs/>
                <w:noProof/>
              </w:rPr>
              <w:t>B.4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Coordination et attribution des travaux entre les comités techniques de l'ISO et de l'IEC</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_Toc74050066 \h </w:instrText>
            </w:r>
            <w:r w:rsidR="006A1310" w:rsidRPr="006A1310">
              <w:rPr>
                <w:b w:val="0"/>
                <w:bCs/>
                <w:noProof/>
                <w:webHidden/>
              </w:rPr>
            </w:r>
            <w:r w:rsidR="006A1310" w:rsidRPr="006A1310">
              <w:rPr>
                <w:b w:val="0"/>
                <w:bCs/>
                <w:noProof/>
                <w:webHidden/>
              </w:rPr>
              <w:fldChar w:fldCharType="separate"/>
            </w:r>
            <w:r w:rsidR="006A1310">
              <w:rPr>
                <w:b w:val="0"/>
                <w:bCs/>
                <w:noProof/>
                <w:webHidden/>
              </w:rPr>
              <w:t>45</w:t>
            </w:r>
            <w:r w:rsidR="006A1310" w:rsidRPr="006A1310">
              <w:rPr>
                <w:b w:val="0"/>
                <w:bCs/>
                <w:noProof/>
                <w:webHidden/>
              </w:rPr>
              <w:fldChar w:fldCharType="end"/>
            </w:r>
          </w:hyperlink>
        </w:p>
        <w:p w14:paraId="117FD2B5" w14:textId="2873E9B8" w:rsidR="006A1310" w:rsidRPr="006A1310" w:rsidRDefault="00AE78AC">
          <w:pPr>
            <w:pStyle w:val="TOC1"/>
            <w:rPr>
              <w:rFonts w:asciiTheme="minorHAnsi" w:eastAsiaTheme="minorEastAsia" w:hAnsiTheme="minorHAnsi" w:cstheme="minorBidi"/>
              <w:noProof/>
              <w:szCs w:val="22"/>
              <w:lang w:val="en-US" w:eastAsia="en-US"/>
            </w:rPr>
          </w:pPr>
          <w:hyperlink w:anchor="_Toc74050067" w:history="1">
            <w:r w:rsidR="006A1310" w:rsidRPr="006A1310">
              <w:rPr>
                <w:rStyle w:val="Hyperlink"/>
                <w:noProof/>
              </w:rPr>
              <w:t>Annexe C (normative)  Justification des propositions pour l’établissement de normes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_Toc74050067 \h </w:instrText>
            </w:r>
            <w:r w:rsidR="006A1310" w:rsidRPr="006A1310">
              <w:rPr>
                <w:noProof/>
                <w:webHidden/>
              </w:rPr>
            </w:r>
            <w:r w:rsidR="006A1310" w:rsidRPr="006A1310">
              <w:rPr>
                <w:noProof/>
                <w:webHidden/>
              </w:rPr>
              <w:fldChar w:fldCharType="separate"/>
            </w:r>
            <w:r w:rsidR="006A1310">
              <w:rPr>
                <w:noProof/>
                <w:webHidden/>
              </w:rPr>
              <w:t>48</w:t>
            </w:r>
            <w:r w:rsidR="006A1310" w:rsidRPr="006A1310">
              <w:rPr>
                <w:noProof/>
                <w:webHidden/>
              </w:rPr>
              <w:fldChar w:fldCharType="end"/>
            </w:r>
          </w:hyperlink>
        </w:p>
        <w:p w14:paraId="6FC32E3C" w14:textId="24360BA6"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68" w:history="1">
            <w:r w:rsidR="006A1310" w:rsidRPr="006A1310">
              <w:rPr>
                <w:rStyle w:val="Hyperlink"/>
                <w:b w:val="0"/>
                <w:bCs/>
                <w:noProof/>
              </w:rPr>
              <w:t>C.1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Généralités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_Toc74050068 \h </w:instrText>
            </w:r>
            <w:r w:rsidR="006A1310" w:rsidRPr="006A1310">
              <w:rPr>
                <w:b w:val="0"/>
                <w:bCs/>
                <w:noProof/>
                <w:webHidden/>
              </w:rPr>
            </w:r>
            <w:r w:rsidR="006A1310" w:rsidRPr="006A1310">
              <w:rPr>
                <w:b w:val="0"/>
                <w:bCs/>
                <w:noProof/>
                <w:webHidden/>
              </w:rPr>
              <w:fldChar w:fldCharType="separate"/>
            </w:r>
            <w:r w:rsidR="006A1310">
              <w:rPr>
                <w:b w:val="0"/>
                <w:bCs/>
                <w:noProof/>
                <w:webHidden/>
              </w:rPr>
              <w:t>48</w:t>
            </w:r>
            <w:r w:rsidR="006A1310" w:rsidRPr="006A1310">
              <w:rPr>
                <w:b w:val="0"/>
                <w:bCs/>
                <w:noProof/>
                <w:webHidden/>
              </w:rPr>
              <w:fldChar w:fldCharType="end"/>
            </w:r>
          </w:hyperlink>
        </w:p>
        <w:p w14:paraId="2DD1B4C0" w14:textId="15C6649C"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69" w:history="1">
            <w:r w:rsidR="006A1310" w:rsidRPr="006A1310">
              <w:rPr>
                <w:rStyle w:val="Hyperlink"/>
                <w:b w:val="0"/>
                <w:bCs/>
                <w:noProof/>
              </w:rPr>
              <w:t>C.2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Termes et définitions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_Toc74050069 \h </w:instrText>
            </w:r>
            <w:r w:rsidR="006A1310" w:rsidRPr="006A1310">
              <w:rPr>
                <w:b w:val="0"/>
                <w:bCs/>
                <w:noProof/>
                <w:webHidden/>
              </w:rPr>
            </w:r>
            <w:r w:rsidR="006A1310" w:rsidRPr="006A1310">
              <w:rPr>
                <w:b w:val="0"/>
                <w:bCs/>
                <w:noProof/>
                <w:webHidden/>
              </w:rPr>
              <w:fldChar w:fldCharType="separate"/>
            </w:r>
            <w:r w:rsidR="006A1310">
              <w:rPr>
                <w:b w:val="0"/>
                <w:bCs/>
                <w:noProof/>
                <w:webHidden/>
              </w:rPr>
              <w:t>48</w:t>
            </w:r>
            <w:r w:rsidR="006A1310" w:rsidRPr="006A1310">
              <w:rPr>
                <w:b w:val="0"/>
                <w:bCs/>
                <w:noProof/>
                <w:webHidden/>
              </w:rPr>
              <w:fldChar w:fldCharType="end"/>
            </w:r>
          </w:hyperlink>
        </w:p>
        <w:p w14:paraId="610FF474" w14:textId="7FB2A07B"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0" w:history="1">
            <w:r w:rsidR="006A1310" w:rsidRPr="006A1310">
              <w:rPr>
                <w:rStyle w:val="Hyperlink"/>
                <w:b w:val="0"/>
                <w:bCs/>
                <w:noProof/>
              </w:rPr>
              <w:t>C.3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Principes généraux</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_Toc74050070 \h </w:instrText>
            </w:r>
            <w:r w:rsidR="006A1310" w:rsidRPr="006A1310">
              <w:rPr>
                <w:b w:val="0"/>
                <w:bCs/>
                <w:noProof/>
                <w:webHidden/>
              </w:rPr>
            </w:r>
            <w:r w:rsidR="006A1310" w:rsidRPr="006A1310">
              <w:rPr>
                <w:b w:val="0"/>
                <w:bCs/>
                <w:noProof/>
                <w:webHidden/>
              </w:rPr>
              <w:fldChar w:fldCharType="separate"/>
            </w:r>
            <w:r w:rsidR="006A1310">
              <w:rPr>
                <w:b w:val="0"/>
                <w:bCs/>
                <w:noProof/>
                <w:webHidden/>
              </w:rPr>
              <w:t>49</w:t>
            </w:r>
            <w:r w:rsidR="006A1310" w:rsidRPr="006A1310">
              <w:rPr>
                <w:b w:val="0"/>
                <w:bCs/>
                <w:noProof/>
                <w:webHidden/>
              </w:rPr>
              <w:fldChar w:fldCharType="end"/>
            </w:r>
          </w:hyperlink>
        </w:p>
        <w:p w14:paraId="3C21E3A7" w14:textId="227E7586"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1" w:history="1">
            <w:r w:rsidR="006A1310" w:rsidRPr="006A1310">
              <w:rPr>
                <w:rStyle w:val="Hyperlink"/>
                <w:b w:val="0"/>
                <w:bCs/>
                <w:noProof/>
              </w:rPr>
              <w:t>C.4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Éléments à préciser lors de la proposition d'un nouveau domaine d’activité technique ou d'une étude nouvelle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_Toc74050071 \h </w:instrText>
            </w:r>
            <w:r w:rsidR="006A1310" w:rsidRPr="006A1310">
              <w:rPr>
                <w:b w:val="0"/>
                <w:bCs/>
                <w:noProof/>
                <w:webHidden/>
              </w:rPr>
            </w:r>
            <w:r w:rsidR="006A1310" w:rsidRPr="006A1310">
              <w:rPr>
                <w:b w:val="0"/>
                <w:bCs/>
                <w:noProof/>
                <w:webHidden/>
              </w:rPr>
              <w:fldChar w:fldCharType="separate"/>
            </w:r>
            <w:r w:rsidR="006A1310">
              <w:rPr>
                <w:b w:val="0"/>
                <w:bCs/>
                <w:noProof/>
                <w:webHidden/>
              </w:rPr>
              <w:t>49</w:t>
            </w:r>
            <w:r w:rsidR="006A1310" w:rsidRPr="006A1310">
              <w:rPr>
                <w:b w:val="0"/>
                <w:bCs/>
                <w:noProof/>
                <w:webHidden/>
              </w:rPr>
              <w:fldChar w:fldCharType="end"/>
            </w:r>
          </w:hyperlink>
        </w:p>
        <w:p w14:paraId="7B274B84" w14:textId="15895055" w:rsidR="006A1310" w:rsidRPr="006A1310" w:rsidRDefault="00AE78AC">
          <w:pPr>
            <w:pStyle w:val="TOC1"/>
            <w:rPr>
              <w:rFonts w:asciiTheme="minorHAnsi" w:eastAsiaTheme="minorEastAsia" w:hAnsiTheme="minorHAnsi" w:cstheme="minorBidi"/>
              <w:noProof/>
              <w:szCs w:val="22"/>
              <w:lang w:val="en-US" w:eastAsia="en-US"/>
            </w:rPr>
          </w:pPr>
          <w:hyperlink w:anchor="_Toc74050072" w:history="1">
            <w:r w:rsidR="006A1310" w:rsidRPr="006A1310">
              <w:rPr>
                <w:rStyle w:val="Hyperlink"/>
                <w:noProof/>
              </w:rPr>
              <w:t>Annexe D (normative)  Ressources des secrétariats et qualifications des secrétaires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_Toc74050072 \h </w:instrText>
            </w:r>
            <w:r w:rsidR="006A1310" w:rsidRPr="006A1310">
              <w:rPr>
                <w:noProof/>
                <w:webHidden/>
              </w:rPr>
            </w:r>
            <w:r w:rsidR="006A1310" w:rsidRPr="006A1310">
              <w:rPr>
                <w:noProof/>
                <w:webHidden/>
              </w:rPr>
              <w:fldChar w:fldCharType="separate"/>
            </w:r>
            <w:r w:rsidR="006A1310">
              <w:rPr>
                <w:noProof/>
                <w:webHidden/>
              </w:rPr>
              <w:t>54</w:t>
            </w:r>
            <w:r w:rsidR="006A1310" w:rsidRPr="006A1310">
              <w:rPr>
                <w:noProof/>
                <w:webHidden/>
              </w:rPr>
              <w:fldChar w:fldCharType="end"/>
            </w:r>
          </w:hyperlink>
        </w:p>
        <w:p w14:paraId="2D88FC98" w14:textId="32EEF3B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3" w:history="1">
            <w:r w:rsidR="006A1310" w:rsidRPr="006A1310">
              <w:rPr>
                <w:rStyle w:val="Hyperlink"/>
                <w:b w:val="0"/>
                <w:bCs/>
                <w:noProof/>
              </w:rPr>
              <w:t>D.1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Termes et définitions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_Toc74050073 \h </w:instrText>
            </w:r>
            <w:r w:rsidR="006A1310" w:rsidRPr="006A1310">
              <w:rPr>
                <w:b w:val="0"/>
                <w:bCs/>
                <w:noProof/>
                <w:webHidden/>
              </w:rPr>
            </w:r>
            <w:r w:rsidR="006A1310" w:rsidRPr="006A1310">
              <w:rPr>
                <w:b w:val="0"/>
                <w:bCs/>
                <w:noProof/>
                <w:webHidden/>
              </w:rPr>
              <w:fldChar w:fldCharType="separate"/>
            </w:r>
            <w:r w:rsidR="006A1310">
              <w:rPr>
                <w:b w:val="0"/>
                <w:bCs/>
                <w:noProof/>
                <w:webHidden/>
              </w:rPr>
              <w:t>54</w:t>
            </w:r>
            <w:r w:rsidR="006A1310" w:rsidRPr="006A1310">
              <w:rPr>
                <w:b w:val="0"/>
                <w:bCs/>
                <w:noProof/>
                <w:webHidden/>
              </w:rPr>
              <w:fldChar w:fldCharType="end"/>
            </w:r>
          </w:hyperlink>
        </w:p>
        <w:p w14:paraId="7B4F0D96" w14:textId="0B21570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4" w:history="1">
            <w:r w:rsidR="006A1310" w:rsidRPr="006A1310">
              <w:rPr>
                <w:rStyle w:val="Hyperlink"/>
                <w:b w:val="0"/>
                <w:bCs/>
                <w:noProof/>
              </w:rPr>
              <w:t>D.2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Ressources d'un secrétariat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_Toc74050074 \h </w:instrText>
            </w:r>
            <w:r w:rsidR="006A1310" w:rsidRPr="006A1310">
              <w:rPr>
                <w:b w:val="0"/>
                <w:bCs/>
                <w:noProof/>
                <w:webHidden/>
              </w:rPr>
            </w:r>
            <w:r w:rsidR="006A1310" w:rsidRPr="006A1310">
              <w:rPr>
                <w:b w:val="0"/>
                <w:bCs/>
                <w:noProof/>
                <w:webHidden/>
              </w:rPr>
              <w:fldChar w:fldCharType="separate"/>
            </w:r>
            <w:r w:rsidR="006A1310">
              <w:rPr>
                <w:b w:val="0"/>
                <w:bCs/>
                <w:noProof/>
                <w:webHidden/>
              </w:rPr>
              <w:t>54</w:t>
            </w:r>
            <w:r w:rsidR="006A1310" w:rsidRPr="006A1310">
              <w:rPr>
                <w:b w:val="0"/>
                <w:bCs/>
                <w:noProof/>
                <w:webHidden/>
              </w:rPr>
              <w:fldChar w:fldCharType="end"/>
            </w:r>
          </w:hyperlink>
        </w:p>
        <w:p w14:paraId="22C92071" w14:textId="19E0B481"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5" w:history="1">
            <w:r w:rsidR="006A1310" w:rsidRPr="006A1310">
              <w:rPr>
                <w:rStyle w:val="Hyperlink"/>
                <w:b w:val="0"/>
                <w:bCs/>
                <w:noProof/>
              </w:rPr>
              <w:t>D.3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Exigences pour un/une secrétaire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_Toc74050075 \h </w:instrText>
            </w:r>
            <w:r w:rsidR="006A1310" w:rsidRPr="006A1310">
              <w:rPr>
                <w:b w:val="0"/>
                <w:bCs/>
                <w:noProof/>
                <w:webHidden/>
              </w:rPr>
            </w:r>
            <w:r w:rsidR="006A1310" w:rsidRPr="006A1310">
              <w:rPr>
                <w:b w:val="0"/>
                <w:bCs/>
                <w:noProof/>
                <w:webHidden/>
              </w:rPr>
              <w:fldChar w:fldCharType="separate"/>
            </w:r>
            <w:r w:rsidR="006A1310">
              <w:rPr>
                <w:b w:val="0"/>
                <w:bCs/>
                <w:noProof/>
                <w:webHidden/>
              </w:rPr>
              <w:t>55</w:t>
            </w:r>
            <w:r w:rsidR="006A1310" w:rsidRPr="006A1310">
              <w:rPr>
                <w:b w:val="0"/>
                <w:bCs/>
                <w:noProof/>
                <w:webHidden/>
              </w:rPr>
              <w:fldChar w:fldCharType="end"/>
            </w:r>
          </w:hyperlink>
        </w:p>
        <w:p w14:paraId="18EE46BA" w14:textId="3C8B3142" w:rsidR="006A1310" w:rsidRPr="006A1310" w:rsidRDefault="00AE78AC">
          <w:pPr>
            <w:pStyle w:val="TOC1"/>
            <w:rPr>
              <w:rFonts w:asciiTheme="minorHAnsi" w:eastAsiaTheme="minorEastAsia" w:hAnsiTheme="minorHAnsi" w:cstheme="minorBidi"/>
              <w:noProof/>
              <w:szCs w:val="22"/>
              <w:lang w:val="en-US" w:eastAsia="en-US"/>
            </w:rPr>
          </w:pPr>
          <w:hyperlink w:anchor="_Toc74050076" w:history="1">
            <w:r w:rsidR="006A1310" w:rsidRPr="006A1310">
              <w:rPr>
                <w:rStyle w:val="Hyperlink"/>
                <w:noProof/>
              </w:rPr>
              <w:t>Annexe E (normative)  Politique générale concernant l'emploi des langues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_Toc74050076 \h </w:instrText>
            </w:r>
            <w:r w:rsidR="006A1310" w:rsidRPr="006A1310">
              <w:rPr>
                <w:noProof/>
                <w:webHidden/>
              </w:rPr>
            </w:r>
            <w:r w:rsidR="006A1310" w:rsidRPr="006A1310">
              <w:rPr>
                <w:noProof/>
                <w:webHidden/>
              </w:rPr>
              <w:fldChar w:fldCharType="separate"/>
            </w:r>
            <w:r w:rsidR="006A1310">
              <w:rPr>
                <w:noProof/>
                <w:webHidden/>
              </w:rPr>
              <w:t>56</w:t>
            </w:r>
            <w:r w:rsidR="006A1310" w:rsidRPr="006A1310">
              <w:rPr>
                <w:noProof/>
                <w:webHidden/>
              </w:rPr>
              <w:fldChar w:fldCharType="end"/>
            </w:r>
          </w:hyperlink>
        </w:p>
        <w:p w14:paraId="081BFF7A" w14:textId="2A896CEA"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7" w:history="1">
            <w:r w:rsidR="006A1310" w:rsidRPr="006A1310">
              <w:rPr>
                <w:rStyle w:val="Hyperlink"/>
                <w:b w:val="0"/>
                <w:bCs/>
                <w:noProof/>
              </w:rPr>
              <w:t>E.1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L'expression et la communication dans la vie internationale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_Toc74050077 \h </w:instrText>
            </w:r>
            <w:r w:rsidR="006A1310" w:rsidRPr="006A1310">
              <w:rPr>
                <w:b w:val="0"/>
                <w:bCs/>
                <w:noProof/>
                <w:webHidden/>
              </w:rPr>
            </w:r>
            <w:r w:rsidR="006A1310" w:rsidRPr="006A1310">
              <w:rPr>
                <w:b w:val="0"/>
                <w:bCs/>
                <w:noProof/>
                <w:webHidden/>
              </w:rPr>
              <w:fldChar w:fldCharType="separate"/>
            </w:r>
            <w:r w:rsidR="006A1310">
              <w:rPr>
                <w:b w:val="0"/>
                <w:bCs/>
                <w:noProof/>
                <w:webHidden/>
              </w:rPr>
              <w:t>56</w:t>
            </w:r>
            <w:r w:rsidR="006A1310" w:rsidRPr="006A1310">
              <w:rPr>
                <w:b w:val="0"/>
                <w:bCs/>
                <w:noProof/>
                <w:webHidden/>
              </w:rPr>
              <w:fldChar w:fldCharType="end"/>
            </w:r>
          </w:hyperlink>
        </w:p>
        <w:p w14:paraId="35249DBF" w14:textId="04E7FC0C"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8" w:history="1">
            <w:r w:rsidR="006A1310" w:rsidRPr="006A1310">
              <w:rPr>
                <w:rStyle w:val="Hyperlink"/>
                <w:b w:val="0"/>
                <w:bCs/>
                <w:noProof/>
              </w:rPr>
              <w:t>E.2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Emploi des langues dans les travaux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_Toc74050078 \h </w:instrText>
            </w:r>
            <w:r w:rsidR="006A1310" w:rsidRPr="006A1310">
              <w:rPr>
                <w:b w:val="0"/>
                <w:bCs/>
                <w:noProof/>
                <w:webHidden/>
              </w:rPr>
            </w:r>
            <w:r w:rsidR="006A1310" w:rsidRPr="006A1310">
              <w:rPr>
                <w:b w:val="0"/>
                <w:bCs/>
                <w:noProof/>
                <w:webHidden/>
              </w:rPr>
              <w:fldChar w:fldCharType="separate"/>
            </w:r>
            <w:r w:rsidR="006A1310">
              <w:rPr>
                <w:b w:val="0"/>
                <w:bCs/>
                <w:noProof/>
                <w:webHidden/>
              </w:rPr>
              <w:t>56</w:t>
            </w:r>
            <w:r w:rsidR="006A1310" w:rsidRPr="006A1310">
              <w:rPr>
                <w:b w:val="0"/>
                <w:bCs/>
                <w:noProof/>
                <w:webHidden/>
              </w:rPr>
              <w:fldChar w:fldCharType="end"/>
            </w:r>
          </w:hyperlink>
        </w:p>
        <w:p w14:paraId="58C48B97" w14:textId="36D580F0"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79" w:history="1">
            <w:r w:rsidR="006A1310" w:rsidRPr="006A1310">
              <w:rPr>
                <w:rStyle w:val="Hyperlink"/>
                <w:b w:val="0"/>
                <w:bCs/>
                <w:noProof/>
              </w:rPr>
              <w:t>E.3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Normes internationales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_Toc74050079 \h </w:instrText>
            </w:r>
            <w:r w:rsidR="006A1310" w:rsidRPr="006A1310">
              <w:rPr>
                <w:b w:val="0"/>
                <w:bCs/>
                <w:noProof/>
                <w:webHidden/>
              </w:rPr>
            </w:r>
            <w:r w:rsidR="006A1310" w:rsidRPr="006A1310">
              <w:rPr>
                <w:b w:val="0"/>
                <w:bCs/>
                <w:noProof/>
                <w:webHidden/>
              </w:rPr>
              <w:fldChar w:fldCharType="separate"/>
            </w:r>
            <w:r w:rsidR="006A1310">
              <w:rPr>
                <w:b w:val="0"/>
                <w:bCs/>
                <w:noProof/>
                <w:webHidden/>
              </w:rPr>
              <w:t>56</w:t>
            </w:r>
            <w:r w:rsidR="006A1310" w:rsidRPr="006A1310">
              <w:rPr>
                <w:b w:val="0"/>
                <w:bCs/>
                <w:noProof/>
                <w:webHidden/>
              </w:rPr>
              <w:fldChar w:fldCharType="end"/>
            </w:r>
          </w:hyperlink>
        </w:p>
        <w:p w14:paraId="072C0C95" w14:textId="6425B6ED"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80" w:history="1">
            <w:r w:rsidR="006A1310" w:rsidRPr="006A1310">
              <w:rPr>
                <w:rStyle w:val="Hyperlink"/>
                <w:b w:val="0"/>
                <w:bCs/>
                <w:noProof/>
              </w:rPr>
              <w:t>E.4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Autres publications élaborées par les comités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_Toc74050080 \h </w:instrText>
            </w:r>
            <w:r w:rsidR="006A1310" w:rsidRPr="006A1310">
              <w:rPr>
                <w:b w:val="0"/>
                <w:bCs/>
                <w:noProof/>
                <w:webHidden/>
              </w:rPr>
            </w:r>
            <w:r w:rsidR="006A1310" w:rsidRPr="006A1310">
              <w:rPr>
                <w:b w:val="0"/>
                <w:bCs/>
                <w:noProof/>
                <w:webHidden/>
              </w:rPr>
              <w:fldChar w:fldCharType="separate"/>
            </w:r>
            <w:r w:rsidR="006A1310">
              <w:rPr>
                <w:b w:val="0"/>
                <w:bCs/>
                <w:noProof/>
                <w:webHidden/>
              </w:rPr>
              <w:t>57</w:t>
            </w:r>
            <w:r w:rsidR="006A1310" w:rsidRPr="006A1310">
              <w:rPr>
                <w:b w:val="0"/>
                <w:bCs/>
                <w:noProof/>
                <w:webHidden/>
              </w:rPr>
              <w:fldChar w:fldCharType="end"/>
            </w:r>
          </w:hyperlink>
        </w:p>
        <w:p w14:paraId="3FEB52BF" w14:textId="6E3F6433"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81" w:history="1">
            <w:r w:rsidR="006A1310" w:rsidRPr="006A1310">
              <w:rPr>
                <w:rStyle w:val="Hyperlink"/>
                <w:b w:val="0"/>
                <w:bCs/>
                <w:noProof/>
              </w:rPr>
              <w:t>E.5</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Documents pour les réunions des comités techniques et des sous-comités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_Toc74050081 \h </w:instrText>
            </w:r>
            <w:r w:rsidR="006A1310" w:rsidRPr="006A1310">
              <w:rPr>
                <w:b w:val="0"/>
                <w:bCs/>
                <w:noProof/>
                <w:webHidden/>
              </w:rPr>
            </w:r>
            <w:r w:rsidR="006A1310" w:rsidRPr="006A1310">
              <w:rPr>
                <w:b w:val="0"/>
                <w:bCs/>
                <w:noProof/>
                <w:webHidden/>
              </w:rPr>
              <w:fldChar w:fldCharType="separate"/>
            </w:r>
            <w:r w:rsidR="006A1310">
              <w:rPr>
                <w:b w:val="0"/>
                <w:bCs/>
                <w:noProof/>
                <w:webHidden/>
              </w:rPr>
              <w:t>57</w:t>
            </w:r>
            <w:r w:rsidR="006A1310" w:rsidRPr="006A1310">
              <w:rPr>
                <w:b w:val="0"/>
                <w:bCs/>
                <w:noProof/>
                <w:webHidden/>
              </w:rPr>
              <w:fldChar w:fldCharType="end"/>
            </w:r>
          </w:hyperlink>
        </w:p>
        <w:p w14:paraId="41D24014" w14:textId="78A5C62E"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82" w:history="1">
            <w:r w:rsidR="006A1310" w:rsidRPr="006A1310">
              <w:rPr>
                <w:rStyle w:val="Hyperlink"/>
                <w:b w:val="0"/>
                <w:bCs/>
                <w:noProof/>
              </w:rPr>
              <w:t>E.6</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Documents préparés dans d'autres langues que l'anglais et le français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_Toc74050082 \h </w:instrText>
            </w:r>
            <w:r w:rsidR="006A1310" w:rsidRPr="006A1310">
              <w:rPr>
                <w:b w:val="0"/>
                <w:bCs/>
                <w:noProof/>
                <w:webHidden/>
              </w:rPr>
            </w:r>
            <w:r w:rsidR="006A1310" w:rsidRPr="006A1310">
              <w:rPr>
                <w:b w:val="0"/>
                <w:bCs/>
                <w:noProof/>
                <w:webHidden/>
              </w:rPr>
              <w:fldChar w:fldCharType="separate"/>
            </w:r>
            <w:r w:rsidR="006A1310">
              <w:rPr>
                <w:b w:val="0"/>
                <w:bCs/>
                <w:noProof/>
                <w:webHidden/>
              </w:rPr>
              <w:t>58</w:t>
            </w:r>
            <w:r w:rsidR="006A1310" w:rsidRPr="006A1310">
              <w:rPr>
                <w:b w:val="0"/>
                <w:bCs/>
                <w:noProof/>
                <w:webHidden/>
              </w:rPr>
              <w:fldChar w:fldCharType="end"/>
            </w:r>
          </w:hyperlink>
        </w:p>
        <w:p w14:paraId="39F11F2D" w14:textId="3BCC15DD"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83" w:history="1">
            <w:r w:rsidR="006A1310" w:rsidRPr="006A1310">
              <w:rPr>
                <w:rStyle w:val="Hyperlink"/>
                <w:b w:val="0"/>
                <w:bCs/>
                <w:noProof/>
              </w:rPr>
              <w:t>E.7</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Réunions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_Toc74050083 \h </w:instrText>
            </w:r>
            <w:r w:rsidR="006A1310" w:rsidRPr="006A1310">
              <w:rPr>
                <w:b w:val="0"/>
                <w:bCs/>
                <w:noProof/>
                <w:webHidden/>
              </w:rPr>
            </w:r>
            <w:r w:rsidR="006A1310" w:rsidRPr="006A1310">
              <w:rPr>
                <w:b w:val="0"/>
                <w:bCs/>
                <w:noProof/>
                <w:webHidden/>
              </w:rPr>
              <w:fldChar w:fldCharType="separate"/>
            </w:r>
            <w:r w:rsidR="006A1310">
              <w:rPr>
                <w:b w:val="0"/>
                <w:bCs/>
                <w:noProof/>
                <w:webHidden/>
              </w:rPr>
              <w:t>58</w:t>
            </w:r>
            <w:r w:rsidR="006A1310" w:rsidRPr="006A1310">
              <w:rPr>
                <w:b w:val="0"/>
                <w:bCs/>
                <w:noProof/>
                <w:webHidden/>
              </w:rPr>
              <w:fldChar w:fldCharType="end"/>
            </w:r>
          </w:hyperlink>
        </w:p>
        <w:p w14:paraId="7245C801" w14:textId="151BEBC7" w:rsidR="006A1310" w:rsidRPr="006A1310" w:rsidRDefault="00AE78AC">
          <w:pPr>
            <w:pStyle w:val="TOC1"/>
            <w:rPr>
              <w:rFonts w:asciiTheme="minorHAnsi" w:eastAsiaTheme="minorEastAsia" w:hAnsiTheme="minorHAnsi" w:cstheme="minorBidi"/>
              <w:noProof/>
              <w:szCs w:val="22"/>
              <w:lang w:val="en-US" w:eastAsia="en-US"/>
            </w:rPr>
          </w:pPr>
          <w:hyperlink w:anchor="_Toc74050084" w:history="1">
            <w:r w:rsidR="006A1310" w:rsidRPr="006A1310">
              <w:rPr>
                <w:rStyle w:val="Hyperlink"/>
                <w:noProof/>
              </w:rPr>
              <w:t>Annexe F (normative)  Options de développement d'un projet</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_Toc74050084 \h </w:instrText>
            </w:r>
            <w:r w:rsidR="006A1310" w:rsidRPr="006A1310">
              <w:rPr>
                <w:noProof/>
                <w:webHidden/>
              </w:rPr>
            </w:r>
            <w:r w:rsidR="006A1310" w:rsidRPr="006A1310">
              <w:rPr>
                <w:noProof/>
                <w:webHidden/>
              </w:rPr>
              <w:fldChar w:fldCharType="separate"/>
            </w:r>
            <w:r w:rsidR="006A1310">
              <w:rPr>
                <w:noProof/>
                <w:webHidden/>
              </w:rPr>
              <w:t>60</w:t>
            </w:r>
            <w:r w:rsidR="006A1310" w:rsidRPr="006A1310">
              <w:rPr>
                <w:noProof/>
                <w:webHidden/>
              </w:rPr>
              <w:fldChar w:fldCharType="end"/>
            </w:r>
          </w:hyperlink>
        </w:p>
        <w:p w14:paraId="7A16B337" w14:textId="4EA28148"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85" w:history="1">
            <w:r w:rsidR="006A1310" w:rsidRPr="006A1310">
              <w:rPr>
                <w:rStyle w:val="Hyperlink"/>
                <w:b w:val="0"/>
                <w:bCs/>
                <w:noProof/>
              </w:rPr>
              <w:t>F.1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Diagramme simplifié des options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_Toc74050085 \h </w:instrText>
            </w:r>
            <w:r w:rsidR="006A1310" w:rsidRPr="006A1310">
              <w:rPr>
                <w:b w:val="0"/>
                <w:bCs/>
                <w:noProof/>
                <w:webHidden/>
              </w:rPr>
            </w:r>
            <w:r w:rsidR="006A1310" w:rsidRPr="006A1310">
              <w:rPr>
                <w:b w:val="0"/>
                <w:bCs/>
                <w:noProof/>
                <w:webHidden/>
              </w:rPr>
              <w:fldChar w:fldCharType="separate"/>
            </w:r>
            <w:r w:rsidR="006A1310">
              <w:rPr>
                <w:b w:val="0"/>
                <w:bCs/>
                <w:noProof/>
                <w:webHidden/>
              </w:rPr>
              <w:t>60</w:t>
            </w:r>
            <w:r w:rsidR="006A1310" w:rsidRPr="006A1310">
              <w:rPr>
                <w:b w:val="0"/>
                <w:bCs/>
                <w:noProof/>
                <w:webHidden/>
              </w:rPr>
              <w:fldChar w:fldCharType="end"/>
            </w:r>
          </w:hyperlink>
        </w:p>
        <w:p w14:paraId="53E631B3" w14:textId="69319AEE" w:rsidR="006A1310" w:rsidRPr="006A1310" w:rsidRDefault="00AE78AC">
          <w:pPr>
            <w:pStyle w:val="TOC2"/>
            <w:rPr>
              <w:rFonts w:asciiTheme="minorHAnsi" w:eastAsiaTheme="minorEastAsia" w:hAnsiTheme="minorHAnsi" w:cstheme="minorBidi"/>
              <w:noProof/>
              <w:szCs w:val="22"/>
              <w:lang w:val="en-US" w:eastAsia="en-US"/>
            </w:rPr>
          </w:pPr>
          <w:hyperlink w:anchor="_Toc74050086" w:history="1">
            <w:r w:rsidR="006A1310" w:rsidRPr="006A1310">
              <w:rPr>
                <w:rStyle w:val="Hyperlink"/>
                <w:b w:val="0"/>
                <w:bCs/>
                <w:noProof/>
              </w:rPr>
              <w:t>F.2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«Procédure par voie express»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_Toc74050086 \h </w:instrText>
            </w:r>
            <w:r w:rsidR="006A1310" w:rsidRPr="006A1310">
              <w:rPr>
                <w:b w:val="0"/>
                <w:bCs/>
                <w:noProof/>
                <w:webHidden/>
              </w:rPr>
            </w:r>
            <w:r w:rsidR="006A1310" w:rsidRPr="006A1310">
              <w:rPr>
                <w:b w:val="0"/>
                <w:bCs/>
                <w:noProof/>
                <w:webHidden/>
              </w:rPr>
              <w:fldChar w:fldCharType="separate"/>
            </w:r>
            <w:r w:rsidR="006A1310">
              <w:rPr>
                <w:b w:val="0"/>
                <w:bCs/>
                <w:noProof/>
                <w:webHidden/>
              </w:rPr>
              <w:t>61</w:t>
            </w:r>
            <w:r w:rsidR="006A1310" w:rsidRPr="006A1310">
              <w:rPr>
                <w:b w:val="0"/>
                <w:bCs/>
                <w:noProof/>
                <w:webHidden/>
              </w:rPr>
              <w:fldChar w:fldCharType="end"/>
            </w:r>
          </w:hyperlink>
        </w:p>
        <w:p w14:paraId="410D8F72" w14:textId="4E94DB62" w:rsidR="006A1310" w:rsidRPr="006A1310" w:rsidRDefault="00AE78AC">
          <w:pPr>
            <w:pStyle w:val="TOC1"/>
            <w:rPr>
              <w:rFonts w:asciiTheme="minorHAnsi" w:eastAsiaTheme="minorEastAsia" w:hAnsiTheme="minorHAnsi" w:cstheme="minorBidi"/>
              <w:noProof/>
              <w:szCs w:val="22"/>
              <w:lang w:val="en-US" w:eastAsia="en-US"/>
            </w:rPr>
          </w:pPr>
          <w:hyperlink w:anchor="_Toc74050087" w:history="1">
            <w:r w:rsidR="006A1310" w:rsidRPr="006A1310">
              <w:rPr>
                <w:rStyle w:val="Hyperlink"/>
                <w:noProof/>
              </w:rPr>
              <w:t>Annexe G (normative)  Autorités de mise à jour</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_Toc74050087 \h </w:instrText>
            </w:r>
            <w:r w:rsidR="006A1310" w:rsidRPr="006A1310">
              <w:rPr>
                <w:noProof/>
                <w:webHidden/>
              </w:rPr>
            </w:r>
            <w:r w:rsidR="006A1310" w:rsidRPr="006A1310">
              <w:rPr>
                <w:noProof/>
                <w:webHidden/>
              </w:rPr>
              <w:fldChar w:fldCharType="separate"/>
            </w:r>
            <w:r w:rsidR="006A1310">
              <w:rPr>
                <w:noProof/>
                <w:webHidden/>
              </w:rPr>
              <w:t>63</w:t>
            </w:r>
            <w:r w:rsidR="006A1310" w:rsidRPr="006A1310">
              <w:rPr>
                <w:noProof/>
                <w:webHidden/>
              </w:rPr>
              <w:fldChar w:fldCharType="end"/>
            </w:r>
          </w:hyperlink>
        </w:p>
        <w:p w14:paraId="4044E613" w14:textId="0729028E" w:rsidR="006A1310" w:rsidRPr="006A1310" w:rsidRDefault="00AE78AC">
          <w:pPr>
            <w:pStyle w:val="TOC1"/>
            <w:rPr>
              <w:rFonts w:asciiTheme="minorHAnsi" w:eastAsiaTheme="minorEastAsia" w:hAnsiTheme="minorHAnsi" w:cstheme="minorBidi"/>
              <w:noProof/>
              <w:szCs w:val="22"/>
              <w:lang w:val="en-US" w:eastAsia="en-US"/>
            </w:rPr>
          </w:pPr>
          <w:hyperlink w:anchor="_Toc74050088" w:history="1">
            <w:r w:rsidR="006A1310" w:rsidRPr="006A1310">
              <w:rPr>
                <w:rStyle w:val="Hyperlink"/>
                <w:noProof/>
              </w:rPr>
              <w:t>Annexe H (normative)  Politique relative aux Organismes d’enregistrement («OE»)</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_Toc74050088 \h </w:instrText>
            </w:r>
            <w:r w:rsidR="006A1310" w:rsidRPr="006A1310">
              <w:rPr>
                <w:noProof/>
                <w:webHidden/>
              </w:rPr>
            </w:r>
            <w:r w:rsidR="006A1310" w:rsidRPr="006A1310">
              <w:rPr>
                <w:noProof/>
                <w:webHidden/>
              </w:rPr>
              <w:fldChar w:fldCharType="separate"/>
            </w:r>
            <w:r w:rsidR="006A1310">
              <w:rPr>
                <w:noProof/>
                <w:webHidden/>
              </w:rPr>
              <w:t>64</w:t>
            </w:r>
            <w:r w:rsidR="006A1310" w:rsidRPr="006A1310">
              <w:rPr>
                <w:noProof/>
                <w:webHidden/>
              </w:rPr>
              <w:fldChar w:fldCharType="end"/>
            </w:r>
          </w:hyperlink>
        </w:p>
        <w:p w14:paraId="2E3B42B1" w14:textId="66362E65"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89" w:history="1">
            <w:r w:rsidR="006A1310" w:rsidRPr="006A1310">
              <w:rPr>
                <w:rStyle w:val="Hyperlink"/>
                <w:b w:val="0"/>
                <w:bCs/>
                <w:noProof/>
              </w:rPr>
              <w:t>H.1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Domaine d’application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_Toc74050089 \h </w:instrText>
            </w:r>
            <w:r w:rsidR="006A1310" w:rsidRPr="006A1310">
              <w:rPr>
                <w:b w:val="0"/>
                <w:bCs/>
                <w:noProof/>
                <w:webHidden/>
              </w:rPr>
            </w:r>
            <w:r w:rsidR="006A1310" w:rsidRPr="006A1310">
              <w:rPr>
                <w:b w:val="0"/>
                <w:bCs/>
                <w:noProof/>
                <w:webHidden/>
              </w:rPr>
              <w:fldChar w:fldCharType="separate"/>
            </w:r>
            <w:r w:rsidR="006A1310">
              <w:rPr>
                <w:b w:val="0"/>
                <w:bCs/>
                <w:noProof/>
                <w:webHidden/>
              </w:rPr>
              <w:t>64</w:t>
            </w:r>
            <w:r w:rsidR="006A1310" w:rsidRPr="006A1310">
              <w:rPr>
                <w:b w:val="0"/>
                <w:bCs/>
                <w:noProof/>
                <w:webHidden/>
              </w:rPr>
              <w:fldChar w:fldCharType="end"/>
            </w:r>
          </w:hyperlink>
        </w:p>
        <w:p w14:paraId="327A4755" w14:textId="31B4B4BB"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90" w:history="1">
            <w:r w:rsidR="006A1310" w:rsidRPr="006A1310">
              <w:rPr>
                <w:rStyle w:val="Hyperlink"/>
                <w:b w:val="0"/>
                <w:bCs/>
                <w:noProof/>
              </w:rPr>
              <w:t>H.2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Conformité</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_Toc74050090 \h </w:instrText>
            </w:r>
            <w:r w:rsidR="006A1310" w:rsidRPr="006A1310">
              <w:rPr>
                <w:b w:val="0"/>
                <w:bCs/>
                <w:noProof/>
                <w:webHidden/>
              </w:rPr>
            </w:r>
            <w:r w:rsidR="006A1310" w:rsidRPr="006A1310">
              <w:rPr>
                <w:b w:val="0"/>
                <w:bCs/>
                <w:noProof/>
                <w:webHidden/>
              </w:rPr>
              <w:fldChar w:fldCharType="separate"/>
            </w:r>
            <w:r w:rsidR="006A1310">
              <w:rPr>
                <w:b w:val="0"/>
                <w:bCs/>
                <w:noProof/>
                <w:webHidden/>
              </w:rPr>
              <w:t>64</w:t>
            </w:r>
            <w:r w:rsidR="006A1310" w:rsidRPr="006A1310">
              <w:rPr>
                <w:b w:val="0"/>
                <w:bCs/>
                <w:noProof/>
                <w:webHidden/>
              </w:rPr>
              <w:fldChar w:fldCharType="end"/>
            </w:r>
          </w:hyperlink>
        </w:p>
        <w:p w14:paraId="180F6937" w14:textId="42DAB785"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91" w:history="1">
            <w:r w:rsidR="006A1310" w:rsidRPr="006A1310">
              <w:rPr>
                <w:rStyle w:val="Hyperlink"/>
                <w:b w:val="0"/>
                <w:bCs/>
                <w:noProof/>
              </w:rPr>
              <w:t>H.3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Définitions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_Toc74050091 \h </w:instrText>
            </w:r>
            <w:r w:rsidR="006A1310" w:rsidRPr="006A1310">
              <w:rPr>
                <w:b w:val="0"/>
                <w:bCs/>
                <w:noProof/>
                <w:webHidden/>
              </w:rPr>
            </w:r>
            <w:r w:rsidR="006A1310" w:rsidRPr="006A1310">
              <w:rPr>
                <w:b w:val="0"/>
                <w:bCs/>
                <w:noProof/>
                <w:webHidden/>
              </w:rPr>
              <w:fldChar w:fldCharType="separate"/>
            </w:r>
            <w:r w:rsidR="006A1310">
              <w:rPr>
                <w:b w:val="0"/>
                <w:bCs/>
                <w:noProof/>
                <w:webHidden/>
              </w:rPr>
              <w:t>64</w:t>
            </w:r>
            <w:r w:rsidR="006A1310" w:rsidRPr="006A1310">
              <w:rPr>
                <w:b w:val="0"/>
                <w:bCs/>
                <w:noProof/>
                <w:webHidden/>
              </w:rPr>
              <w:fldChar w:fldCharType="end"/>
            </w:r>
          </w:hyperlink>
        </w:p>
        <w:p w14:paraId="22441496" w14:textId="5374A7B8" w:rsidR="006A1310" w:rsidRPr="006A1310" w:rsidRDefault="00AE78AC">
          <w:pPr>
            <w:pStyle w:val="TOC2"/>
            <w:rPr>
              <w:rFonts w:asciiTheme="minorHAnsi" w:eastAsiaTheme="minorEastAsia" w:hAnsiTheme="minorHAnsi" w:cstheme="minorBidi"/>
              <w:noProof/>
              <w:szCs w:val="22"/>
              <w:lang w:val="en-US" w:eastAsia="en-US"/>
            </w:rPr>
          </w:pPr>
          <w:hyperlink w:anchor="_Toc74050092" w:history="1">
            <w:r w:rsidR="006A1310" w:rsidRPr="006A1310">
              <w:rPr>
                <w:rStyle w:val="Hyperlink"/>
                <w:b w:val="0"/>
                <w:bCs/>
                <w:noProof/>
              </w:rPr>
              <w:t>H.4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Procédure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_Toc74050092 \h </w:instrText>
            </w:r>
            <w:r w:rsidR="006A1310" w:rsidRPr="006A1310">
              <w:rPr>
                <w:b w:val="0"/>
                <w:bCs/>
                <w:noProof/>
                <w:webHidden/>
              </w:rPr>
            </w:r>
            <w:r w:rsidR="006A1310" w:rsidRPr="006A1310">
              <w:rPr>
                <w:b w:val="0"/>
                <w:bCs/>
                <w:noProof/>
                <w:webHidden/>
              </w:rPr>
              <w:fldChar w:fldCharType="separate"/>
            </w:r>
            <w:r w:rsidR="006A1310">
              <w:rPr>
                <w:b w:val="0"/>
                <w:bCs/>
                <w:noProof/>
                <w:webHidden/>
              </w:rPr>
              <w:t>65</w:t>
            </w:r>
            <w:r w:rsidR="006A1310" w:rsidRPr="006A1310">
              <w:rPr>
                <w:b w:val="0"/>
                <w:bCs/>
                <w:noProof/>
                <w:webHidden/>
              </w:rPr>
              <w:fldChar w:fldCharType="end"/>
            </w:r>
          </w:hyperlink>
        </w:p>
        <w:p w14:paraId="28D67B69" w14:textId="3A278A92" w:rsidR="006A1310" w:rsidRPr="006A1310" w:rsidRDefault="00AE78AC">
          <w:pPr>
            <w:pStyle w:val="TOC1"/>
            <w:rPr>
              <w:rFonts w:asciiTheme="minorHAnsi" w:eastAsiaTheme="minorEastAsia" w:hAnsiTheme="minorHAnsi" w:cstheme="minorBidi"/>
              <w:noProof/>
              <w:szCs w:val="22"/>
              <w:lang w:val="en-US" w:eastAsia="en-US"/>
            </w:rPr>
          </w:pPr>
          <w:hyperlink w:anchor="_Toc74050093" w:history="1">
            <w:r w:rsidR="006A1310" w:rsidRPr="006A1310">
              <w:rPr>
                <w:rStyle w:val="Hyperlink"/>
                <w:noProof/>
              </w:rPr>
              <w:t>Annexe I (normative)  Lignes directrices relatives à la mise en œuvre de la politique commune de l'UIT-T, l'UIT-R, l'ISO et l'IEC en matière de Brevets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_Toc74050093 \h </w:instrText>
            </w:r>
            <w:r w:rsidR="006A1310" w:rsidRPr="006A1310">
              <w:rPr>
                <w:noProof/>
                <w:webHidden/>
              </w:rPr>
            </w:r>
            <w:r w:rsidR="006A1310" w:rsidRPr="006A1310">
              <w:rPr>
                <w:noProof/>
                <w:webHidden/>
              </w:rPr>
              <w:fldChar w:fldCharType="separate"/>
            </w:r>
            <w:r w:rsidR="006A1310">
              <w:rPr>
                <w:noProof/>
                <w:webHidden/>
              </w:rPr>
              <w:t>72</w:t>
            </w:r>
            <w:r w:rsidR="006A1310" w:rsidRPr="006A1310">
              <w:rPr>
                <w:noProof/>
                <w:webHidden/>
              </w:rPr>
              <w:fldChar w:fldCharType="end"/>
            </w:r>
          </w:hyperlink>
        </w:p>
        <w:p w14:paraId="47493878" w14:textId="6E557568" w:rsidR="006A1310" w:rsidRPr="006A1310" w:rsidRDefault="00AE78AC">
          <w:pPr>
            <w:pStyle w:val="TOC1"/>
            <w:rPr>
              <w:rFonts w:asciiTheme="minorHAnsi" w:eastAsiaTheme="minorEastAsia" w:hAnsiTheme="minorHAnsi" w:cstheme="minorBidi"/>
              <w:noProof/>
              <w:szCs w:val="22"/>
              <w:lang w:val="en-US" w:eastAsia="en-US"/>
            </w:rPr>
          </w:pPr>
          <w:hyperlink w:anchor="_Toc74050094" w:history="1">
            <w:r w:rsidR="006A1310" w:rsidRPr="006A1310">
              <w:rPr>
                <w:rStyle w:val="Hyperlink"/>
                <w:noProof/>
              </w:rPr>
              <w:t>Annexe J (normative)  Formulation des domaines des travaux des comités techniques et des sous</w:t>
            </w:r>
            <w:r w:rsidR="006A1310" w:rsidRPr="006A1310">
              <w:rPr>
                <w:rStyle w:val="Hyperlink"/>
                <w:noProof/>
              </w:rPr>
              <w:noBreakHyphen/>
              <w:t>comités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_Toc74050094 \h </w:instrText>
            </w:r>
            <w:r w:rsidR="006A1310" w:rsidRPr="006A1310">
              <w:rPr>
                <w:noProof/>
                <w:webHidden/>
              </w:rPr>
            </w:r>
            <w:r w:rsidR="006A1310" w:rsidRPr="006A1310">
              <w:rPr>
                <w:noProof/>
                <w:webHidden/>
              </w:rPr>
              <w:fldChar w:fldCharType="separate"/>
            </w:r>
            <w:r w:rsidR="006A1310">
              <w:rPr>
                <w:noProof/>
                <w:webHidden/>
              </w:rPr>
              <w:t>73</w:t>
            </w:r>
            <w:r w:rsidR="006A1310" w:rsidRPr="006A1310">
              <w:rPr>
                <w:noProof/>
                <w:webHidden/>
              </w:rPr>
              <w:fldChar w:fldCharType="end"/>
            </w:r>
          </w:hyperlink>
        </w:p>
        <w:p w14:paraId="5F083ED1" w14:textId="361B541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95" w:history="1">
            <w:r w:rsidR="006A1310" w:rsidRPr="006A1310">
              <w:rPr>
                <w:rStyle w:val="Hyperlink"/>
                <w:b w:val="0"/>
                <w:bCs/>
                <w:noProof/>
              </w:rPr>
              <w:t>J.1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Introduction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_Toc74050095 \h </w:instrText>
            </w:r>
            <w:r w:rsidR="006A1310" w:rsidRPr="006A1310">
              <w:rPr>
                <w:b w:val="0"/>
                <w:bCs/>
                <w:noProof/>
                <w:webHidden/>
              </w:rPr>
            </w:r>
            <w:r w:rsidR="006A1310" w:rsidRPr="006A1310">
              <w:rPr>
                <w:b w:val="0"/>
                <w:bCs/>
                <w:noProof/>
                <w:webHidden/>
              </w:rPr>
              <w:fldChar w:fldCharType="separate"/>
            </w:r>
            <w:r w:rsidR="006A1310">
              <w:rPr>
                <w:b w:val="0"/>
                <w:bCs/>
                <w:noProof/>
                <w:webHidden/>
              </w:rPr>
              <w:t>73</w:t>
            </w:r>
            <w:r w:rsidR="006A1310" w:rsidRPr="006A1310">
              <w:rPr>
                <w:b w:val="0"/>
                <w:bCs/>
                <w:noProof/>
                <w:webHidden/>
              </w:rPr>
              <w:fldChar w:fldCharType="end"/>
            </w:r>
          </w:hyperlink>
        </w:p>
        <w:p w14:paraId="5A5EAEFE" w14:textId="11F11733"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96" w:history="1">
            <w:r w:rsidR="006A1310" w:rsidRPr="006A1310">
              <w:rPr>
                <w:rStyle w:val="Hyperlink"/>
                <w:b w:val="0"/>
                <w:bCs/>
                <w:noProof/>
              </w:rPr>
              <w:t>J.2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Formulation des domaines des travaux</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_Toc74050096 \h </w:instrText>
            </w:r>
            <w:r w:rsidR="006A1310" w:rsidRPr="006A1310">
              <w:rPr>
                <w:b w:val="0"/>
                <w:bCs/>
                <w:noProof/>
                <w:webHidden/>
              </w:rPr>
            </w:r>
            <w:r w:rsidR="006A1310" w:rsidRPr="006A1310">
              <w:rPr>
                <w:b w:val="0"/>
                <w:bCs/>
                <w:noProof/>
                <w:webHidden/>
              </w:rPr>
              <w:fldChar w:fldCharType="separate"/>
            </w:r>
            <w:r w:rsidR="006A1310">
              <w:rPr>
                <w:b w:val="0"/>
                <w:bCs/>
                <w:noProof/>
                <w:webHidden/>
              </w:rPr>
              <w:t>73</w:t>
            </w:r>
            <w:r w:rsidR="006A1310" w:rsidRPr="006A1310">
              <w:rPr>
                <w:b w:val="0"/>
                <w:bCs/>
                <w:noProof/>
                <w:webHidden/>
              </w:rPr>
              <w:fldChar w:fldCharType="end"/>
            </w:r>
          </w:hyperlink>
        </w:p>
        <w:p w14:paraId="7D6C22A8" w14:textId="34E3923C"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97" w:history="1">
            <w:r w:rsidR="006A1310" w:rsidRPr="006A1310">
              <w:rPr>
                <w:rStyle w:val="Hyperlink"/>
                <w:b w:val="0"/>
                <w:bCs/>
                <w:noProof/>
              </w:rPr>
              <w:t>J.3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Domaine de base</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_Toc74050097 \h </w:instrText>
            </w:r>
            <w:r w:rsidR="006A1310" w:rsidRPr="006A1310">
              <w:rPr>
                <w:b w:val="0"/>
                <w:bCs/>
                <w:noProof/>
                <w:webHidden/>
              </w:rPr>
            </w:r>
            <w:r w:rsidR="006A1310" w:rsidRPr="006A1310">
              <w:rPr>
                <w:b w:val="0"/>
                <w:bCs/>
                <w:noProof/>
                <w:webHidden/>
              </w:rPr>
              <w:fldChar w:fldCharType="separate"/>
            </w:r>
            <w:r w:rsidR="006A1310">
              <w:rPr>
                <w:b w:val="0"/>
                <w:bCs/>
                <w:noProof/>
                <w:webHidden/>
              </w:rPr>
              <w:t>73</w:t>
            </w:r>
            <w:r w:rsidR="006A1310" w:rsidRPr="006A1310">
              <w:rPr>
                <w:b w:val="0"/>
                <w:bCs/>
                <w:noProof/>
                <w:webHidden/>
              </w:rPr>
              <w:fldChar w:fldCharType="end"/>
            </w:r>
          </w:hyperlink>
        </w:p>
        <w:p w14:paraId="387A85D0" w14:textId="23BE86B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098" w:history="1">
            <w:r w:rsidR="006A1310" w:rsidRPr="006A1310">
              <w:rPr>
                <w:rStyle w:val="Hyperlink"/>
                <w:b w:val="0"/>
                <w:bCs/>
                <w:noProof/>
              </w:rPr>
              <w:t>J.4</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Exclusions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_Toc74050098 \h </w:instrText>
            </w:r>
            <w:r w:rsidR="006A1310" w:rsidRPr="006A1310">
              <w:rPr>
                <w:b w:val="0"/>
                <w:bCs/>
                <w:noProof/>
                <w:webHidden/>
              </w:rPr>
            </w:r>
            <w:r w:rsidR="006A1310" w:rsidRPr="006A1310">
              <w:rPr>
                <w:b w:val="0"/>
                <w:bCs/>
                <w:noProof/>
                <w:webHidden/>
              </w:rPr>
              <w:fldChar w:fldCharType="separate"/>
            </w:r>
            <w:r w:rsidR="006A1310">
              <w:rPr>
                <w:b w:val="0"/>
                <w:bCs/>
                <w:noProof/>
                <w:webHidden/>
              </w:rPr>
              <w:t>74</w:t>
            </w:r>
            <w:r w:rsidR="006A1310" w:rsidRPr="006A1310">
              <w:rPr>
                <w:b w:val="0"/>
                <w:bCs/>
                <w:noProof/>
                <w:webHidden/>
              </w:rPr>
              <w:fldChar w:fldCharType="end"/>
            </w:r>
          </w:hyperlink>
        </w:p>
        <w:p w14:paraId="4F6C3CED" w14:textId="074748AC" w:rsidR="006A1310" w:rsidRPr="006A1310" w:rsidRDefault="00AE78AC">
          <w:pPr>
            <w:pStyle w:val="TOC2"/>
            <w:rPr>
              <w:rFonts w:asciiTheme="minorHAnsi" w:eastAsiaTheme="minorEastAsia" w:hAnsiTheme="minorHAnsi" w:cstheme="minorBidi"/>
              <w:noProof/>
              <w:szCs w:val="22"/>
              <w:lang w:val="en-US" w:eastAsia="en-US"/>
            </w:rPr>
          </w:pPr>
          <w:hyperlink w:anchor="_Toc74050099" w:history="1">
            <w:r w:rsidR="006A1310" w:rsidRPr="006A1310">
              <w:rPr>
                <w:rStyle w:val="Hyperlink"/>
                <w:b w:val="0"/>
                <w:bCs/>
                <w:noProof/>
              </w:rPr>
              <w:t>J.5</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Domaines des travaux des comités relatifs à des produits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_Toc74050099 \h </w:instrText>
            </w:r>
            <w:r w:rsidR="006A1310" w:rsidRPr="006A1310">
              <w:rPr>
                <w:b w:val="0"/>
                <w:bCs/>
                <w:noProof/>
                <w:webHidden/>
              </w:rPr>
            </w:r>
            <w:r w:rsidR="006A1310" w:rsidRPr="006A1310">
              <w:rPr>
                <w:b w:val="0"/>
                <w:bCs/>
                <w:noProof/>
                <w:webHidden/>
              </w:rPr>
              <w:fldChar w:fldCharType="separate"/>
            </w:r>
            <w:r w:rsidR="006A1310">
              <w:rPr>
                <w:b w:val="0"/>
                <w:bCs/>
                <w:noProof/>
                <w:webHidden/>
              </w:rPr>
              <w:t>74</w:t>
            </w:r>
            <w:r w:rsidR="006A1310" w:rsidRPr="006A1310">
              <w:rPr>
                <w:b w:val="0"/>
                <w:bCs/>
                <w:noProof/>
                <w:webHidden/>
              </w:rPr>
              <w:fldChar w:fldCharType="end"/>
            </w:r>
          </w:hyperlink>
        </w:p>
        <w:p w14:paraId="066A2B10" w14:textId="3D5B0AE0"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0" w:history="1">
            <w:r w:rsidR="006A1310" w:rsidRPr="006A1310">
              <w:rPr>
                <w:rStyle w:val="Hyperlink"/>
                <w:b w:val="0"/>
                <w:bCs/>
                <w:noProof/>
              </w:rPr>
              <w:t>J.6</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rPr>
              <w:t>Domaines des travaux des comités non relatifs à des produits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_Toc74050100 \h </w:instrText>
            </w:r>
            <w:r w:rsidR="006A1310" w:rsidRPr="006A1310">
              <w:rPr>
                <w:b w:val="0"/>
                <w:bCs/>
                <w:noProof/>
                <w:webHidden/>
              </w:rPr>
            </w:r>
            <w:r w:rsidR="006A1310" w:rsidRPr="006A1310">
              <w:rPr>
                <w:b w:val="0"/>
                <w:bCs/>
                <w:noProof/>
                <w:webHidden/>
              </w:rPr>
              <w:fldChar w:fldCharType="separate"/>
            </w:r>
            <w:r w:rsidR="006A1310">
              <w:rPr>
                <w:b w:val="0"/>
                <w:bCs/>
                <w:noProof/>
                <w:webHidden/>
              </w:rPr>
              <w:t>75</w:t>
            </w:r>
            <w:r w:rsidR="006A1310" w:rsidRPr="006A1310">
              <w:rPr>
                <w:b w:val="0"/>
                <w:bCs/>
                <w:noProof/>
                <w:webHidden/>
              </w:rPr>
              <w:fldChar w:fldCharType="end"/>
            </w:r>
          </w:hyperlink>
        </w:p>
        <w:p w14:paraId="3202CBEC" w14:textId="37D0673B" w:rsidR="006A1310" w:rsidRPr="006A1310" w:rsidRDefault="00AE78AC">
          <w:pPr>
            <w:pStyle w:val="TOC1"/>
            <w:rPr>
              <w:rFonts w:asciiTheme="minorHAnsi" w:eastAsiaTheme="minorEastAsia" w:hAnsiTheme="minorHAnsi" w:cstheme="minorBidi"/>
              <w:noProof/>
              <w:szCs w:val="22"/>
              <w:lang w:val="en-US" w:eastAsia="en-US"/>
            </w:rPr>
          </w:pPr>
          <w:hyperlink w:anchor="_Toc74050101" w:history="1">
            <w:r w:rsidR="006A1310" w:rsidRPr="006A1310">
              <w:rPr>
                <w:rStyle w:val="Hyperlink"/>
                <w:noProof/>
              </w:rPr>
              <w:t>Annexe K (normative)  Comités de projet</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_Toc74050101 \h </w:instrText>
            </w:r>
            <w:r w:rsidR="006A1310" w:rsidRPr="006A1310">
              <w:rPr>
                <w:noProof/>
                <w:webHidden/>
              </w:rPr>
            </w:r>
            <w:r w:rsidR="006A1310" w:rsidRPr="006A1310">
              <w:rPr>
                <w:noProof/>
                <w:webHidden/>
              </w:rPr>
              <w:fldChar w:fldCharType="separate"/>
            </w:r>
            <w:r w:rsidR="006A1310">
              <w:rPr>
                <w:noProof/>
                <w:webHidden/>
              </w:rPr>
              <w:t>76</w:t>
            </w:r>
            <w:r w:rsidR="006A1310" w:rsidRPr="006A1310">
              <w:rPr>
                <w:noProof/>
                <w:webHidden/>
              </w:rPr>
              <w:fldChar w:fldCharType="end"/>
            </w:r>
          </w:hyperlink>
        </w:p>
        <w:p w14:paraId="3055DEAC" w14:textId="30CDE7E8"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2" w:history="1">
            <w:r w:rsidR="006A1310" w:rsidRPr="006A1310">
              <w:rPr>
                <w:rStyle w:val="Hyperlink"/>
                <w:b w:val="0"/>
                <w:bCs/>
                <w:noProof/>
              </w:rPr>
              <w:t>K.1 Stade proposition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_Toc74050102 \h </w:instrText>
            </w:r>
            <w:r w:rsidR="006A1310" w:rsidRPr="006A1310">
              <w:rPr>
                <w:b w:val="0"/>
                <w:bCs/>
                <w:noProof/>
                <w:webHidden/>
              </w:rPr>
            </w:r>
            <w:r w:rsidR="006A1310" w:rsidRPr="006A1310">
              <w:rPr>
                <w:b w:val="0"/>
                <w:bCs/>
                <w:noProof/>
                <w:webHidden/>
              </w:rPr>
              <w:fldChar w:fldCharType="separate"/>
            </w:r>
            <w:r w:rsidR="006A1310">
              <w:rPr>
                <w:b w:val="0"/>
                <w:bCs/>
                <w:noProof/>
                <w:webHidden/>
              </w:rPr>
              <w:t>76</w:t>
            </w:r>
            <w:r w:rsidR="006A1310" w:rsidRPr="006A1310">
              <w:rPr>
                <w:b w:val="0"/>
                <w:bCs/>
                <w:noProof/>
                <w:webHidden/>
              </w:rPr>
              <w:fldChar w:fldCharType="end"/>
            </w:r>
          </w:hyperlink>
        </w:p>
        <w:p w14:paraId="694C4054" w14:textId="38DC74E5"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3" w:history="1">
            <w:r w:rsidR="006A1310" w:rsidRPr="006A1310">
              <w:rPr>
                <w:rStyle w:val="Hyperlink"/>
                <w:b w:val="0"/>
                <w:bCs/>
                <w:noProof/>
              </w:rPr>
              <w:t>K.2 Création d'un comité de projet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_Toc74050103 \h </w:instrText>
            </w:r>
            <w:r w:rsidR="006A1310" w:rsidRPr="006A1310">
              <w:rPr>
                <w:b w:val="0"/>
                <w:bCs/>
                <w:noProof/>
                <w:webHidden/>
              </w:rPr>
            </w:r>
            <w:r w:rsidR="006A1310" w:rsidRPr="006A1310">
              <w:rPr>
                <w:b w:val="0"/>
                <w:bCs/>
                <w:noProof/>
                <w:webHidden/>
              </w:rPr>
              <w:fldChar w:fldCharType="separate"/>
            </w:r>
            <w:r w:rsidR="006A1310">
              <w:rPr>
                <w:b w:val="0"/>
                <w:bCs/>
                <w:noProof/>
                <w:webHidden/>
              </w:rPr>
              <w:t>76</w:t>
            </w:r>
            <w:r w:rsidR="006A1310" w:rsidRPr="006A1310">
              <w:rPr>
                <w:b w:val="0"/>
                <w:bCs/>
                <w:noProof/>
                <w:webHidden/>
              </w:rPr>
              <w:fldChar w:fldCharType="end"/>
            </w:r>
          </w:hyperlink>
        </w:p>
        <w:p w14:paraId="2D4CBA2C" w14:textId="6CB2AA1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4" w:history="1">
            <w:r w:rsidR="006A1310" w:rsidRPr="006A1310">
              <w:rPr>
                <w:rStyle w:val="Hyperlink"/>
                <w:b w:val="0"/>
                <w:bCs/>
                <w:noProof/>
              </w:rPr>
              <w:t>K.3 Première réunion d'un comité de projet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_Toc74050104 \h </w:instrText>
            </w:r>
            <w:r w:rsidR="006A1310" w:rsidRPr="006A1310">
              <w:rPr>
                <w:b w:val="0"/>
                <w:bCs/>
                <w:noProof/>
                <w:webHidden/>
              </w:rPr>
            </w:r>
            <w:r w:rsidR="006A1310" w:rsidRPr="006A1310">
              <w:rPr>
                <w:b w:val="0"/>
                <w:bCs/>
                <w:noProof/>
                <w:webHidden/>
              </w:rPr>
              <w:fldChar w:fldCharType="separate"/>
            </w:r>
            <w:r w:rsidR="006A1310">
              <w:rPr>
                <w:b w:val="0"/>
                <w:bCs/>
                <w:noProof/>
                <w:webHidden/>
              </w:rPr>
              <w:t>77</w:t>
            </w:r>
            <w:r w:rsidR="006A1310" w:rsidRPr="006A1310">
              <w:rPr>
                <w:b w:val="0"/>
                <w:bCs/>
                <w:noProof/>
                <w:webHidden/>
              </w:rPr>
              <w:fldChar w:fldCharType="end"/>
            </w:r>
          </w:hyperlink>
        </w:p>
        <w:p w14:paraId="738EF3C9" w14:textId="565819B5"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5" w:history="1">
            <w:r w:rsidR="006A1310" w:rsidRPr="006A1310">
              <w:rPr>
                <w:rStyle w:val="Hyperlink"/>
                <w:b w:val="0"/>
                <w:bCs/>
                <w:noProof/>
              </w:rPr>
              <w:t>K.4 Stade préparation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_Toc74050105 \h </w:instrText>
            </w:r>
            <w:r w:rsidR="006A1310" w:rsidRPr="006A1310">
              <w:rPr>
                <w:b w:val="0"/>
                <w:bCs/>
                <w:noProof/>
                <w:webHidden/>
              </w:rPr>
            </w:r>
            <w:r w:rsidR="006A1310" w:rsidRPr="006A1310">
              <w:rPr>
                <w:b w:val="0"/>
                <w:bCs/>
                <w:noProof/>
                <w:webHidden/>
              </w:rPr>
              <w:fldChar w:fldCharType="separate"/>
            </w:r>
            <w:r w:rsidR="006A1310">
              <w:rPr>
                <w:b w:val="0"/>
                <w:bCs/>
                <w:noProof/>
                <w:webHidden/>
              </w:rPr>
              <w:t>77</w:t>
            </w:r>
            <w:r w:rsidR="006A1310" w:rsidRPr="006A1310">
              <w:rPr>
                <w:b w:val="0"/>
                <w:bCs/>
                <w:noProof/>
                <w:webHidden/>
              </w:rPr>
              <w:fldChar w:fldCharType="end"/>
            </w:r>
          </w:hyperlink>
        </w:p>
        <w:p w14:paraId="4E2B6300" w14:textId="634B59E2"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6" w:history="1">
            <w:r w:rsidR="006A1310" w:rsidRPr="006A1310">
              <w:rPr>
                <w:rStyle w:val="Hyperlink"/>
                <w:b w:val="0"/>
                <w:bCs/>
                <w:noProof/>
              </w:rPr>
              <w:t>K.5 Stades comité, enquête, approbation et publication</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_Toc74050106 \h </w:instrText>
            </w:r>
            <w:r w:rsidR="006A1310" w:rsidRPr="006A1310">
              <w:rPr>
                <w:b w:val="0"/>
                <w:bCs/>
                <w:noProof/>
                <w:webHidden/>
              </w:rPr>
            </w:r>
            <w:r w:rsidR="006A1310" w:rsidRPr="006A1310">
              <w:rPr>
                <w:b w:val="0"/>
                <w:bCs/>
                <w:noProof/>
                <w:webHidden/>
              </w:rPr>
              <w:fldChar w:fldCharType="separate"/>
            </w:r>
            <w:r w:rsidR="006A1310">
              <w:rPr>
                <w:b w:val="0"/>
                <w:bCs/>
                <w:noProof/>
                <w:webHidden/>
              </w:rPr>
              <w:t>78</w:t>
            </w:r>
            <w:r w:rsidR="006A1310" w:rsidRPr="006A1310">
              <w:rPr>
                <w:b w:val="0"/>
                <w:bCs/>
                <w:noProof/>
                <w:webHidden/>
              </w:rPr>
              <w:fldChar w:fldCharType="end"/>
            </w:r>
          </w:hyperlink>
        </w:p>
        <w:p w14:paraId="7181CFF0" w14:textId="68E0A355"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7" w:history="1">
            <w:r w:rsidR="006A1310" w:rsidRPr="006A1310">
              <w:rPr>
                <w:rStyle w:val="Hyperlink"/>
                <w:b w:val="0"/>
                <w:bCs/>
                <w:noProof/>
              </w:rPr>
              <w:t>K.6 Dissolution d'un comité de projet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_Toc74050107 \h </w:instrText>
            </w:r>
            <w:r w:rsidR="006A1310" w:rsidRPr="006A1310">
              <w:rPr>
                <w:b w:val="0"/>
                <w:bCs/>
                <w:noProof/>
                <w:webHidden/>
              </w:rPr>
            </w:r>
            <w:r w:rsidR="006A1310" w:rsidRPr="006A1310">
              <w:rPr>
                <w:b w:val="0"/>
                <w:bCs/>
                <w:noProof/>
                <w:webHidden/>
              </w:rPr>
              <w:fldChar w:fldCharType="separate"/>
            </w:r>
            <w:r w:rsidR="006A1310">
              <w:rPr>
                <w:b w:val="0"/>
                <w:bCs/>
                <w:noProof/>
                <w:webHidden/>
              </w:rPr>
              <w:t>78</w:t>
            </w:r>
            <w:r w:rsidR="006A1310" w:rsidRPr="006A1310">
              <w:rPr>
                <w:b w:val="0"/>
                <w:bCs/>
                <w:noProof/>
                <w:webHidden/>
              </w:rPr>
              <w:fldChar w:fldCharType="end"/>
            </w:r>
          </w:hyperlink>
        </w:p>
        <w:p w14:paraId="1C131B55" w14:textId="0FEFE0AE"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08" w:history="1">
            <w:r w:rsidR="006A1310" w:rsidRPr="006A1310">
              <w:rPr>
                <w:rStyle w:val="Hyperlink"/>
                <w:b w:val="0"/>
                <w:bCs/>
                <w:noProof/>
              </w:rPr>
              <w:t>K.7 Maintenance de norme(s) préparée(s) par un comité de projet</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_Toc74050108 \h </w:instrText>
            </w:r>
            <w:r w:rsidR="006A1310" w:rsidRPr="006A1310">
              <w:rPr>
                <w:b w:val="0"/>
                <w:bCs/>
                <w:noProof/>
                <w:webHidden/>
              </w:rPr>
            </w:r>
            <w:r w:rsidR="006A1310" w:rsidRPr="006A1310">
              <w:rPr>
                <w:b w:val="0"/>
                <w:bCs/>
                <w:noProof/>
                <w:webHidden/>
              </w:rPr>
              <w:fldChar w:fldCharType="separate"/>
            </w:r>
            <w:r w:rsidR="006A1310">
              <w:rPr>
                <w:b w:val="0"/>
                <w:bCs/>
                <w:noProof/>
                <w:webHidden/>
              </w:rPr>
              <w:t>78</w:t>
            </w:r>
            <w:r w:rsidR="006A1310" w:rsidRPr="006A1310">
              <w:rPr>
                <w:b w:val="0"/>
                <w:bCs/>
                <w:noProof/>
                <w:webHidden/>
              </w:rPr>
              <w:fldChar w:fldCharType="end"/>
            </w:r>
          </w:hyperlink>
        </w:p>
        <w:p w14:paraId="240C4A25" w14:textId="7588DD68" w:rsidR="006A1310" w:rsidRPr="006A1310" w:rsidRDefault="00AE78AC">
          <w:pPr>
            <w:pStyle w:val="TOC1"/>
            <w:rPr>
              <w:rFonts w:asciiTheme="minorHAnsi" w:eastAsiaTheme="minorEastAsia" w:hAnsiTheme="minorHAnsi" w:cstheme="minorBidi"/>
              <w:noProof/>
              <w:szCs w:val="22"/>
              <w:lang w:val="en-US" w:eastAsia="en-US"/>
            </w:rPr>
          </w:pPr>
          <w:hyperlink w:anchor="_Toc74050109" w:history="1">
            <w:r w:rsidR="006A1310" w:rsidRPr="006A1310">
              <w:rPr>
                <w:rStyle w:val="Hyperlink"/>
                <w:noProof/>
              </w:rPr>
              <w:t>Annexe L</w:t>
            </w:r>
            <w:r w:rsidR="006A1310" w:rsidRPr="00E803DC">
              <w:t xml:space="preserve"> </w:t>
            </w:r>
            <w:r w:rsidR="006A1310" w:rsidRPr="006A1310">
              <w:rPr>
                <w:rStyle w:val="Hyperlink"/>
                <w:noProof/>
              </w:rPr>
              <w:t>(normative)</w:t>
            </w:r>
            <w:r w:rsidR="006A1310" w:rsidRPr="00E803DC">
              <w:t xml:space="preserve">  </w:t>
            </w:r>
            <w:r w:rsidR="006A1310" w:rsidRPr="006A1310">
              <w:rPr>
                <w:rStyle w:val="Hyperlink"/>
                <w:noProof/>
              </w:rPr>
              <w:t>Critères de sélection des dirigeants et dirigeantes des travaux techniques</w:t>
            </w:r>
            <w:r w:rsidR="006A1310" w:rsidRPr="006A1310">
              <w:rPr>
                <w:noProof/>
                <w:webHidden/>
              </w:rPr>
              <w:tab/>
            </w:r>
            <w:r w:rsidR="006A1310" w:rsidRPr="006A1310">
              <w:rPr>
                <w:noProof/>
                <w:webHidden/>
              </w:rPr>
              <w:fldChar w:fldCharType="begin"/>
            </w:r>
            <w:r w:rsidR="006A1310" w:rsidRPr="006A1310">
              <w:rPr>
                <w:noProof/>
                <w:webHidden/>
              </w:rPr>
              <w:instrText xml:space="preserve"> PAGEREF _Toc74050109 \h </w:instrText>
            </w:r>
            <w:r w:rsidR="006A1310" w:rsidRPr="006A1310">
              <w:rPr>
                <w:noProof/>
                <w:webHidden/>
              </w:rPr>
            </w:r>
            <w:r w:rsidR="006A1310" w:rsidRPr="006A1310">
              <w:rPr>
                <w:noProof/>
                <w:webHidden/>
              </w:rPr>
              <w:fldChar w:fldCharType="separate"/>
            </w:r>
            <w:r w:rsidR="006A1310">
              <w:rPr>
                <w:noProof/>
                <w:webHidden/>
              </w:rPr>
              <w:t>79</w:t>
            </w:r>
            <w:r w:rsidR="006A1310" w:rsidRPr="006A1310">
              <w:rPr>
                <w:noProof/>
                <w:webHidden/>
              </w:rPr>
              <w:fldChar w:fldCharType="end"/>
            </w:r>
          </w:hyperlink>
        </w:p>
        <w:p w14:paraId="0685451D" w14:textId="6A3FDC05"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10" w:history="1">
            <w:r w:rsidR="006A1310" w:rsidRPr="006A1310">
              <w:rPr>
                <w:rStyle w:val="Hyperlink"/>
                <w:b w:val="0"/>
                <w:bCs/>
                <w:noProof/>
                <w:snapToGrid w:val="0"/>
              </w:rPr>
              <w:t>L.1</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snapToGrid w:val="0"/>
              </w:rPr>
              <w:t>Obligations des comités membres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_Toc74050110 \h </w:instrText>
            </w:r>
            <w:r w:rsidR="006A1310" w:rsidRPr="006A1310">
              <w:rPr>
                <w:b w:val="0"/>
                <w:bCs/>
                <w:noProof/>
                <w:webHidden/>
              </w:rPr>
            </w:r>
            <w:r w:rsidR="006A1310" w:rsidRPr="006A1310">
              <w:rPr>
                <w:b w:val="0"/>
                <w:bCs/>
                <w:noProof/>
                <w:webHidden/>
              </w:rPr>
              <w:fldChar w:fldCharType="separate"/>
            </w:r>
            <w:r w:rsidR="006A1310">
              <w:rPr>
                <w:b w:val="0"/>
                <w:bCs/>
                <w:noProof/>
                <w:webHidden/>
              </w:rPr>
              <w:t>79</w:t>
            </w:r>
            <w:r w:rsidR="006A1310" w:rsidRPr="006A1310">
              <w:rPr>
                <w:b w:val="0"/>
                <w:bCs/>
                <w:noProof/>
                <w:webHidden/>
              </w:rPr>
              <w:fldChar w:fldCharType="end"/>
            </w:r>
          </w:hyperlink>
        </w:p>
        <w:p w14:paraId="41B90A94" w14:textId="2F5E2A84" w:rsidR="006A1310" w:rsidRPr="006A1310" w:rsidRDefault="00AE78AC">
          <w:pPr>
            <w:pStyle w:val="TOC2"/>
            <w:rPr>
              <w:rFonts w:asciiTheme="minorHAnsi" w:eastAsiaTheme="minorEastAsia" w:hAnsiTheme="minorHAnsi" w:cstheme="minorBidi"/>
              <w:b w:val="0"/>
              <w:bCs/>
              <w:noProof/>
              <w:szCs w:val="22"/>
              <w:lang w:val="en-US" w:eastAsia="en-US"/>
            </w:rPr>
          </w:pPr>
          <w:hyperlink w:anchor="_Toc74050111" w:history="1">
            <w:r w:rsidR="006A1310" w:rsidRPr="006A1310">
              <w:rPr>
                <w:rStyle w:val="Hyperlink"/>
                <w:b w:val="0"/>
                <w:bCs/>
                <w:noProof/>
                <w:snapToGrid w:val="0"/>
              </w:rPr>
              <w:t>L.2</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snapToGrid w:val="0"/>
              </w:rPr>
              <w:t>Ressources disponibles pour compenser des lacunes dans les compétences ou les connaissances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_Toc74050111 \h </w:instrText>
            </w:r>
            <w:r w:rsidR="006A1310" w:rsidRPr="006A1310">
              <w:rPr>
                <w:b w:val="0"/>
                <w:bCs/>
                <w:noProof/>
                <w:webHidden/>
              </w:rPr>
            </w:r>
            <w:r w:rsidR="006A1310" w:rsidRPr="006A1310">
              <w:rPr>
                <w:b w:val="0"/>
                <w:bCs/>
                <w:noProof/>
                <w:webHidden/>
              </w:rPr>
              <w:fldChar w:fldCharType="separate"/>
            </w:r>
            <w:r w:rsidR="006A1310">
              <w:rPr>
                <w:b w:val="0"/>
                <w:bCs/>
                <w:noProof/>
                <w:webHidden/>
              </w:rPr>
              <w:t>79</w:t>
            </w:r>
            <w:r w:rsidR="006A1310" w:rsidRPr="006A1310">
              <w:rPr>
                <w:b w:val="0"/>
                <w:bCs/>
                <w:noProof/>
                <w:webHidden/>
              </w:rPr>
              <w:fldChar w:fldCharType="end"/>
            </w:r>
          </w:hyperlink>
        </w:p>
        <w:p w14:paraId="72D7AD93" w14:textId="5716B45C" w:rsidR="006A1310" w:rsidRPr="006A1310" w:rsidRDefault="00AE78AC">
          <w:pPr>
            <w:pStyle w:val="TOC2"/>
            <w:rPr>
              <w:rFonts w:asciiTheme="minorHAnsi" w:eastAsiaTheme="minorEastAsia" w:hAnsiTheme="minorHAnsi" w:cstheme="minorBidi"/>
              <w:noProof/>
              <w:szCs w:val="22"/>
              <w:lang w:val="en-US" w:eastAsia="en-US"/>
            </w:rPr>
          </w:pPr>
          <w:hyperlink w:anchor="_Toc74050112" w:history="1">
            <w:r w:rsidR="006A1310" w:rsidRPr="006A1310">
              <w:rPr>
                <w:rStyle w:val="Hyperlink"/>
                <w:b w:val="0"/>
                <w:bCs/>
                <w:noProof/>
                <w:snapToGrid w:val="0"/>
              </w:rPr>
              <w:t>L.3</w:t>
            </w:r>
            <w:r w:rsidR="006A1310" w:rsidRPr="006A1310">
              <w:rPr>
                <w:rFonts w:asciiTheme="minorHAnsi" w:eastAsiaTheme="minorEastAsia" w:hAnsiTheme="minorHAnsi" w:cstheme="minorBidi"/>
                <w:b w:val="0"/>
                <w:bCs/>
                <w:noProof/>
                <w:szCs w:val="22"/>
                <w:lang w:val="en-US" w:eastAsia="en-US"/>
              </w:rPr>
              <w:tab/>
            </w:r>
            <w:r w:rsidR="006A1310" w:rsidRPr="006A1310">
              <w:rPr>
                <w:rStyle w:val="Hyperlink"/>
                <w:b w:val="0"/>
                <w:bCs/>
                <w:noProof/>
                <w:snapToGrid w:val="0"/>
              </w:rPr>
              <w:t>Critères de sélection des personnes chargées de diriger les travaux techniques</w:t>
            </w:r>
            <w:r w:rsidR="006A1310" w:rsidRPr="006A1310">
              <w:rPr>
                <w:b w:val="0"/>
                <w:bCs/>
                <w:noProof/>
                <w:webHidden/>
              </w:rPr>
              <w:tab/>
            </w:r>
            <w:r w:rsidR="006A1310" w:rsidRPr="006A1310">
              <w:rPr>
                <w:b w:val="0"/>
                <w:bCs/>
                <w:noProof/>
                <w:webHidden/>
              </w:rPr>
              <w:fldChar w:fldCharType="begin"/>
            </w:r>
            <w:r w:rsidR="006A1310" w:rsidRPr="006A1310">
              <w:rPr>
                <w:b w:val="0"/>
                <w:bCs/>
                <w:noProof/>
                <w:webHidden/>
              </w:rPr>
              <w:instrText xml:space="preserve"> PAGEREF _Toc74050112 \h </w:instrText>
            </w:r>
            <w:r w:rsidR="006A1310" w:rsidRPr="006A1310">
              <w:rPr>
                <w:b w:val="0"/>
                <w:bCs/>
                <w:noProof/>
                <w:webHidden/>
              </w:rPr>
            </w:r>
            <w:r w:rsidR="006A1310" w:rsidRPr="006A1310">
              <w:rPr>
                <w:b w:val="0"/>
                <w:bCs/>
                <w:noProof/>
                <w:webHidden/>
              </w:rPr>
              <w:fldChar w:fldCharType="separate"/>
            </w:r>
            <w:r w:rsidR="006A1310">
              <w:rPr>
                <w:b w:val="0"/>
                <w:bCs/>
                <w:noProof/>
                <w:webHidden/>
              </w:rPr>
              <w:t>79</w:t>
            </w:r>
            <w:r w:rsidR="006A1310" w:rsidRPr="006A1310">
              <w:rPr>
                <w:b w:val="0"/>
                <w:bCs/>
                <w:noProof/>
                <w:webHidden/>
              </w:rPr>
              <w:fldChar w:fldCharType="end"/>
            </w:r>
          </w:hyperlink>
        </w:p>
        <w:p w14:paraId="0829A48A" w14:textId="572ACA20" w:rsidR="0076365B" w:rsidRDefault="006A1310">
          <w:r>
            <w:rPr>
              <w:b/>
              <w:bCs/>
              <w:noProof/>
            </w:rPr>
            <w:fldChar w:fldCharType="end"/>
          </w:r>
        </w:p>
      </w:sdtContent>
    </w:sdt>
    <w:p w14:paraId="4DE0C8F4" w14:textId="77777777" w:rsidR="004E2FB2" w:rsidRPr="001E6355" w:rsidRDefault="004E2FB2" w:rsidP="00056DD3">
      <w:pPr>
        <w:pStyle w:val="Introduction"/>
      </w:pPr>
      <w:bookmarkStart w:id="63" w:name="_Toc340561593"/>
      <w:bookmarkStart w:id="64" w:name="_Toc450746856"/>
      <w:bookmarkStart w:id="65" w:name="_Toc42492242"/>
      <w:r w:rsidRPr="001E6355">
        <w:lastRenderedPageBreak/>
        <w:t>Avant-propos</w:t>
      </w:r>
      <w:bookmarkEnd w:id="63"/>
      <w:bookmarkEnd w:id="64"/>
      <w:bookmarkEnd w:id="65"/>
    </w:p>
    <w:p w14:paraId="438A1002" w14:textId="77777777" w:rsidR="004E2FB2" w:rsidRPr="001E6355" w:rsidRDefault="004E2FB2" w:rsidP="0086542A">
      <w:pPr>
        <w:pStyle w:val="BodyText"/>
      </w:pPr>
      <w:r w:rsidRPr="001E6355">
        <w:t xml:space="preserve">Les </w:t>
      </w:r>
      <w:r w:rsidRPr="001E6355">
        <w:rPr>
          <w:b/>
        </w:rPr>
        <w:t xml:space="preserve">Directives </w:t>
      </w:r>
      <w:r w:rsidR="00506040" w:rsidRPr="001E6355">
        <w:rPr>
          <w:b/>
        </w:rPr>
        <w:t>ISO/IEC</w:t>
      </w:r>
      <w:r w:rsidRPr="001E6355">
        <w:t xml:space="preserve"> sont publiées en deux parties:</w:t>
      </w:r>
    </w:p>
    <w:p w14:paraId="2294EEA0" w14:textId="77777777" w:rsidR="004E2FB2" w:rsidRPr="001E6355" w:rsidRDefault="004E2FB2" w:rsidP="004640EC">
      <w:pPr>
        <w:pStyle w:val="ListContinue"/>
        <w:ind w:left="851" w:hanging="851"/>
      </w:pPr>
      <w:r w:rsidRPr="001E6355">
        <w:t>Partie 1: Procédures pour les travaux techniques</w:t>
      </w:r>
    </w:p>
    <w:p w14:paraId="4693380E" w14:textId="77777777" w:rsidR="005324AB" w:rsidRPr="001E6355" w:rsidRDefault="004E2FB2" w:rsidP="00186AE7">
      <w:pPr>
        <w:pStyle w:val="ListContinue"/>
        <w:ind w:left="851" w:hanging="851"/>
      </w:pPr>
      <w:r w:rsidRPr="001E6355">
        <w:t xml:space="preserve">Partie 2: </w:t>
      </w:r>
      <w:r w:rsidR="00C716D3" w:rsidRPr="001E6355">
        <w:t>Principes et règles pour la structure et la rédactio</w:t>
      </w:r>
      <w:r w:rsidR="00D90929" w:rsidRPr="001E6355">
        <w:t>n des documents de l’ISO et de l’</w:t>
      </w:r>
      <w:r w:rsidR="00C716D3" w:rsidRPr="001E6355">
        <w:t>IEC</w:t>
      </w:r>
    </w:p>
    <w:p w14:paraId="18DA5950" w14:textId="77777777" w:rsidR="004E2FB2" w:rsidRPr="001E6355" w:rsidRDefault="004E2FB2" w:rsidP="0086542A">
      <w:pPr>
        <w:pStyle w:val="BodyText"/>
      </w:pPr>
      <w:bookmarkStart w:id="66" w:name="_Toc348161300"/>
      <w:bookmarkStart w:id="67" w:name="_Toc364049855"/>
      <w:r w:rsidRPr="001E6355">
        <w:t>De plus,</w:t>
      </w:r>
      <w:r w:rsidR="0094490F" w:rsidRPr="001E6355">
        <w:t xml:space="preserve"> </w:t>
      </w:r>
      <w:r w:rsidR="0063667D" w:rsidRPr="001E6355">
        <w:t>l’Organisation Internationale de Normalisation</w:t>
      </w:r>
      <w:r w:rsidR="00A640B6" w:rsidRPr="001E6355">
        <w:t>, (ISO)</w:t>
      </w:r>
      <w:r w:rsidR="00D11673" w:rsidRPr="001E6355">
        <w:t>, la</w:t>
      </w:r>
      <w:r w:rsidR="00A640B6" w:rsidRPr="001E6355">
        <w:t xml:space="preserve"> </w:t>
      </w:r>
      <w:r w:rsidR="0063667D" w:rsidRPr="001E6355">
        <w:t>Commission Electrotechnique Internationale (</w:t>
      </w:r>
      <w:r w:rsidR="00506040" w:rsidRPr="001E6355">
        <w:t>IEC</w:t>
      </w:r>
      <w:r w:rsidR="00A640B6" w:rsidRPr="001E6355">
        <w:t>)</w:t>
      </w:r>
      <w:r w:rsidRPr="001E6355">
        <w:t xml:space="preserve"> et le comité technique mixte </w:t>
      </w:r>
      <w:r w:rsidR="00506040" w:rsidRPr="001E6355">
        <w:t>ISO/IEC</w:t>
      </w:r>
      <w:r w:rsidRPr="001E6355">
        <w:t xml:space="preserve"> (JTC 1) ont publié des suppléments à la Partie 1 indépendants, qui incluent des procédures qui ne leur sont pas communes.</w:t>
      </w:r>
    </w:p>
    <w:p w14:paraId="0BA11EF1" w14:textId="77777777" w:rsidR="004E2FB2" w:rsidRPr="001E6355" w:rsidRDefault="004E2FB2" w:rsidP="0086542A">
      <w:pPr>
        <w:pStyle w:val="BodyText"/>
      </w:pPr>
      <w:r w:rsidRPr="001E6355">
        <w:t xml:space="preserve">La présente partie expose les procédures qui doivent être appliquées au sein de l'ISO et de </w:t>
      </w:r>
      <w:r w:rsidR="00506040" w:rsidRPr="001E6355">
        <w:t>l’IEC</w:t>
      </w:r>
      <w:r w:rsidRPr="001E6355">
        <w:t xml:space="preserve"> dans l'exécution de leurs travaux techniques, c'est-à-dire, au premier chef, l'élaboration et la tenue à jour de Normes internationales par le biais des activités des comités techniques et de leurs organes auxiliaires.</w:t>
      </w:r>
    </w:p>
    <w:p w14:paraId="3F2CC4F7" w14:textId="77777777" w:rsidR="004E2FB2" w:rsidRPr="001E6355" w:rsidRDefault="004E2FB2" w:rsidP="0086542A">
      <w:pPr>
        <w:pStyle w:val="BodyText"/>
      </w:pPr>
      <w:r w:rsidRPr="001E6355">
        <w:t xml:space="preserve">L’ISO, </w:t>
      </w:r>
      <w:r w:rsidR="00506040" w:rsidRPr="001E6355">
        <w:t>l’IEC</w:t>
      </w:r>
      <w:r w:rsidRPr="001E6355">
        <w:t xml:space="preserve"> et l’</w:t>
      </w:r>
      <w:r w:rsidR="00506040" w:rsidRPr="001E6355">
        <w:t>ISO/IEC</w:t>
      </w:r>
      <w:r w:rsidRPr="001E6355">
        <w:t xml:space="preserve"> JTC 1 fournissent des informations et des outils supplémentaires à toute personne concernée par la préparation de documents techniques sur leurs sites Web respectifs </w:t>
      </w:r>
      <w:r w:rsidRPr="001E6355">
        <w:rPr>
          <w:spacing w:val="-2"/>
        </w:rPr>
        <w:t>(</w:t>
      </w:r>
      <w:hyperlink r:id="rId11" w:history="1">
        <w:r w:rsidR="00A40090" w:rsidRPr="001E6355">
          <w:rPr>
            <w:rStyle w:val="Hyperlink"/>
            <w:u w:val="none"/>
          </w:rPr>
          <w:t>www.iso.org/directives</w:t>
        </w:r>
      </w:hyperlink>
      <w:r w:rsidRPr="001E6355">
        <w:rPr>
          <w:spacing w:val="-2"/>
        </w:rPr>
        <w:t xml:space="preserve">; </w:t>
      </w:r>
      <w:hyperlink r:id="rId12" w:history="1">
        <w:r w:rsidR="00A40090" w:rsidRPr="001E6355">
          <w:rPr>
            <w:rStyle w:val="Hyperlink"/>
            <w:u w:val="none"/>
          </w:rPr>
          <w:t>http://www.iec.ch/members_experts/refdocs/</w:t>
        </w:r>
      </w:hyperlink>
      <w:r w:rsidRPr="001E6355">
        <w:rPr>
          <w:spacing w:val="-2"/>
        </w:rPr>
        <w:t xml:space="preserve"> et </w:t>
      </w:r>
      <w:hyperlink r:id="rId13" w:history="1">
        <w:r w:rsidRPr="001E6355">
          <w:rPr>
            <w:rStyle w:val="Hyperlink"/>
            <w:u w:val="none"/>
          </w:rPr>
          <w:t>http://www.jtc1.org</w:t>
        </w:r>
      </w:hyperlink>
      <w:r w:rsidRPr="001E6355">
        <w:rPr>
          <w:spacing w:val="-2"/>
        </w:rPr>
        <w:t>).</w:t>
      </w:r>
    </w:p>
    <w:p w14:paraId="338D0129" w14:textId="77777777" w:rsidR="004E2FB2" w:rsidRPr="001E6355" w:rsidRDefault="004E2FB2" w:rsidP="0086542A">
      <w:pPr>
        <w:pStyle w:val="BodyText"/>
      </w:pPr>
      <w:r w:rsidRPr="001E6355">
        <w:t xml:space="preserve">Cette </w:t>
      </w:r>
      <w:r w:rsidR="000D04DE" w:rsidRPr="001E6355">
        <w:t>seizième</w:t>
      </w:r>
      <w:r w:rsidR="00387CF0" w:rsidRPr="001E6355">
        <w:t xml:space="preserve"> </w:t>
      </w:r>
      <w:r w:rsidRPr="001E6355">
        <w:t>édition inclut les modifications acceptées par les bureaux de gestion technique respectifs depuis la publication de la</w:t>
      </w:r>
      <w:r w:rsidR="0094490F" w:rsidRPr="001E6355">
        <w:t xml:space="preserve"> </w:t>
      </w:r>
      <w:r w:rsidR="000D04DE" w:rsidRPr="001E6355">
        <w:t>quatorzième</w:t>
      </w:r>
      <w:r w:rsidR="006A7F1E" w:rsidRPr="001E6355">
        <w:rPr>
          <w:i/>
        </w:rPr>
        <w:t xml:space="preserve"> </w:t>
      </w:r>
      <w:r w:rsidRPr="001E6355">
        <w:t xml:space="preserve">édition en </w:t>
      </w:r>
      <w:r w:rsidR="00D73490" w:rsidRPr="001E6355">
        <w:t>201</w:t>
      </w:r>
      <w:r w:rsidR="000D04DE" w:rsidRPr="001E6355">
        <w:t>8</w:t>
      </w:r>
      <w:r w:rsidRPr="001E6355">
        <w:t xml:space="preserve">. Les procédures qui ne sont pas communes </w:t>
      </w:r>
      <w:r w:rsidR="00387CF0" w:rsidRPr="001E6355">
        <w:t xml:space="preserve">à toutes les </w:t>
      </w:r>
      <w:r w:rsidRPr="001E6355">
        <w:t xml:space="preserve">Directives </w:t>
      </w:r>
      <w:r w:rsidR="00506040" w:rsidRPr="001E6355">
        <w:t>ISO/IEC</w:t>
      </w:r>
      <w:r w:rsidRPr="001E6355">
        <w:t xml:space="preserve"> sont publiées séparément, respectivement dans le </w:t>
      </w:r>
      <w:hyperlink r:id="rId14" w:history="1">
        <w:r w:rsidRPr="001E6355">
          <w:rPr>
            <w:rStyle w:val="Hyperlink"/>
            <w:color w:val="auto"/>
            <w:szCs w:val="24"/>
            <w:u w:val="none"/>
          </w:rPr>
          <w:t>Supplément ISO</w:t>
        </w:r>
      </w:hyperlink>
      <w:r w:rsidRPr="001E6355">
        <w:rPr>
          <w:rStyle w:val="Hyperlink"/>
          <w:color w:val="auto"/>
          <w:sz w:val="24"/>
          <w:szCs w:val="24"/>
          <w:u w:val="none"/>
        </w:rPr>
        <w:t xml:space="preserve"> </w:t>
      </w:r>
      <w:r w:rsidRPr="001E6355">
        <w:t xml:space="preserve">(également cité comme le Supplément ISO Consolidé), le </w:t>
      </w:r>
      <w:hyperlink r:id="rId15" w:history="1">
        <w:r w:rsidRPr="001E6355">
          <w:rPr>
            <w:rStyle w:val="Hyperlink"/>
            <w:u w:val="none"/>
          </w:rPr>
          <w:t xml:space="preserve">Supplément </w:t>
        </w:r>
        <w:r w:rsidR="00506040" w:rsidRPr="001E6355">
          <w:rPr>
            <w:rStyle w:val="Hyperlink"/>
            <w:u w:val="none"/>
          </w:rPr>
          <w:t>IEC</w:t>
        </w:r>
      </w:hyperlink>
      <w:r w:rsidRPr="001E6355">
        <w:t xml:space="preserve"> ou le </w:t>
      </w:r>
      <w:hyperlink r:id="rId16" w:history="1">
        <w:r w:rsidRPr="001E6355">
          <w:rPr>
            <w:rStyle w:val="Hyperlink"/>
            <w:u w:val="none"/>
          </w:rPr>
          <w:t>Supplément JTC 1</w:t>
        </w:r>
      </w:hyperlink>
      <w:r w:rsidRPr="001E6355">
        <w:t>. Les suppléments sont à utiliser conjointement au présent document.</w:t>
      </w:r>
    </w:p>
    <w:p w14:paraId="43725C09" w14:textId="77777777" w:rsidR="00701473" w:rsidRPr="001E6355" w:rsidRDefault="00701473" w:rsidP="00701473">
      <w:pPr>
        <w:pStyle w:val="BodyText"/>
      </w:pPr>
      <w:r w:rsidRPr="001E6355">
        <w:t>Les paragraphes suivants ont été modifiés par rapport à l’édition précédente:</w:t>
      </w:r>
      <w:r w:rsidR="008E3F9F" w:rsidRPr="001E6355">
        <w:t xml:space="preserve"> Avant-propos, </w:t>
      </w:r>
      <w:r w:rsidR="00660122" w:rsidRPr="00660122">
        <w:rPr>
          <w:lang w:val="fr-CH"/>
        </w:rPr>
        <w:t>1.5.7, 1.7.4, 1.9.2, 1.12.1, 1.12.2, 1.12.6, 1.13.2, 1.15.1, 1.15.4, 1.17.2, 1.17.6, 2.1.5.4, 2.1.6,  2.1.8, 2.2.3, 2.4.3, 2.5.2, 2.6.1, 2.6.4, 2.7.5, 2.7.7, 2.7.8, 2.10.2, 2.10.4, 2.14, 3.1.1, 3.1.3, 3.2.4, 3.3.1, 3.3.3, Annex</w:t>
      </w:r>
      <w:r w:rsidR="00660122">
        <w:rPr>
          <w:lang w:val="fr-CH"/>
        </w:rPr>
        <w:t>e</w:t>
      </w:r>
      <w:r w:rsidR="00660122" w:rsidRPr="00660122">
        <w:rPr>
          <w:lang w:val="fr-CH"/>
        </w:rPr>
        <w:t xml:space="preserve"> A, Annex</w:t>
      </w:r>
      <w:r w:rsidR="00660122">
        <w:rPr>
          <w:lang w:val="fr-CH"/>
        </w:rPr>
        <w:t>e</w:t>
      </w:r>
      <w:r w:rsidR="00660122" w:rsidRPr="00660122">
        <w:rPr>
          <w:lang w:val="fr-CH"/>
        </w:rPr>
        <w:t xml:space="preserve"> B, Annex</w:t>
      </w:r>
      <w:r w:rsidR="00660122">
        <w:rPr>
          <w:lang w:val="fr-CH"/>
        </w:rPr>
        <w:t>e</w:t>
      </w:r>
      <w:r w:rsidR="00660122" w:rsidRPr="00660122">
        <w:rPr>
          <w:lang w:val="fr-CH"/>
        </w:rPr>
        <w:t xml:space="preserve"> D, Annex</w:t>
      </w:r>
      <w:r w:rsidR="00660122">
        <w:rPr>
          <w:lang w:val="fr-CH"/>
        </w:rPr>
        <w:t>e</w:t>
      </w:r>
      <w:r w:rsidR="00660122" w:rsidRPr="00660122">
        <w:rPr>
          <w:lang w:val="fr-CH"/>
        </w:rPr>
        <w:t xml:space="preserve"> E, Annex</w:t>
      </w:r>
      <w:r w:rsidR="00660122">
        <w:rPr>
          <w:lang w:val="fr-CH"/>
        </w:rPr>
        <w:t>e</w:t>
      </w:r>
      <w:r w:rsidR="00660122" w:rsidRPr="00660122">
        <w:rPr>
          <w:lang w:val="fr-CH"/>
        </w:rPr>
        <w:t xml:space="preserve"> F, Annex</w:t>
      </w:r>
      <w:r w:rsidR="00660122">
        <w:rPr>
          <w:lang w:val="fr-CH"/>
        </w:rPr>
        <w:t>e</w:t>
      </w:r>
      <w:r w:rsidR="00660122" w:rsidRPr="00660122">
        <w:rPr>
          <w:lang w:val="fr-CH"/>
        </w:rPr>
        <w:t xml:space="preserve"> I </w:t>
      </w:r>
      <w:r w:rsidR="00660122">
        <w:rPr>
          <w:lang w:val="fr-CH"/>
        </w:rPr>
        <w:t>et</w:t>
      </w:r>
      <w:r w:rsidR="00660122" w:rsidRPr="00660122">
        <w:rPr>
          <w:lang w:val="fr-CH"/>
        </w:rPr>
        <w:t xml:space="preserve"> Annex</w:t>
      </w:r>
      <w:r w:rsidR="00660122">
        <w:rPr>
          <w:lang w:val="fr-CH"/>
        </w:rPr>
        <w:t>e</w:t>
      </w:r>
      <w:r w:rsidR="00660122" w:rsidRPr="00660122">
        <w:rPr>
          <w:lang w:val="fr-CH"/>
        </w:rPr>
        <w:t xml:space="preserve"> L.</w:t>
      </w:r>
      <w:r w:rsidRPr="001E6355">
        <w:t xml:space="preserve"> Pour voir de façon plus précise les modifications apportées </w:t>
      </w:r>
      <w:r w:rsidR="00C7511B">
        <w:t xml:space="preserve">à cette dix-septième </w:t>
      </w:r>
      <w:r w:rsidRPr="001E6355">
        <w:t>édition, il convient de se reporter à la version anglaise portant les marques de révision.</w:t>
      </w:r>
    </w:p>
    <w:p w14:paraId="15418C74" w14:textId="77777777" w:rsidR="004E2FB2" w:rsidRPr="001E6355" w:rsidRDefault="004E2FB2" w:rsidP="0086542A">
      <w:pPr>
        <w:pStyle w:val="BodyText"/>
      </w:pPr>
      <w:r w:rsidRPr="001E6355">
        <w:t xml:space="preserve">En établissant ces procédures, l'ISO et </w:t>
      </w:r>
      <w:r w:rsidR="00506040" w:rsidRPr="001E6355">
        <w:t>l’IEC</w:t>
      </w:r>
      <w:r w:rsidRPr="001E6355">
        <w:t xml:space="preserve"> ont reconnu que les Normes internationales devaient être réalisées au meilleur coût et en temps opportun, et devaient être largement reconnues et appliquées de façon générale. Pour permettre d'atteindre ces objectifs, les procédures sont fondées sur les notions suivantes.</w:t>
      </w:r>
    </w:p>
    <w:p w14:paraId="0EB6070D" w14:textId="77777777" w:rsidR="004E2FB2" w:rsidRPr="001E6355" w:rsidRDefault="004E2FB2" w:rsidP="008E54E5">
      <w:pPr>
        <w:pStyle w:val="ListNumber"/>
        <w:keepNext/>
        <w:numPr>
          <w:ilvl w:val="0"/>
          <w:numId w:val="18"/>
        </w:numPr>
        <w:tabs>
          <w:tab w:val="clear" w:pos="142"/>
        </w:tabs>
        <w:ind w:left="403" w:hanging="403"/>
        <w:rPr>
          <w:b/>
        </w:rPr>
      </w:pPr>
      <w:r w:rsidRPr="001E6355">
        <w:rPr>
          <w:b/>
        </w:rPr>
        <w:t xml:space="preserve">Techniques </w:t>
      </w:r>
      <w:r w:rsidR="00B35261" w:rsidRPr="001E6355">
        <w:rPr>
          <w:b/>
        </w:rPr>
        <w:t>actuelles</w:t>
      </w:r>
      <w:r w:rsidRPr="001E6355">
        <w:rPr>
          <w:b/>
        </w:rPr>
        <w:t xml:space="preserve"> et gestion de pro</w:t>
      </w:r>
      <w:r w:rsidR="00DF3935" w:rsidRPr="001E6355">
        <w:rPr>
          <w:b/>
        </w:rPr>
        <w:t>jet</w:t>
      </w:r>
    </w:p>
    <w:p w14:paraId="78392714" w14:textId="77777777" w:rsidR="004E2FB2" w:rsidRPr="001E6355" w:rsidRDefault="004E2FB2" w:rsidP="0086542A">
      <w:pPr>
        <w:pStyle w:val="BodyTextIndent1"/>
      </w:pPr>
      <w:r w:rsidRPr="001E6355">
        <w:t xml:space="preserve">Dans le cadre de ces procédures, les travaux peuvent être accélérés et la tâche des </w:t>
      </w:r>
      <w:r w:rsidR="004277DE">
        <w:t xml:space="preserve">expertes, des </w:t>
      </w:r>
      <w:r w:rsidRPr="001E6355">
        <w:t xml:space="preserve">experts et des secrétariats facilitée par </w:t>
      </w:r>
      <w:r w:rsidR="00DF3935" w:rsidRPr="001E6355">
        <w:t xml:space="preserve">le recours aux technologies TI </w:t>
      </w:r>
      <w:r w:rsidR="00A40090" w:rsidRPr="001E6355">
        <w:t xml:space="preserve">actuelles </w:t>
      </w:r>
      <w:r w:rsidR="00DF3935" w:rsidRPr="001E6355">
        <w:t xml:space="preserve">et par </w:t>
      </w:r>
      <w:r w:rsidRPr="001E6355">
        <w:t>l'usage de méthodes de gestion de pro</w:t>
      </w:r>
      <w:r w:rsidR="00DF3935" w:rsidRPr="001E6355">
        <w:t>jet</w:t>
      </w:r>
      <w:r w:rsidRPr="001E6355">
        <w:t>.</w:t>
      </w:r>
    </w:p>
    <w:p w14:paraId="439D34A9" w14:textId="77777777" w:rsidR="006A4FFF" w:rsidRPr="001E6355" w:rsidRDefault="006A4FFF" w:rsidP="008E54E5">
      <w:pPr>
        <w:pStyle w:val="ListNumber"/>
        <w:keepNext/>
        <w:numPr>
          <w:ilvl w:val="0"/>
          <w:numId w:val="18"/>
        </w:numPr>
        <w:tabs>
          <w:tab w:val="clear" w:pos="142"/>
        </w:tabs>
        <w:ind w:left="403" w:hanging="403"/>
        <w:rPr>
          <w:b/>
        </w:rPr>
      </w:pPr>
      <w:r w:rsidRPr="001E6355">
        <w:rPr>
          <w:b/>
        </w:rPr>
        <w:t>Consensus</w:t>
      </w:r>
    </w:p>
    <w:p w14:paraId="00F9FDC2" w14:textId="77777777" w:rsidR="004E2FB2" w:rsidRPr="001E6355" w:rsidRDefault="004E2FB2" w:rsidP="0086542A">
      <w:pPr>
        <w:pStyle w:val="BodyTextIndent1"/>
      </w:pPr>
      <w:r w:rsidRPr="001E6355">
        <w:t>L'obtention du consensus, qui nécessite l'élimination des objections importantes, est un principe fondamental des procédures et une condition nécessaire pour la préparation de Normes internationales qui s</w:t>
      </w:r>
      <w:r w:rsidR="00DF3935" w:rsidRPr="001E6355">
        <w:t>eront</w:t>
      </w:r>
      <w:r w:rsidRPr="001E6355">
        <w:t xml:space="preserve"> acceptées et largement utilisées. Quoique l'avancement rapide des travaux techniques soit un impératif, un temps suffisant doit cependant être alloué, avant le stade approbation, à la discussion, la négociation et la résolution des désaccords techniques importants.</w:t>
      </w:r>
    </w:p>
    <w:p w14:paraId="11889E19" w14:textId="77777777" w:rsidR="00DF3935" w:rsidRPr="001E6355" w:rsidRDefault="00DF3935" w:rsidP="004D6A60">
      <w:pPr>
        <w:pStyle w:val="BodyTextIndent1"/>
      </w:pPr>
      <w:r w:rsidRPr="001E6355">
        <w:t>Pour plus de détails sur le</w:t>
      </w:r>
      <w:r w:rsidR="0094490F" w:rsidRPr="001E6355">
        <w:t xml:space="preserve"> </w:t>
      </w:r>
      <w:r w:rsidRPr="001E6355">
        <w:t xml:space="preserve">principe du </w:t>
      </w:r>
      <w:r w:rsidR="009175E5" w:rsidRPr="001E6355">
        <w:t>«</w:t>
      </w:r>
      <w:r w:rsidRPr="001E6355">
        <w:t>consensus</w:t>
      </w:r>
      <w:r w:rsidR="009175E5" w:rsidRPr="001E6355">
        <w:t>»</w:t>
      </w:r>
      <w:r w:rsidRPr="001E6355">
        <w:t xml:space="preserve">, voir </w:t>
      </w:r>
      <w:r w:rsidR="00F71E0F" w:rsidRPr="001E6355">
        <w:fldChar w:fldCharType="begin"/>
      </w:r>
      <w:r w:rsidR="00F71E0F" w:rsidRPr="001E6355">
        <w:instrText xml:space="preserve"> REF _Ref482808817 \r \h </w:instrText>
      </w:r>
      <w:r w:rsidR="003A4F02" w:rsidRPr="001E6355">
        <w:instrText xml:space="preserve"> \* MERGEFORMAT </w:instrText>
      </w:r>
      <w:r w:rsidR="00F71E0F" w:rsidRPr="001E6355">
        <w:fldChar w:fldCharType="separate"/>
      </w:r>
      <w:r w:rsidR="0058462C" w:rsidRPr="001E6355">
        <w:t>2.5</w:t>
      </w:r>
      <w:r w:rsidR="00F71E0F" w:rsidRPr="001E6355">
        <w:fldChar w:fldCharType="end"/>
      </w:r>
      <w:r w:rsidRPr="001E6355">
        <w:t>.6.</w:t>
      </w:r>
    </w:p>
    <w:p w14:paraId="4125D56A" w14:textId="77777777" w:rsidR="006A4FFF" w:rsidRPr="001E6355" w:rsidRDefault="006A4FFF" w:rsidP="008E54E5">
      <w:pPr>
        <w:pStyle w:val="ListNumber"/>
        <w:keepNext/>
        <w:numPr>
          <w:ilvl w:val="0"/>
          <w:numId w:val="18"/>
        </w:numPr>
        <w:tabs>
          <w:tab w:val="clear" w:pos="142"/>
        </w:tabs>
        <w:ind w:left="403" w:hanging="403"/>
        <w:rPr>
          <w:b/>
        </w:rPr>
      </w:pPr>
      <w:r w:rsidRPr="001E6355">
        <w:rPr>
          <w:b/>
        </w:rPr>
        <w:lastRenderedPageBreak/>
        <w:t>Discipline</w:t>
      </w:r>
    </w:p>
    <w:p w14:paraId="6379088D" w14:textId="77777777" w:rsidR="004E2FB2" w:rsidRPr="001E6355" w:rsidRDefault="004E2FB2" w:rsidP="0086542A">
      <w:pPr>
        <w:pStyle w:val="BodyTextIndent1"/>
      </w:pPr>
      <w:r w:rsidRPr="001E6355">
        <w:t xml:space="preserve">Il faut que les </w:t>
      </w:r>
      <w:r w:rsidR="0095344B" w:rsidRPr="001E6355">
        <w:t>Organisme</w:t>
      </w:r>
      <w:r w:rsidRPr="001E6355">
        <w:t xml:space="preserve">s nationaux assurent la discipline concernant les échéances, pour éviter des temps «morts» importants et de durée indéterminée. De même, pour éviter les </w:t>
      </w:r>
      <w:r w:rsidR="004277DE" w:rsidRPr="001E6355">
        <w:t>rediscutions</w:t>
      </w:r>
      <w:r w:rsidRPr="001E6355">
        <w:t xml:space="preserve">, les </w:t>
      </w:r>
      <w:r w:rsidR="0095344B" w:rsidRPr="001E6355">
        <w:t>Organisme</w:t>
      </w:r>
      <w:r w:rsidRPr="001E6355">
        <w:t xml:space="preserve">s nationaux ont la responsabilité de s'assurer que leur point de vue technique est établi en prenant en compte tous les intérêts concernés au niveau national et que ce point de vue est exprimé clairement au début des travaux plutôt que, par exemple, au stade final d'approbation. De plus, les </w:t>
      </w:r>
      <w:r w:rsidR="0095344B" w:rsidRPr="001E6355">
        <w:t>Organisme</w:t>
      </w:r>
      <w:r w:rsidRPr="001E6355">
        <w:t>s nationaux doivent reconnaître que la présentation en séance d'observations de fond nuit à l'efficacité des travaux</w:t>
      </w:r>
      <w:r w:rsidR="008C7D63" w:rsidRPr="001E6355">
        <w:t>,</w:t>
      </w:r>
      <w:r w:rsidRPr="001E6355">
        <w:t xml:space="preserve"> car les autres délégations n'ont pas la possibilité de procéder aux consultations nécessaires au plan national, consultations sans lesquelles une rapide obtention du consensus sera difficile.</w:t>
      </w:r>
    </w:p>
    <w:p w14:paraId="354A04DB" w14:textId="77777777" w:rsidR="00AC0DD8" w:rsidRPr="001E6355" w:rsidRDefault="00AC0DD8" w:rsidP="008E54E5">
      <w:pPr>
        <w:pStyle w:val="ListNumber"/>
        <w:keepNext/>
        <w:numPr>
          <w:ilvl w:val="0"/>
          <w:numId w:val="18"/>
        </w:numPr>
        <w:tabs>
          <w:tab w:val="clear" w:pos="142"/>
        </w:tabs>
        <w:ind w:left="403" w:hanging="403"/>
        <w:rPr>
          <w:b/>
        </w:rPr>
      </w:pPr>
      <w:r w:rsidRPr="001E6355">
        <w:rPr>
          <w:b/>
        </w:rPr>
        <w:t>Coût-efficacité</w:t>
      </w:r>
    </w:p>
    <w:p w14:paraId="73A91428" w14:textId="77777777" w:rsidR="004E2FB2" w:rsidRPr="001E6355" w:rsidRDefault="004E2FB2" w:rsidP="0086542A">
      <w:pPr>
        <w:pStyle w:val="BodyTextIndent1"/>
      </w:pPr>
      <w:r w:rsidRPr="001E6355">
        <w:t xml:space="preserve">Les procédures prennent en compte le coût total des opérations. La notion de coût total </w:t>
      </w:r>
      <w:r w:rsidR="008C7D63" w:rsidRPr="001E6355">
        <w:t>recouvre</w:t>
      </w:r>
      <w:r w:rsidRPr="001E6355">
        <w:t xml:space="preserve"> les dépenses directes des </w:t>
      </w:r>
      <w:r w:rsidR="0095344B" w:rsidRPr="001E6355">
        <w:t>Organisme</w:t>
      </w:r>
      <w:r w:rsidRPr="001E6355">
        <w:t>s nationaux, les dépenses des bureaux de Genève (</w:t>
      </w:r>
      <w:r w:rsidR="008C7D63" w:rsidRPr="001E6355">
        <w:t>financées</w:t>
      </w:r>
      <w:r w:rsidRPr="001E6355">
        <w:t xml:space="preserve"> principalement par les cotisations des </w:t>
      </w:r>
      <w:r w:rsidR="0095344B" w:rsidRPr="001E6355">
        <w:t>Organisme</w:t>
      </w:r>
      <w:r w:rsidRPr="001E6355">
        <w:t xml:space="preserve">s nationaux), les frais de voyage et la valeur du temps passé par les </w:t>
      </w:r>
      <w:r w:rsidR="00615EB5">
        <w:t xml:space="preserve">expertes et les </w:t>
      </w:r>
      <w:r w:rsidRPr="001E6355">
        <w:t>experts dans les groupes de travail, comités et sous-comités, aussi bien au niveau national qu'international.</w:t>
      </w:r>
    </w:p>
    <w:p w14:paraId="38773120" w14:textId="77777777" w:rsidR="008C7D63" w:rsidRPr="000F6935" w:rsidRDefault="008C7D63" w:rsidP="00FA2B5C">
      <w:pPr>
        <w:pStyle w:val="BodyTextIndent1"/>
      </w:pPr>
      <w:r w:rsidRPr="000F6935">
        <w:t xml:space="preserve">Il convient, dans la mesure du possible, de recourir aux possibilités de participation à distance aux </w:t>
      </w:r>
      <w:r w:rsidR="002C5A26" w:rsidRPr="000F6935">
        <w:t>réunions</w:t>
      </w:r>
      <w:r w:rsidRPr="000F6935">
        <w:t xml:space="preserve"> (téléconférence).</w:t>
      </w:r>
    </w:p>
    <w:p w14:paraId="27179D3E" w14:textId="77777777" w:rsidR="008E3F9F" w:rsidRPr="001E6355" w:rsidRDefault="00825A4B" w:rsidP="00A8055B">
      <w:pPr>
        <w:pStyle w:val="BodyTextIndent1"/>
        <w:rPr>
          <w:b/>
        </w:rPr>
      </w:pPr>
      <w:r w:rsidRPr="001E6355">
        <w:rPr>
          <w:b/>
          <w:lang w:eastAsia="en-US"/>
        </w:rPr>
        <w:t>i)</w:t>
      </w:r>
      <w:r w:rsidRPr="001E6355">
        <w:rPr>
          <w:b/>
          <w:lang w:eastAsia="en-US"/>
        </w:rPr>
        <w:tab/>
      </w:r>
      <w:r w:rsidR="008E3F9F" w:rsidRPr="001E6355">
        <w:rPr>
          <w:b/>
          <w:lang w:eastAsia="en-US"/>
        </w:rPr>
        <w:t>Terminologie utilisée dans le présent document</w:t>
      </w:r>
    </w:p>
    <w:p w14:paraId="4FF80D71" w14:textId="77777777" w:rsidR="004E2FB2" w:rsidRPr="001E6355" w:rsidRDefault="004E2FB2" w:rsidP="009175E5">
      <w:pPr>
        <w:pStyle w:val="Note"/>
      </w:pPr>
      <w:r w:rsidRPr="001E6355">
        <w:t>NOTE 1</w:t>
      </w:r>
      <w:r w:rsidRPr="001E6355">
        <w:tab/>
        <w:t xml:space="preserve">Dans un souci de concision, la terminologie suivante a été adoptée dans le présent document pour désigner des notions semblables ou identiques à l'ISO et à </w:t>
      </w:r>
      <w:r w:rsidR="00506040" w:rsidRPr="001E6355">
        <w:t>l’IEC</w:t>
      </w:r>
      <w:r w:rsidRPr="001E6355">
        <w: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438"/>
        <w:gridCol w:w="2438"/>
        <w:gridCol w:w="2438"/>
      </w:tblGrid>
      <w:tr w:rsidR="004E2FB2" w:rsidRPr="001E6355" w14:paraId="4EAE3F4D" w14:textId="77777777" w:rsidTr="00AA450C">
        <w:trPr>
          <w:cantSplit/>
          <w:jc w:val="center"/>
        </w:trPr>
        <w:tc>
          <w:tcPr>
            <w:tcW w:w="2438" w:type="dxa"/>
            <w:tcBorders>
              <w:top w:val="single" w:sz="12" w:space="0" w:color="auto"/>
              <w:bottom w:val="single" w:sz="12" w:space="0" w:color="auto"/>
            </w:tcBorders>
          </w:tcPr>
          <w:p w14:paraId="7A28918C" w14:textId="77777777" w:rsidR="004E2FB2" w:rsidRPr="001E6355" w:rsidRDefault="004E2FB2" w:rsidP="0086542A">
            <w:pPr>
              <w:pStyle w:val="Tableheader9"/>
              <w:jc w:val="center"/>
              <w:rPr>
                <w:bCs/>
                <w:lang w:val="fr-FR"/>
              </w:rPr>
            </w:pPr>
            <w:r w:rsidRPr="001E6355">
              <w:rPr>
                <w:b/>
                <w:lang w:val="fr-FR"/>
              </w:rPr>
              <w:t>Terme</w:t>
            </w:r>
          </w:p>
        </w:tc>
        <w:tc>
          <w:tcPr>
            <w:tcW w:w="2438" w:type="dxa"/>
            <w:tcBorders>
              <w:top w:val="single" w:sz="12" w:space="0" w:color="auto"/>
              <w:bottom w:val="single" w:sz="12" w:space="0" w:color="auto"/>
            </w:tcBorders>
          </w:tcPr>
          <w:p w14:paraId="01649E7A" w14:textId="77777777" w:rsidR="004E2FB2" w:rsidRPr="001E6355" w:rsidRDefault="004E2FB2" w:rsidP="0086542A">
            <w:pPr>
              <w:pStyle w:val="Tableheader9"/>
              <w:jc w:val="center"/>
              <w:rPr>
                <w:bCs/>
                <w:lang w:val="fr-FR"/>
              </w:rPr>
            </w:pPr>
            <w:r w:rsidRPr="001E6355">
              <w:rPr>
                <w:b/>
                <w:lang w:val="fr-FR"/>
              </w:rPr>
              <w:t>ISO</w:t>
            </w:r>
          </w:p>
        </w:tc>
        <w:tc>
          <w:tcPr>
            <w:tcW w:w="2438" w:type="dxa"/>
            <w:tcBorders>
              <w:top w:val="single" w:sz="12" w:space="0" w:color="auto"/>
              <w:bottom w:val="single" w:sz="12" w:space="0" w:color="auto"/>
            </w:tcBorders>
          </w:tcPr>
          <w:p w14:paraId="0C20501E" w14:textId="77777777" w:rsidR="004E2FB2" w:rsidRPr="001E6355" w:rsidRDefault="00506040" w:rsidP="0086542A">
            <w:pPr>
              <w:pStyle w:val="Tableheader9"/>
              <w:jc w:val="center"/>
              <w:rPr>
                <w:bCs/>
                <w:lang w:val="fr-FR"/>
              </w:rPr>
            </w:pPr>
            <w:r w:rsidRPr="001E6355">
              <w:rPr>
                <w:b/>
                <w:lang w:val="fr-FR"/>
              </w:rPr>
              <w:t>IEC</w:t>
            </w:r>
          </w:p>
        </w:tc>
      </w:tr>
      <w:tr w:rsidR="004E2FB2" w:rsidRPr="001E6355" w14:paraId="56EFED04" w14:textId="77777777" w:rsidTr="00AA450C">
        <w:trPr>
          <w:cantSplit/>
          <w:jc w:val="center"/>
        </w:trPr>
        <w:tc>
          <w:tcPr>
            <w:tcW w:w="2438" w:type="dxa"/>
            <w:tcBorders>
              <w:top w:val="single" w:sz="12" w:space="0" w:color="auto"/>
            </w:tcBorders>
          </w:tcPr>
          <w:p w14:paraId="0DBF5F5B" w14:textId="77777777" w:rsidR="004E2FB2" w:rsidRPr="001E6355" w:rsidRDefault="00B4655B" w:rsidP="0086542A">
            <w:pPr>
              <w:pStyle w:val="Tablebody9"/>
              <w:rPr>
                <w:lang w:val="fr-FR"/>
              </w:rPr>
            </w:pPr>
            <w:r w:rsidRPr="001E6355">
              <w:rPr>
                <w:lang w:val="fr-FR"/>
              </w:rPr>
              <w:t>O</w:t>
            </w:r>
            <w:r w:rsidR="004E2FB2" w:rsidRPr="001E6355">
              <w:rPr>
                <w:lang w:val="fr-FR"/>
              </w:rPr>
              <w:t>rganisme national</w:t>
            </w:r>
          </w:p>
        </w:tc>
        <w:tc>
          <w:tcPr>
            <w:tcW w:w="2438" w:type="dxa"/>
            <w:tcBorders>
              <w:top w:val="single" w:sz="12" w:space="0" w:color="auto"/>
            </w:tcBorders>
          </w:tcPr>
          <w:p w14:paraId="01B9D0EC" w14:textId="77777777" w:rsidR="004E2FB2" w:rsidRPr="001E6355" w:rsidRDefault="00857E72" w:rsidP="0086542A">
            <w:pPr>
              <w:pStyle w:val="Tablebody9"/>
              <w:rPr>
                <w:lang w:val="fr-FR"/>
              </w:rPr>
            </w:pPr>
            <w:r>
              <w:rPr>
                <w:lang w:val="fr-FR"/>
              </w:rPr>
              <w:t>C</w:t>
            </w:r>
            <w:r w:rsidR="004E2FB2" w:rsidRPr="001E6355">
              <w:rPr>
                <w:lang w:val="fr-FR"/>
              </w:rPr>
              <w:t>omité membre</w:t>
            </w:r>
          </w:p>
        </w:tc>
        <w:tc>
          <w:tcPr>
            <w:tcW w:w="2438" w:type="dxa"/>
            <w:tcBorders>
              <w:top w:val="single" w:sz="12" w:space="0" w:color="auto"/>
            </w:tcBorders>
          </w:tcPr>
          <w:p w14:paraId="50909D50" w14:textId="77777777" w:rsidR="004E2FB2" w:rsidRPr="001E6355" w:rsidRDefault="004E2FB2" w:rsidP="0086542A">
            <w:pPr>
              <w:pStyle w:val="Tablebody9"/>
              <w:rPr>
                <w:lang w:val="fr-FR"/>
              </w:rPr>
            </w:pPr>
            <w:r w:rsidRPr="001E6355">
              <w:rPr>
                <w:lang w:val="fr-FR"/>
              </w:rPr>
              <w:t>Comité national</w:t>
            </w:r>
            <w:r w:rsidR="003D46E2" w:rsidRPr="001E6355">
              <w:rPr>
                <w:lang w:val="fr-FR"/>
              </w:rPr>
              <w:t xml:space="preserve"> </w:t>
            </w:r>
          </w:p>
        </w:tc>
      </w:tr>
      <w:tr w:rsidR="004E2FB2" w:rsidRPr="001E6355" w14:paraId="3217731D" w14:textId="77777777" w:rsidTr="00AA450C">
        <w:trPr>
          <w:cantSplit/>
          <w:jc w:val="center"/>
        </w:trPr>
        <w:tc>
          <w:tcPr>
            <w:tcW w:w="2438" w:type="dxa"/>
          </w:tcPr>
          <w:p w14:paraId="4D6492F6" w14:textId="77777777" w:rsidR="004E2FB2" w:rsidRPr="001E6355" w:rsidRDefault="004E2FB2" w:rsidP="00AA450C">
            <w:pPr>
              <w:pStyle w:val="Tablebody9"/>
              <w:rPr>
                <w:lang w:val="fr-FR"/>
              </w:rPr>
            </w:pPr>
            <w:r w:rsidRPr="001E6355">
              <w:rPr>
                <w:lang w:val="fr-FR"/>
              </w:rPr>
              <w:t>bureau de gestion</w:t>
            </w:r>
            <w:r w:rsidR="00AA450C" w:rsidRPr="001E6355">
              <w:rPr>
                <w:lang w:val="fr-FR"/>
              </w:rPr>
              <w:br/>
            </w:r>
            <w:r w:rsidRPr="001E6355">
              <w:rPr>
                <w:lang w:val="fr-FR"/>
              </w:rPr>
              <w:t>technique</w:t>
            </w:r>
            <w:r w:rsidR="003D46E2" w:rsidRPr="001E6355">
              <w:rPr>
                <w:lang w:val="fr-FR"/>
              </w:rPr>
              <w:t xml:space="preserve"> (TMB)</w:t>
            </w:r>
          </w:p>
        </w:tc>
        <w:tc>
          <w:tcPr>
            <w:tcW w:w="2438" w:type="dxa"/>
          </w:tcPr>
          <w:p w14:paraId="2666BF69" w14:textId="77777777" w:rsidR="004E2FB2" w:rsidRPr="001E6355" w:rsidRDefault="004E2FB2" w:rsidP="00AA450C">
            <w:pPr>
              <w:pStyle w:val="Tablebody9"/>
              <w:rPr>
                <w:lang w:val="fr-FR"/>
              </w:rPr>
            </w:pPr>
            <w:r w:rsidRPr="001E6355">
              <w:rPr>
                <w:lang w:val="fr-FR"/>
              </w:rPr>
              <w:t>Bureau de gestion</w:t>
            </w:r>
            <w:r w:rsidR="00AA450C" w:rsidRPr="001E6355">
              <w:rPr>
                <w:lang w:val="fr-FR"/>
              </w:rPr>
              <w:br/>
            </w:r>
            <w:r w:rsidRPr="001E6355">
              <w:rPr>
                <w:lang w:val="fr-FR"/>
              </w:rPr>
              <w:t>technique</w:t>
            </w:r>
            <w:r w:rsidR="003D46E2" w:rsidRPr="001E6355">
              <w:rPr>
                <w:lang w:val="fr-FR"/>
              </w:rPr>
              <w:t xml:space="preserve"> (ISO/TMB)</w:t>
            </w:r>
          </w:p>
        </w:tc>
        <w:tc>
          <w:tcPr>
            <w:tcW w:w="2438" w:type="dxa"/>
          </w:tcPr>
          <w:p w14:paraId="4EC9E307" w14:textId="77777777" w:rsidR="004E2FB2" w:rsidRPr="001E6355" w:rsidRDefault="004E2FB2" w:rsidP="00AA450C">
            <w:pPr>
              <w:pStyle w:val="Tablebody9"/>
              <w:rPr>
                <w:lang w:val="fr-FR"/>
              </w:rPr>
            </w:pPr>
            <w:r w:rsidRPr="001E6355">
              <w:rPr>
                <w:lang w:val="fr-FR"/>
              </w:rPr>
              <w:t>Bureau de gestion</w:t>
            </w:r>
            <w:r w:rsidR="00AA450C" w:rsidRPr="001E6355">
              <w:rPr>
                <w:lang w:val="fr-FR"/>
              </w:rPr>
              <w:br/>
            </w:r>
            <w:r w:rsidRPr="001E6355">
              <w:rPr>
                <w:lang w:val="fr-FR"/>
              </w:rPr>
              <w:t>de la normalisation</w:t>
            </w:r>
            <w:r w:rsidR="003D46E2" w:rsidRPr="001E6355">
              <w:rPr>
                <w:lang w:val="fr-FR"/>
              </w:rPr>
              <w:t xml:space="preserve"> (SMB)</w:t>
            </w:r>
          </w:p>
        </w:tc>
      </w:tr>
      <w:tr w:rsidR="004E2FB2" w:rsidRPr="001E6355" w14:paraId="7B6DF2DC" w14:textId="77777777" w:rsidTr="00AA450C">
        <w:trPr>
          <w:cantSplit/>
          <w:jc w:val="center"/>
        </w:trPr>
        <w:tc>
          <w:tcPr>
            <w:tcW w:w="2438" w:type="dxa"/>
          </w:tcPr>
          <w:p w14:paraId="48A7E4C5" w14:textId="77777777" w:rsidR="004E2FB2" w:rsidRPr="001E6355" w:rsidRDefault="004E2FB2" w:rsidP="0086542A">
            <w:pPr>
              <w:pStyle w:val="Tablebody9"/>
              <w:rPr>
                <w:lang w:val="fr-FR"/>
              </w:rPr>
            </w:pPr>
            <w:r w:rsidRPr="001E6355">
              <w:rPr>
                <w:lang w:val="fr-FR"/>
              </w:rPr>
              <w:t>Secrétaire général</w:t>
            </w:r>
            <w:r w:rsidR="004216DF">
              <w:rPr>
                <w:lang w:val="fr-FR"/>
              </w:rPr>
              <w:t>(e)</w:t>
            </w:r>
          </w:p>
        </w:tc>
        <w:tc>
          <w:tcPr>
            <w:tcW w:w="2438" w:type="dxa"/>
          </w:tcPr>
          <w:p w14:paraId="6C002D1C" w14:textId="77777777" w:rsidR="004E2FB2" w:rsidRPr="001E6355" w:rsidRDefault="004E2FB2" w:rsidP="0086542A">
            <w:pPr>
              <w:pStyle w:val="Tablebody9"/>
              <w:rPr>
                <w:lang w:val="fr-FR"/>
              </w:rPr>
            </w:pPr>
            <w:r w:rsidRPr="001E6355">
              <w:rPr>
                <w:lang w:val="fr-FR"/>
              </w:rPr>
              <w:t>Secrétaire général</w:t>
            </w:r>
            <w:r w:rsidR="004216DF">
              <w:rPr>
                <w:lang w:val="fr-FR"/>
              </w:rPr>
              <w:t>(e)</w:t>
            </w:r>
          </w:p>
        </w:tc>
        <w:tc>
          <w:tcPr>
            <w:tcW w:w="2438" w:type="dxa"/>
          </w:tcPr>
          <w:p w14:paraId="5DCF7951" w14:textId="77777777" w:rsidR="004E2FB2" w:rsidRPr="001E6355" w:rsidRDefault="004E2FB2" w:rsidP="0086542A">
            <w:pPr>
              <w:pStyle w:val="Tablebody9"/>
              <w:rPr>
                <w:lang w:val="fr-FR"/>
              </w:rPr>
            </w:pPr>
            <w:r w:rsidRPr="001E6355">
              <w:rPr>
                <w:lang w:val="fr-FR"/>
              </w:rPr>
              <w:t>Secrétaire général</w:t>
            </w:r>
            <w:r w:rsidR="004216DF">
              <w:rPr>
                <w:lang w:val="fr-FR"/>
              </w:rPr>
              <w:t>(e)</w:t>
            </w:r>
          </w:p>
        </w:tc>
      </w:tr>
      <w:tr w:rsidR="004E2FB2" w:rsidRPr="001E6355" w14:paraId="7DA40318" w14:textId="77777777" w:rsidTr="00AA450C">
        <w:trPr>
          <w:cantSplit/>
          <w:jc w:val="center"/>
        </w:trPr>
        <w:tc>
          <w:tcPr>
            <w:tcW w:w="2438" w:type="dxa"/>
          </w:tcPr>
          <w:p w14:paraId="440AEB57" w14:textId="77777777" w:rsidR="004E2FB2" w:rsidRPr="001E6355" w:rsidRDefault="004E2FB2" w:rsidP="00AA6272">
            <w:pPr>
              <w:pStyle w:val="Tablebody9"/>
              <w:rPr>
                <w:lang w:val="fr-FR"/>
              </w:rPr>
            </w:pPr>
            <w:r w:rsidRPr="001E6355">
              <w:rPr>
                <w:lang w:val="fr-FR"/>
              </w:rPr>
              <w:t>bureau du Secrétaire</w:t>
            </w:r>
            <w:r w:rsidR="00AA450C" w:rsidRPr="001E6355">
              <w:rPr>
                <w:lang w:val="fr-FR"/>
              </w:rPr>
              <w:br/>
            </w:r>
            <w:r w:rsidRPr="001E6355">
              <w:rPr>
                <w:lang w:val="fr-FR"/>
              </w:rPr>
              <w:t>général</w:t>
            </w:r>
          </w:p>
        </w:tc>
        <w:tc>
          <w:tcPr>
            <w:tcW w:w="2438" w:type="dxa"/>
          </w:tcPr>
          <w:p w14:paraId="71F34789" w14:textId="77777777" w:rsidR="004E2FB2" w:rsidRPr="001E6355" w:rsidRDefault="004E2FB2" w:rsidP="0086542A">
            <w:pPr>
              <w:pStyle w:val="Tablebody9"/>
              <w:rPr>
                <w:lang w:val="fr-FR"/>
              </w:rPr>
            </w:pPr>
            <w:r w:rsidRPr="001E6355">
              <w:rPr>
                <w:lang w:val="fr-FR"/>
              </w:rPr>
              <w:t>Secrétariat central</w:t>
            </w:r>
            <w:r w:rsidR="002C5A26" w:rsidRPr="001E6355">
              <w:rPr>
                <w:lang w:val="fr-FR"/>
              </w:rPr>
              <w:t xml:space="preserve"> (ISO/CS)</w:t>
            </w:r>
          </w:p>
        </w:tc>
        <w:tc>
          <w:tcPr>
            <w:tcW w:w="2438" w:type="dxa"/>
          </w:tcPr>
          <w:p w14:paraId="1D0C584B" w14:textId="77777777" w:rsidR="004E2FB2" w:rsidRPr="001E6355" w:rsidRDefault="004E2FB2" w:rsidP="0086542A">
            <w:pPr>
              <w:pStyle w:val="Tablebody9"/>
              <w:rPr>
                <w:lang w:val="fr-FR"/>
              </w:rPr>
            </w:pPr>
            <w:r w:rsidRPr="001E6355">
              <w:rPr>
                <w:lang w:val="fr-FR"/>
              </w:rPr>
              <w:t>Bureau Central</w:t>
            </w:r>
          </w:p>
        </w:tc>
      </w:tr>
      <w:tr w:rsidR="004E2FB2" w:rsidRPr="001E6355" w14:paraId="6B1CB266" w14:textId="77777777" w:rsidTr="00AA450C">
        <w:trPr>
          <w:cantSplit/>
          <w:jc w:val="center"/>
        </w:trPr>
        <w:tc>
          <w:tcPr>
            <w:tcW w:w="2438" w:type="dxa"/>
          </w:tcPr>
          <w:p w14:paraId="1817A55C" w14:textId="77777777" w:rsidR="004E2FB2" w:rsidRPr="001E6355" w:rsidRDefault="004E2FB2" w:rsidP="0086542A">
            <w:pPr>
              <w:pStyle w:val="Tablebody9"/>
              <w:rPr>
                <w:lang w:val="fr-FR"/>
              </w:rPr>
            </w:pPr>
            <w:r w:rsidRPr="001E6355">
              <w:rPr>
                <w:lang w:val="fr-FR"/>
              </w:rPr>
              <w:t>bureau du conseil</w:t>
            </w:r>
          </w:p>
        </w:tc>
        <w:tc>
          <w:tcPr>
            <w:tcW w:w="2438" w:type="dxa"/>
          </w:tcPr>
          <w:p w14:paraId="5E2F74CA" w14:textId="77777777" w:rsidR="004E2FB2" w:rsidRPr="001E6355" w:rsidRDefault="004E2FB2" w:rsidP="0086542A">
            <w:pPr>
              <w:pStyle w:val="Tablebody9"/>
              <w:rPr>
                <w:lang w:val="fr-FR"/>
              </w:rPr>
            </w:pPr>
            <w:r w:rsidRPr="001E6355">
              <w:rPr>
                <w:lang w:val="fr-FR"/>
              </w:rPr>
              <w:t>Conseil</w:t>
            </w:r>
          </w:p>
        </w:tc>
        <w:tc>
          <w:tcPr>
            <w:tcW w:w="2438" w:type="dxa"/>
          </w:tcPr>
          <w:p w14:paraId="5DA05654" w14:textId="77777777" w:rsidR="004E2FB2" w:rsidRPr="001E6355" w:rsidRDefault="004E2FB2" w:rsidP="0086542A">
            <w:pPr>
              <w:pStyle w:val="Tablebody9"/>
              <w:rPr>
                <w:lang w:val="fr-FR"/>
              </w:rPr>
            </w:pPr>
            <w:r w:rsidRPr="001E6355">
              <w:rPr>
                <w:lang w:val="fr-FR"/>
              </w:rPr>
              <w:t>Conseil de direction</w:t>
            </w:r>
          </w:p>
        </w:tc>
      </w:tr>
      <w:tr w:rsidR="004E2FB2" w:rsidRPr="001E6355" w14:paraId="03B2B1EC" w14:textId="77777777" w:rsidTr="00AA450C">
        <w:trPr>
          <w:cantSplit/>
          <w:jc w:val="center"/>
        </w:trPr>
        <w:tc>
          <w:tcPr>
            <w:tcW w:w="2438" w:type="dxa"/>
          </w:tcPr>
          <w:p w14:paraId="46F4E3BF" w14:textId="77777777" w:rsidR="004E2FB2" w:rsidRPr="001E6355" w:rsidRDefault="004E2FB2" w:rsidP="0086542A">
            <w:pPr>
              <w:pStyle w:val="Tablebody9"/>
              <w:rPr>
                <w:lang w:val="fr-FR"/>
              </w:rPr>
            </w:pPr>
            <w:r w:rsidRPr="001E6355">
              <w:rPr>
                <w:lang w:val="fr-FR"/>
              </w:rPr>
              <w:t>groupes consultatifs</w:t>
            </w:r>
          </w:p>
        </w:tc>
        <w:tc>
          <w:tcPr>
            <w:tcW w:w="2438" w:type="dxa"/>
          </w:tcPr>
          <w:p w14:paraId="3BD1F76B" w14:textId="77777777" w:rsidR="004E2FB2" w:rsidRPr="001E6355" w:rsidRDefault="004E2FB2" w:rsidP="00AA450C">
            <w:pPr>
              <w:pStyle w:val="Tablebody9"/>
              <w:rPr>
                <w:lang w:val="fr-FR"/>
              </w:rPr>
            </w:pPr>
            <w:r w:rsidRPr="001E6355">
              <w:rPr>
                <w:lang w:val="fr-FR"/>
              </w:rPr>
              <w:t>Groupe technique</w:t>
            </w:r>
            <w:r w:rsidR="00AA450C" w:rsidRPr="001E6355">
              <w:rPr>
                <w:lang w:val="fr-FR"/>
              </w:rPr>
              <w:br/>
            </w:r>
            <w:r w:rsidRPr="001E6355">
              <w:rPr>
                <w:lang w:val="fr-FR"/>
              </w:rPr>
              <w:t>consultatif</w:t>
            </w:r>
            <w:r w:rsidR="003D46E2" w:rsidRPr="001E6355">
              <w:rPr>
                <w:lang w:val="fr-FR"/>
              </w:rPr>
              <w:t xml:space="preserve"> (TAG)</w:t>
            </w:r>
          </w:p>
        </w:tc>
        <w:tc>
          <w:tcPr>
            <w:tcW w:w="2438" w:type="dxa"/>
          </w:tcPr>
          <w:p w14:paraId="010DA655" w14:textId="77777777" w:rsidR="004E2FB2" w:rsidRPr="001E6355" w:rsidRDefault="004E2FB2" w:rsidP="0086542A">
            <w:pPr>
              <w:pStyle w:val="Tablebody9"/>
              <w:rPr>
                <w:lang w:val="fr-FR"/>
              </w:rPr>
            </w:pPr>
            <w:r w:rsidRPr="001E6355">
              <w:rPr>
                <w:lang w:val="fr-FR"/>
              </w:rPr>
              <w:t>Comité consultatif</w:t>
            </w:r>
          </w:p>
        </w:tc>
      </w:tr>
      <w:tr w:rsidR="00CF4AFE" w:rsidRPr="001E6355" w14:paraId="5CC48A3D" w14:textId="77777777" w:rsidTr="00AA450C">
        <w:trPr>
          <w:cantSplit/>
          <w:jc w:val="center"/>
        </w:trPr>
        <w:tc>
          <w:tcPr>
            <w:tcW w:w="2438" w:type="dxa"/>
          </w:tcPr>
          <w:p w14:paraId="79605032" w14:textId="77777777" w:rsidR="00CF4AFE" w:rsidRPr="001E6355" w:rsidRDefault="00B30D09" w:rsidP="0086542A">
            <w:pPr>
              <w:pStyle w:val="Tablebody9"/>
              <w:rPr>
                <w:lang w:val="fr-FR"/>
              </w:rPr>
            </w:pPr>
            <w:r w:rsidRPr="001E6355">
              <w:rPr>
                <w:lang w:val="fr-FR"/>
              </w:rPr>
              <w:t>secrétaire</w:t>
            </w:r>
            <w:r w:rsidR="00CF4AFE" w:rsidRPr="001E6355">
              <w:rPr>
                <w:lang w:val="fr-FR"/>
              </w:rPr>
              <w:t xml:space="preserve"> </w:t>
            </w:r>
          </w:p>
        </w:tc>
        <w:tc>
          <w:tcPr>
            <w:tcW w:w="2438" w:type="dxa"/>
          </w:tcPr>
          <w:p w14:paraId="7EF192F7" w14:textId="77777777" w:rsidR="00CF4AFE" w:rsidRPr="001E6355" w:rsidRDefault="00C0045B" w:rsidP="00AA450C">
            <w:pPr>
              <w:pStyle w:val="Tablebody9"/>
              <w:rPr>
                <w:lang w:val="fr-FR"/>
              </w:rPr>
            </w:pPr>
            <w:r w:rsidRPr="001E6355">
              <w:rPr>
                <w:lang w:val="fr-FR"/>
              </w:rPr>
              <w:t>Manager</w:t>
            </w:r>
            <w:r w:rsidR="00B4135A" w:rsidRPr="001E6355">
              <w:rPr>
                <w:lang w:val="fr-FR"/>
              </w:rPr>
              <w:t xml:space="preserve"> du Comité</w:t>
            </w:r>
          </w:p>
        </w:tc>
        <w:tc>
          <w:tcPr>
            <w:tcW w:w="2438" w:type="dxa"/>
          </w:tcPr>
          <w:p w14:paraId="14A017FA" w14:textId="77777777" w:rsidR="00CF4AFE" w:rsidRPr="001E6355" w:rsidRDefault="00CF4AFE" w:rsidP="0086542A">
            <w:pPr>
              <w:pStyle w:val="Tablebody9"/>
              <w:rPr>
                <w:lang w:val="fr-FR"/>
              </w:rPr>
            </w:pPr>
            <w:r w:rsidRPr="001E6355">
              <w:rPr>
                <w:lang w:val="fr-FR"/>
              </w:rPr>
              <w:t>Secrétaire</w:t>
            </w:r>
          </w:p>
        </w:tc>
      </w:tr>
      <w:tr w:rsidR="00C7511B" w:rsidRPr="001E6355" w14:paraId="13611BF9" w14:textId="77777777" w:rsidTr="00AA450C">
        <w:trPr>
          <w:cantSplit/>
          <w:jc w:val="center"/>
        </w:trPr>
        <w:tc>
          <w:tcPr>
            <w:tcW w:w="2438" w:type="dxa"/>
          </w:tcPr>
          <w:p w14:paraId="7AF83DBE" w14:textId="77777777" w:rsidR="00C7511B" w:rsidRPr="001E6355" w:rsidRDefault="00C7511B" w:rsidP="0086542A">
            <w:pPr>
              <w:pStyle w:val="Tablebody9"/>
              <w:rPr>
                <w:lang w:val="fr-FR"/>
              </w:rPr>
            </w:pPr>
            <w:r>
              <w:rPr>
                <w:lang w:val="fr-FR"/>
              </w:rPr>
              <w:t>C</w:t>
            </w:r>
            <w:r w:rsidRPr="00C7511B">
              <w:rPr>
                <w:lang w:val="fr-FR"/>
              </w:rPr>
              <w:t>omité</w:t>
            </w:r>
          </w:p>
        </w:tc>
        <w:tc>
          <w:tcPr>
            <w:tcW w:w="2438" w:type="dxa"/>
          </w:tcPr>
          <w:p w14:paraId="20659E55" w14:textId="77777777" w:rsidR="00C7511B" w:rsidRPr="001E6355" w:rsidRDefault="00C7511B" w:rsidP="00AA450C">
            <w:pPr>
              <w:pStyle w:val="Tablebody9"/>
              <w:rPr>
                <w:lang w:val="fr-FR"/>
              </w:rPr>
            </w:pPr>
            <w:r>
              <w:rPr>
                <w:lang w:val="fr-FR"/>
              </w:rPr>
              <w:t xml:space="preserve">TC, SC, </w:t>
            </w:r>
            <w:r w:rsidR="00DC17A7">
              <w:rPr>
                <w:lang w:val="fr-FR"/>
              </w:rPr>
              <w:t>et P</w:t>
            </w:r>
            <w:r>
              <w:rPr>
                <w:lang w:val="fr-FR"/>
              </w:rPr>
              <w:t>C</w:t>
            </w:r>
          </w:p>
        </w:tc>
        <w:tc>
          <w:tcPr>
            <w:tcW w:w="2438" w:type="dxa"/>
          </w:tcPr>
          <w:p w14:paraId="7577E38A" w14:textId="77777777" w:rsidR="00C7511B" w:rsidRPr="001E6355" w:rsidRDefault="00C7511B" w:rsidP="0086542A">
            <w:pPr>
              <w:pStyle w:val="Tablebody9"/>
              <w:rPr>
                <w:lang w:val="fr-FR"/>
              </w:rPr>
            </w:pPr>
            <w:r>
              <w:rPr>
                <w:lang w:val="fr-FR"/>
              </w:rPr>
              <w:t>TC, SC, PC</w:t>
            </w:r>
            <w:r w:rsidR="00DC17A7">
              <w:rPr>
                <w:lang w:val="fr-FR"/>
              </w:rPr>
              <w:t xml:space="preserve"> et </w:t>
            </w:r>
            <w:r w:rsidR="00DC17A7" w:rsidRPr="00DC17A7">
              <w:rPr>
                <w:lang w:val="fr-FR"/>
              </w:rPr>
              <w:t>SyC</w:t>
            </w:r>
          </w:p>
        </w:tc>
      </w:tr>
      <w:tr w:rsidR="004E2FB2" w:rsidRPr="001E6355" w14:paraId="767966CD" w14:textId="77777777" w:rsidTr="00AA450C">
        <w:trPr>
          <w:cantSplit/>
          <w:jc w:val="center"/>
        </w:trPr>
        <w:tc>
          <w:tcPr>
            <w:tcW w:w="7313" w:type="dxa"/>
            <w:gridSpan w:val="3"/>
          </w:tcPr>
          <w:p w14:paraId="0F7AD63C" w14:textId="77777777" w:rsidR="004E2FB2" w:rsidRPr="001E6355" w:rsidRDefault="004E2FB2" w:rsidP="0086542A">
            <w:pPr>
              <w:pStyle w:val="Tablebody9"/>
              <w:rPr>
                <w:iCs/>
                <w:lang w:val="fr-FR"/>
              </w:rPr>
            </w:pPr>
            <w:r w:rsidRPr="001E6355">
              <w:rPr>
                <w:lang w:val="fr-FR"/>
              </w:rPr>
              <w:t xml:space="preserve">Pour d'autres notions, le Guide </w:t>
            </w:r>
            <w:r w:rsidR="00506040" w:rsidRPr="001E6355">
              <w:rPr>
                <w:lang w:val="fr-FR"/>
              </w:rPr>
              <w:t>ISO/IEC</w:t>
            </w:r>
            <w:r w:rsidRPr="001E6355">
              <w:rPr>
                <w:lang w:val="fr-FR"/>
              </w:rPr>
              <w:t> 2 s’applique.</w:t>
            </w:r>
          </w:p>
        </w:tc>
      </w:tr>
    </w:tbl>
    <w:p w14:paraId="2A69D0B8" w14:textId="77777777" w:rsidR="004E2FB2" w:rsidRPr="001E6355" w:rsidRDefault="004E2FB2" w:rsidP="003150A7">
      <w:pPr>
        <w:pStyle w:val="Note"/>
        <w:spacing w:before="240" w:after="120"/>
      </w:pPr>
      <w:r w:rsidRPr="001E6355">
        <w:t>NOTE 2</w:t>
      </w:r>
      <w:r w:rsidRPr="001E6355">
        <w:tab/>
        <w:t>Les abréviations suivantes sont utilisées dans le présent document.</w:t>
      </w:r>
    </w:p>
    <w:tbl>
      <w:tblPr>
        <w:tblW w:w="0" w:type="auto"/>
        <w:jc w:val="center"/>
        <w:tblLayout w:type="fixed"/>
        <w:tblCellMar>
          <w:left w:w="0" w:type="dxa"/>
          <w:right w:w="0" w:type="dxa"/>
        </w:tblCellMar>
        <w:tblLook w:val="04A0" w:firstRow="1" w:lastRow="0" w:firstColumn="1" w:lastColumn="0" w:noHBand="0" w:noVBand="1"/>
      </w:tblPr>
      <w:tblGrid>
        <w:gridCol w:w="850"/>
        <w:gridCol w:w="8901"/>
      </w:tblGrid>
      <w:tr w:rsidR="00AA450C" w:rsidRPr="001E6355" w14:paraId="5244AA0A" w14:textId="77777777" w:rsidTr="00A94BFC">
        <w:trPr>
          <w:cantSplit/>
          <w:jc w:val="center"/>
        </w:trPr>
        <w:tc>
          <w:tcPr>
            <w:tcW w:w="850" w:type="dxa"/>
            <w:shd w:val="clear" w:color="auto" w:fill="auto"/>
          </w:tcPr>
          <w:bookmarkEnd w:id="66"/>
          <w:bookmarkEnd w:id="67"/>
          <w:p w14:paraId="3878DB44" w14:textId="77777777" w:rsidR="00AA450C" w:rsidRPr="001E6355" w:rsidRDefault="00AA450C" w:rsidP="00A94BFC">
            <w:pPr>
              <w:pStyle w:val="Tablebody9"/>
              <w:rPr>
                <w:rFonts w:eastAsia="Times New Roman"/>
                <w:b/>
                <w:lang w:val="fr-FR"/>
              </w:rPr>
            </w:pPr>
            <w:r w:rsidRPr="001E6355">
              <w:rPr>
                <w:rFonts w:eastAsia="Times New Roman"/>
                <w:b/>
                <w:lang w:val="fr-FR"/>
              </w:rPr>
              <w:t>JTAB</w:t>
            </w:r>
          </w:p>
        </w:tc>
        <w:tc>
          <w:tcPr>
            <w:tcW w:w="8901" w:type="dxa"/>
            <w:shd w:val="clear" w:color="auto" w:fill="auto"/>
          </w:tcPr>
          <w:p w14:paraId="0F8090EE" w14:textId="77777777" w:rsidR="00AA450C" w:rsidRPr="001E6355" w:rsidRDefault="00AA450C" w:rsidP="00A94BFC">
            <w:pPr>
              <w:pStyle w:val="Tablebody9"/>
              <w:rPr>
                <w:rFonts w:eastAsia="Times New Roman"/>
                <w:lang w:val="fr-FR"/>
              </w:rPr>
            </w:pPr>
            <w:r w:rsidRPr="001E6355">
              <w:rPr>
                <w:rFonts w:eastAsia="Times New Roman"/>
                <w:lang w:val="fr-FR"/>
              </w:rPr>
              <w:t>Organe consultatif technique mixte</w:t>
            </w:r>
          </w:p>
        </w:tc>
      </w:tr>
      <w:tr w:rsidR="00AA450C" w:rsidRPr="001E6355" w14:paraId="0AB7D6BF" w14:textId="77777777" w:rsidTr="00A94BFC">
        <w:trPr>
          <w:cantSplit/>
          <w:trHeight w:val="268"/>
          <w:jc w:val="center"/>
        </w:trPr>
        <w:tc>
          <w:tcPr>
            <w:tcW w:w="850" w:type="dxa"/>
            <w:shd w:val="clear" w:color="auto" w:fill="auto"/>
          </w:tcPr>
          <w:p w14:paraId="2F3C2896" w14:textId="77777777" w:rsidR="00AA450C" w:rsidRPr="001E6355" w:rsidRDefault="00AA450C" w:rsidP="00A94BFC">
            <w:pPr>
              <w:pStyle w:val="Tablebody9"/>
              <w:rPr>
                <w:rFonts w:eastAsia="Times New Roman"/>
                <w:b/>
                <w:lang w:val="fr-FR"/>
              </w:rPr>
            </w:pPr>
          </w:p>
        </w:tc>
        <w:tc>
          <w:tcPr>
            <w:tcW w:w="8901" w:type="dxa"/>
            <w:shd w:val="clear" w:color="auto" w:fill="auto"/>
          </w:tcPr>
          <w:p w14:paraId="31EDCBFF" w14:textId="77777777" w:rsidR="00235DCE" w:rsidRPr="001E6355" w:rsidRDefault="00235DCE" w:rsidP="00A94BFC">
            <w:pPr>
              <w:pStyle w:val="Tablebody9"/>
              <w:rPr>
                <w:rFonts w:eastAsia="Times New Roman"/>
                <w:lang w:val="fr-FR"/>
              </w:rPr>
            </w:pPr>
          </w:p>
        </w:tc>
      </w:tr>
      <w:tr w:rsidR="00654E47" w:rsidRPr="001E6355" w14:paraId="1F53FCA7" w14:textId="77777777" w:rsidTr="00A94BFC">
        <w:trPr>
          <w:cantSplit/>
          <w:jc w:val="center"/>
        </w:trPr>
        <w:tc>
          <w:tcPr>
            <w:tcW w:w="850" w:type="dxa"/>
            <w:shd w:val="clear" w:color="auto" w:fill="auto"/>
          </w:tcPr>
          <w:p w14:paraId="49B62073" w14:textId="77777777" w:rsidR="00654E47" w:rsidRPr="001E6355" w:rsidRDefault="00654E47" w:rsidP="00A94BFC">
            <w:pPr>
              <w:pStyle w:val="Tablebody9"/>
              <w:rPr>
                <w:rFonts w:eastAsia="Times New Roman"/>
                <w:b/>
                <w:lang w:val="fr-FR"/>
              </w:rPr>
            </w:pPr>
            <w:r w:rsidRPr="001E6355">
              <w:rPr>
                <w:rFonts w:eastAsia="Times New Roman"/>
                <w:b/>
                <w:lang w:val="fr-FR"/>
              </w:rPr>
              <w:t>JPC</w:t>
            </w:r>
          </w:p>
        </w:tc>
        <w:tc>
          <w:tcPr>
            <w:tcW w:w="8901" w:type="dxa"/>
            <w:shd w:val="clear" w:color="auto" w:fill="auto"/>
          </w:tcPr>
          <w:p w14:paraId="6B07A50E" w14:textId="77777777" w:rsidR="00654E47" w:rsidRPr="001E6355" w:rsidRDefault="00654E47" w:rsidP="00A94BFC">
            <w:pPr>
              <w:pStyle w:val="Tablebody9"/>
              <w:rPr>
                <w:rFonts w:eastAsia="Times New Roman"/>
                <w:lang w:val="fr-FR"/>
              </w:rPr>
            </w:pPr>
            <w:r w:rsidRPr="001E6355">
              <w:rPr>
                <w:rFonts w:eastAsia="Times New Roman"/>
                <w:lang w:val="fr-FR"/>
              </w:rPr>
              <w:t>Comité de projet mixte</w:t>
            </w:r>
          </w:p>
        </w:tc>
      </w:tr>
      <w:tr w:rsidR="00AA450C" w:rsidRPr="001E6355" w14:paraId="23DEA409" w14:textId="77777777" w:rsidTr="00A94BFC">
        <w:trPr>
          <w:cantSplit/>
          <w:jc w:val="center"/>
        </w:trPr>
        <w:tc>
          <w:tcPr>
            <w:tcW w:w="850" w:type="dxa"/>
            <w:shd w:val="clear" w:color="auto" w:fill="auto"/>
          </w:tcPr>
          <w:p w14:paraId="7410622A" w14:textId="77777777" w:rsidR="00AA450C" w:rsidRPr="001E6355" w:rsidRDefault="00AA450C" w:rsidP="00A94BFC">
            <w:pPr>
              <w:pStyle w:val="Tablebody9"/>
              <w:rPr>
                <w:rFonts w:eastAsia="Times New Roman"/>
                <w:b/>
                <w:lang w:val="fr-FR"/>
              </w:rPr>
            </w:pPr>
            <w:r w:rsidRPr="001E6355">
              <w:rPr>
                <w:rFonts w:eastAsia="Times New Roman"/>
                <w:b/>
                <w:lang w:val="fr-FR"/>
              </w:rPr>
              <w:t>JTC</w:t>
            </w:r>
          </w:p>
        </w:tc>
        <w:tc>
          <w:tcPr>
            <w:tcW w:w="8901" w:type="dxa"/>
            <w:shd w:val="clear" w:color="auto" w:fill="auto"/>
          </w:tcPr>
          <w:p w14:paraId="3392DABF" w14:textId="77777777" w:rsidR="00AA450C" w:rsidRPr="001E6355" w:rsidRDefault="00AA450C" w:rsidP="00A94BFC">
            <w:pPr>
              <w:pStyle w:val="Tablebody9"/>
              <w:rPr>
                <w:rFonts w:eastAsia="Times New Roman"/>
                <w:lang w:val="fr-FR"/>
              </w:rPr>
            </w:pPr>
            <w:r w:rsidRPr="001E6355">
              <w:rPr>
                <w:rFonts w:eastAsia="Times New Roman"/>
                <w:lang w:val="fr-FR"/>
              </w:rPr>
              <w:t>Comité technique mixte</w:t>
            </w:r>
          </w:p>
        </w:tc>
      </w:tr>
      <w:tr w:rsidR="00AA450C" w:rsidRPr="001E6355" w14:paraId="1B7BD045" w14:textId="77777777" w:rsidTr="00A94BFC">
        <w:trPr>
          <w:cantSplit/>
          <w:jc w:val="center"/>
        </w:trPr>
        <w:tc>
          <w:tcPr>
            <w:tcW w:w="850" w:type="dxa"/>
            <w:shd w:val="clear" w:color="auto" w:fill="auto"/>
          </w:tcPr>
          <w:p w14:paraId="2F47AE29" w14:textId="77777777" w:rsidR="00AA450C" w:rsidRPr="001E6355" w:rsidRDefault="00AA450C" w:rsidP="00A94BFC">
            <w:pPr>
              <w:pStyle w:val="Tablebody9"/>
              <w:rPr>
                <w:rFonts w:eastAsia="Times New Roman"/>
                <w:b/>
                <w:lang w:val="fr-FR"/>
              </w:rPr>
            </w:pPr>
            <w:r w:rsidRPr="001E6355">
              <w:rPr>
                <w:rFonts w:eastAsia="Times New Roman"/>
                <w:b/>
                <w:lang w:val="fr-FR"/>
              </w:rPr>
              <w:t>JWG</w:t>
            </w:r>
          </w:p>
        </w:tc>
        <w:tc>
          <w:tcPr>
            <w:tcW w:w="8901" w:type="dxa"/>
            <w:shd w:val="clear" w:color="auto" w:fill="auto"/>
          </w:tcPr>
          <w:p w14:paraId="6BF119E8" w14:textId="77777777" w:rsidR="00AA450C" w:rsidRPr="001E6355" w:rsidRDefault="00AA450C" w:rsidP="00A94BFC">
            <w:pPr>
              <w:pStyle w:val="Tablebody9"/>
              <w:rPr>
                <w:rFonts w:eastAsia="Times New Roman"/>
                <w:lang w:val="fr-FR"/>
              </w:rPr>
            </w:pPr>
            <w:r w:rsidRPr="001E6355">
              <w:rPr>
                <w:rFonts w:eastAsia="Times New Roman"/>
                <w:lang w:val="fr-FR"/>
              </w:rPr>
              <w:t>groupe de travail mixte</w:t>
            </w:r>
          </w:p>
        </w:tc>
      </w:tr>
      <w:tr w:rsidR="00AA450C" w:rsidRPr="001E6355" w14:paraId="246E0B18" w14:textId="77777777" w:rsidTr="00A94BFC">
        <w:trPr>
          <w:cantSplit/>
          <w:jc w:val="center"/>
        </w:trPr>
        <w:tc>
          <w:tcPr>
            <w:tcW w:w="850" w:type="dxa"/>
            <w:shd w:val="clear" w:color="auto" w:fill="auto"/>
          </w:tcPr>
          <w:p w14:paraId="77F1AB9F" w14:textId="77777777" w:rsidR="00AA450C" w:rsidRPr="00836A00" w:rsidRDefault="00AA450C" w:rsidP="00A94BFC">
            <w:pPr>
              <w:pStyle w:val="Tablebody9"/>
              <w:rPr>
                <w:rFonts w:eastAsia="Times New Roman"/>
                <w:b/>
                <w:lang w:val="fr-FR"/>
              </w:rPr>
            </w:pPr>
            <w:r w:rsidRPr="00836A00">
              <w:rPr>
                <w:rFonts w:eastAsia="Times New Roman"/>
                <w:b/>
                <w:lang w:val="fr-FR"/>
              </w:rPr>
              <w:lastRenderedPageBreak/>
              <w:t>TC</w:t>
            </w:r>
          </w:p>
          <w:p w14:paraId="0D51FAAF" w14:textId="77777777" w:rsidR="0050394C" w:rsidRPr="00836A00" w:rsidRDefault="0050394C" w:rsidP="00A94BFC">
            <w:pPr>
              <w:pStyle w:val="Tablebody9"/>
              <w:rPr>
                <w:rFonts w:eastAsia="Times New Roman"/>
                <w:b/>
                <w:lang w:val="fr-FR"/>
              </w:rPr>
            </w:pPr>
            <w:r w:rsidRPr="00836A00">
              <w:rPr>
                <w:rFonts w:eastAsia="Times New Roman"/>
                <w:b/>
                <w:lang w:val="fr-FR"/>
              </w:rPr>
              <w:t>SyC</w:t>
            </w:r>
          </w:p>
        </w:tc>
        <w:tc>
          <w:tcPr>
            <w:tcW w:w="8901" w:type="dxa"/>
            <w:shd w:val="clear" w:color="auto" w:fill="auto"/>
          </w:tcPr>
          <w:p w14:paraId="1D0AD23C" w14:textId="77777777" w:rsidR="0050394C" w:rsidRPr="00836A00" w:rsidRDefault="00AA450C" w:rsidP="00A94BFC">
            <w:pPr>
              <w:pStyle w:val="Tablebody9"/>
              <w:rPr>
                <w:rFonts w:eastAsia="Times New Roman"/>
                <w:lang w:val="fr-FR"/>
              </w:rPr>
            </w:pPr>
            <w:r w:rsidRPr="00836A00">
              <w:rPr>
                <w:rFonts w:eastAsia="Times New Roman"/>
                <w:lang w:val="fr-FR"/>
              </w:rPr>
              <w:t>comité technique/comité d’études</w:t>
            </w:r>
          </w:p>
          <w:p w14:paraId="4330064A" w14:textId="77777777" w:rsidR="0050394C" w:rsidRPr="00836A00" w:rsidRDefault="0050394C" w:rsidP="00A94BFC">
            <w:pPr>
              <w:pStyle w:val="Tablebody9"/>
              <w:rPr>
                <w:rFonts w:eastAsia="Times New Roman"/>
                <w:lang w:val="fr-FR"/>
              </w:rPr>
            </w:pPr>
            <w:r w:rsidRPr="00836A00">
              <w:rPr>
                <w:rFonts w:eastAsia="Times New Roman"/>
                <w:lang w:val="fr-FR"/>
              </w:rPr>
              <w:t>Comité systèmes (IEC)</w:t>
            </w:r>
          </w:p>
        </w:tc>
      </w:tr>
      <w:tr w:rsidR="00AA450C" w:rsidRPr="001E6355" w14:paraId="32B54817" w14:textId="77777777" w:rsidTr="00A94BFC">
        <w:trPr>
          <w:cantSplit/>
          <w:jc w:val="center"/>
        </w:trPr>
        <w:tc>
          <w:tcPr>
            <w:tcW w:w="850" w:type="dxa"/>
            <w:shd w:val="clear" w:color="auto" w:fill="auto"/>
          </w:tcPr>
          <w:p w14:paraId="2CAC52C4" w14:textId="77777777" w:rsidR="00AA450C" w:rsidRPr="001E6355" w:rsidRDefault="00AA450C" w:rsidP="00A94BFC">
            <w:pPr>
              <w:pStyle w:val="Tablebody9"/>
              <w:rPr>
                <w:rFonts w:eastAsia="Times New Roman"/>
                <w:b/>
                <w:lang w:val="fr-FR"/>
              </w:rPr>
            </w:pPr>
            <w:r w:rsidRPr="001E6355">
              <w:rPr>
                <w:rFonts w:eastAsia="Times New Roman"/>
                <w:b/>
                <w:lang w:val="fr-FR"/>
              </w:rPr>
              <w:t>SC</w:t>
            </w:r>
          </w:p>
        </w:tc>
        <w:tc>
          <w:tcPr>
            <w:tcW w:w="8901" w:type="dxa"/>
            <w:shd w:val="clear" w:color="auto" w:fill="auto"/>
          </w:tcPr>
          <w:p w14:paraId="69EFE1C6" w14:textId="77777777" w:rsidR="00AA450C" w:rsidRPr="001E6355" w:rsidRDefault="00AA450C" w:rsidP="00A94BFC">
            <w:pPr>
              <w:pStyle w:val="Tablebody9"/>
              <w:rPr>
                <w:rFonts w:eastAsia="Times New Roman"/>
                <w:lang w:val="fr-FR"/>
              </w:rPr>
            </w:pPr>
            <w:r w:rsidRPr="001E6355">
              <w:rPr>
                <w:rFonts w:eastAsia="Times New Roman"/>
                <w:lang w:val="fr-FR"/>
              </w:rPr>
              <w:t>sous-comité</w:t>
            </w:r>
          </w:p>
        </w:tc>
      </w:tr>
      <w:tr w:rsidR="00AA450C" w:rsidRPr="001E6355" w14:paraId="1E6AAFD9" w14:textId="77777777" w:rsidTr="00A94BFC">
        <w:trPr>
          <w:cantSplit/>
          <w:jc w:val="center"/>
        </w:trPr>
        <w:tc>
          <w:tcPr>
            <w:tcW w:w="850" w:type="dxa"/>
            <w:shd w:val="clear" w:color="auto" w:fill="auto"/>
          </w:tcPr>
          <w:p w14:paraId="6F9B680E" w14:textId="77777777" w:rsidR="00AA450C" w:rsidRPr="001E6355" w:rsidRDefault="00AA450C" w:rsidP="00A94BFC">
            <w:pPr>
              <w:pStyle w:val="Tablebody9"/>
              <w:rPr>
                <w:rFonts w:eastAsia="Times New Roman"/>
                <w:b/>
                <w:lang w:val="fr-FR"/>
              </w:rPr>
            </w:pPr>
            <w:r w:rsidRPr="001E6355">
              <w:rPr>
                <w:rFonts w:eastAsia="Times New Roman"/>
                <w:b/>
                <w:lang w:val="fr-FR"/>
              </w:rPr>
              <w:t>PC</w:t>
            </w:r>
          </w:p>
        </w:tc>
        <w:tc>
          <w:tcPr>
            <w:tcW w:w="8901" w:type="dxa"/>
            <w:shd w:val="clear" w:color="auto" w:fill="auto"/>
          </w:tcPr>
          <w:p w14:paraId="37F3C8CA" w14:textId="77777777" w:rsidR="00AA450C" w:rsidRPr="001E6355" w:rsidRDefault="00AA450C" w:rsidP="00A94BFC">
            <w:pPr>
              <w:pStyle w:val="Tablebody9"/>
              <w:rPr>
                <w:rFonts w:eastAsia="Times New Roman"/>
                <w:lang w:val="fr-FR"/>
              </w:rPr>
            </w:pPr>
            <w:r w:rsidRPr="001E6355">
              <w:rPr>
                <w:rFonts w:eastAsia="Times New Roman"/>
                <w:lang w:val="fr-FR"/>
              </w:rPr>
              <w:t>comité de projet</w:t>
            </w:r>
          </w:p>
        </w:tc>
      </w:tr>
      <w:tr w:rsidR="00AA450C" w:rsidRPr="001E6355" w14:paraId="34E0E887" w14:textId="77777777" w:rsidTr="00A94BFC">
        <w:trPr>
          <w:cantSplit/>
          <w:jc w:val="center"/>
        </w:trPr>
        <w:tc>
          <w:tcPr>
            <w:tcW w:w="850" w:type="dxa"/>
            <w:shd w:val="clear" w:color="auto" w:fill="auto"/>
          </w:tcPr>
          <w:p w14:paraId="7DE8CFBA" w14:textId="77777777" w:rsidR="00AA450C" w:rsidRPr="001E6355" w:rsidRDefault="00AA450C" w:rsidP="00A94BFC">
            <w:pPr>
              <w:pStyle w:val="Tablebody9"/>
              <w:rPr>
                <w:rFonts w:eastAsia="Times New Roman"/>
                <w:b/>
                <w:lang w:val="fr-FR"/>
              </w:rPr>
            </w:pPr>
            <w:r w:rsidRPr="001E6355">
              <w:rPr>
                <w:rFonts w:eastAsia="Times New Roman"/>
                <w:b/>
                <w:lang w:val="fr-FR"/>
              </w:rPr>
              <w:t>GT</w:t>
            </w:r>
          </w:p>
        </w:tc>
        <w:tc>
          <w:tcPr>
            <w:tcW w:w="8901" w:type="dxa"/>
            <w:shd w:val="clear" w:color="auto" w:fill="auto"/>
          </w:tcPr>
          <w:p w14:paraId="6775FFBD" w14:textId="77777777" w:rsidR="00AA450C" w:rsidRPr="001E6355" w:rsidRDefault="00AA450C" w:rsidP="00A94BFC">
            <w:pPr>
              <w:pStyle w:val="Tablebody9"/>
              <w:rPr>
                <w:rFonts w:eastAsia="Times New Roman"/>
                <w:lang w:val="fr-FR"/>
              </w:rPr>
            </w:pPr>
            <w:r w:rsidRPr="001E6355">
              <w:rPr>
                <w:rFonts w:eastAsia="Times New Roman"/>
                <w:lang w:val="fr-FR"/>
              </w:rPr>
              <w:t>groupe de travail</w:t>
            </w:r>
          </w:p>
        </w:tc>
      </w:tr>
      <w:tr w:rsidR="00AA450C" w:rsidRPr="001E6355" w14:paraId="54BDECD3" w14:textId="77777777" w:rsidTr="00A94BFC">
        <w:trPr>
          <w:cantSplit/>
          <w:jc w:val="center"/>
        </w:trPr>
        <w:tc>
          <w:tcPr>
            <w:tcW w:w="850" w:type="dxa"/>
            <w:shd w:val="clear" w:color="auto" w:fill="auto"/>
          </w:tcPr>
          <w:p w14:paraId="334547FA" w14:textId="77777777" w:rsidR="00AA450C" w:rsidRPr="001E6355" w:rsidRDefault="00AA450C" w:rsidP="00A94BFC">
            <w:pPr>
              <w:pStyle w:val="Tablebody9"/>
              <w:rPr>
                <w:rFonts w:eastAsia="Times New Roman"/>
                <w:b/>
                <w:lang w:val="fr-FR"/>
              </w:rPr>
            </w:pPr>
            <w:r w:rsidRPr="001E6355">
              <w:rPr>
                <w:rFonts w:eastAsia="Times New Roman"/>
                <w:b/>
                <w:lang w:val="fr-FR"/>
              </w:rPr>
              <w:t>PWI</w:t>
            </w:r>
          </w:p>
        </w:tc>
        <w:tc>
          <w:tcPr>
            <w:tcW w:w="8901" w:type="dxa"/>
            <w:shd w:val="clear" w:color="auto" w:fill="auto"/>
          </w:tcPr>
          <w:p w14:paraId="03E71FDC" w14:textId="77777777" w:rsidR="00AA450C" w:rsidRPr="001E6355" w:rsidRDefault="00AA450C" w:rsidP="00A94BFC">
            <w:pPr>
              <w:pStyle w:val="Tablebody9"/>
              <w:rPr>
                <w:rFonts w:eastAsia="Times New Roman"/>
                <w:lang w:val="fr-FR"/>
              </w:rPr>
            </w:pPr>
            <w:r w:rsidRPr="001E6355">
              <w:rPr>
                <w:rFonts w:eastAsia="Times New Roman"/>
                <w:lang w:val="fr-FR"/>
              </w:rPr>
              <w:t>projet préliminaire</w:t>
            </w:r>
          </w:p>
        </w:tc>
      </w:tr>
      <w:tr w:rsidR="00AA450C" w:rsidRPr="001E6355" w14:paraId="60F1FF55" w14:textId="77777777" w:rsidTr="00A94BFC">
        <w:trPr>
          <w:cantSplit/>
          <w:jc w:val="center"/>
        </w:trPr>
        <w:tc>
          <w:tcPr>
            <w:tcW w:w="850" w:type="dxa"/>
            <w:shd w:val="clear" w:color="auto" w:fill="auto"/>
          </w:tcPr>
          <w:p w14:paraId="15333372" w14:textId="77777777" w:rsidR="00AA450C" w:rsidRPr="001E6355" w:rsidRDefault="00AA450C" w:rsidP="00A94BFC">
            <w:pPr>
              <w:pStyle w:val="Tablebody9"/>
              <w:rPr>
                <w:rFonts w:eastAsia="Times New Roman"/>
                <w:b/>
                <w:lang w:val="fr-FR"/>
              </w:rPr>
            </w:pPr>
            <w:r w:rsidRPr="001E6355">
              <w:rPr>
                <w:rFonts w:eastAsia="Times New Roman"/>
                <w:b/>
                <w:lang w:val="fr-FR"/>
              </w:rPr>
              <w:t>NP</w:t>
            </w:r>
          </w:p>
        </w:tc>
        <w:tc>
          <w:tcPr>
            <w:tcW w:w="8901" w:type="dxa"/>
            <w:shd w:val="clear" w:color="auto" w:fill="auto"/>
          </w:tcPr>
          <w:p w14:paraId="68495941" w14:textId="77777777" w:rsidR="00AA450C" w:rsidRPr="001E6355" w:rsidRDefault="00AA450C" w:rsidP="00A94BFC">
            <w:pPr>
              <w:pStyle w:val="Tablebody9"/>
              <w:rPr>
                <w:rFonts w:eastAsia="Times New Roman"/>
                <w:lang w:val="fr-FR"/>
              </w:rPr>
            </w:pPr>
            <w:r w:rsidRPr="001E6355">
              <w:rPr>
                <w:rFonts w:eastAsia="Times New Roman"/>
                <w:lang w:val="fr-FR"/>
              </w:rPr>
              <w:t>proposition d'étude nouvelle</w:t>
            </w:r>
          </w:p>
        </w:tc>
      </w:tr>
      <w:tr w:rsidR="00AA450C" w:rsidRPr="001E6355" w14:paraId="4E5C6CF6" w14:textId="77777777" w:rsidTr="00A94BFC">
        <w:trPr>
          <w:cantSplit/>
          <w:jc w:val="center"/>
        </w:trPr>
        <w:tc>
          <w:tcPr>
            <w:tcW w:w="850" w:type="dxa"/>
            <w:shd w:val="clear" w:color="auto" w:fill="auto"/>
          </w:tcPr>
          <w:p w14:paraId="3EDD4F39" w14:textId="77777777" w:rsidR="00AA450C" w:rsidRPr="001E6355" w:rsidRDefault="00AA450C" w:rsidP="00A94BFC">
            <w:pPr>
              <w:pStyle w:val="Tablebody9"/>
              <w:rPr>
                <w:rFonts w:eastAsia="Times New Roman"/>
                <w:b/>
                <w:lang w:val="fr-FR"/>
              </w:rPr>
            </w:pPr>
            <w:r w:rsidRPr="001E6355">
              <w:rPr>
                <w:rFonts w:eastAsia="Times New Roman"/>
                <w:b/>
                <w:lang w:val="fr-FR"/>
              </w:rPr>
              <w:t>WD</w:t>
            </w:r>
          </w:p>
        </w:tc>
        <w:tc>
          <w:tcPr>
            <w:tcW w:w="8901" w:type="dxa"/>
            <w:shd w:val="clear" w:color="auto" w:fill="auto"/>
          </w:tcPr>
          <w:p w14:paraId="4B351466" w14:textId="77777777" w:rsidR="00AA450C" w:rsidRPr="001E6355" w:rsidRDefault="00AA450C" w:rsidP="00A94BFC">
            <w:pPr>
              <w:pStyle w:val="Tablebody9"/>
              <w:rPr>
                <w:rFonts w:eastAsia="Times New Roman"/>
                <w:lang w:val="fr-FR"/>
              </w:rPr>
            </w:pPr>
            <w:r w:rsidRPr="001E6355">
              <w:rPr>
                <w:rFonts w:eastAsia="Times New Roman"/>
                <w:lang w:val="fr-FR"/>
              </w:rPr>
              <w:t>projet de travail</w:t>
            </w:r>
          </w:p>
        </w:tc>
      </w:tr>
      <w:tr w:rsidR="00AA450C" w:rsidRPr="001E6355" w14:paraId="24428680" w14:textId="77777777" w:rsidTr="00A94BFC">
        <w:trPr>
          <w:cantSplit/>
          <w:jc w:val="center"/>
        </w:trPr>
        <w:tc>
          <w:tcPr>
            <w:tcW w:w="850" w:type="dxa"/>
            <w:shd w:val="clear" w:color="auto" w:fill="auto"/>
          </w:tcPr>
          <w:p w14:paraId="4ACD0663" w14:textId="77777777" w:rsidR="00AA450C" w:rsidRPr="001E6355" w:rsidRDefault="00AA450C" w:rsidP="00A94BFC">
            <w:pPr>
              <w:pStyle w:val="Tablebody9"/>
              <w:rPr>
                <w:rFonts w:eastAsia="Times New Roman"/>
                <w:b/>
                <w:lang w:val="fr-FR"/>
              </w:rPr>
            </w:pPr>
            <w:r w:rsidRPr="001E6355">
              <w:rPr>
                <w:rFonts w:eastAsia="Times New Roman"/>
                <w:b/>
                <w:lang w:val="fr-FR"/>
              </w:rPr>
              <w:t>CD</w:t>
            </w:r>
          </w:p>
        </w:tc>
        <w:tc>
          <w:tcPr>
            <w:tcW w:w="8901" w:type="dxa"/>
            <w:shd w:val="clear" w:color="auto" w:fill="auto"/>
          </w:tcPr>
          <w:p w14:paraId="367AE8D2" w14:textId="77777777" w:rsidR="00AA450C" w:rsidRPr="001E6355" w:rsidRDefault="00AA450C" w:rsidP="00A94BFC">
            <w:pPr>
              <w:pStyle w:val="Tablebody9"/>
              <w:rPr>
                <w:rFonts w:eastAsia="Times New Roman"/>
                <w:lang w:val="fr-FR"/>
              </w:rPr>
            </w:pPr>
            <w:r w:rsidRPr="001E6355">
              <w:rPr>
                <w:rFonts w:eastAsia="Times New Roman"/>
                <w:lang w:val="fr-FR"/>
              </w:rPr>
              <w:t>projet de comité</w:t>
            </w:r>
          </w:p>
        </w:tc>
      </w:tr>
      <w:tr w:rsidR="00AA450C" w:rsidRPr="001E6355" w14:paraId="48FCF11F" w14:textId="77777777" w:rsidTr="00A94BFC">
        <w:trPr>
          <w:cantSplit/>
          <w:jc w:val="center"/>
        </w:trPr>
        <w:tc>
          <w:tcPr>
            <w:tcW w:w="850" w:type="dxa"/>
            <w:shd w:val="clear" w:color="auto" w:fill="auto"/>
          </w:tcPr>
          <w:p w14:paraId="272E978C" w14:textId="77777777" w:rsidR="00AA450C" w:rsidRPr="001E6355" w:rsidRDefault="00AA450C" w:rsidP="00A94BFC">
            <w:pPr>
              <w:pStyle w:val="Tablebody9"/>
              <w:rPr>
                <w:rFonts w:eastAsia="Times New Roman"/>
                <w:b/>
                <w:lang w:val="fr-FR"/>
              </w:rPr>
            </w:pPr>
            <w:r w:rsidRPr="001E6355">
              <w:rPr>
                <w:rFonts w:eastAsia="Times New Roman"/>
                <w:b/>
                <w:lang w:val="fr-FR"/>
              </w:rPr>
              <w:t>DIS</w:t>
            </w:r>
          </w:p>
        </w:tc>
        <w:tc>
          <w:tcPr>
            <w:tcW w:w="8901" w:type="dxa"/>
            <w:shd w:val="clear" w:color="auto" w:fill="auto"/>
          </w:tcPr>
          <w:p w14:paraId="41788E6E" w14:textId="77777777" w:rsidR="00AA450C" w:rsidRPr="001E6355" w:rsidRDefault="00AA450C" w:rsidP="00A94BFC">
            <w:pPr>
              <w:pStyle w:val="Tablebody9"/>
              <w:rPr>
                <w:rFonts w:eastAsia="Times New Roman"/>
                <w:lang w:val="fr-FR"/>
              </w:rPr>
            </w:pPr>
            <w:r w:rsidRPr="001E6355">
              <w:rPr>
                <w:rFonts w:eastAsia="Times New Roman"/>
                <w:lang w:val="fr-FR"/>
              </w:rPr>
              <w:t>projet de Norme internationale (ISO)</w:t>
            </w:r>
          </w:p>
        </w:tc>
      </w:tr>
      <w:tr w:rsidR="00AA450C" w:rsidRPr="001E6355" w14:paraId="3B773D00" w14:textId="77777777" w:rsidTr="00A94BFC">
        <w:trPr>
          <w:cantSplit/>
          <w:jc w:val="center"/>
        </w:trPr>
        <w:tc>
          <w:tcPr>
            <w:tcW w:w="850" w:type="dxa"/>
            <w:shd w:val="clear" w:color="auto" w:fill="auto"/>
          </w:tcPr>
          <w:p w14:paraId="2ABAFFF7" w14:textId="77777777" w:rsidR="00AA450C" w:rsidRPr="001E6355" w:rsidRDefault="00AA450C" w:rsidP="00A94BFC">
            <w:pPr>
              <w:pStyle w:val="Tablebody9"/>
              <w:rPr>
                <w:rFonts w:eastAsia="Times New Roman"/>
                <w:b/>
                <w:lang w:val="fr-FR"/>
              </w:rPr>
            </w:pPr>
            <w:r w:rsidRPr="001E6355">
              <w:rPr>
                <w:rFonts w:eastAsia="Times New Roman"/>
                <w:b/>
                <w:lang w:val="fr-FR"/>
              </w:rPr>
              <w:t>CDV</w:t>
            </w:r>
          </w:p>
        </w:tc>
        <w:tc>
          <w:tcPr>
            <w:tcW w:w="8901" w:type="dxa"/>
            <w:shd w:val="clear" w:color="auto" w:fill="auto"/>
          </w:tcPr>
          <w:p w14:paraId="62FA6811" w14:textId="77777777" w:rsidR="00AA450C" w:rsidRPr="001E6355" w:rsidRDefault="00AA450C" w:rsidP="00A94BFC">
            <w:pPr>
              <w:pStyle w:val="Tablebody9"/>
              <w:rPr>
                <w:rFonts w:eastAsia="Times New Roman"/>
                <w:lang w:val="fr-FR"/>
              </w:rPr>
            </w:pPr>
            <w:r w:rsidRPr="001E6355">
              <w:rPr>
                <w:rFonts w:eastAsia="Times New Roman"/>
                <w:lang w:val="fr-FR"/>
              </w:rPr>
              <w:t>projet de comité pour vote (</w:t>
            </w:r>
            <w:r w:rsidR="00506040" w:rsidRPr="001E6355">
              <w:rPr>
                <w:rFonts w:eastAsia="Times New Roman"/>
                <w:lang w:val="fr-FR"/>
              </w:rPr>
              <w:t>IEC</w:t>
            </w:r>
            <w:r w:rsidRPr="001E6355">
              <w:rPr>
                <w:rFonts w:eastAsia="Times New Roman"/>
                <w:lang w:val="fr-FR"/>
              </w:rPr>
              <w:t>)</w:t>
            </w:r>
          </w:p>
        </w:tc>
      </w:tr>
      <w:tr w:rsidR="00AA450C" w:rsidRPr="001E6355" w14:paraId="4C5EEA3B" w14:textId="77777777" w:rsidTr="00A94BFC">
        <w:trPr>
          <w:cantSplit/>
          <w:jc w:val="center"/>
        </w:trPr>
        <w:tc>
          <w:tcPr>
            <w:tcW w:w="850" w:type="dxa"/>
            <w:shd w:val="clear" w:color="auto" w:fill="auto"/>
          </w:tcPr>
          <w:p w14:paraId="686C0742" w14:textId="77777777" w:rsidR="00AA450C" w:rsidRPr="001E6355" w:rsidRDefault="00AA450C" w:rsidP="00A94BFC">
            <w:pPr>
              <w:pStyle w:val="Tablebody9"/>
              <w:rPr>
                <w:rFonts w:eastAsia="Times New Roman"/>
                <w:b/>
                <w:lang w:val="fr-FR"/>
              </w:rPr>
            </w:pPr>
            <w:r w:rsidRPr="001E6355">
              <w:rPr>
                <w:rFonts w:eastAsia="Times New Roman"/>
                <w:b/>
                <w:lang w:val="fr-FR"/>
              </w:rPr>
              <w:t>FDIS</w:t>
            </w:r>
          </w:p>
        </w:tc>
        <w:tc>
          <w:tcPr>
            <w:tcW w:w="8901" w:type="dxa"/>
            <w:shd w:val="clear" w:color="auto" w:fill="auto"/>
          </w:tcPr>
          <w:p w14:paraId="135F5C26" w14:textId="77777777" w:rsidR="00AA450C" w:rsidRPr="001E6355" w:rsidRDefault="00AA450C" w:rsidP="00A94BFC">
            <w:pPr>
              <w:pStyle w:val="Tablebody9"/>
              <w:rPr>
                <w:rFonts w:eastAsia="Times New Roman"/>
                <w:lang w:val="fr-FR"/>
              </w:rPr>
            </w:pPr>
            <w:r w:rsidRPr="001E6355">
              <w:rPr>
                <w:rFonts w:eastAsia="Times New Roman"/>
                <w:lang w:val="fr-FR"/>
              </w:rPr>
              <w:t>projet final de Norme internationale</w:t>
            </w:r>
          </w:p>
        </w:tc>
      </w:tr>
      <w:tr w:rsidR="00AA450C" w:rsidRPr="001E6355" w14:paraId="1023E5AE" w14:textId="77777777" w:rsidTr="00A94BFC">
        <w:trPr>
          <w:cantSplit/>
          <w:jc w:val="center"/>
        </w:trPr>
        <w:tc>
          <w:tcPr>
            <w:tcW w:w="850" w:type="dxa"/>
            <w:shd w:val="clear" w:color="auto" w:fill="auto"/>
          </w:tcPr>
          <w:p w14:paraId="704CBDC3" w14:textId="77777777" w:rsidR="00AA450C" w:rsidRPr="001E6355" w:rsidRDefault="00AA450C" w:rsidP="00A94BFC">
            <w:pPr>
              <w:pStyle w:val="Tablebody9"/>
              <w:rPr>
                <w:rFonts w:eastAsia="Times New Roman"/>
                <w:b/>
                <w:lang w:val="fr-FR"/>
              </w:rPr>
            </w:pPr>
            <w:r w:rsidRPr="001E6355">
              <w:rPr>
                <w:rFonts w:eastAsia="Times New Roman"/>
                <w:b/>
                <w:lang w:val="fr-FR"/>
              </w:rPr>
              <w:t>PAS</w:t>
            </w:r>
          </w:p>
        </w:tc>
        <w:tc>
          <w:tcPr>
            <w:tcW w:w="8901" w:type="dxa"/>
            <w:shd w:val="clear" w:color="auto" w:fill="auto"/>
          </w:tcPr>
          <w:p w14:paraId="4B18C3FF" w14:textId="77777777" w:rsidR="00AA450C" w:rsidRPr="001E6355" w:rsidRDefault="00AA450C" w:rsidP="00A94BFC">
            <w:pPr>
              <w:pStyle w:val="Tablebody9"/>
              <w:rPr>
                <w:rFonts w:eastAsia="Times New Roman"/>
                <w:lang w:val="fr-FR"/>
              </w:rPr>
            </w:pPr>
            <w:r w:rsidRPr="001E6355">
              <w:rPr>
                <w:rFonts w:eastAsia="Times New Roman"/>
                <w:lang w:val="fr-FR"/>
              </w:rPr>
              <w:t>Spécification accessible au public</w:t>
            </w:r>
          </w:p>
        </w:tc>
      </w:tr>
      <w:tr w:rsidR="00AA450C" w:rsidRPr="001E6355" w14:paraId="661E8C1D" w14:textId="77777777" w:rsidTr="00A94BFC">
        <w:trPr>
          <w:cantSplit/>
          <w:jc w:val="center"/>
        </w:trPr>
        <w:tc>
          <w:tcPr>
            <w:tcW w:w="850" w:type="dxa"/>
            <w:shd w:val="clear" w:color="auto" w:fill="auto"/>
          </w:tcPr>
          <w:p w14:paraId="4C2F0818" w14:textId="77777777" w:rsidR="00AA450C" w:rsidRPr="001E6355" w:rsidRDefault="00AA450C" w:rsidP="00A94BFC">
            <w:pPr>
              <w:pStyle w:val="Tablebody9"/>
              <w:rPr>
                <w:rFonts w:eastAsia="Times New Roman"/>
                <w:b/>
                <w:lang w:val="fr-FR"/>
              </w:rPr>
            </w:pPr>
            <w:r w:rsidRPr="001E6355">
              <w:rPr>
                <w:rFonts w:eastAsia="Times New Roman"/>
                <w:b/>
                <w:lang w:val="fr-FR"/>
              </w:rPr>
              <w:t>TS</w:t>
            </w:r>
          </w:p>
        </w:tc>
        <w:tc>
          <w:tcPr>
            <w:tcW w:w="8901" w:type="dxa"/>
            <w:shd w:val="clear" w:color="auto" w:fill="auto"/>
          </w:tcPr>
          <w:p w14:paraId="43567049" w14:textId="77777777" w:rsidR="00AA450C" w:rsidRPr="001E6355" w:rsidRDefault="00AA450C" w:rsidP="00A94BFC">
            <w:pPr>
              <w:pStyle w:val="Tablebody9"/>
              <w:rPr>
                <w:rFonts w:eastAsia="Times New Roman"/>
                <w:lang w:val="fr-FR"/>
              </w:rPr>
            </w:pPr>
            <w:r w:rsidRPr="001E6355">
              <w:rPr>
                <w:rFonts w:eastAsia="Times New Roman"/>
                <w:lang w:val="fr-FR"/>
              </w:rPr>
              <w:t>Spécification technique</w:t>
            </w:r>
          </w:p>
        </w:tc>
      </w:tr>
      <w:tr w:rsidR="00AA450C" w:rsidRPr="001E6355" w14:paraId="5BD7BF74" w14:textId="77777777" w:rsidTr="00A94BFC">
        <w:trPr>
          <w:cantSplit/>
          <w:jc w:val="center"/>
        </w:trPr>
        <w:tc>
          <w:tcPr>
            <w:tcW w:w="850" w:type="dxa"/>
            <w:shd w:val="clear" w:color="auto" w:fill="auto"/>
          </w:tcPr>
          <w:p w14:paraId="3CF22E72" w14:textId="77777777" w:rsidR="007214F1" w:rsidRPr="001E6355" w:rsidRDefault="00AA450C" w:rsidP="00A94BFC">
            <w:pPr>
              <w:pStyle w:val="Tablebody9"/>
              <w:rPr>
                <w:rFonts w:eastAsia="Times New Roman"/>
                <w:b/>
                <w:lang w:val="fr-FR"/>
              </w:rPr>
            </w:pPr>
            <w:r w:rsidRPr="001E6355">
              <w:rPr>
                <w:rFonts w:eastAsia="Times New Roman"/>
                <w:b/>
                <w:lang w:val="fr-FR"/>
              </w:rPr>
              <w:t>TR</w:t>
            </w:r>
          </w:p>
        </w:tc>
        <w:tc>
          <w:tcPr>
            <w:tcW w:w="8901" w:type="dxa"/>
            <w:shd w:val="clear" w:color="auto" w:fill="auto"/>
          </w:tcPr>
          <w:p w14:paraId="31EC9332" w14:textId="77777777" w:rsidR="007214F1" w:rsidRPr="001E6355" w:rsidRDefault="00AA450C" w:rsidP="00A94BFC">
            <w:pPr>
              <w:pStyle w:val="Tablebody9"/>
              <w:rPr>
                <w:rFonts w:eastAsia="Times New Roman"/>
                <w:lang w:val="fr-FR"/>
              </w:rPr>
            </w:pPr>
            <w:r w:rsidRPr="001E6355">
              <w:rPr>
                <w:rFonts w:eastAsia="Times New Roman"/>
                <w:lang w:val="fr-FR"/>
              </w:rPr>
              <w:t>Rapport technique</w:t>
            </w:r>
          </w:p>
        </w:tc>
      </w:tr>
      <w:tr w:rsidR="007214F1" w:rsidRPr="001E6355" w14:paraId="3C399FE9" w14:textId="77777777" w:rsidTr="00A94BFC">
        <w:trPr>
          <w:cantSplit/>
          <w:jc w:val="center"/>
        </w:trPr>
        <w:tc>
          <w:tcPr>
            <w:tcW w:w="850" w:type="dxa"/>
            <w:shd w:val="clear" w:color="auto" w:fill="auto"/>
          </w:tcPr>
          <w:p w14:paraId="7ED89A41" w14:textId="77777777" w:rsidR="007214F1" w:rsidRPr="001E6355" w:rsidRDefault="007214F1" w:rsidP="00A94BFC">
            <w:pPr>
              <w:pStyle w:val="Tablebody9"/>
              <w:rPr>
                <w:rFonts w:eastAsia="Times New Roman"/>
                <w:b/>
                <w:lang w:val="fr-FR"/>
              </w:rPr>
            </w:pPr>
          </w:p>
        </w:tc>
        <w:tc>
          <w:tcPr>
            <w:tcW w:w="8901" w:type="dxa"/>
            <w:shd w:val="clear" w:color="auto" w:fill="auto"/>
          </w:tcPr>
          <w:p w14:paraId="56A2BD00" w14:textId="77777777" w:rsidR="007214F1" w:rsidRPr="001E6355" w:rsidRDefault="007214F1" w:rsidP="00A94BFC">
            <w:pPr>
              <w:pStyle w:val="Tablebody9"/>
              <w:rPr>
                <w:rFonts w:eastAsia="Times New Roman"/>
                <w:lang w:val="fr-FR"/>
              </w:rPr>
            </w:pPr>
          </w:p>
        </w:tc>
      </w:tr>
    </w:tbl>
    <w:p w14:paraId="09B8919A" w14:textId="77777777" w:rsidR="004E2FB2" w:rsidRPr="001E6355" w:rsidRDefault="004E2FB2" w:rsidP="0086542A">
      <w:pPr>
        <w:pStyle w:val="BodyText"/>
      </w:pPr>
    </w:p>
    <w:p w14:paraId="08B68043" w14:textId="77777777" w:rsidR="00AA450C" w:rsidRPr="001E6355" w:rsidRDefault="00AA450C" w:rsidP="0086542A">
      <w:pPr>
        <w:pStyle w:val="BodyText"/>
        <w:sectPr w:rsidR="00AA450C" w:rsidRPr="001E6355" w:rsidSect="00B41C97">
          <w:headerReference w:type="even" r:id="rId17"/>
          <w:headerReference w:type="default" r:id="rId18"/>
          <w:footerReference w:type="even" r:id="rId19"/>
          <w:footerReference w:type="default" r:id="rId20"/>
          <w:headerReference w:type="first" r:id="rId21"/>
          <w:footerReference w:type="first" r:id="rId22"/>
          <w:pgSz w:w="11906" w:h="16838"/>
          <w:pgMar w:top="794" w:right="737" w:bottom="567" w:left="850" w:header="709" w:footer="283" w:gutter="567"/>
          <w:pgNumType w:fmt="lowerRoman"/>
          <w:cols w:space="720"/>
          <w:docGrid w:linePitch="272"/>
        </w:sectPr>
      </w:pPr>
    </w:p>
    <w:p w14:paraId="5C635079" w14:textId="77777777" w:rsidR="004E2FB2" w:rsidRPr="001E6355" w:rsidRDefault="004E2FB2" w:rsidP="003A4F02">
      <w:pPr>
        <w:pStyle w:val="Heading1"/>
        <w:spacing w:before="0"/>
      </w:pPr>
      <w:bookmarkStart w:id="68" w:name="_Toc530470625"/>
      <w:bookmarkStart w:id="69" w:name="_Toc334427136"/>
      <w:bookmarkStart w:id="70" w:name="_Toc340561594"/>
      <w:bookmarkStart w:id="71" w:name="_Toc450746857"/>
      <w:bookmarkStart w:id="72" w:name="_Toc38384795"/>
      <w:bookmarkStart w:id="73" w:name="_Toc42492243"/>
      <w:bookmarkStart w:id="74" w:name="_Toc74050005"/>
      <w:r w:rsidRPr="001E6355">
        <w:lastRenderedPageBreak/>
        <w:t>Organisation et responsabilité pour les travaux techniques</w:t>
      </w:r>
      <w:bookmarkEnd w:id="68"/>
      <w:bookmarkEnd w:id="69"/>
      <w:bookmarkEnd w:id="70"/>
      <w:bookmarkEnd w:id="71"/>
      <w:bookmarkEnd w:id="72"/>
      <w:bookmarkEnd w:id="73"/>
      <w:bookmarkEnd w:id="74"/>
    </w:p>
    <w:p w14:paraId="69130C65" w14:textId="77777777" w:rsidR="004E2FB2" w:rsidRPr="001E6355" w:rsidRDefault="004E2FB2" w:rsidP="0086542A">
      <w:pPr>
        <w:pStyle w:val="Heading2"/>
      </w:pPr>
      <w:bookmarkStart w:id="75" w:name="_Ref485173524"/>
      <w:bookmarkStart w:id="76" w:name="_Toc530470626"/>
      <w:bookmarkStart w:id="77" w:name="_Toc334427137"/>
      <w:bookmarkStart w:id="78" w:name="_Toc450746858"/>
      <w:bookmarkStart w:id="79" w:name="_Toc38384796"/>
      <w:bookmarkStart w:id="80" w:name="_Toc42492244"/>
      <w:bookmarkStart w:id="81" w:name="_Toc74050006"/>
      <w:r w:rsidRPr="001E6355">
        <w:t>Rôle du bureau de gestion technique</w:t>
      </w:r>
      <w:bookmarkEnd w:id="75"/>
      <w:bookmarkEnd w:id="76"/>
      <w:bookmarkEnd w:id="77"/>
      <w:bookmarkEnd w:id="78"/>
      <w:bookmarkEnd w:id="79"/>
      <w:bookmarkEnd w:id="80"/>
      <w:bookmarkEnd w:id="81"/>
    </w:p>
    <w:p w14:paraId="1ACF61C0" w14:textId="77777777" w:rsidR="004E2FB2" w:rsidRPr="001E6355" w:rsidRDefault="004E2FB2" w:rsidP="00A14644">
      <w:pPr>
        <w:pStyle w:val="BodyText"/>
        <w:spacing w:after="220"/>
      </w:pPr>
      <w:r w:rsidRPr="001E6355">
        <w:t>Le bureau de gestion technique de chaque organisation est responsable de la gestion d'ensemble des travaux techniques et notamment de:</w:t>
      </w:r>
    </w:p>
    <w:p w14:paraId="20E5BB2C" w14:textId="77777777" w:rsidR="004E2FB2" w:rsidRPr="001E6355" w:rsidRDefault="004E2FB2" w:rsidP="00A14644">
      <w:pPr>
        <w:pStyle w:val="ListNumber"/>
        <w:numPr>
          <w:ilvl w:val="0"/>
          <w:numId w:val="19"/>
        </w:numPr>
        <w:tabs>
          <w:tab w:val="clear" w:pos="142"/>
          <w:tab w:val="clear" w:pos="400"/>
        </w:tabs>
        <w:spacing w:after="220"/>
        <w:ind w:left="403" w:hanging="403"/>
      </w:pPr>
      <w:r w:rsidRPr="001E6355">
        <w:t>créer les comités techniques;</w:t>
      </w:r>
    </w:p>
    <w:p w14:paraId="284A5835"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 xml:space="preserve">nommer les </w:t>
      </w:r>
      <w:r w:rsidR="00615EB5">
        <w:t xml:space="preserve">présidentes et </w:t>
      </w:r>
      <w:r w:rsidRPr="001E6355">
        <w:t>présidents de comités techniques;</w:t>
      </w:r>
    </w:p>
    <w:p w14:paraId="4726BF32"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attribuer ou réattribuer les secrétariats de comités techniques et, dans certains cas, les sous-comités;</w:t>
      </w:r>
    </w:p>
    <w:p w14:paraId="3481C81E"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approuver les titres, domaines des travaux et programmes de travail des comités techniques;</w:t>
      </w:r>
    </w:p>
    <w:p w14:paraId="71E6F066"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ratifier la création et la dissolution des sous-comités par les comités techniques;</w:t>
      </w:r>
    </w:p>
    <w:p w14:paraId="43A18086"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attribuer des priorités à certaines études, lorsque cela est nécessaire;</w:t>
      </w:r>
    </w:p>
    <w:p w14:paraId="25CC7E1B" w14:textId="77777777" w:rsidR="004640EC" w:rsidRPr="001E6355" w:rsidRDefault="004640EC" w:rsidP="00A14644">
      <w:pPr>
        <w:pStyle w:val="ListNumber"/>
        <w:numPr>
          <w:ilvl w:val="0"/>
          <w:numId w:val="19"/>
        </w:numPr>
        <w:tabs>
          <w:tab w:val="clear" w:pos="142"/>
          <w:tab w:val="clear" w:pos="400"/>
        </w:tabs>
        <w:spacing w:after="220"/>
        <w:ind w:left="403" w:hanging="403"/>
      </w:pPr>
      <w:bookmarkStart w:id="82" w:name="_Ref528469244"/>
      <w:r w:rsidRPr="001E6355">
        <w:t>coordonner les travaux techniques et notamment attribuer la responsabilité de l'élaboration des normes intéressant plusieurs comités techniques ou nécessitant une élaboration coordonnée; pour l'assister dans cette tâche, le bureau de gestion technique peut créer des groupes consultatifs d'</w:t>
      </w:r>
      <w:r w:rsidR="00615EB5">
        <w:t>expertes et d’</w:t>
      </w:r>
      <w:r w:rsidRPr="001E6355">
        <w:t>experts dans les domaines correspondants qui le conseilleront en matière de coordination de base, de coordination sectorielle et intersectorielle, de planification cohérente et de besoins d'études nouvelles;</w:t>
      </w:r>
      <w:bookmarkEnd w:id="82"/>
    </w:p>
    <w:p w14:paraId="310E9B17"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veiller avec l'aide du bureau du Secrétaire général au bon déroulement des travaux techniques et prendre les mesures appropriées;</w:t>
      </w:r>
    </w:p>
    <w:p w14:paraId="18608D8F"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déterminer le besoin en études dans les domaines technologiques nouveaux et établir les plans correspondants;</w:t>
      </w:r>
    </w:p>
    <w:p w14:paraId="4B23765F" w14:textId="77777777" w:rsidR="004640EC" w:rsidRPr="001E6355" w:rsidRDefault="004640EC" w:rsidP="00A14644">
      <w:pPr>
        <w:pStyle w:val="ListNumber"/>
        <w:numPr>
          <w:ilvl w:val="0"/>
          <w:numId w:val="19"/>
        </w:numPr>
        <w:tabs>
          <w:tab w:val="clear" w:pos="142"/>
          <w:tab w:val="clear" w:pos="400"/>
        </w:tabs>
        <w:spacing w:after="220"/>
        <w:ind w:left="403" w:hanging="403"/>
      </w:pPr>
      <w:r w:rsidRPr="001E6355">
        <w:t xml:space="preserve">tenir à jour les Directives </w:t>
      </w:r>
      <w:r w:rsidR="00506040" w:rsidRPr="001E6355">
        <w:t>ISO/IEC</w:t>
      </w:r>
      <w:r w:rsidRPr="001E6355">
        <w:t xml:space="preserve"> et les autres règles pour les travaux techniques;</w:t>
      </w:r>
    </w:p>
    <w:p w14:paraId="2A810908" w14:textId="77777777" w:rsidR="004E2FB2" w:rsidRPr="001E6355" w:rsidRDefault="004640EC" w:rsidP="00A14644">
      <w:pPr>
        <w:pStyle w:val="ListNumber"/>
        <w:numPr>
          <w:ilvl w:val="0"/>
          <w:numId w:val="19"/>
        </w:numPr>
        <w:tabs>
          <w:tab w:val="clear" w:pos="142"/>
          <w:tab w:val="clear" w:pos="400"/>
        </w:tabs>
        <w:spacing w:after="220"/>
        <w:ind w:left="403" w:hanging="403"/>
      </w:pPr>
      <w:r w:rsidRPr="001E6355">
        <w:t xml:space="preserve">examiner les questions de principe soulevées par les </w:t>
      </w:r>
      <w:r w:rsidR="0095344B" w:rsidRPr="001E6355">
        <w:t>Organisme</w:t>
      </w:r>
      <w:r w:rsidRPr="001E6355">
        <w:t>s nationaux, et les appels concernant les décisions relatives aux propositions d'études nouvelles, aux projets de comité, aux projets pour enquête ou aux projets finals de Normes internationales.</w:t>
      </w:r>
    </w:p>
    <w:p w14:paraId="33444EAD" w14:textId="77777777" w:rsidR="004E2FB2" w:rsidRPr="001E6355" w:rsidRDefault="004E2FB2" w:rsidP="00E528B8">
      <w:pPr>
        <w:pStyle w:val="Note"/>
        <w:spacing w:after="200"/>
      </w:pPr>
      <w:r w:rsidRPr="001E6355">
        <w:t>NOTE</w:t>
      </w:r>
      <w:r w:rsidR="009175E5" w:rsidRPr="001E6355">
        <w:t> </w:t>
      </w:r>
      <w:r w:rsidR="00C95391" w:rsidRPr="001E6355">
        <w:t>1</w:t>
      </w:r>
      <w:r w:rsidRPr="001E6355">
        <w:tab/>
        <w:t>Les explications concernant les termes «proposition d'étude nouvelle», «projet de comité», «projet pour enquête» et «projet final de Norme internationale» sont données à l'Article </w:t>
      </w:r>
      <w:r w:rsidR="009A3E78" w:rsidRPr="001E6355">
        <w:fldChar w:fldCharType="begin"/>
      </w:r>
      <w:r w:rsidR="009A3E78" w:rsidRPr="001E6355">
        <w:instrText xml:space="preserve"> REF _Ref97368312 \r \h </w:instrText>
      </w:r>
      <w:r w:rsidR="009A3E78" w:rsidRPr="001E6355">
        <w:fldChar w:fldCharType="separate"/>
      </w:r>
      <w:r w:rsidR="0058462C" w:rsidRPr="001E6355">
        <w:t>2</w:t>
      </w:r>
      <w:r w:rsidR="009A3E78" w:rsidRPr="001E6355">
        <w:fldChar w:fldCharType="end"/>
      </w:r>
      <w:r w:rsidRPr="001E6355">
        <w:t>.</w:t>
      </w:r>
    </w:p>
    <w:p w14:paraId="5E8B035C" w14:textId="77777777" w:rsidR="005324AB" w:rsidRPr="001E6355" w:rsidRDefault="00C95391" w:rsidP="00DB58B4">
      <w:pPr>
        <w:pStyle w:val="Note"/>
        <w:jc w:val="left"/>
      </w:pPr>
      <w:r w:rsidRPr="001E6355">
        <w:t>NOTE</w:t>
      </w:r>
      <w:r w:rsidR="009175E5" w:rsidRPr="001E6355">
        <w:t> </w:t>
      </w:r>
      <w:r w:rsidRPr="001E6355">
        <w:t>2</w:t>
      </w:r>
      <w:r w:rsidR="00BB47E6" w:rsidRPr="001E6355">
        <w:tab/>
      </w:r>
      <w:r w:rsidRPr="001E6355">
        <w:t>Pour plus d’informations sur le rôle et les responsabilités du Bureau de Gestion Technique de l’ISO (TMB), consulter l</w:t>
      </w:r>
      <w:r w:rsidR="00D71577" w:rsidRPr="001E6355">
        <w:t>e Mandat du TMB —</w:t>
      </w:r>
      <w:r w:rsidR="00D71577" w:rsidRPr="001E6355">
        <w:rPr>
          <w:szCs w:val="24"/>
        </w:rPr>
        <w:t xml:space="preserve"> </w:t>
      </w:r>
      <w:hyperlink r:id="rId23" w:history="1">
        <w:r w:rsidR="00D71577" w:rsidRPr="001E6355">
          <w:rPr>
            <w:rStyle w:val="Hyperlink"/>
            <w:u w:val="none"/>
          </w:rPr>
          <w:t>http://www.iso.org/iso/home/standards_development/list_of_iso_technical_committees/iso_technical_committee.htm?commid=4882545</w:t>
        </w:r>
      </w:hyperlink>
      <w:r w:rsidR="00D71577" w:rsidRPr="001E6355">
        <w:rPr>
          <w:szCs w:val="24"/>
        </w:rPr>
        <w:t xml:space="preserve"> </w:t>
      </w:r>
      <w:r w:rsidR="00D71577" w:rsidRPr="001E6355">
        <w:t xml:space="preserve">et pour l’IEC cliquer sur le lien </w:t>
      </w:r>
      <w:hyperlink r:id="rId24" w:history="1">
        <w:r w:rsidR="00D71577" w:rsidRPr="001E6355">
          <w:rPr>
            <w:rStyle w:val="Hyperlink"/>
            <w:u w:val="none"/>
          </w:rPr>
          <w:t>http://www.iec.ch/dyn/www/f?p=103:47:0::::F</w:t>
        </w:r>
        <w:r w:rsidR="00467E6F" w:rsidRPr="001E6355">
          <w:rPr>
            <w:rStyle w:val="Hyperlink"/>
            <w:u w:val="none"/>
          </w:rPr>
          <w:t>M</w:t>
        </w:r>
        <w:r w:rsidR="00D71577" w:rsidRPr="001E6355">
          <w:rPr>
            <w:rStyle w:val="Hyperlink"/>
            <w:u w:val="none"/>
          </w:rPr>
          <w:t>_ORG_ID,F</w:t>
        </w:r>
        <w:r w:rsidR="00467E6F" w:rsidRPr="001E6355">
          <w:rPr>
            <w:rStyle w:val="Hyperlink"/>
            <w:u w:val="none"/>
          </w:rPr>
          <w:t>M</w:t>
        </w:r>
        <w:r w:rsidR="00D71577" w:rsidRPr="001E6355">
          <w:rPr>
            <w:rStyle w:val="Hyperlink"/>
            <w:u w:val="none"/>
          </w:rPr>
          <w:t>_LANG_ID:3228,25</w:t>
        </w:r>
      </w:hyperlink>
      <w:r w:rsidR="00DB58B4" w:rsidRPr="001E6355">
        <w:t>.</w:t>
      </w:r>
    </w:p>
    <w:p w14:paraId="160CC953" w14:textId="77777777" w:rsidR="004E2FB2" w:rsidRPr="001E6355" w:rsidRDefault="004E2FB2" w:rsidP="0086542A">
      <w:pPr>
        <w:pStyle w:val="Heading2"/>
      </w:pPr>
      <w:bookmarkStart w:id="83" w:name="_Ref481989166"/>
      <w:bookmarkStart w:id="84" w:name="_Toc530470627"/>
      <w:bookmarkStart w:id="85" w:name="_Toc334427138"/>
      <w:bookmarkStart w:id="86" w:name="_Toc450746859"/>
      <w:bookmarkStart w:id="87" w:name="_Toc38384797"/>
      <w:bookmarkStart w:id="88" w:name="_Toc42492245"/>
      <w:bookmarkStart w:id="89" w:name="_Toc74050007"/>
      <w:r w:rsidRPr="001E6355">
        <w:t>Groupes consultatifs auprès du bureau de gestion technique</w:t>
      </w:r>
      <w:bookmarkEnd w:id="83"/>
      <w:bookmarkEnd w:id="84"/>
      <w:bookmarkEnd w:id="85"/>
      <w:bookmarkEnd w:id="86"/>
      <w:bookmarkEnd w:id="87"/>
      <w:bookmarkEnd w:id="88"/>
      <w:bookmarkEnd w:id="89"/>
    </w:p>
    <w:p w14:paraId="03943405" w14:textId="77777777" w:rsidR="004E2FB2" w:rsidRPr="001E6355" w:rsidRDefault="0099365A" w:rsidP="00A14644">
      <w:pPr>
        <w:pStyle w:val="p3"/>
        <w:spacing w:after="200"/>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.1</w:t>
      </w:r>
      <w:r w:rsidR="004E2FB2" w:rsidRPr="001E6355">
        <w:rPr>
          <w:b/>
        </w:rPr>
        <w:tab/>
      </w:r>
      <w:r w:rsidR="004E2FB2" w:rsidRPr="001E6355">
        <w:t xml:space="preserve">Un groupe ayant des fonctions consultatives au sens de </w:t>
      </w:r>
      <w:r w:rsidR="009A3E78" w:rsidRPr="001E6355">
        <w:fldChar w:fldCharType="begin"/>
      </w:r>
      <w:r w:rsidR="009A3E78" w:rsidRPr="001E6355">
        <w:instrText xml:space="preserve"> REF _Ref485173524 \r \h  \* MERGEFORMAT </w:instrText>
      </w:r>
      <w:r w:rsidR="009A3E78" w:rsidRPr="001E6355">
        <w:fldChar w:fldCharType="separate"/>
      </w:r>
      <w:r w:rsidR="0058462C" w:rsidRPr="001E6355">
        <w:t>1.1</w:t>
      </w:r>
      <w:r w:rsidR="009A3E78" w:rsidRPr="001E6355">
        <w:fldChar w:fldCharType="end"/>
      </w:r>
      <w:r w:rsidR="004E2FB2" w:rsidRPr="001E6355">
        <w:t> g) peut être créé</w:t>
      </w:r>
    </w:p>
    <w:p w14:paraId="679C6680" w14:textId="77777777" w:rsidR="004E2FB2" w:rsidRPr="001E6355" w:rsidRDefault="004E2FB2" w:rsidP="00A14644">
      <w:pPr>
        <w:pStyle w:val="ListNumber"/>
        <w:numPr>
          <w:ilvl w:val="0"/>
          <w:numId w:val="20"/>
        </w:numPr>
        <w:tabs>
          <w:tab w:val="clear" w:pos="142"/>
          <w:tab w:val="clear" w:pos="400"/>
        </w:tabs>
        <w:spacing w:after="200"/>
        <w:ind w:left="403" w:hanging="403"/>
      </w:pPr>
      <w:r w:rsidRPr="001E6355">
        <w:t>par l'un des bureaux de gestion technique;</w:t>
      </w:r>
    </w:p>
    <w:p w14:paraId="76152FA9" w14:textId="77777777" w:rsidR="004640EC" w:rsidRPr="001E6355" w:rsidRDefault="004640EC" w:rsidP="00A14644">
      <w:pPr>
        <w:pStyle w:val="ListNumber"/>
        <w:numPr>
          <w:ilvl w:val="0"/>
          <w:numId w:val="20"/>
        </w:numPr>
        <w:tabs>
          <w:tab w:val="clear" w:pos="142"/>
          <w:tab w:val="clear" w:pos="400"/>
        </w:tabs>
        <w:spacing w:after="200"/>
        <w:ind w:left="403" w:hanging="403"/>
      </w:pPr>
      <w:r w:rsidRPr="001E6355">
        <w:t>conjointement par les deux bureaux de gestion technique.</w:t>
      </w:r>
    </w:p>
    <w:p w14:paraId="25D26D91" w14:textId="77777777" w:rsidR="004E2FB2" w:rsidRPr="001E6355" w:rsidRDefault="004E2FB2" w:rsidP="0086542A">
      <w:pPr>
        <w:pStyle w:val="Note"/>
      </w:pPr>
      <w:r w:rsidRPr="001E6355">
        <w:t>NOTE</w:t>
      </w:r>
      <w:r w:rsidRPr="001E6355">
        <w:tab/>
        <w:t xml:space="preserve">À </w:t>
      </w:r>
      <w:r w:rsidR="00506040" w:rsidRPr="001E6355">
        <w:t>l’IEC</w:t>
      </w:r>
      <w:r w:rsidRPr="001E6355">
        <w:t>, certains de ces groupes sont appelés Comités consultatifs.</w:t>
      </w:r>
    </w:p>
    <w:p w14:paraId="14C2213B" w14:textId="77777777" w:rsidR="004E2FB2" w:rsidRPr="001E6355" w:rsidRDefault="0099365A" w:rsidP="0086542A">
      <w:pPr>
        <w:pStyle w:val="p3"/>
      </w:pPr>
      <w:r w:rsidRPr="001E6355">
        <w:rPr>
          <w:b/>
        </w:rPr>
        <w:lastRenderedPageBreak/>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.2</w:t>
      </w:r>
      <w:r w:rsidR="004E2FB2" w:rsidRPr="001E6355">
        <w:rPr>
          <w:b/>
        </w:rPr>
        <w:tab/>
      </w:r>
      <w:r w:rsidR="004E2FB2" w:rsidRPr="001E6355">
        <w:t xml:space="preserve">Une proposition de créer un tel groupe doit inclure des recommandations concernant son mandat et sa composition, en tenant compte de l'exigence d'une représentation suffisante des intérêts concernés, mais en limitant la taille du groupe autant que possible afin de lui assurer un fonctionnement efficace. Par exemple, il peut être décidé que les membres du groupe seront seulement des </w:t>
      </w:r>
      <w:r w:rsidR="00615EB5">
        <w:t xml:space="preserve">présidentes, </w:t>
      </w:r>
      <w:r w:rsidR="004E2FB2" w:rsidRPr="001E6355">
        <w:t xml:space="preserve">présidents et </w:t>
      </w:r>
      <w:r w:rsidR="00B30D09" w:rsidRPr="001E6355">
        <w:t>secrétaire</w:t>
      </w:r>
      <w:r w:rsidR="004E2FB2" w:rsidRPr="001E6355">
        <w:t>s des comités techniques concernés. Dans chaque cas, le ou les bureau</w:t>
      </w:r>
      <w:r w:rsidR="00D90929" w:rsidRPr="001E6355">
        <w:t>(</w:t>
      </w:r>
      <w:r w:rsidR="004E2FB2" w:rsidRPr="001E6355">
        <w:t>x</w:t>
      </w:r>
      <w:r w:rsidR="00D90929" w:rsidRPr="001E6355">
        <w:t>)</w:t>
      </w:r>
      <w:r w:rsidR="004E2FB2" w:rsidRPr="001E6355">
        <w:t xml:space="preserve"> de gestion technique doivent décider des critères à appliquer et nommer les membres du groupe concerné.</w:t>
      </w:r>
    </w:p>
    <w:p w14:paraId="768187D5" w14:textId="77777777" w:rsidR="004E2FB2" w:rsidRPr="001E6355" w:rsidRDefault="004E2FB2" w:rsidP="0086542A">
      <w:pPr>
        <w:pStyle w:val="BodyText"/>
      </w:pPr>
      <w:r w:rsidRPr="001E6355">
        <w:t>Toute modification de mandat, de composition ou, le cas échéant, de méthode de travail, proposée par le groupe doit être soumise aux bureaux de gestion technique pour approbation.</w:t>
      </w:r>
    </w:p>
    <w:p w14:paraId="6244E772"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.3</w:t>
      </w:r>
      <w:r w:rsidR="004E2FB2" w:rsidRPr="001E6355">
        <w:rPr>
          <w:b/>
        </w:rPr>
        <w:tab/>
      </w:r>
      <w:r w:rsidR="004E2FB2" w:rsidRPr="001E6355">
        <w:t>Les tâches confiées à un tel groupe peuvent porter sur la formulation de propositions liées à la rédaction ou à l'harmonisation de livrables (en particulier de Normes internationales, Spécifications techniques, Spécifications accessibles au public et Rapports techniques), mais ne doivent pas comprendre la préparation de tels documents, sauf autorisation spécifique du ou des bureau</w:t>
      </w:r>
      <w:r w:rsidR="00D90929" w:rsidRPr="001E6355">
        <w:t>(</w:t>
      </w:r>
      <w:r w:rsidR="004E2FB2" w:rsidRPr="001E6355">
        <w:t>x</w:t>
      </w:r>
      <w:r w:rsidR="00D90929" w:rsidRPr="001E6355">
        <w:t>)</w:t>
      </w:r>
      <w:r w:rsidR="004E2FB2" w:rsidRPr="001E6355">
        <w:t xml:space="preserve"> de gestion technique.</w:t>
      </w:r>
    </w:p>
    <w:p w14:paraId="086FDE01"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.4</w:t>
      </w:r>
      <w:r w:rsidR="004E2FB2" w:rsidRPr="001E6355">
        <w:rPr>
          <w:b/>
        </w:rPr>
        <w:tab/>
      </w:r>
      <w:r w:rsidR="004E2FB2" w:rsidRPr="001E6355">
        <w:t>Tout document préparé en vue de sa publication doit être élaboré conformément aux principes de procédure indiqués à l’</w:t>
      </w:r>
      <w:r w:rsidR="009A3E78" w:rsidRPr="001E6355">
        <w:fldChar w:fldCharType="begin"/>
      </w:r>
      <w:r w:rsidR="009A3E78" w:rsidRPr="001E6355">
        <w:instrText xml:space="preserve"> REF _Ref340582590 \r \h  \* MERGEFORMAT </w:instrText>
      </w:r>
      <w:r w:rsidR="009A3E78" w:rsidRPr="001E6355">
        <w:fldChar w:fldCharType="separate"/>
      </w:r>
      <w:r w:rsidR="0058462C" w:rsidRPr="001E6355">
        <w:t>Annexe A</w:t>
      </w:r>
      <w:r w:rsidR="009A3E78" w:rsidRPr="001E6355">
        <w:fldChar w:fldCharType="end"/>
      </w:r>
      <w:r w:rsidR="004E2FB2" w:rsidRPr="001E6355">
        <w:t>.</w:t>
      </w:r>
    </w:p>
    <w:p w14:paraId="46A47AD2"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.5</w:t>
      </w:r>
      <w:r w:rsidR="004E2FB2" w:rsidRPr="001E6355">
        <w:rPr>
          <w:b/>
        </w:rPr>
        <w:tab/>
      </w:r>
      <w:r w:rsidR="004E2FB2" w:rsidRPr="001E6355">
        <w:t xml:space="preserve">Les résultats d'un tel groupe doivent être présentés sous la forme de recommandations au(x) bureau(x) de gestion technique. Les recommandations peuvent inclure des propositions de création d'un groupe de travail (voir </w:t>
      </w:r>
      <w:r w:rsidR="009A3E78" w:rsidRPr="001E6355">
        <w:fldChar w:fldCharType="begin"/>
      </w:r>
      <w:r w:rsidR="009A3E78" w:rsidRPr="001E6355">
        <w:instrText xml:space="preserve"> REF _Ref481997670 \r \h </w:instrText>
      </w:r>
      <w:r w:rsidR="009A3E78" w:rsidRPr="001E6355">
        <w:fldChar w:fldCharType="separate"/>
      </w:r>
      <w:r w:rsidR="0058462C" w:rsidRPr="001E6355">
        <w:t>1.12</w:t>
      </w:r>
      <w:r w:rsidR="009A3E78" w:rsidRPr="001E6355">
        <w:fldChar w:fldCharType="end"/>
      </w:r>
      <w:r w:rsidR="004E2FB2" w:rsidRPr="001E6355">
        <w:t xml:space="preserve">) ou d'un groupe de travail mixte (voir </w:t>
      </w:r>
      <w:r w:rsidR="009A3E78" w:rsidRPr="001E6355">
        <w:fldChar w:fldCharType="begin"/>
      </w:r>
      <w:r w:rsidR="009A3E78" w:rsidRPr="001E6355">
        <w:instrText xml:space="preserve"> REF _Ref481997670 \r \h </w:instrText>
      </w:r>
      <w:r w:rsidR="009A3E78" w:rsidRPr="001E6355">
        <w:fldChar w:fldCharType="separate"/>
      </w:r>
      <w:r w:rsidR="0058462C" w:rsidRPr="001E6355">
        <w:t>1.12</w:t>
      </w:r>
      <w:r w:rsidR="009A3E78" w:rsidRPr="001E6355">
        <w:fldChar w:fldCharType="end"/>
      </w:r>
      <w:r w:rsidR="004E2FB2" w:rsidRPr="001E6355">
        <w:t>.6) pour l'élaboration de livrables. De tels groupes de travail doivent fonctionner dans le cadre des comités techniques pertinents, s’ils existent.</w:t>
      </w:r>
    </w:p>
    <w:p w14:paraId="2F089572"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.6</w:t>
      </w:r>
      <w:r w:rsidR="004E2FB2" w:rsidRPr="001E6355">
        <w:rPr>
          <w:b/>
        </w:rPr>
        <w:tab/>
      </w:r>
      <w:r w:rsidR="004E2FB2" w:rsidRPr="001E6355">
        <w:t xml:space="preserve">Les documents internes d'un groupe ayant des fonctions consultatives doivent être distribués seulement à ses membres, avec copies envoyées </w:t>
      </w:r>
      <w:r w:rsidR="00C63604" w:rsidRPr="001E6355">
        <w:t>au bureau du Secrétaire général ou aux bureaux des Secrétaires généraux.</w:t>
      </w:r>
    </w:p>
    <w:p w14:paraId="7759F101" w14:textId="77777777" w:rsidR="004E2FB2" w:rsidRPr="001E6355" w:rsidRDefault="0099365A" w:rsidP="0086542A">
      <w:pPr>
        <w:pStyle w:val="p3"/>
      </w:pPr>
      <w:r w:rsidRPr="001E6355">
        <w:rPr>
          <w:b/>
        </w:rPr>
        <w:fldChar w:fldCharType="begin"/>
      </w:r>
      <w:r w:rsidRPr="001E6355">
        <w:rPr>
          <w:b/>
        </w:rPr>
        <w:instrText xml:space="preserve"> REF _Ref481989166 \r \h </w:instrText>
      </w:r>
      <w:r w:rsidRPr="001E6355">
        <w:rPr>
          <w:b/>
        </w:rPr>
      </w:r>
      <w:r w:rsidRPr="001E6355">
        <w:rPr>
          <w:b/>
        </w:rPr>
        <w:fldChar w:fldCharType="separate"/>
      </w:r>
      <w:r w:rsidR="0058462C" w:rsidRPr="001E6355">
        <w:rPr>
          <w:b/>
        </w:rPr>
        <w:t>1.2</w:t>
      </w:r>
      <w:r w:rsidRPr="001E6355">
        <w:rPr>
          <w:b/>
        </w:rPr>
        <w:fldChar w:fldCharType="end"/>
      </w:r>
      <w:r w:rsidR="004E2FB2" w:rsidRPr="001E6355">
        <w:rPr>
          <w:b/>
        </w:rPr>
        <w:t>.7</w:t>
      </w:r>
      <w:r w:rsidR="004E2FB2" w:rsidRPr="001E6355">
        <w:rPr>
          <w:b/>
        </w:rPr>
        <w:tab/>
      </w:r>
      <w:r w:rsidR="004E2FB2" w:rsidRPr="001E6355">
        <w:t xml:space="preserve">Le groupe doit être dissous une fois que ses tâches spécifiques sont achevées ou s'il est décidé par la suite que ses travaux peuvent être effectués par les mécanismes de liaison normaux (voir </w:t>
      </w:r>
      <w:r w:rsidR="009A3E78" w:rsidRPr="001E6355">
        <w:fldChar w:fldCharType="begin"/>
      </w:r>
      <w:r w:rsidR="009A3E78" w:rsidRPr="001E6355">
        <w:instrText xml:space="preserve"> REF _Ref481998030 \r \h </w:instrText>
      </w:r>
      <w:r w:rsidR="009A3E78" w:rsidRPr="001E6355">
        <w:fldChar w:fldCharType="separate"/>
      </w:r>
      <w:r w:rsidR="0058462C" w:rsidRPr="001E6355">
        <w:t>1.17</w:t>
      </w:r>
      <w:r w:rsidR="009A3E78" w:rsidRPr="001E6355">
        <w:fldChar w:fldCharType="end"/>
      </w:r>
      <w:r w:rsidR="004E2FB2" w:rsidRPr="001E6355">
        <w:t>).</w:t>
      </w:r>
    </w:p>
    <w:p w14:paraId="507FB537" w14:textId="77777777" w:rsidR="004E2FB2" w:rsidRPr="001E6355" w:rsidRDefault="004E2FB2" w:rsidP="0086542A">
      <w:pPr>
        <w:pStyle w:val="Heading2"/>
      </w:pPr>
      <w:bookmarkStart w:id="90" w:name="_Toc530470628"/>
      <w:bookmarkStart w:id="91" w:name="_Toc334427139"/>
      <w:bookmarkStart w:id="92" w:name="_Toc450746860"/>
      <w:bookmarkStart w:id="93" w:name="_Toc38384798"/>
      <w:bookmarkStart w:id="94" w:name="_Toc42492246"/>
      <w:bookmarkStart w:id="95" w:name="_Toc74050008"/>
      <w:r w:rsidRPr="001E6355">
        <w:t>Travaux techniques communs</w:t>
      </w:r>
      <w:bookmarkEnd w:id="90"/>
      <w:bookmarkEnd w:id="91"/>
      <w:bookmarkEnd w:id="92"/>
      <w:bookmarkEnd w:id="93"/>
      <w:bookmarkEnd w:id="94"/>
      <w:bookmarkEnd w:id="95"/>
    </w:p>
    <w:p w14:paraId="4E57D094" w14:textId="77777777" w:rsidR="004E2FB2" w:rsidRPr="001E6355" w:rsidRDefault="004E2FB2" w:rsidP="00AC0DD8">
      <w:pPr>
        <w:pStyle w:val="Heading3"/>
      </w:pPr>
      <w:bookmarkStart w:id="96" w:name="_Ref485191865"/>
      <w:r w:rsidRPr="001E6355">
        <w:t>Organe consultatif technique mixte (JTAB)</w:t>
      </w:r>
      <w:bookmarkEnd w:id="96"/>
    </w:p>
    <w:p w14:paraId="19E99030" w14:textId="77777777" w:rsidR="004E2FB2" w:rsidRPr="001E6355" w:rsidRDefault="004E2FB2" w:rsidP="0086542A">
      <w:pPr>
        <w:pStyle w:val="BodyText"/>
      </w:pPr>
      <w:r w:rsidRPr="001E6355">
        <w:t xml:space="preserve">Le JTAB a pour rôle d'éviter ou de supprimer tout chevauchement éventuel ou effectif des travaux techniques de l'ISO et de </w:t>
      </w:r>
      <w:r w:rsidR="00506040" w:rsidRPr="001E6355">
        <w:t>l’IEC</w:t>
      </w:r>
      <w:r w:rsidRPr="001E6355">
        <w:t xml:space="preserve">. Il agit lorsqu'une des deux organisations </w:t>
      </w:r>
      <w:r w:rsidR="003D46E2" w:rsidRPr="001E6355">
        <w:t xml:space="preserve">juge </w:t>
      </w:r>
      <w:r w:rsidRPr="001E6355">
        <w:t>nécess</w:t>
      </w:r>
      <w:r w:rsidR="003D46E2" w:rsidRPr="001E6355">
        <w:t xml:space="preserve">aire d’établir </w:t>
      </w:r>
      <w:r w:rsidRPr="001E6355">
        <w:t xml:space="preserve">une planification conjointe. Le JTAB ne traite que des cas qui n'ont pas pu être résolus à un niveau inférieur par les procédures existantes (voir </w:t>
      </w:r>
      <w:r w:rsidR="009A3E78" w:rsidRPr="001E6355">
        <w:fldChar w:fldCharType="begin"/>
      </w:r>
      <w:r w:rsidR="009A3E78" w:rsidRPr="001E6355">
        <w:instrText xml:space="preserve"> REF _Ref340582616 \r \h </w:instrText>
      </w:r>
      <w:r w:rsidR="009A3E78" w:rsidRPr="001E6355">
        <w:fldChar w:fldCharType="separate"/>
      </w:r>
      <w:r w:rsidR="0058462C" w:rsidRPr="001E6355">
        <w:t>Annexe B</w:t>
      </w:r>
      <w:r w:rsidR="009A3E78" w:rsidRPr="001E6355">
        <w:fldChar w:fldCharType="end"/>
      </w:r>
      <w:r w:rsidRPr="001E6355">
        <w:t xml:space="preserve">). </w:t>
      </w:r>
      <w:r w:rsidR="00983965" w:rsidRPr="001E6355">
        <w:t>Il</w:t>
      </w:r>
      <w:r w:rsidRPr="001E6355">
        <w:t xml:space="preserve"> peut s'agir aussi bien de questions de planification et de procédure que de travaux techniques.</w:t>
      </w:r>
    </w:p>
    <w:p w14:paraId="304D53C9" w14:textId="77777777" w:rsidR="004E2FB2" w:rsidRPr="001E6355" w:rsidRDefault="004E2FB2" w:rsidP="0086542A">
      <w:pPr>
        <w:pStyle w:val="BodyText"/>
      </w:pPr>
      <w:r w:rsidRPr="001E6355">
        <w:t>Les décisions du JTAB sont communiquées aux deux organisations pour mise en application immédiate. Elles ne doivent pas faire l’objet d’un recours pendant au moins 3 ans.</w:t>
      </w:r>
    </w:p>
    <w:p w14:paraId="21941166" w14:textId="77777777" w:rsidR="004E2FB2" w:rsidRPr="001E6355" w:rsidRDefault="004E2FB2" w:rsidP="00AC0DD8">
      <w:pPr>
        <w:pStyle w:val="Heading3"/>
      </w:pPr>
      <w:bookmarkStart w:id="97" w:name="_Ref340577693"/>
      <w:r w:rsidRPr="001E6355">
        <w:t xml:space="preserve">Comités techniques mixtes (JTC) et Comités de Projets </w:t>
      </w:r>
      <w:r w:rsidR="003D46E2" w:rsidRPr="001E6355">
        <w:t>m</w:t>
      </w:r>
      <w:r w:rsidRPr="001E6355">
        <w:t>ixtes (JPC)</w:t>
      </w:r>
      <w:bookmarkEnd w:id="97"/>
    </w:p>
    <w:p w14:paraId="486C458E" w14:textId="77777777" w:rsidR="004E2FB2" w:rsidRPr="001E6355" w:rsidRDefault="0099365A" w:rsidP="0086542A">
      <w:pPr>
        <w:pStyle w:val="p4"/>
      </w:pPr>
      <w:r w:rsidRPr="001E6355">
        <w:rPr>
          <w:b/>
        </w:rPr>
        <w:fldChar w:fldCharType="begin"/>
      </w:r>
      <w:r w:rsidRPr="001E6355">
        <w:rPr>
          <w:b/>
        </w:rPr>
        <w:instrText xml:space="preserve"> REF _Ref340577693 \r \h </w:instrText>
      </w:r>
      <w:r w:rsidRPr="001E6355">
        <w:rPr>
          <w:b/>
        </w:rPr>
      </w:r>
      <w:r w:rsidRPr="001E6355">
        <w:rPr>
          <w:b/>
        </w:rPr>
        <w:fldChar w:fldCharType="separate"/>
      </w:r>
      <w:r w:rsidR="0058462C" w:rsidRPr="001E6355">
        <w:rPr>
          <w:b/>
        </w:rPr>
        <w:t>1.3.2</w:t>
      </w:r>
      <w:r w:rsidRPr="001E6355">
        <w:rPr>
          <w:b/>
        </w:rPr>
        <w:fldChar w:fldCharType="end"/>
      </w:r>
      <w:r w:rsidR="004E2FB2" w:rsidRPr="001E6355">
        <w:rPr>
          <w:b/>
        </w:rPr>
        <w:t>.1</w:t>
      </w:r>
      <w:r w:rsidR="004E2FB2" w:rsidRPr="001E6355">
        <w:tab/>
        <w:t xml:space="preserve">Les JTC et JPC peuvent être créés par une décision commune du Bureau de gestion technique de l’ISO et du Bureau de gestion de la normalisation de </w:t>
      </w:r>
      <w:r w:rsidR="00506040" w:rsidRPr="001E6355">
        <w:t>l’IEC</w:t>
      </w:r>
      <w:r w:rsidR="004E2FB2" w:rsidRPr="001E6355">
        <w:t>, ou par une décision du JTAB.</w:t>
      </w:r>
    </w:p>
    <w:p w14:paraId="7CB527B5" w14:textId="77777777" w:rsidR="004E2FB2" w:rsidRPr="001E6355" w:rsidRDefault="0099365A" w:rsidP="00AC0DD8">
      <w:pPr>
        <w:pStyle w:val="p4"/>
      </w:pPr>
      <w:r w:rsidRPr="001E6355">
        <w:rPr>
          <w:b/>
        </w:rPr>
        <w:fldChar w:fldCharType="begin"/>
      </w:r>
      <w:r w:rsidRPr="001E6355">
        <w:rPr>
          <w:b/>
        </w:rPr>
        <w:instrText xml:space="preserve"> REF _Ref340577693 \r \h </w:instrText>
      </w:r>
      <w:r w:rsidRPr="001E6355">
        <w:rPr>
          <w:b/>
        </w:rPr>
      </w:r>
      <w:r w:rsidRPr="001E6355">
        <w:rPr>
          <w:b/>
        </w:rPr>
        <w:fldChar w:fldCharType="separate"/>
      </w:r>
      <w:r w:rsidR="0058462C" w:rsidRPr="001E6355">
        <w:rPr>
          <w:b/>
        </w:rPr>
        <w:t>1.3.2</w:t>
      </w:r>
      <w:r w:rsidRPr="001E6355">
        <w:rPr>
          <w:b/>
        </w:rPr>
        <w:fldChar w:fldCharType="end"/>
      </w:r>
      <w:r w:rsidR="004E2FB2" w:rsidRPr="001E6355">
        <w:rPr>
          <w:b/>
        </w:rPr>
        <w:t>.2</w:t>
      </w:r>
      <w:r w:rsidR="004E2FB2" w:rsidRPr="001E6355">
        <w:tab/>
        <w:t>Pour les JPC, une organisation détient la responsabilité administrative. Ceci doit être décidé par accord mutuel entre les deux organisations.</w:t>
      </w:r>
    </w:p>
    <w:p w14:paraId="4CC143C3" w14:textId="77777777" w:rsidR="004E2FB2" w:rsidRPr="001E6355" w:rsidRDefault="004E2FB2" w:rsidP="0086542A">
      <w:pPr>
        <w:pStyle w:val="BodyText"/>
      </w:pPr>
      <w:r w:rsidRPr="001E6355">
        <w:t>La participation est basée sur le principe un membre/pays, un vote.</w:t>
      </w:r>
    </w:p>
    <w:p w14:paraId="2D51772B" w14:textId="77777777" w:rsidR="004E2FB2" w:rsidRPr="001E6355" w:rsidRDefault="004E2FB2" w:rsidP="0086542A">
      <w:pPr>
        <w:pStyle w:val="BodyText"/>
      </w:pPr>
      <w:r w:rsidRPr="001E6355">
        <w:lastRenderedPageBreak/>
        <w:t xml:space="preserve">Lorsque deux </w:t>
      </w:r>
      <w:r w:rsidR="0095344B" w:rsidRPr="001E6355">
        <w:t>Organisme</w:t>
      </w:r>
      <w:r w:rsidRPr="001E6355">
        <w:t xml:space="preserve">s nationaux du même pays </w:t>
      </w:r>
      <w:r w:rsidR="00DE4160" w:rsidRPr="001E6355">
        <w:t xml:space="preserve">décident </w:t>
      </w:r>
      <w:r w:rsidRPr="001E6355">
        <w:t xml:space="preserve">de participer à un JPC, </w:t>
      </w:r>
      <w:r w:rsidR="00DE4160" w:rsidRPr="001E6355">
        <w:t>il est impératif d’indiquer lequel se chargera des questions administratives et aura pour tâche de c</w:t>
      </w:r>
      <w:r w:rsidRPr="001E6355">
        <w:t>o</w:t>
      </w:r>
      <w:r w:rsidR="00DE4160" w:rsidRPr="001E6355">
        <w:t>o</w:t>
      </w:r>
      <w:r w:rsidRPr="001E6355">
        <w:t xml:space="preserve">rdonner les activités dans son pays, </w:t>
      </w:r>
      <w:r w:rsidR="00DE4160" w:rsidRPr="001E6355">
        <w:t xml:space="preserve">y </w:t>
      </w:r>
      <w:r w:rsidRPr="001E6355">
        <w:t>compris l</w:t>
      </w:r>
      <w:r w:rsidR="00DE4160" w:rsidRPr="001E6355">
        <w:t>es</w:t>
      </w:r>
      <w:r w:rsidRPr="001E6355">
        <w:t xml:space="preserve"> </w:t>
      </w:r>
      <w:r w:rsidR="00DE4160" w:rsidRPr="001E6355">
        <w:t xml:space="preserve">responsabilités en termes de </w:t>
      </w:r>
      <w:r w:rsidRPr="001E6355">
        <w:t>diffusion des documents,</w:t>
      </w:r>
      <w:r w:rsidR="0094490F" w:rsidRPr="001E6355">
        <w:t xml:space="preserve"> </w:t>
      </w:r>
      <w:r w:rsidR="00DE4160" w:rsidRPr="001E6355">
        <w:t xml:space="preserve">de </w:t>
      </w:r>
      <w:r w:rsidRPr="001E6355">
        <w:t xml:space="preserve">commentaires et </w:t>
      </w:r>
      <w:r w:rsidR="00DE4160" w:rsidRPr="001E6355">
        <w:t>de</w:t>
      </w:r>
      <w:r w:rsidRPr="001E6355">
        <w:t xml:space="preserve"> votes.</w:t>
      </w:r>
    </w:p>
    <w:p w14:paraId="2955729B" w14:textId="77777777" w:rsidR="004E2FB2" w:rsidRPr="001E6355" w:rsidRDefault="00DE4160" w:rsidP="0086542A">
      <w:pPr>
        <w:pStyle w:val="BodyText"/>
      </w:pPr>
      <w:r w:rsidRPr="001E6355">
        <w:t>Dans les autres cas de figure</w:t>
      </w:r>
      <w:r w:rsidR="004E2FB2" w:rsidRPr="001E6355">
        <w:t xml:space="preserve"> les procédures normales pour les comités de projet s’appliquent (voir</w:t>
      </w:r>
      <w:r w:rsidR="009A3E78" w:rsidRPr="001E6355">
        <w:t xml:space="preserve"> </w:t>
      </w:r>
      <w:r w:rsidR="009A3E78" w:rsidRPr="001E6355">
        <w:fldChar w:fldCharType="begin"/>
      </w:r>
      <w:r w:rsidR="009A3E78" w:rsidRPr="001E6355">
        <w:instrText xml:space="preserve"> REF _Ref340582736 \r \h </w:instrText>
      </w:r>
      <w:r w:rsidR="009A3E78" w:rsidRPr="001E6355">
        <w:fldChar w:fldCharType="separate"/>
      </w:r>
      <w:r w:rsidR="0058462C" w:rsidRPr="001E6355">
        <w:t>1.10</w:t>
      </w:r>
      <w:r w:rsidR="009A3E78" w:rsidRPr="001E6355">
        <w:fldChar w:fldCharType="end"/>
      </w:r>
      <w:r w:rsidR="004E2FB2" w:rsidRPr="001E6355">
        <w:t>).</w:t>
      </w:r>
    </w:p>
    <w:p w14:paraId="4E1A70CF" w14:textId="77777777" w:rsidR="004E2FB2" w:rsidRPr="001E6355" w:rsidRDefault="004E2FB2" w:rsidP="0086542A">
      <w:pPr>
        <w:pStyle w:val="Heading2"/>
      </w:pPr>
      <w:bookmarkStart w:id="98" w:name="_Toc530470629"/>
      <w:bookmarkStart w:id="99" w:name="_Toc334427140"/>
      <w:bookmarkStart w:id="100" w:name="_Ref406394175"/>
      <w:bookmarkStart w:id="101" w:name="_Toc450746861"/>
      <w:bookmarkStart w:id="102" w:name="_Toc38384799"/>
      <w:bookmarkStart w:id="103" w:name="_Toc42492247"/>
      <w:bookmarkStart w:id="104" w:name="_Toc74050009"/>
      <w:r w:rsidRPr="001E6355">
        <w:t>Rôle du Secrétaire général</w:t>
      </w:r>
      <w:bookmarkEnd w:id="98"/>
      <w:bookmarkEnd w:id="99"/>
      <w:bookmarkEnd w:id="100"/>
      <w:bookmarkEnd w:id="101"/>
      <w:bookmarkEnd w:id="102"/>
      <w:bookmarkEnd w:id="103"/>
      <w:r w:rsidR="00615EB5">
        <w:t xml:space="preserve"> ou de la Secrétaire générale</w:t>
      </w:r>
      <w:bookmarkEnd w:id="104"/>
    </w:p>
    <w:p w14:paraId="6766A07F" w14:textId="77777777" w:rsidR="004E2FB2" w:rsidRPr="001E6355" w:rsidRDefault="004E2FB2" w:rsidP="0086542A">
      <w:pPr>
        <w:pStyle w:val="BodyText"/>
      </w:pPr>
      <w:r w:rsidRPr="001E6355">
        <w:t xml:space="preserve">Le </w:t>
      </w:r>
      <w:r w:rsidR="00615EB5">
        <w:t xml:space="preserve">ou la </w:t>
      </w:r>
      <w:r w:rsidRPr="001E6355">
        <w:t>Secrétaire général</w:t>
      </w:r>
      <w:r w:rsidR="00615EB5">
        <w:t>(e)</w:t>
      </w:r>
      <w:r w:rsidRPr="001E6355">
        <w:t xml:space="preserve"> de chaque organisation est responsable, entre autres, de l'application des Directives </w:t>
      </w:r>
      <w:r w:rsidR="00506040" w:rsidRPr="001E6355">
        <w:t>ISO/IEC</w:t>
      </w:r>
      <w:r w:rsidRPr="001E6355">
        <w:t xml:space="preserve"> et des autres règles pour les travaux techniques. À cet effet, le bureau du Secrétaire général assure les liaisons nécessaires entre les comités techniques, le bureau du conseil et le bureau de gestion technique.</w:t>
      </w:r>
    </w:p>
    <w:p w14:paraId="6728062B" w14:textId="77777777" w:rsidR="004E2FB2" w:rsidRPr="001E6355" w:rsidRDefault="004E2FB2" w:rsidP="0086542A">
      <w:pPr>
        <w:pStyle w:val="BodyText"/>
      </w:pPr>
      <w:r w:rsidRPr="001E6355">
        <w:t>Tout écart par rapport aux procédures énoncées dans le présent document nécessite l’autorisation du</w:t>
      </w:r>
      <w:r w:rsidR="00615EB5">
        <w:t>/de la</w:t>
      </w:r>
      <w:r w:rsidRPr="001E6355">
        <w:t xml:space="preserve"> Secrétaire général</w:t>
      </w:r>
      <w:r w:rsidR="00615EB5">
        <w:t>(e)</w:t>
      </w:r>
      <w:r w:rsidRPr="001E6355">
        <w:t xml:space="preserve"> de l’ISO ou de </w:t>
      </w:r>
      <w:r w:rsidR="00506040" w:rsidRPr="001E6355">
        <w:t>l’IEC</w:t>
      </w:r>
      <w:r w:rsidRPr="001E6355">
        <w:t xml:space="preserve">, ou de l’Organe consultatif technique mixte </w:t>
      </w:r>
      <w:r w:rsidR="00506040" w:rsidRPr="001E6355">
        <w:t>ISO/IEC</w:t>
      </w:r>
      <w:r w:rsidRPr="001E6355">
        <w:t xml:space="preserve"> (JTAB)</w:t>
      </w:r>
      <w:r w:rsidR="006A00F7" w:rsidRPr="001E6355">
        <w:t xml:space="preserve">, ou encore du bureau de gestion technique </w:t>
      </w:r>
      <w:r w:rsidR="00D40A1A" w:rsidRPr="001E6355">
        <w:t>de l’une ou l’autre des organisations concernées</w:t>
      </w:r>
      <w:r w:rsidRPr="001E6355">
        <w:t>.</w:t>
      </w:r>
    </w:p>
    <w:p w14:paraId="05819E41" w14:textId="77777777" w:rsidR="004E2FB2" w:rsidRPr="001E6355" w:rsidRDefault="004E2FB2" w:rsidP="0086542A">
      <w:pPr>
        <w:pStyle w:val="Heading2"/>
      </w:pPr>
      <w:bookmarkStart w:id="105" w:name="_Ref481996075"/>
      <w:bookmarkStart w:id="106" w:name="_Toc530470630"/>
      <w:bookmarkStart w:id="107" w:name="_Toc334427141"/>
      <w:bookmarkStart w:id="108" w:name="_Toc450746862"/>
      <w:bookmarkStart w:id="109" w:name="_Toc38384800"/>
      <w:bookmarkStart w:id="110" w:name="_Toc42492248"/>
      <w:bookmarkStart w:id="111" w:name="_Toc74050010"/>
      <w:r w:rsidRPr="001E6355">
        <w:t>Création des comités techniques</w:t>
      </w:r>
      <w:bookmarkEnd w:id="105"/>
      <w:bookmarkEnd w:id="106"/>
      <w:bookmarkEnd w:id="107"/>
      <w:bookmarkEnd w:id="108"/>
      <w:bookmarkEnd w:id="109"/>
      <w:bookmarkEnd w:id="110"/>
      <w:bookmarkEnd w:id="111"/>
    </w:p>
    <w:p w14:paraId="58A0D60A"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.1</w:t>
      </w:r>
      <w:r w:rsidR="004E2FB2" w:rsidRPr="001E6355">
        <w:rPr>
          <w:b/>
        </w:rPr>
        <w:tab/>
      </w:r>
      <w:r w:rsidR="004E2FB2" w:rsidRPr="001E6355">
        <w:t>Les comités techniques sont créés et dissous par le bureau de gestion technique.</w:t>
      </w:r>
    </w:p>
    <w:p w14:paraId="2D4020D7"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.2</w:t>
      </w:r>
      <w:r w:rsidR="004E2FB2" w:rsidRPr="001E6355">
        <w:rPr>
          <w:b/>
        </w:rPr>
        <w:tab/>
      </w:r>
      <w:r w:rsidR="004E2FB2" w:rsidRPr="001E6355">
        <w:t>Le bureau de gestion technique peut transformer un sous-comité existant en un nouveau comité technique, après concertation avec le comité technique concerné.</w:t>
      </w:r>
    </w:p>
    <w:p w14:paraId="10389E77"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.3</w:t>
      </w:r>
      <w:r w:rsidR="004E2FB2" w:rsidRPr="001E6355">
        <w:rPr>
          <w:b/>
        </w:rPr>
        <w:tab/>
      </w:r>
      <w:r w:rsidR="004E2FB2" w:rsidRPr="001E6355">
        <w:t>Une proposition d'étude entrant dans un nouveau domaine d'activité technique paraissant nécessiter la création d'un nouveau comité technique peut être faite dans l'organisation concernée par</w:t>
      </w:r>
    </w:p>
    <w:p w14:paraId="67240435" w14:textId="77777777" w:rsidR="004E2FB2" w:rsidRPr="001E6355" w:rsidRDefault="004E2FB2" w:rsidP="008E54E5">
      <w:pPr>
        <w:pStyle w:val="ListContinue"/>
        <w:tabs>
          <w:tab w:val="clear" w:pos="403"/>
        </w:tabs>
      </w:pPr>
      <w:r w:rsidRPr="001E6355">
        <w:t xml:space="preserve">un </w:t>
      </w:r>
      <w:r w:rsidR="0095344B" w:rsidRPr="001E6355">
        <w:t>Organisme</w:t>
      </w:r>
      <w:r w:rsidRPr="001E6355">
        <w:t xml:space="preserve"> national;</w:t>
      </w:r>
    </w:p>
    <w:p w14:paraId="6BC2624F" w14:textId="77777777" w:rsidR="004E2FB2" w:rsidRPr="001E6355" w:rsidRDefault="004E2FB2" w:rsidP="008E54E5">
      <w:pPr>
        <w:pStyle w:val="ListContinue"/>
        <w:tabs>
          <w:tab w:val="clear" w:pos="403"/>
        </w:tabs>
      </w:pPr>
      <w:r w:rsidRPr="001E6355">
        <w:t>un comité technique ou un sous-comité;</w:t>
      </w:r>
    </w:p>
    <w:p w14:paraId="1B42509C" w14:textId="77777777" w:rsidR="004E2FB2" w:rsidRPr="001E6355" w:rsidRDefault="004E2FB2" w:rsidP="008E54E5">
      <w:pPr>
        <w:pStyle w:val="ListContinue"/>
        <w:tabs>
          <w:tab w:val="clear" w:pos="403"/>
        </w:tabs>
      </w:pPr>
      <w:r w:rsidRPr="001E6355">
        <w:t>un comité de projet;</w:t>
      </w:r>
    </w:p>
    <w:p w14:paraId="5A1B3754" w14:textId="77777777" w:rsidR="004E2FB2" w:rsidRPr="001E6355" w:rsidRDefault="004E2FB2" w:rsidP="008E54E5">
      <w:pPr>
        <w:pStyle w:val="ListContinue"/>
        <w:tabs>
          <w:tab w:val="clear" w:pos="403"/>
        </w:tabs>
      </w:pPr>
      <w:r w:rsidRPr="001E6355">
        <w:t>un comité de stratégie;</w:t>
      </w:r>
    </w:p>
    <w:p w14:paraId="6126765E" w14:textId="77777777" w:rsidR="004E2FB2" w:rsidRPr="001E6355" w:rsidRDefault="004E2FB2" w:rsidP="008E54E5">
      <w:pPr>
        <w:pStyle w:val="ListContinue"/>
        <w:tabs>
          <w:tab w:val="clear" w:pos="403"/>
        </w:tabs>
      </w:pPr>
      <w:r w:rsidRPr="001E6355">
        <w:t>le bureau de gestion technique;</w:t>
      </w:r>
    </w:p>
    <w:p w14:paraId="1B97E0B9" w14:textId="77777777" w:rsidR="004E2FB2" w:rsidRPr="001E6355" w:rsidRDefault="004E2FB2" w:rsidP="008E54E5">
      <w:pPr>
        <w:pStyle w:val="ListContinue"/>
        <w:tabs>
          <w:tab w:val="clear" w:pos="403"/>
        </w:tabs>
      </w:pPr>
      <w:r w:rsidRPr="001E6355">
        <w:t xml:space="preserve">le </w:t>
      </w:r>
      <w:r w:rsidR="004216DF">
        <w:t xml:space="preserve">ou la </w:t>
      </w:r>
      <w:r w:rsidRPr="001E6355">
        <w:t>Secrétaire général</w:t>
      </w:r>
      <w:r w:rsidR="004216DF">
        <w:t>(e)</w:t>
      </w:r>
      <w:r w:rsidRPr="001E6355">
        <w:t>;</w:t>
      </w:r>
    </w:p>
    <w:p w14:paraId="2C94D441" w14:textId="77777777" w:rsidR="004E2FB2" w:rsidRPr="001E6355" w:rsidRDefault="004E2FB2" w:rsidP="008E54E5">
      <w:pPr>
        <w:pStyle w:val="ListContinue"/>
        <w:tabs>
          <w:tab w:val="clear" w:pos="403"/>
        </w:tabs>
      </w:pPr>
      <w:r w:rsidRPr="001E6355">
        <w:t>un organisme responsable de la gestion d'un système de certification agissant sous les auspices de l'organisation;</w:t>
      </w:r>
    </w:p>
    <w:p w14:paraId="649F7A2F" w14:textId="77777777" w:rsidR="004E2FB2" w:rsidRPr="001E6355" w:rsidRDefault="004E2FB2" w:rsidP="008E54E5">
      <w:pPr>
        <w:pStyle w:val="ListContinue"/>
        <w:tabs>
          <w:tab w:val="clear" w:pos="403"/>
        </w:tabs>
      </w:pPr>
      <w:r w:rsidRPr="001E6355">
        <w:t xml:space="preserve">une autre organisation internationale ayant des </w:t>
      </w:r>
      <w:r w:rsidR="0095344B" w:rsidRPr="001E6355">
        <w:t>Organisme</w:t>
      </w:r>
      <w:r w:rsidRPr="001E6355">
        <w:t>s nationaux comme membres.</w:t>
      </w:r>
    </w:p>
    <w:p w14:paraId="551F3C3B" w14:textId="77777777" w:rsidR="004E2FB2" w:rsidRPr="001E6355" w:rsidRDefault="0099365A" w:rsidP="00264FC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.4</w:t>
      </w:r>
      <w:r w:rsidR="004E2FB2" w:rsidRPr="001E6355">
        <w:rPr>
          <w:b/>
        </w:rPr>
        <w:tab/>
      </w:r>
      <w:r w:rsidR="004E2FB2" w:rsidRPr="001E6355">
        <w:t xml:space="preserve">La proposition doit être soumise au moyen du formulaire approprié (voir Annexe SJ dans le Supplément ISO Consolidé aux Directives </w:t>
      </w:r>
      <w:r w:rsidR="00506040" w:rsidRPr="001E6355">
        <w:t>ISO/IEC</w:t>
      </w:r>
      <w:r w:rsidR="004E2FB2" w:rsidRPr="001E6355">
        <w:t xml:space="preserve"> et</w:t>
      </w:r>
      <w:r w:rsidR="0086542A" w:rsidRPr="001E6355">
        <w:t xml:space="preserve"> </w:t>
      </w:r>
      <w:r w:rsidR="00264FCA" w:rsidRPr="001E6355">
        <w:tab/>
      </w:r>
      <w:r w:rsidR="00264FCA" w:rsidRPr="001E6355">
        <w:br/>
      </w:r>
      <w:hyperlink r:id="rId25" w:history="1">
        <w:r w:rsidR="0086542A" w:rsidRPr="001E6355">
          <w:rPr>
            <w:rStyle w:val="Hyperlink"/>
            <w:u w:val="none"/>
          </w:rPr>
          <w:t>http://www.iec.ch/standardsdev/resources/docpreparation/forms_templates/</w:t>
        </w:r>
      </w:hyperlink>
      <w:r w:rsidR="0086542A" w:rsidRPr="001E6355">
        <w:rPr>
          <w:szCs w:val="24"/>
        </w:rPr>
        <w:t>), qui comporte:</w:t>
      </w:r>
    </w:p>
    <w:p w14:paraId="2A569780" w14:textId="77777777" w:rsidR="004E2FB2" w:rsidRPr="001E6355" w:rsidRDefault="004E2FB2" w:rsidP="00B82F2C">
      <w:pPr>
        <w:pStyle w:val="ListNumber"/>
        <w:numPr>
          <w:ilvl w:val="0"/>
          <w:numId w:val="28"/>
        </w:numPr>
        <w:tabs>
          <w:tab w:val="clear" w:pos="400"/>
        </w:tabs>
        <w:ind w:left="403" w:hanging="403"/>
      </w:pPr>
      <w:r w:rsidRPr="001E6355">
        <w:t>l'auteur de la proposition;</w:t>
      </w:r>
    </w:p>
    <w:p w14:paraId="56FECAD6" w14:textId="77777777" w:rsidR="004E2FB2" w:rsidRPr="001E6355" w:rsidRDefault="004E2FB2" w:rsidP="00B82F2C">
      <w:pPr>
        <w:pStyle w:val="ListNumber"/>
        <w:numPr>
          <w:ilvl w:val="0"/>
          <w:numId w:val="28"/>
        </w:numPr>
        <w:tabs>
          <w:tab w:val="clear" w:pos="400"/>
        </w:tabs>
        <w:ind w:left="403" w:hanging="403"/>
      </w:pPr>
      <w:r w:rsidRPr="001E6355">
        <w:t>le sujet proposé;</w:t>
      </w:r>
    </w:p>
    <w:p w14:paraId="07B85C92" w14:textId="77777777" w:rsidR="004E2FB2" w:rsidRPr="001E6355" w:rsidRDefault="004E2FB2" w:rsidP="00B82F2C">
      <w:pPr>
        <w:pStyle w:val="ListNumber"/>
        <w:numPr>
          <w:ilvl w:val="0"/>
          <w:numId w:val="28"/>
        </w:numPr>
        <w:tabs>
          <w:tab w:val="clear" w:pos="400"/>
        </w:tabs>
        <w:ind w:left="403" w:hanging="403"/>
      </w:pPr>
      <w:r w:rsidRPr="001E6355">
        <w:t>le périmètre des travaux envisagés et le programme de travail initial proposé;</w:t>
      </w:r>
    </w:p>
    <w:p w14:paraId="46C404EF" w14:textId="77777777" w:rsidR="004E2FB2" w:rsidRPr="001E6355" w:rsidRDefault="004E2FB2" w:rsidP="00B82F2C">
      <w:pPr>
        <w:pStyle w:val="ListNumber"/>
        <w:numPr>
          <w:ilvl w:val="0"/>
          <w:numId w:val="28"/>
        </w:numPr>
        <w:tabs>
          <w:tab w:val="clear" w:pos="400"/>
        </w:tabs>
        <w:ind w:left="403" w:hanging="403"/>
      </w:pPr>
      <w:r w:rsidRPr="001E6355">
        <w:lastRenderedPageBreak/>
        <w:t>une justification de la proposition;</w:t>
      </w:r>
    </w:p>
    <w:p w14:paraId="68FE31FE" w14:textId="77777777" w:rsidR="004E2FB2" w:rsidRPr="001E6355" w:rsidRDefault="004E2FB2" w:rsidP="00B82F2C">
      <w:pPr>
        <w:pStyle w:val="ListNumber"/>
        <w:numPr>
          <w:ilvl w:val="0"/>
          <w:numId w:val="28"/>
        </w:numPr>
        <w:tabs>
          <w:tab w:val="clear" w:pos="400"/>
        </w:tabs>
        <w:ind w:left="403" w:hanging="403"/>
      </w:pPr>
      <w:r w:rsidRPr="001E6355">
        <w:t>s'il y a lieu, un aperçu des travaux analogues entrepris dans d'autres organismes;</w:t>
      </w:r>
    </w:p>
    <w:p w14:paraId="7AD0D00F" w14:textId="77777777" w:rsidR="004E2FB2" w:rsidRPr="001E6355" w:rsidRDefault="004E2FB2" w:rsidP="00B82F2C">
      <w:pPr>
        <w:pStyle w:val="ListNumber"/>
        <w:numPr>
          <w:ilvl w:val="0"/>
          <w:numId w:val="28"/>
        </w:numPr>
        <w:tabs>
          <w:tab w:val="clear" w:pos="400"/>
        </w:tabs>
        <w:ind w:left="403" w:hanging="403"/>
      </w:pPr>
      <w:r w:rsidRPr="001E6355">
        <w:t>l'indication des liaisons jugées nécessaires avec d'autres organismes.</w:t>
      </w:r>
    </w:p>
    <w:p w14:paraId="37CADA24" w14:textId="77777777" w:rsidR="004E2FB2" w:rsidRPr="001E6355" w:rsidRDefault="004E2FB2" w:rsidP="0086542A">
      <w:pPr>
        <w:pStyle w:val="BodyText"/>
      </w:pPr>
      <w:r w:rsidRPr="001E6355">
        <w:t xml:space="preserve">Pour des détails informatifs supplémentaires à inclure dans les propositions de nouveaux travaux, voir </w:t>
      </w:r>
      <w:r w:rsidR="009A3E78" w:rsidRPr="001E6355">
        <w:fldChar w:fldCharType="begin"/>
      </w:r>
      <w:r w:rsidR="009A3E78" w:rsidRPr="001E6355">
        <w:instrText xml:space="preserve"> REF _Ref340582799 \r \h </w:instrText>
      </w:r>
      <w:r w:rsidR="009A3E78" w:rsidRPr="001E6355">
        <w:fldChar w:fldCharType="separate"/>
      </w:r>
      <w:r w:rsidR="0058462C" w:rsidRPr="001E6355">
        <w:t>Annexe C</w:t>
      </w:r>
      <w:r w:rsidR="009A3E78" w:rsidRPr="001E6355">
        <w:fldChar w:fldCharType="end"/>
      </w:r>
      <w:r w:rsidRPr="001E6355">
        <w:t>.</w:t>
      </w:r>
      <w:r w:rsidR="00D40A1A" w:rsidRPr="001E6355">
        <w:t xml:space="preserve"> Le formulaire doit être soumis au bureau du Secrétaire général.</w:t>
      </w:r>
    </w:p>
    <w:p w14:paraId="7C1F794E"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.5</w:t>
      </w:r>
      <w:r w:rsidR="004E2FB2" w:rsidRPr="001E6355">
        <w:rPr>
          <w:b/>
        </w:rPr>
        <w:tab/>
      </w:r>
      <w:r w:rsidR="004E2FB2" w:rsidRPr="001E6355">
        <w:t xml:space="preserve">Le </w:t>
      </w:r>
      <w:r w:rsidR="00D40A1A" w:rsidRPr="001E6355">
        <w:t xml:space="preserve">bureau du </w:t>
      </w:r>
      <w:r w:rsidR="004E2FB2" w:rsidRPr="001E6355">
        <w:t xml:space="preserve">Secrétaire général doit </w:t>
      </w:r>
      <w:r w:rsidR="00D40A1A" w:rsidRPr="001E6355">
        <w:t xml:space="preserve">s’assurer que la proposition est correctement élaborée conformément aux exigences de l’ISO et de </w:t>
      </w:r>
      <w:r w:rsidR="00506040" w:rsidRPr="001E6355">
        <w:t>l’IEC</w:t>
      </w:r>
      <w:r w:rsidR="00D40A1A" w:rsidRPr="001E6355">
        <w:t xml:space="preserve"> (voir </w:t>
      </w:r>
      <w:r w:rsidR="00D40A1A" w:rsidRPr="001E6355">
        <w:fldChar w:fldCharType="begin"/>
      </w:r>
      <w:r w:rsidR="00D40A1A" w:rsidRPr="001E6355">
        <w:instrText xml:space="preserve"> REF _Ref340582799 \r \h </w:instrText>
      </w:r>
      <w:r w:rsidR="00D40A1A" w:rsidRPr="001E6355">
        <w:fldChar w:fldCharType="separate"/>
      </w:r>
      <w:r w:rsidR="0058462C" w:rsidRPr="001E6355">
        <w:t>Annexe C</w:t>
      </w:r>
      <w:r w:rsidR="00D40A1A" w:rsidRPr="001E6355">
        <w:fldChar w:fldCharType="end"/>
      </w:r>
      <w:r w:rsidR="00D40A1A" w:rsidRPr="001E6355">
        <w:t xml:space="preserve">), et apporte suffisamment d’informations pour permettre aux </w:t>
      </w:r>
      <w:r w:rsidR="0095344B" w:rsidRPr="001E6355">
        <w:t>Organisme</w:t>
      </w:r>
      <w:r w:rsidR="00D40A1A" w:rsidRPr="001E6355">
        <w:t xml:space="preserve">s nationaux une prise de décision avisée. Il doit également </w:t>
      </w:r>
      <w:r w:rsidR="004E2FB2" w:rsidRPr="001E6355">
        <w:t>évaluer</w:t>
      </w:r>
      <w:r w:rsidR="00D40A1A" w:rsidRPr="001E6355">
        <w:t xml:space="preserve"> la proposition</w:t>
      </w:r>
      <w:r w:rsidR="0094490F" w:rsidRPr="001E6355">
        <w:t xml:space="preserve"> </w:t>
      </w:r>
      <w:r w:rsidR="004E2FB2" w:rsidRPr="001E6355">
        <w:t>au regard des travaux existants et peut consulter les parties intéressées, y compris le</w:t>
      </w:r>
      <w:r w:rsidR="00D40A1A" w:rsidRPr="001E6355">
        <w:t xml:space="preserve"> </w:t>
      </w:r>
      <w:r w:rsidR="004E2FB2" w:rsidRPr="001E6355">
        <w:t xml:space="preserve">bureau de gestion technique ou les comités qui mènent des travaux </w:t>
      </w:r>
      <w:r w:rsidR="00D40A1A" w:rsidRPr="001E6355">
        <w:t>connexes</w:t>
      </w:r>
      <w:r w:rsidR="004E2FB2" w:rsidRPr="001E6355">
        <w:t>. S'il y a lieu, un groupe ad hoc peut être créé pour examiner la proposition.</w:t>
      </w:r>
    </w:p>
    <w:p w14:paraId="5E7DAA8F" w14:textId="77777777" w:rsidR="00BB47E6" w:rsidRPr="001E6355" w:rsidRDefault="00D40A1A" w:rsidP="00DB58B4">
      <w:pPr>
        <w:pStyle w:val="BodyText"/>
        <w:rPr>
          <w:lang w:eastAsia="en-US"/>
        </w:rPr>
      </w:pPr>
      <w:r w:rsidRPr="001E6355">
        <w:rPr>
          <w:lang w:eastAsia="en-US"/>
        </w:rPr>
        <w:t>Après examen de la proposition, le bureau du Secrétaire g</w:t>
      </w:r>
      <w:r w:rsidR="00BB77E9" w:rsidRPr="001E6355">
        <w:rPr>
          <w:lang w:eastAsia="en-US"/>
        </w:rPr>
        <w:t>é</w:t>
      </w:r>
      <w:r w:rsidRPr="001E6355">
        <w:rPr>
          <w:lang w:eastAsia="en-US"/>
        </w:rPr>
        <w:t>n</w:t>
      </w:r>
      <w:r w:rsidR="00BB77E9" w:rsidRPr="001E6355">
        <w:rPr>
          <w:lang w:eastAsia="en-US"/>
        </w:rPr>
        <w:t>é</w:t>
      </w:r>
      <w:r w:rsidRPr="001E6355">
        <w:rPr>
          <w:lang w:eastAsia="en-US"/>
        </w:rPr>
        <w:t>ral peut d</w:t>
      </w:r>
      <w:r w:rsidR="00BB77E9" w:rsidRPr="001E6355">
        <w:rPr>
          <w:lang w:eastAsia="en-US"/>
        </w:rPr>
        <w:t>é</w:t>
      </w:r>
      <w:r w:rsidRPr="001E6355">
        <w:rPr>
          <w:lang w:eastAsia="en-US"/>
        </w:rPr>
        <w:t xml:space="preserve">cider de renvoyer la proposition </w:t>
      </w:r>
      <w:r w:rsidR="00BB77E9" w:rsidRPr="001E6355">
        <w:rPr>
          <w:lang w:eastAsia="en-US"/>
        </w:rPr>
        <w:t>à l’auteur</w:t>
      </w:r>
      <w:r w:rsidR="00C12521">
        <w:rPr>
          <w:lang w:eastAsia="en-US"/>
        </w:rPr>
        <w:t xml:space="preserve"> </w:t>
      </w:r>
      <w:r w:rsidR="00BB77E9" w:rsidRPr="001E6355">
        <w:rPr>
          <w:lang w:eastAsia="en-US"/>
        </w:rPr>
        <w:t xml:space="preserve">pour qu’il la complète avant sa diffusion pour vote. L’auteur doit alors effectuer les changements suggérés ou, à défaut, en expliquer les raisons. Si l’auteur n’apporte pas les modifications et </w:t>
      </w:r>
      <w:r w:rsidR="00BB77E9" w:rsidRPr="001E6355">
        <w:t>demande que sa proposition soit diffusée pour vote telle que présentée à l’origine</w:t>
      </w:r>
      <w:r w:rsidRPr="001E6355">
        <w:rPr>
          <w:lang w:eastAsia="en-US"/>
        </w:rPr>
        <w:t xml:space="preserve">, </w:t>
      </w:r>
      <w:r w:rsidR="00BB77E9" w:rsidRPr="001E6355">
        <w:rPr>
          <w:lang w:eastAsia="en-US"/>
        </w:rPr>
        <w:t xml:space="preserve">le bureau de gestion technique </w:t>
      </w:r>
      <w:r w:rsidRPr="001E6355">
        <w:rPr>
          <w:lang w:eastAsia="en-US"/>
        </w:rPr>
        <w:t>d</w:t>
      </w:r>
      <w:r w:rsidR="00BB77E9" w:rsidRPr="001E6355">
        <w:rPr>
          <w:lang w:eastAsia="en-US"/>
        </w:rPr>
        <w:t>é</w:t>
      </w:r>
      <w:r w:rsidRPr="001E6355">
        <w:rPr>
          <w:lang w:eastAsia="en-US"/>
        </w:rPr>
        <w:t>cide</w:t>
      </w:r>
      <w:r w:rsidR="00BB77E9" w:rsidRPr="001E6355">
        <w:rPr>
          <w:lang w:eastAsia="en-US"/>
        </w:rPr>
        <w:t>ra</w:t>
      </w:r>
      <w:r w:rsidRPr="001E6355">
        <w:rPr>
          <w:lang w:eastAsia="en-US"/>
        </w:rPr>
        <w:t xml:space="preserve"> </w:t>
      </w:r>
      <w:r w:rsidR="00BB77E9" w:rsidRPr="001E6355">
        <w:rPr>
          <w:lang w:eastAsia="en-US"/>
        </w:rPr>
        <w:t>de la suite à donner</w:t>
      </w:r>
      <w:r w:rsidRPr="001E6355">
        <w:rPr>
          <w:lang w:eastAsia="en-US"/>
        </w:rPr>
        <w:t xml:space="preserve"> appropri</w:t>
      </w:r>
      <w:r w:rsidR="00BB77E9" w:rsidRPr="001E6355">
        <w:rPr>
          <w:lang w:eastAsia="en-US"/>
        </w:rPr>
        <w:t>ée</w:t>
      </w:r>
      <w:r w:rsidRPr="001E6355">
        <w:rPr>
          <w:lang w:eastAsia="en-US"/>
        </w:rPr>
        <w:t xml:space="preserve">. </w:t>
      </w:r>
      <w:r w:rsidR="009278B2" w:rsidRPr="001E6355">
        <w:rPr>
          <w:lang w:eastAsia="en-US"/>
        </w:rPr>
        <w:t>Il pourra notamment décider de bloquer la proposition jusqu’à ce que les modifications soient apportées ou accepter qu’elle soit soumise au vote telle quelle</w:t>
      </w:r>
      <w:r w:rsidRPr="001E6355">
        <w:rPr>
          <w:lang w:eastAsia="en-US"/>
        </w:rPr>
        <w:t>.</w:t>
      </w:r>
    </w:p>
    <w:p w14:paraId="1605084B" w14:textId="77777777" w:rsidR="00CF0D34" w:rsidRPr="001E6355" w:rsidRDefault="00CF0D34" w:rsidP="0086542A">
      <w:pPr>
        <w:pStyle w:val="BodyText"/>
      </w:pPr>
      <w:r w:rsidRPr="001E6355">
        <w:t>Dans tous les cas, le bureau du Secrétaire général peut reporter sur le formulaire de la proposition d</w:t>
      </w:r>
      <w:r w:rsidR="004E2FB2" w:rsidRPr="001E6355">
        <w:t xml:space="preserve">es observations et </w:t>
      </w:r>
      <w:r w:rsidRPr="001E6355">
        <w:t>d</w:t>
      </w:r>
      <w:r w:rsidR="004E2FB2" w:rsidRPr="001E6355">
        <w:t>es recommandations</w:t>
      </w:r>
      <w:r w:rsidRPr="001E6355">
        <w:t>.</w:t>
      </w:r>
    </w:p>
    <w:p w14:paraId="5A1BDEA4" w14:textId="77777777" w:rsidR="00CF0D34" w:rsidRPr="001E6355" w:rsidRDefault="00CF0D34" w:rsidP="00CF0D34">
      <w:pPr>
        <w:pStyle w:val="BodyText"/>
      </w:pPr>
      <w:r w:rsidRPr="001E6355">
        <w:t>Pour les détails concernant la justification de la proposition, voir</w:t>
      </w:r>
      <w:r w:rsidR="009175E5" w:rsidRPr="001E6355">
        <w:t xml:space="preserve"> </w:t>
      </w:r>
      <w:r w:rsidR="009175E5" w:rsidRPr="001E6355">
        <w:fldChar w:fldCharType="begin"/>
      </w:r>
      <w:r w:rsidR="009175E5" w:rsidRPr="001E6355">
        <w:instrText xml:space="preserve"> REF _Ref340577760 \r \h </w:instrText>
      </w:r>
      <w:r w:rsidR="009175E5" w:rsidRPr="001E6355">
        <w:fldChar w:fldCharType="separate"/>
      </w:r>
      <w:r w:rsidR="0058462C" w:rsidRPr="001E6355">
        <w:t>Annexe C</w:t>
      </w:r>
      <w:r w:rsidR="009175E5" w:rsidRPr="001E6355">
        <w:fldChar w:fldCharType="end"/>
      </w:r>
      <w:r w:rsidR="009175E5" w:rsidRPr="001E6355">
        <w:t>.</w:t>
      </w:r>
    </w:p>
    <w:p w14:paraId="7A3918A9" w14:textId="77777777" w:rsidR="00BB47E6" w:rsidRPr="001E6355" w:rsidRDefault="00CF0D34" w:rsidP="00CF0D34">
      <w:pPr>
        <w:pStyle w:val="BodyText"/>
      </w:pPr>
      <w:r w:rsidRPr="001E6355">
        <w:t xml:space="preserve">Lorsqu’ils préparent les propositions, les auteurs sont vivement encouragés à procéder à des consultations informelles auprès d’autres </w:t>
      </w:r>
      <w:r w:rsidR="0095344B" w:rsidRPr="001E6355">
        <w:t>Organisme</w:t>
      </w:r>
      <w:r w:rsidRPr="001E6355">
        <w:t>s nationaux.</w:t>
      </w:r>
    </w:p>
    <w:p w14:paraId="3C8522F6"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.6</w:t>
      </w:r>
      <w:r w:rsidR="004E2FB2" w:rsidRPr="001E6355">
        <w:rPr>
          <w:b/>
        </w:rPr>
        <w:tab/>
      </w:r>
      <w:r w:rsidR="004E2FB2" w:rsidRPr="001E6355">
        <w:t xml:space="preserve">La proposition doit être diffusée par le bureau du Secrétaire général à tous les </w:t>
      </w:r>
      <w:r w:rsidR="0095344B" w:rsidRPr="001E6355">
        <w:t>Organisme</w:t>
      </w:r>
      <w:r w:rsidR="004E2FB2" w:rsidRPr="001E6355">
        <w:t xml:space="preserve">s nationaux de l'organisation concernée (ISO ou </w:t>
      </w:r>
      <w:r w:rsidR="00506040" w:rsidRPr="001E6355">
        <w:t>IEC</w:t>
      </w:r>
      <w:r w:rsidR="004E2FB2" w:rsidRPr="001E6355">
        <w:t>) en leur demandant:</w:t>
      </w:r>
    </w:p>
    <w:p w14:paraId="5A9AF9C1" w14:textId="77777777" w:rsidR="004E2FB2" w:rsidRPr="001E6355" w:rsidRDefault="004E2FB2" w:rsidP="00B82F2C">
      <w:pPr>
        <w:pStyle w:val="ListNumber"/>
        <w:numPr>
          <w:ilvl w:val="0"/>
          <w:numId w:val="29"/>
        </w:numPr>
        <w:tabs>
          <w:tab w:val="clear" w:pos="400"/>
        </w:tabs>
        <w:ind w:left="403" w:hanging="403"/>
      </w:pPr>
      <w:r w:rsidRPr="001E6355">
        <w:t>s'ils soutiennent ou non la création d'un nouveau comité technique en fournissant une déclaration justifiant leur décision</w:t>
      </w:r>
      <w:r w:rsidR="00F36B3E" w:rsidRPr="001E6355">
        <w:t xml:space="preserve"> (</w:t>
      </w:r>
      <w:r w:rsidR="009175E5" w:rsidRPr="001E6355">
        <w:t>«</w:t>
      </w:r>
      <w:r w:rsidR="00F36B3E" w:rsidRPr="001E6355">
        <w:t>déclaration justificative</w:t>
      </w:r>
      <w:r w:rsidR="009175E5" w:rsidRPr="001E6355">
        <w:t>»</w:t>
      </w:r>
      <w:r w:rsidR="00F36B3E" w:rsidRPr="001E6355">
        <w:t>)</w:t>
      </w:r>
      <w:r w:rsidRPr="001E6355">
        <w:t>; et</w:t>
      </w:r>
    </w:p>
    <w:p w14:paraId="066C3869" w14:textId="77777777" w:rsidR="004E2FB2" w:rsidRPr="001E6355" w:rsidRDefault="004E2FB2" w:rsidP="00B82F2C">
      <w:pPr>
        <w:pStyle w:val="ListNumber"/>
        <w:numPr>
          <w:ilvl w:val="0"/>
          <w:numId w:val="29"/>
        </w:numPr>
        <w:tabs>
          <w:tab w:val="clear" w:pos="400"/>
        </w:tabs>
        <w:ind w:left="403" w:hanging="403"/>
      </w:pPr>
      <w:r w:rsidRPr="001E6355">
        <w:t xml:space="preserve">s'ils ont l'intention ou non de participer activement (voir </w:t>
      </w:r>
      <w:r w:rsidR="009A3E78" w:rsidRPr="001E6355">
        <w:fldChar w:fldCharType="begin"/>
      </w:r>
      <w:r w:rsidR="009A3E78" w:rsidRPr="001E6355">
        <w:instrText xml:space="preserve"> REF _Ref481996653 \r \h </w:instrText>
      </w:r>
      <w:r w:rsidR="009A3E78" w:rsidRPr="001E6355">
        <w:fldChar w:fldCharType="separate"/>
      </w:r>
      <w:r w:rsidR="0058462C" w:rsidRPr="001E6355">
        <w:t>1.7</w:t>
      </w:r>
      <w:r w:rsidR="009A3E78" w:rsidRPr="001E6355">
        <w:fldChar w:fldCharType="end"/>
      </w:r>
      <w:r w:rsidRPr="001E6355">
        <w:t>.1) aux travaux du nouveau comité technique.</w:t>
      </w:r>
    </w:p>
    <w:p w14:paraId="00BCB8B7" w14:textId="77777777" w:rsidR="004E2FB2" w:rsidRPr="001E6355" w:rsidRDefault="004E2FB2" w:rsidP="0086542A">
      <w:pPr>
        <w:pStyle w:val="BodyText"/>
      </w:pPr>
      <w:r w:rsidRPr="001E6355">
        <w:t>La proposition doit également être soumise à l'autre organisation (</w:t>
      </w:r>
      <w:r w:rsidR="00506040" w:rsidRPr="001E6355">
        <w:t>IEC</w:t>
      </w:r>
      <w:r w:rsidRPr="001E6355">
        <w:t xml:space="preserve"> ou ISO) pour observations et accord (voir </w:t>
      </w:r>
      <w:r w:rsidR="009A3E78" w:rsidRPr="001E6355">
        <w:fldChar w:fldCharType="begin"/>
      </w:r>
      <w:r w:rsidR="009A3E78" w:rsidRPr="001E6355">
        <w:instrText xml:space="preserve"> REF _Ref340582845 \r \h </w:instrText>
      </w:r>
      <w:r w:rsidR="009A3E78" w:rsidRPr="001E6355">
        <w:fldChar w:fldCharType="separate"/>
      </w:r>
      <w:r w:rsidR="0058462C" w:rsidRPr="001E6355">
        <w:t>Annexe B</w:t>
      </w:r>
      <w:r w:rsidR="009A3E78" w:rsidRPr="001E6355">
        <w:fldChar w:fldCharType="end"/>
      </w:r>
      <w:r w:rsidRPr="001E6355">
        <w:t>).</w:t>
      </w:r>
    </w:p>
    <w:p w14:paraId="6306EA2B" w14:textId="77777777" w:rsidR="004E2FB2" w:rsidRPr="001E6355" w:rsidRDefault="004E2FB2" w:rsidP="0086542A">
      <w:pPr>
        <w:pStyle w:val="BodyText"/>
      </w:pPr>
      <w:r w:rsidRPr="001E6355">
        <w:t xml:space="preserve">Les réponses à la proposition doivent être faites en utilisant le formulaire approprié dans les </w:t>
      </w:r>
      <w:r w:rsidR="00D71577" w:rsidRPr="001E6355">
        <w:t>12</w:t>
      </w:r>
      <w:r w:rsidR="00DB58B4" w:rsidRPr="001E6355">
        <w:t> </w:t>
      </w:r>
      <w:r w:rsidR="00D71577" w:rsidRPr="001E6355">
        <w:t>semaines</w:t>
      </w:r>
      <w:r w:rsidRPr="001E6355">
        <w:t xml:space="preserve"> suivant la diffusion. Au sujet du point </w:t>
      </w:r>
      <w:r w:rsidR="00DB58B4" w:rsidRPr="001E6355">
        <w:fldChar w:fldCharType="begin"/>
      </w:r>
      <w:r w:rsidR="00DB58B4" w:rsidRPr="001E6355">
        <w:instrText xml:space="preserve"> REF _Ref481996075 \r \h </w:instrText>
      </w:r>
      <w:r w:rsidR="00DB58B4" w:rsidRPr="001E6355">
        <w:fldChar w:fldCharType="separate"/>
      </w:r>
      <w:r w:rsidR="00DB58B4" w:rsidRPr="001E6355">
        <w:t>1.5</w:t>
      </w:r>
      <w:r w:rsidR="00DB58B4" w:rsidRPr="001E6355">
        <w:fldChar w:fldCharType="end"/>
      </w:r>
      <w:r w:rsidRPr="001E6355">
        <w:t xml:space="preserve">.6 a) ci-dessus, si cette déclaration n’est pas fournie, le vote positif ou négatif d’un </w:t>
      </w:r>
      <w:r w:rsidR="0095344B" w:rsidRPr="001E6355">
        <w:t>Organisme</w:t>
      </w:r>
      <w:r w:rsidRPr="001E6355">
        <w:t xml:space="preserve"> national ne sera ni enregistré ni pris en compte.</w:t>
      </w:r>
    </w:p>
    <w:p w14:paraId="418C0CD2" w14:textId="77777777" w:rsidR="00BB47E6"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.7</w:t>
      </w:r>
      <w:r w:rsidR="004E2FB2" w:rsidRPr="001E6355">
        <w:rPr>
          <w:b/>
        </w:rPr>
        <w:tab/>
      </w:r>
      <w:r w:rsidR="004E2FB2" w:rsidRPr="001E6355">
        <w:t>Le bureau de gestion technique examine les réponses et</w:t>
      </w:r>
    </w:p>
    <w:p w14:paraId="34D4A24A" w14:textId="77777777" w:rsidR="004E2FB2" w:rsidRPr="001E6355" w:rsidRDefault="004E2FB2" w:rsidP="008E54E5">
      <w:pPr>
        <w:pStyle w:val="ListContinue"/>
        <w:tabs>
          <w:tab w:val="clear" w:pos="403"/>
        </w:tabs>
      </w:pPr>
      <w:r w:rsidRPr="001E6355">
        <w:t>décide la création d'un nouveau comité technique dans la mesure où</w:t>
      </w:r>
    </w:p>
    <w:p w14:paraId="5C62CE18" w14:textId="77777777" w:rsidR="004E2FB2" w:rsidRPr="001E6355" w:rsidRDefault="004E2FB2" w:rsidP="008E54E5">
      <w:pPr>
        <w:pStyle w:val="ListNumber2"/>
        <w:tabs>
          <w:tab w:val="clear" w:pos="0"/>
          <w:tab w:val="clear" w:pos="800"/>
        </w:tabs>
        <w:ind w:left="806" w:hanging="403"/>
      </w:pPr>
      <w:r w:rsidRPr="001E6355">
        <w:t xml:space="preserve">une majorité des deux tiers des </w:t>
      </w:r>
      <w:r w:rsidR="0095344B" w:rsidRPr="001E6355">
        <w:t>Organisme</w:t>
      </w:r>
      <w:r w:rsidRPr="001E6355">
        <w:t>s nationaux ayant voté est favorable à la proposition</w:t>
      </w:r>
      <w:r w:rsidR="00BA5559">
        <w:t> ; les abstentions ne sont pas comptabilisées dans le décompte des votes ; et</w:t>
      </w:r>
    </w:p>
    <w:p w14:paraId="5589470F" w14:textId="77777777" w:rsidR="004E2FB2" w:rsidRPr="001E6355" w:rsidRDefault="00BA5559" w:rsidP="008E54E5">
      <w:pPr>
        <w:pStyle w:val="ListNumber2"/>
        <w:tabs>
          <w:tab w:val="clear" w:pos="0"/>
          <w:tab w:val="clear" w:pos="800"/>
        </w:tabs>
        <w:ind w:left="806" w:hanging="403"/>
      </w:pPr>
      <w:r>
        <w:lastRenderedPageBreak/>
        <w:t xml:space="preserve"> </w:t>
      </w:r>
      <w:r w:rsidR="00847588">
        <w:t xml:space="preserve">5 </w:t>
      </w:r>
      <w:r w:rsidR="0095344B" w:rsidRPr="001E6355">
        <w:t>Organisme</w:t>
      </w:r>
      <w:r w:rsidR="004E2FB2" w:rsidRPr="001E6355">
        <w:t xml:space="preserve">s nationaux au moins </w:t>
      </w:r>
      <w:r w:rsidR="00B56F7D" w:rsidRPr="001E6355">
        <w:t xml:space="preserve">ayant voté en faveur de la proposition </w:t>
      </w:r>
      <w:r w:rsidR="004E2FB2" w:rsidRPr="001E6355">
        <w:t>ont exprimé leur intention de participer activement,</w:t>
      </w:r>
    </w:p>
    <w:p w14:paraId="0E77EA36" w14:textId="77777777" w:rsidR="00BB47E6" w:rsidRPr="001E6355" w:rsidRDefault="004E2FB2" w:rsidP="0086542A">
      <w:pPr>
        <w:pStyle w:val="BodyText"/>
      </w:pPr>
      <w:r w:rsidRPr="001E6355">
        <w:t xml:space="preserve">et attribue le secrétariat (voir </w:t>
      </w:r>
      <w:r w:rsidR="009A3E78" w:rsidRPr="001E6355">
        <w:fldChar w:fldCharType="begin"/>
      </w:r>
      <w:r w:rsidR="009A3E78" w:rsidRPr="001E6355">
        <w:instrText xml:space="preserve"> REF _Ref485173930 \r \h </w:instrText>
      </w:r>
      <w:r w:rsidR="009A3E78" w:rsidRPr="001E6355">
        <w:fldChar w:fldCharType="separate"/>
      </w:r>
      <w:r w:rsidR="0058462C" w:rsidRPr="001E6355">
        <w:t>1.9.1</w:t>
      </w:r>
      <w:r w:rsidR="009A3E78" w:rsidRPr="001E6355">
        <w:fldChar w:fldCharType="end"/>
      </w:r>
      <w:r w:rsidRPr="001E6355">
        <w:t>), ou</w:t>
      </w:r>
    </w:p>
    <w:p w14:paraId="2960D257" w14:textId="77777777" w:rsidR="004E2FB2" w:rsidRPr="001E6355" w:rsidRDefault="004E2FB2" w:rsidP="008E54E5">
      <w:pPr>
        <w:pStyle w:val="ListContinue"/>
        <w:tabs>
          <w:tab w:val="clear" w:pos="403"/>
        </w:tabs>
      </w:pPr>
      <w:r w:rsidRPr="001E6355">
        <w:t>confie l'étude à un comité technique existant, soumis aux mêmes critères d'acceptation.</w:t>
      </w:r>
    </w:p>
    <w:p w14:paraId="02721A58"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.8</w:t>
      </w:r>
      <w:r w:rsidR="004E2FB2" w:rsidRPr="001E6355">
        <w:rPr>
          <w:b/>
        </w:rPr>
        <w:tab/>
      </w:r>
      <w:r w:rsidR="004E2FB2" w:rsidRPr="001E6355">
        <w:t>Les comités techniques doivent être numérotés dans l'ordre de leur création. Si un comité technique est dissous, son numéro ne doit pas être attribué à un autre comité technique.</w:t>
      </w:r>
    </w:p>
    <w:p w14:paraId="6E694110"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.9</w:t>
      </w:r>
      <w:r w:rsidR="004E2FB2" w:rsidRPr="001E6355">
        <w:rPr>
          <w:b/>
        </w:rPr>
        <w:tab/>
      </w:r>
      <w:r w:rsidR="004E2FB2" w:rsidRPr="001E6355">
        <w:t xml:space="preserve">Les liaisons nécessaires doivent être organisées dès que l’on décide de créer un nouveau comité technique (voir </w:t>
      </w:r>
      <w:r w:rsidR="009A3E78" w:rsidRPr="001E6355">
        <w:fldChar w:fldCharType="begin"/>
      </w:r>
      <w:r w:rsidR="009A3E78" w:rsidRPr="001E6355">
        <w:instrText xml:space="preserve"> REF _Ref481997923 \r \h </w:instrText>
      </w:r>
      <w:r w:rsidR="009A3E78" w:rsidRPr="001E6355">
        <w:fldChar w:fldCharType="separate"/>
      </w:r>
      <w:r w:rsidR="0058462C" w:rsidRPr="001E6355">
        <w:t>1.15</w:t>
      </w:r>
      <w:r w:rsidR="009A3E78" w:rsidRPr="001E6355">
        <w:fldChar w:fldCharType="end"/>
      </w:r>
      <w:r w:rsidR="004E2FB2" w:rsidRPr="001E6355">
        <w:t xml:space="preserve"> à </w:t>
      </w:r>
      <w:r w:rsidR="009A3E78" w:rsidRPr="001E6355">
        <w:fldChar w:fldCharType="begin"/>
      </w:r>
      <w:r w:rsidR="009A3E78" w:rsidRPr="001E6355">
        <w:instrText xml:space="preserve"> REF _Ref481998030 \r \h </w:instrText>
      </w:r>
      <w:r w:rsidR="009A3E78" w:rsidRPr="001E6355">
        <w:fldChar w:fldCharType="separate"/>
      </w:r>
      <w:r w:rsidR="0058462C" w:rsidRPr="001E6355">
        <w:t>1.17</w:t>
      </w:r>
      <w:r w:rsidR="009A3E78" w:rsidRPr="001E6355">
        <w:fldChar w:fldCharType="end"/>
      </w:r>
      <w:r w:rsidR="004E2FB2" w:rsidRPr="001E6355">
        <w:t>).</w:t>
      </w:r>
    </w:p>
    <w:p w14:paraId="56F1EB44" w14:textId="77777777" w:rsidR="004E2FB2" w:rsidRPr="001E6355" w:rsidRDefault="0099365A" w:rsidP="0086542A">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.10</w:t>
      </w:r>
      <w:r w:rsidR="004E2FB2" w:rsidRPr="001E6355">
        <w:rPr>
          <w:b/>
        </w:rPr>
        <w:tab/>
      </w:r>
      <w:r w:rsidR="004E2FB2" w:rsidRPr="001E6355">
        <w:t>Un nouveau comité technique doit convenir de son titre et de son domaine des travaux dès que possible après sa création et de préférence par correspondance.</w:t>
      </w:r>
    </w:p>
    <w:p w14:paraId="105317D8" w14:textId="77777777" w:rsidR="004E2FB2" w:rsidRPr="001E6355" w:rsidRDefault="004E2FB2" w:rsidP="0086542A">
      <w:pPr>
        <w:pStyle w:val="BodyText"/>
      </w:pPr>
      <w:r w:rsidRPr="001E6355">
        <w:t>Le domaine des travaux est une déclaration qui définit avec précision les limites des travaux d'un comité technique.</w:t>
      </w:r>
    </w:p>
    <w:p w14:paraId="5EC680B9" w14:textId="77777777" w:rsidR="004E2FB2" w:rsidRPr="001E6355" w:rsidRDefault="004E2FB2" w:rsidP="0086542A">
      <w:pPr>
        <w:pStyle w:val="BodyText"/>
      </w:pPr>
      <w:r w:rsidRPr="001E6355">
        <w:t>La définition du domaine des travaux d’un comité technique doit commencer par les mots «Normalisation de</w:t>
      </w:r>
      <w:r w:rsidR="00DB58B4" w:rsidRPr="001E6355">
        <w:t> </w:t>
      </w:r>
      <w:r w:rsidRPr="001E6355">
        <w:t>…» ou «Normalisation dans le domaine de</w:t>
      </w:r>
      <w:r w:rsidR="00DB58B4" w:rsidRPr="001E6355">
        <w:t> </w:t>
      </w:r>
      <w:r w:rsidRPr="001E6355">
        <w:t>…» et doit être rédigée de manière aussi concise que possible.</w:t>
      </w:r>
    </w:p>
    <w:p w14:paraId="00452F73" w14:textId="77777777" w:rsidR="004E2FB2" w:rsidRPr="001E6355" w:rsidRDefault="004E2FB2" w:rsidP="0086542A">
      <w:pPr>
        <w:pStyle w:val="BodyText"/>
      </w:pPr>
      <w:r w:rsidRPr="001E6355">
        <w:t>Pour des recommandations sur la rédaction des domaines des travaux, voir l’</w:t>
      </w:r>
      <w:r w:rsidR="009A3E78" w:rsidRPr="001E6355">
        <w:fldChar w:fldCharType="begin"/>
      </w:r>
      <w:r w:rsidR="009A3E78" w:rsidRPr="001E6355">
        <w:instrText xml:space="preserve"> REF _Ref340582866 \r \h </w:instrText>
      </w:r>
      <w:r w:rsidR="009A3E78" w:rsidRPr="001E6355">
        <w:fldChar w:fldCharType="separate"/>
      </w:r>
      <w:r w:rsidR="0058462C" w:rsidRPr="001E6355">
        <w:t>Annexe J</w:t>
      </w:r>
      <w:r w:rsidR="009A3E78" w:rsidRPr="001E6355">
        <w:fldChar w:fldCharType="end"/>
      </w:r>
      <w:r w:rsidRPr="001E6355">
        <w:t>.</w:t>
      </w:r>
    </w:p>
    <w:p w14:paraId="7939F403" w14:textId="77777777" w:rsidR="004E2FB2" w:rsidRPr="001E6355" w:rsidRDefault="004E2FB2" w:rsidP="0086542A">
      <w:pPr>
        <w:pStyle w:val="BodyText"/>
      </w:pPr>
      <w:r w:rsidRPr="001E6355">
        <w:t xml:space="preserve">Le titre et le domaine des travaux retenus doivent être soumis par le </w:t>
      </w:r>
      <w:r w:rsidR="004216DF">
        <w:t xml:space="preserve">ou la </w:t>
      </w:r>
      <w:r w:rsidRPr="001E6355">
        <w:t>Secrétaire général</w:t>
      </w:r>
      <w:r w:rsidR="004216DF">
        <w:t>(e)</w:t>
      </w:r>
      <w:r w:rsidRPr="001E6355">
        <w:t xml:space="preserve"> au bureau de gestion technique pour approbation.</w:t>
      </w:r>
    </w:p>
    <w:p w14:paraId="3F5321DC" w14:textId="77777777" w:rsidR="00FD6C68" w:rsidRPr="001E6355" w:rsidRDefault="0099365A" w:rsidP="00825A4B">
      <w:pPr>
        <w:pStyle w:val="p3"/>
      </w:pPr>
      <w:r w:rsidRPr="001E6355">
        <w:rPr>
          <w:b/>
        </w:rPr>
        <w:fldChar w:fldCharType="begin"/>
      </w:r>
      <w:r w:rsidRPr="001E6355">
        <w:rPr>
          <w:b/>
        </w:rPr>
        <w:instrText xml:space="preserve"> REF _Ref481996075 \r \h </w:instrText>
      </w:r>
      <w:r w:rsidRPr="001E6355">
        <w:rPr>
          <w:b/>
        </w:rPr>
      </w:r>
      <w:r w:rsidRPr="001E6355">
        <w:rPr>
          <w:b/>
        </w:rPr>
        <w:fldChar w:fldCharType="separate"/>
      </w:r>
      <w:r w:rsidR="0058462C" w:rsidRPr="001E6355">
        <w:rPr>
          <w:b/>
        </w:rPr>
        <w:t>1.5</w:t>
      </w:r>
      <w:r w:rsidRPr="001E6355">
        <w:rPr>
          <w:b/>
        </w:rPr>
        <w:fldChar w:fldCharType="end"/>
      </w:r>
      <w:r w:rsidR="004E2FB2" w:rsidRPr="001E6355">
        <w:rPr>
          <w:b/>
        </w:rPr>
        <w:t>.11</w:t>
      </w:r>
      <w:r w:rsidR="004E2FB2" w:rsidRPr="001E6355">
        <w:rPr>
          <w:b/>
        </w:rPr>
        <w:tab/>
      </w:r>
      <w:r w:rsidR="004E2FB2" w:rsidRPr="001E6355">
        <w:t>Une modification du titre et/ou du domaine des travaux d'un comité technique peut être proposée par le bureau de gestion technique ou un comité technique. Le libellé modifié doit être établi par le comité technique pour approbation par le bureau de gestion technique.</w:t>
      </w:r>
    </w:p>
    <w:p w14:paraId="7346C611" w14:textId="77777777" w:rsidR="00825A4B" w:rsidRPr="001E6355" w:rsidRDefault="00825A4B" w:rsidP="000E5CD6">
      <w:pPr>
        <w:keepLines/>
      </w:pPr>
      <w:r w:rsidRPr="001E6355">
        <w:rPr>
          <w:b/>
        </w:rPr>
        <w:t>1.5.12</w:t>
      </w:r>
      <w:r w:rsidRPr="001E6355">
        <w:rPr>
          <w:b/>
        </w:rPr>
        <w:tab/>
      </w:r>
      <w:r w:rsidRPr="001E6355">
        <w:t xml:space="preserve">«En </w:t>
      </w:r>
      <w:r w:rsidR="00922D3A" w:rsidRPr="001E6355">
        <w:t>sommeil</w:t>
      </w:r>
      <w:r w:rsidRPr="001E6355">
        <w:t>» – un comité technique ou un sous-comité es</w:t>
      </w:r>
      <w:r w:rsidR="003716F2" w:rsidRPr="001E6355">
        <w:t xml:space="preserve">t dit «en </w:t>
      </w:r>
      <w:r w:rsidR="00922D3A" w:rsidRPr="001E6355">
        <w:t>sommeil</w:t>
      </w:r>
      <w:r w:rsidR="003716F2" w:rsidRPr="001E6355">
        <w:t>» lorsqu’il n’</w:t>
      </w:r>
      <w:r w:rsidRPr="001E6355">
        <w:t xml:space="preserve">a aucune tâche </w:t>
      </w:r>
      <w:r w:rsidR="00922D3A" w:rsidRPr="001E6355">
        <w:t>à</w:t>
      </w:r>
      <w:r w:rsidRPr="001E6355">
        <w:t xml:space="preserve"> son programme de travail mais conserve son titre, son domaine d'application et son secrétariat de manière à pouvoir être réactivé au cas où une nouvelle tâche lui serait assignée.</w:t>
      </w:r>
    </w:p>
    <w:p w14:paraId="7D296F83" w14:textId="77777777" w:rsidR="00825A4B" w:rsidRPr="001E6355" w:rsidRDefault="00825A4B" w:rsidP="00FC3B2E">
      <w:pPr>
        <w:rPr>
          <w:b/>
        </w:rPr>
      </w:pPr>
      <w:r w:rsidRPr="001E6355">
        <w:t>La décision de mettre un comité en veille ou de le réactiver est prise par le bureau de gestion technique sur proposition du comité en question.</w:t>
      </w:r>
    </w:p>
    <w:p w14:paraId="39A7DFD0" w14:textId="77777777" w:rsidR="004E2FB2" w:rsidRPr="001E6355" w:rsidRDefault="004E2FB2" w:rsidP="00935001">
      <w:pPr>
        <w:pStyle w:val="Heading2"/>
      </w:pPr>
      <w:bookmarkStart w:id="112" w:name="_Ref481996551"/>
      <w:bookmarkStart w:id="113" w:name="_Toc530470631"/>
      <w:bookmarkStart w:id="114" w:name="_Toc334427142"/>
      <w:bookmarkStart w:id="115" w:name="_Toc450746863"/>
      <w:bookmarkStart w:id="116" w:name="_Toc38384801"/>
      <w:bookmarkStart w:id="117" w:name="_Toc42492249"/>
      <w:bookmarkStart w:id="118" w:name="_Toc74050011"/>
      <w:r w:rsidRPr="001E6355">
        <w:t>Création des sous-comités</w:t>
      </w:r>
      <w:bookmarkEnd w:id="112"/>
      <w:bookmarkEnd w:id="113"/>
      <w:bookmarkEnd w:id="114"/>
      <w:bookmarkEnd w:id="115"/>
      <w:bookmarkEnd w:id="116"/>
      <w:bookmarkEnd w:id="117"/>
      <w:bookmarkEnd w:id="118"/>
    </w:p>
    <w:bookmarkStart w:id="119" w:name="ref_161"/>
    <w:p w14:paraId="784205B3"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.1</w:t>
      </w:r>
      <w:bookmarkEnd w:id="119"/>
      <w:r w:rsidR="004E2FB2" w:rsidRPr="001E6355">
        <w:rPr>
          <w:b/>
        </w:rPr>
        <w:tab/>
      </w:r>
      <w:r w:rsidR="004E2FB2" w:rsidRPr="001E6355">
        <w:t xml:space="preserve">Les sous-comités sont créés et dissous par une décision à la majorité des deux tiers des membres (P) du comité technique responsable ayant exprimé un vote, sous réserve de ratification par le bureau de gestion technique. Un sous-comité ne peut être créé que si un </w:t>
      </w:r>
      <w:r w:rsidR="0095344B" w:rsidRPr="001E6355">
        <w:t>Organisme</w:t>
      </w:r>
      <w:r w:rsidR="004E2FB2" w:rsidRPr="001E6355">
        <w:t xml:space="preserve"> national a exprimé son désir d’en assumer le secrétariat.</w:t>
      </w:r>
    </w:p>
    <w:p w14:paraId="17E1ADC0"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.2</w:t>
      </w:r>
      <w:r w:rsidR="004E2FB2" w:rsidRPr="001E6355">
        <w:rPr>
          <w:b/>
        </w:rPr>
        <w:tab/>
      </w:r>
      <w:r w:rsidR="004E2FB2" w:rsidRPr="001E6355">
        <w:t xml:space="preserve">Lors de sa création, un sous-comité doit comprendre au moins 5 membres du comité technique responsable ayant exprimé leur intention de participer activement (voir </w:t>
      </w:r>
      <w:r w:rsidR="009A3E78" w:rsidRPr="001E6355">
        <w:fldChar w:fldCharType="begin"/>
      </w:r>
      <w:r w:rsidR="009A3E78" w:rsidRPr="001E6355">
        <w:instrText xml:space="preserve"> REF _Ref481996653 \r \h </w:instrText>
      </w:r>
      <w:r w:rsidR="009A3E78" w:rsidRPr="001E6355">
        <w:fldChar w:fldCharType="separate"/>
      </w:r>
      <w:r w:rsidR="0058462C" w:rsidRPr="001E6355">
        <w:t>1.7</w:t>
      </w:r>
      <w:r w:rsidR="009A3E78" w:rsidRPr="001E6355">
        <w:fldChar w:fldCharType="end"/>
      </w:r>
      <w:r w:rsidR="004E2FB2" w:rsidRPr="001E6355">
        <w:t>.1) aux travaux du sous-comité.</w:t>
      </w:r>
    </w:p>
    <w:p w14:paraId="47D34CD5"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.3</w:t>
      </w:r>
      <w:r w:rsidR="004E2FB2" w:rsidRPr="001E6355">
        <w:rPr>
          <w:b/>
        </w:rPr>
        <w:tab/>
      </w:r>
      <w:r w:rsidR="004E2FB2" w:rsidRPr="001E6355">
        <w:t>Les sous-comités d'un comité technique doivent être désignés dans l'ordre de leur création. Si un sous-comité est dissous, sa désignation ne doit pas être attribuée à un autre sous-comité, à moins que la dissolution n'intervienne dans le cadre d'une restructuration complète du comité technique.</w:t>
      </w:r>
    </w:p>
    <w:p w14:paraId="1037560F" w14:textId="77777777" w:rsidR="004E2FB2" w:rsidRPr="001E6355" w:rsidRDefault="0099365A" w:rsidP="00935001">
      <w:pPr>
        <w:pStyle w:val="p3"/>
      </w:pPr>
      <w:r w:rsidRPr="001E6355">
        <w:rPr>
          <w:b/>
        </w:rPr>
        <w:lastRenderedPageBreak/>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.4</w:t>
      </w:r>
      <w:r w:rsidR="004E2FB2" w:rsidRPr="001E6355">
        <w:rPr>
          <w:b/>
        </w:rPr>
        <w:tab/>
      </w:r>
      <w:r w:rsidR="004E2FB2" w:rsidRPr="001E6355">
        <w:t>Le titre et le domaine des travaux d'un sous-comité doivent être définis par le comité technique responsable et être compris dans le domaine des travaux de ce dernier.</w:t>
      </w:r>
    </w:p>
    <w:p w14:paraId="35ED2649"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.5</w:t>
      </w:r>
      <w:r w:rsidR="004E2FB2" w:rsidRPr="001E6355">
        <w:rPr>
          <w:b/>
        </w:rPr>
        <w:tab/>
      </w:r>
      <w:r w:rsidR="004E2FB2" w:rsidRPr="001E6355">
        <w:t>Le secrétariat du comité technique responsable doit informer le bureau du Secrétaire général de la décision de créer un sous-comité au moyen du formulaire approprié. Le bureau du Secrétaire général doit soumettre le formulaire au bureau de gestion technique pour ratification de la décision.</w:t>
      </w:r>
    </w:p>
    <w:p w14:paraId="65E29822" w14:textId="77777777" w:rsidR="004E2FB2" w:rsidRPr="001E6355" w:rsidRDefault="0099365A" w:rsidP="00935001">
      <w:pPr>
        <w:pStyle w:val="p3"/>
      </w:pPr>
      <w:r w:rsidRPr="001E6355">
        <w:rPr>
          <w:b/>
        </w:rPr>
        <w:fldChar w:fldCharType="begin"/>
      </w:r>
      <w:r w:rsidRPr="001E6355">
        <w:rPr>
          <w:b/>
        </w:rPr>
        <w:instrText xml:space="preserve"> REF _Ref481996551 \r \h </w:instrText>
      </w:r>
      <w:r w:rsidRPr="001E6355">
        <w:rPr>
          <w:b/>
        </w:rPr>
      </w:r>
      <w:r w:rsidRPr="001E6355">
        <w:rPr>
          <w:b/>
        </w:rPr>
        <w:fldChar w:fldCharType="separate"/>
      </w:r>
      <w:r w:rsidR="0058462C" w:rsidRPr="001E6355">
        <w:rPr>
          <w:b/>
        </w:rPr>
        <w:t>1.6</w:t>
      </w:r>
      <w:r w:rsidRPr="001E6355">
        <w:rPr>
          <w:b/>
        </w:rPr>
        <w:fldChar w:fldCharType="end"/>
      </w:r>
      <w:r w:rsidR="004E2FB2" w:rsidRPr="001E6355">
        <w:rPr>
          <w:b/>
        </w:rPr>
        <w:t>.6</w:t>
      </w:r>
      <w:r w:rsidR="004E2FB2" w:rsidRPr="001E6355">
        <w:rPr>
          <w:b/>
        </w:rPr>
        <w:tab/>
      </w:r>
      <w:r w:rsidR="004E2FB2" w:rsidRPr="001E6355">
        <w:t>Les liaisons jugées nécessaires avec d'autres organismes doivent être établies dès que la décision de créer un nouveau sous-comité a été ratifiée (</w:t>
      </w:r>
      <w:r w:rsidR="009A3E78" w:rsidRPr="001E6355">
        <w:t xml:space="preserve">voir </w:t>
      </w:r>
      <w:r w:rsidR="009A3E78" w:rsidRPr="001E6355">
        <w:fldChar w:fldCharType="begin"/>
      </w:r>
      <w:r w:rsidR="009A3E78" w:rsidRPr="001E6355">
        <w:instrText xml:space="preserve"> REF _Ref481997923 \r \h </w:instrText>
      </w:r>
      <w:r w:rsidR="009A3E78" w:rsidRPr="001E6355">
        <w:fldChar w:fldCharType="separate"/>
      </w:r>
      <w:r w:rsidR="0058462C" w:rsidRPr="001E6355">
        <w:t>1.15</w:t>
      </w:r>
      <w:r w:rsidR="009A3E78" w:rsidRPr="001E6355">
        <w:fldChar w:fldCharType="end"/>
      </w:r>
      <w:r w:rsidR="009A3E78" w:rsidRPr="001E6355">
        <w:t xml:space="preserve"> à </w:t>
      </w:r>
      <w:r w:rsidR="009A3E78" w:rsidRPr="001E6355">
        <w:fldChar w:fldCharType="begin"/>
      </w:r>
      <w:r w:rsidR="009A3E78" w:rsidRPr="001E6355">
        <w:instrText xml:space="preserve"> REF _Ref481998030 \r \h </w:instrText>
      </w:r>
      <w:r w:rsidR="009A3E78" w:rsidRPr="001E6355">
        <w:fldChar w:fldCharType="separate"/>
      </w:r>
      <w:r w:rsidR="0058462C" w:rsidRPr="001E6355">
        <w:t>1.17</w:t>
      </w:r>
      <w:r w:rsidR="009A3E78" w:rsidRPr="001E6355">
        <w:fldChar w:fldCharType="end"/>
      </w:r>
      <w:r w:rsidR="004E2FB2" w:rsidRPr="001E6355">
        <w:t>).</w:t>
      </w:r>
    </w:p>
    <w:p w14:paraId="40F3337B" w14:textId="77777777" w:rsidR="00BB47E6" w:rsidRPr="001E6355" w:rsidRDefault="004E2FB2" w:rsidP="00935001">
      <w:pPr>
        <w:pStyle w:val="Heading2"/>
      </w:pPr>
      <w:bookmarkStart w:id="120" w:name="_Ref481996653"/>
      <w:bookmarkStart w:id="121" w:name="_Toc530470632"/>
      <w:bookmarkStart w:id="122" w:name="_Toc334427143"/>
      <w:bookmarkStart w:id="123" w:name="_Toc450746864"/>
      <w:bookmarkStart w:id="124" w:name="_Toc38384802"/>
      <w:bookmarkStart w:id="125" w:name="_Toc42492250"/>
      <w:bookmarkStart w:id="126" w:name="_Toc74050012"/>
      <w:r w:rsidRPr="001E6355">
        <w:t>Participation aux travaux des comités techniques et des sous-comités</w:t>
      </w:r>
      <w:bookmarkEnd w:id="120"/>
      <w:bookmarkEnd w:id="121"/>
      <w:bookmarkEnd w:id="122"/>
      <w:bookmarkEnd w:id="123"/>
      <w:bookmarkEnd w:id="124"/>
      <w:bookmarkEnd w:id="125"/>
      <w:bookmarkEnd w:id="126"/>
    </w:p>
    <w:bookmarkStart w:id="127" w:name="ref_171"/>
    <w:p w14:paraId="5999F42C" w14:textId="77777777" w:rsidR="004E2FB2"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.1</w:t>
      </w:r>
      <w:bookmarkEnd w:id="127"/>
      <w:r w:rsidR="004E2FB2" w:rsidRPr="001E6355">
        <w:rPr>
          <w:b/>
        </w:rPr>
        <w:tab/>
      </w:r>
      <w:r w:rsidR="004E2FB2" w:rsidRPr="001E6355">
        <w:t xml:space="preserve">Tous les </w:t>
      </w:r>
      <w:r w:rsidR="0095344B" w:rsidRPr="001E6355">
        <w:t>Organisme</w:t>
      </w:r>
      <w:r w:rsidR="004E2FB2" w:rsidRPr="001E6355">
        <w:t>s nationaux ont le droit de participer aux travaux des comités techniques et des sous-comités.</w:t>
      </w:r>
    </w:p>
    <w:p w14:paraId="0239118E" w14:textId="77777777" w:rsidR="00BB47E6" w:rsidRPr="001E6355" w:rsidRDefault="004E2FB2" w:rsidP="0086542A">
      <w:pPr>
        <w:pStyle w:val="BodyText"/>
      </w:pPr>
      <w:r w:rsidRPr="001E6355">
        <w:t xml:space="preserve">En vue d'obtenir la meilleure efficacité et la discipline nécessaires aux travaux, chaque </w:t>
      </w:r>
      <w:r w:rsidR="0095344B" w:rsidRPr="001E6355">
        <w:t>Organisme</w:t>
      </w:r>
      <w:r w:rsidRPr="001E6355">
        <w:t xml:space="preserve"> national doit indiquer clairement au bureau du Secrétaire général, pour chaque comité technique et pour chaque sous-comité, son intention</w:t>
      </w:r>
    </w:p>
    <w:p w14:paraId="626338B2" w14:textId="77777777" w:rsidR="00BB47E6" w:rsidRPr="001E6355" w:rsidRDefault="004E2FB2" w:rsidP="008E54E5">
      <w:pPr>
        <w:pStyle w:val="ListContinue"/>
        <w:tabs>
          <w:tab w:val="clear" w:pos="403"/>
        </w:tabs>
      </w:pPr>
      <w:r w:rsidRPr="001E6355">
        <w:t>de participer activement aux travaux, ce qui entraîne l'obligation de voter sur toute question soumise à un vote formel au sein du comité technique ou sous-comité, sur les propositions d'études nouvelles, sur les projets pour enquête et projets finals de Normes internationales et de prendre part aux réunions [</w:t>
      </w:r>
      <w:r w:rsidRPr="001E6355">
        <w:rPr>
          <w:b/>
        </w:rPr>
        <w:t>membres (P)</w:t>
      </w:r>
      <w:r w:rsidRPr="001E6355">
        <w:t>], ou</w:t>
      </w:r>
    </w:p>
    <w:p w14:paraId="1382E2C8" w14:textId="77777777" w:rsidR="005324AB" w:rsidRPr="001E6355" w:rsidRDefault="004E2FB2" w:rsidP="008E54E5">
      <w:pPr>
        <w:pStyle w:val="ListContinue"/>
        <w:tabs>
          <w:tab w:val="clear" w:pos="403"/>
        </w:tabs>
      </w:pPr>
      <w:r w:rsidRPr="001E6355">
        <w:t>de suivre les travaux en observateur, ce qui comporte la réception de documents de comité et le droit de soumettre des observations et d'assister aux réunions [</w:t>
      </w:r>
      <w:r w:rsidRPr="001E6355">
        <w:rPr>
          <w:b/>
        </w:rPr>
        <w:t>membres (O)</w:t>
      </w:r>
      <w:r w:rsidRPr="001E6355">
        <w:t>].</w:t>
      </w:r>
    </w:p>
    <w:p w14:paraId="5E398939" w14:textId="77777777" w:rsidR="004E2FB2" w:rsidRPr="001E6355" w:rsidRDefault="004E2FB2" w:rsidP="0086542A">
      <w:pPr>
        <w:pStyle w:val="BodyText"/>
      </w:pPr>
      <w:r w:rsidRPr="001E6355">
        <w:t xml:space="preserve">Un </w:t>
      </w:r>
      <w:r w:rsidR="0095344B" w:rsidRPr="001E6355">
        <w:t>Organisme</w:t>
      </w:r>
      <w:r w:rsidRPr="001E6355">
        <w:t xml:space="preserve"> national peut choisir de n'être ni membre (P) ni membre (O) d'un comité donné, auquel cas il n'aura ni les droits ni les obligations indiqués plus haut en ce qui concerne le travail de ce comité. Cependant, tous les </w:t>
      </w:r>
      <w:r w:rsidR="0095344B" w:rsidRPr="001E6355">
        <w:t>Organisme</w:t>
      </w:r>
      <w:r w:rsidRPr="001E6355">
        <w:t xml:space="preserve">s nationaux, quel que soit leur statut au sein d'un comité technique ou sous-comité, ont le droit de voter sur les projets pour enquête (voir </w:t>
      </w:r>
      <w:r w:rsidR="009A3E78" w:rsidRPr="001E6355">
        <w:fldChar w:fldCharType="begin"/>
      </w:r>
      <w:r w:rsidR="009A3E78" w:rsidRPr="001E6355">
        <w:instrText xml:space="preserve"> REF _Ref482809519 \r \h </w:instrText>
      </w:r>
      <w:r w:rsidR="009A3E78" w:rsidRPr="001E6355">
        <w:fldChar w:fldCharType="separate"/>
      </w:r>
      <w:r w:rsidR="0058462C" w:rsidRPr="001E6355">
        <w:t>2.6</w:t>
      </w:r>
      <w:r w:rsidR="009A3E78" w:rsidRPr="001E6355">
        <w:fldChar w:fldCharType="end"/>
      </w:r>
      <w:r w:rsidRPr="001E6355">
        <w:t xml:space="preserve">) et sur les projets finals de Normes internationales (voir </w:t>
      </w:r>
      <w:r w:rsidR="009A3E78" w:rsidRPr="001E6355">
        <w:fldChar w:fldCharType="begin"/>
      </w:r>
      <w:r w:rsidR="009A3E78" w:rsidRPr="001E6355">
        <w:instrText xml:space="preserve"> REF _Ref482810118 \r \h </w:instrText>
      </w:r>
      <w:r w:rsidR="009A3E78" w:rsidRPr="001E6355">
        <w:fldChar w:fldCharType="separate"/>
      </w:r>
      <w:r w:rsidR="0058462C" w:rsidRPr="001E6355">
        <w:t>2.7</w:t>
      </w:r>
      <w:r w:rsidR="009A3E78" w:rsidRPr="001E6355">
        <w:fldChar w:fldCharType="end"/>
      </w:r>
      <w:r w:rsidRPr="001E6355">
        <w:t>).</w:t>
      </w:r>
    </w:p>
    <w:p w14:paraId="6052341C" w14:textId="77777777" w:rsidR="004E2FB2" w:rsidRPr="001E6355" w:rsidRDefault="004E2FB2" w:rsidP="0086542A">
      <w:pPr>
        <w:pStyle w:val="BodyText"/>
      </w:pPr>
      <w:r w:rsidRPr="001E6355">
        <w:t xml:space="preserve">Les </w:t>
      </w:r>
      <w:r w:rsidR="0095344B" w:rsidRPr="001E6355">
        <w:t>O</w:t>
      </w:r>
      <w:r w:rsidRPr="001E6355">
        <w:t>rganismes nationaux ont la responsabilité d'organiser la contribution nationale de manière efficace et ponctuelle en prenant en compte tous les intérêts concernés au niveau national.</w:t>
      </w:r>
    </w:p>
    <w:p w14:paraId="4CA5FF4C" w14:textId="77777777" w:rsidR="00BB47E6"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.2</w:t>
      </w:r>
      <w:r w:rsidR="004E2FB2" w:rsidRPr="001E6355">
        <w:rPr>
          <w:b/>
        </w:rPr>
        <w:tab/>
      </w:r>
      <w:r w:rsidR="00DD746C" w:rsidRPr="001E6355">
        <w:t xml:space="preserve">Tous les membres </w:t>
      </w:r>
      <w:r w:rsidR="00B6206A" w:rsidRPr="001E6355">
        <w:t>re</w:t>
      </w:r>
      <w:r w:rsidR="00DD746C" w:rsidRPr="001E6355">
        <w:t xml:space="preserve">présentant un pays, quel que soit leur statut au sein du comité technique responsable, </w:t>
      </w:r>
      <w:r w:rsidR="004E2FB2" w:rsidRPr="001E6355">
        <w:t>peuvent s'inscrire en qualité de membres d'un sous-comité.</w:t>
      </w:r>
    </w:p>
    <w:p w14:paraId="173FDA62" w14:textId="77777777" w:rsidR="004E2FB2" w:rsidRPr="001E6355" w:rsidRDefault="004E2FB2" w:rsidP="0086542A">
      <w:pPr>
        <w:pStyle w:val="BodyText"/>
      </w:pPr>
      <w:r w:rsidRPr="001E6355">
        <w:t xml:space="preserve">Les membres d'un comité technique </w:t>
      </w:r>
      <w:r w:rsidR="00AD4AD6" w:rsidRPr="001E6355">
        <w:t>ont</w:t>
      </w:r>
      <w:r w:rsidRPr="001E6355">
        <w:t xml:space="preserve"> la possibilité de notifier leur intention de devenir membres (P) ou (O) d'un sous-comité lors de sa création.</w:t>
      </w:r>
    </w:p>
    <w:p w14:paraId="07A997EE" w14:textId="77777777" w:rsidR="004E2FB2" w:rsidRPr="001E6355" w:rsidRDefault="004E2FB2" w:rsidP="0086542A">
      <w:pPr>
        <w:pStyle w:val="BodyText"/>
      </w:pPr>
      <w:r w:rsidRPr="001E6355">
        <w:t xml:space="preserve">La qualité de membre d'un comité technique n'entraîne pas automatiquement celle de membre d'un sous-comité; </w:t>
      </w:r>
      <w:r w:rsidR="00BF7B54" w:rsidRPr="001E6355">
        <w:t xml:space="preserve">les </w:t>
      </w:r>
      <w:r w:rsidR="0095344B" w:rsidRPr="001E6355">
        <w:t>O</w:t>
      </w:r>
      <w:r w:rsidR="00BF7B54" w:rsidRPr="001E6355">
        <w:t>rganismes nationaux doivent indiquer quel statut ils souhaitent avoir au sein de chaque sous-comité</w:t>
      </w:r>
      <w:r w:rsidRPr="001E6355">
        <w:t>.</w:t>
      </w:r>
    </w:p>
    <w:p w14:paraId="10362D07" w14:textId="77777777" w:rsidR="004E2FB2"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.3</w:t>
      </w:r>
      <w:r w:rsidR="004E2FB2" w:rsidRPr="001E6355">
        <w:tab/>
        <w:t xml:space="preserve">Un </w:t>
      </w:r>
      <w:r w:rsidR="0095344B" w:rsidRPr="001E6355">
        <w:t>O</w:t>
      </w:r>
      <w:r w:rsidR="004E2FB2" w:rsidRPr="001E6355">
        <w:t>rganisme national peut en tout temps devenir membre, mettre fin à sa qualité de membre ou modifier son statut de membre de tout comité technique ou sous-comité</w:t>
      </w:r>
      <w:r w:rsidR="00C27390" w:rsidRPr="001E6355">
        <w:t>,</w:t>
      </w:r>
      <w:r w:rsidR="004E2FB2" w:rsidRPr="001E6355">
        <w:t xml:space="preserve"> </w:t>
      </w:r>
      <w:r w:rsidR="00C27390" w:rsidRPr="001E6355">
        <w:t>à</w:t>
      </w:r>
      <w:r w:rsidR="00BC1F31" w:rsidRPr="001E6355">
        <w:t xml:space="preserve"> l’IEC </w:t>
      </w:r>
      <w:r w:rsidR="004E2FB2" w:rsidRPr="001E6355">
        <w:t>en informant le bureau du Secrétaire général et le secrétariat du comité concerné</w:t>
      </w:r>
      <w:r w:rsidR="00C27390" w:rsidRPr="001E6355">
        <w:t>, et à l’ISO par saisie directe dans le</w:t>
      </w:r>
      <w:r w:rsidR="00A312D1" w:rsidRPr="001E6355">
        <w:t xml:space="preserve"> r</w:t>
      </w:r>
      <w:r w:rsidR="00C27390" w:rsidRPr="001E6355">
        <w:t xml:space="preserve">épertoire </w:t>
      </w:r>
      <w:r w:rsidR="00986225" w:rsidRPr="001E6355">
        <w:t>mondial</w:t>
      </w:r>
      <w:r w:rsidR="00C27390" w:rsidRPr="001E6355">
        <w:t>, sous réserve des exigences des paragraphes</w:t>
      </w:r>
      <w:r w:rsidR="003150A7" w:rsidRPr="001E6355">
        <w:t> </w:t>
      </w:r>
      <w:r w:rsidR="003150A7" w:rsidRPr="001E6355">
        <w:fldChar w:fldCharType="begin"/>
      </w:r>
      <w:r w:rsidR="003150A7" w:rsidRPr="001E6355">
        <w:instrText xml:space="preserve"> REF _Ref481996653 \r \h </w:instrText>
      </w:r>
      <w:r w:rsidR="003150A7" w:rsidRPr="001E6355">
        <w:fldChar w:fldCharType="separate"/>
      </w:r>
      <w:r w:rsidR="003150A7" w:rsidRPr="001E6355">
        <w:t>1.7</w:t>
      </w:r>
      <w:r w:rsidR="003150A7" w:rsidRPr="001E6355">
        <w:fldChar w:fldCharType="end"/>
      </w:r>
      <w:r w:rsidR="00C27390" w:rsidRPr="001E6355">
        <w:t xml:space="preserve">.4 et </w:t>
      </w:r>
      <w:r w:rsidR="003150A7" w:rsidRPr="001E6355">
        <w:fldChar w:fldCharType="begin"/>
      </w:r>
      <w:r w:rsidR="003150A7" w:rsidRPr="001E6355">
        <w:instrText xml:space="preserve"> REF _Ref481996653 \r \h </w:instrText>
      </w:r>
      <w:r w:rsidR="003150A7" w:rsidRPr="001E6355">
        <w:fldChar w:fldCharType="separate"/>
      </w:r>
      <w:r w:rsidR="003150A7" w:rsidRPr="001E6355">
        <w:t>1.7</w:t>
      </w:r>
      <w:r w:rsidR="003150A7" w:rsidRPr="001E6355">
        <w:fldChar w:fldCharType="end"/>
      </w:r>
      <w:r w:rsidR="00C27390" w:rsidRPr="001E6355">
        <w:t>.5</w:t>
      </w:r>
      <w:r w:rsidR="004E2FB2" w:rsidRPr="001E6355">
        <w:t>.</w:t>
      </w:r>
    </w:p>
    <w:p w14:paraId="096A156D" w14:textId="77777777" w:rsidR="004E2FB2"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.4</w:t>
      </w:r>
      <w:r w:rsidR="004E2FB2" w:rsidRPr="001E6355">
        <w:tab/>
        <w:t>Le secrétariat d</w:t>
      </w:r>
      <w:r w:rsidR="00F4030A">
        <w:t>’un</w:t>
      </w:r>
      <w:r w:rsidR="004E2FB2" w:rsidRPr="001E6355">
        <w:t xml:space="preserve"> comité doit aviser le </w:t>
      </w:r>
      <w:r w:rsidR="00DC17A7">
        <w:t>b</w:t>
      </w:r>
      <w:r w:rsidR="00BA5559">
        <w:t xml:space="preserve">ureau du </w:t>
      </w:r>
      <w:r w:rsidR="004E2FB2" w:rsidRPr="001E6355">
        <w:t>Secrétaire général si un membre (P) d</w:t>
      </w:r>
      <w:r w:rsidR="00BA5559">
        <w:t xml:space="preserve">udit </w:t>
      </w:r>
      <w:r w:rsidR="004E2FB2" w:rsidRPr="001E6355">
        <w:t>comité</w:t>
      </w:r>
      <w:r w:rsidR="00F4030A">
        <w:t>:</w:t>
      </w:r>
      <w:r w:rsidR="004E2FB2" w:rsidRPr="001E6355">
        <w:t xml:space="preserve"> </w:t>
      </w:r>
    </w:p>
    <w:p w14:paraId="45C4ACB2" w14:textId="77777777" w:rsidR="004E2FB2" w:rsidRPr="00D828D9" w:rsidRDefault="00855E7F" w:rsidP="004A1834">
      <w:pPr>
        <w:tabs>
          <w:tab w:val="left" w:pos="426"/>
        </w:tabs>
        <w:ind w:left="426" w:hanging="426"/>
      </w:pPr>
      <w:r w:rsidRPr="00D828D9">
        <w:rPr>
          <w:lang w:val="fr-CH"/>
        </w:rPr>
        <w:lastRenderedPageBreak/>
        <w:t>1.</w:t>
      </w:r>
      <w:r w:rsidRPr="00D828D9">
        <w:rPr>
          <w:lang w:val="fr-CH"/>
        </w:rPr>
        <w:tab/>
      </w:r>
      <w:r w:rsidR="004E2FB2" w:rsidRPr="00D828D9">
        <w:t xml:space="preserve">a été constamment inactif </w:t>
      </w:r>
      <w:r w:rsidR="00D820ED" w:rsidRPr="00D828D9">
        <w:t xml:space="preserve">pour n’avoir pas participé en présentiel, par correspondance ou à distance </w:t>
      </w:r>
      <w:r w:rsidR="004E2FB2" w:rsidRPr="00D828D9">
        <w:t xml:space="preserve">à 2 réunions successives de comités, et </w:t>
      </w:r>
      <w:r w:rsidR="00D828D9">
        <w:t xml:space="preserve">pour </w:t>
      </w:r>
      <w:r w:rsidR="004E2FB2" w:rsidRPr="00D828D9">
        <w:t>n’a</w:t>
      </w:r>
      <w:r w:rsidR="00D820ED" w:rsidRPr="00D828D9">
        <w:t>voir</w:t>
      </w:r>
      <w:r w:rsidR="004E2FB2" w:rsidRPr="00D828D9">
        <w:t xml:space="preserve"> pas nommé </w:t>
      </w:r>
      <w:r w:rsidR="004216DF">
        <w:t>d’expertes ou d</w:t>
      </w:r>
      <w:r w:rsidR="004216DF" w:rsidRPr="00D828D9">
        <w:t xml:space="preserve">’experts </w:t>
      </w:r>
      <w:r w:rsidR="00D828D9">
        <w:t>aux</w:t>
      </w:r>
      <w:r w:rsidR="004E2FB2" w:rsidRPr="00D828D9">
        <w:t xml:space="preserve"> travaux techniques, ou</w:t>
      </w:r>
    </w:p>
    <w:p w14:paraId="2522080D" w14:textId="77777777" w:rsidR="00124A45" w:rsidRPr="00D828D9" w:rsidRDefault="00855E7F" w:rsidP="004A1834">
      <w:pPr>
        <w:pStyle w:val="ListContinue"/>
        <w:keepNext/>
        <w:numPr>
          <w:ilvl w:val="0"/>
          <w:numId w:val="0"/>
        </w:numPr>
        <w:tabs>
          <w:tab w:val="clear" w:pos="403"/>
        </w:tabs>
        <w:spacing w:after="200"/>
      </w:pPr>
      <w:r w:rsidRPr="0082081F">
        <w:t>2a.</w:t>
      </w:r>
      <w:r w:rsidRPr="0082081F">
        <w:tab/>
        <w:t xml:space="preserve"> </w:t>
      </w:r>
      <w:r w:rsidR="00DB58B4" w:rsidRPr="00D828D9">
        <w:t>À</w:t>
      </w:r>
      <w:r w:rsidR="001E6F15" w:rsidRPr="00D828D9">
        <w:t xml:space="preserve"> </w:t>
      </w:r>
      <w:r w:rsidR="00506040" w:rsidRPr="00D828D9">
        <w:t>l’IEC</w:t>
      </w:r>
      <w:r w:rsidR="009175E5" w:rsidRPr="00D828D9">
        <w:t>:</w:t>
      </w:r>
    </w:p>
    <w:p w14:paraId="259B96F8" w14:textId="77777777" w:rsidR="00BB47E6" w:rsidRPr="00D828D9" w:rsidRDefault="004E2FB2" w:rsidP="009175E5">
      <w:pPr>
        <w:pStyle w:val="BodyTextIndent1"/>
      </w:pPr>
      <w:r w:rsidRPr="00D828D9">
        <w:t>a omis de voter sur des questions soumises formellement au vote au sein du comité (voir</w:t>
      </w:r>
      <w:r w:rsidR="009A3E78" w:rsidRPr="00D828D9">
        <w:t xml:space="preserve"> </w:t>
      </w:r>
      <w:r w:rsidR="009A3E78" w:rsidRPr="00D828D9">
        <w:fldChar w:fldCharType="begin"/>
      </w:r>
      <w:r w:rsidR="009A3E78" w:rsidRPr="00D828D9">
        <w:instrText xml:space="preserve"> REF _Ref481996653 \r \h </w:instrText>
      </w:r>
      <w:r w:rsidR="00D820ED" w:rsidRPr="00D828D9">
        <w:instrText xml:space="preserve"> \* MERGEFORMAT </w:instrText>
      </w:r>
      <w:r w:rsidR="009A3E78" w:rsidRPr="00D828D9">
        <w:fldChar w:fldCharType="separate"/>
      </w:r>
      <w:r w:rsidR="0058462C" w:rsidRPr="00D828D9">
        <w:t>1.7</w:t>
      </w:r>
      <w:r w:rsidR="009A3E78" w:rsidRPr="00D828D9">
        <w:fldChar w:fldCharType="end"/>
      </w:r>
      <w:r w:rsidRPr="00D828D9">
        <w:t>.1)</w:t>
      </w:r>
      <w:r w:rsidR="00DB58B4" w:rsidRPr="00D828D9">
        <w:t>.</w:t>
      </w:r>
    </w:p>
    <w:p w14:paraId="5CFB5D11" w14:textId="77777777" w:rsidR="00124A45" w:rsidRPr="00D828D9" w:rsidRDefault="00855E7F" w:rsidP="004A1834">
      <w:pPr>
        <w:pStyle w:val="ListContinue"/>
        <w:keepNext/>
        <w:numPr>
          <w:ilvl w:val="0"/>
          <w:numId w:val="0"/>
        </w:numPr>
        <w:tabs>
          <w:tab w:val="clear" w:pos="403"/>
        </w:tabs>
        <w:spacing w:after="200"/>
      </w:pPr>
      <w:r w:rsidRPr="0082081F">
        <w:t>2b.</w:t>
      </w:r>
      <w:r w:rsidRPr="0082081F">
        <w:tab/>
        <w:t xml:space="preserve"> </w:t>
      </w:r>
      <w:r w:rsidR="00DB58B4" w:rsidRPr="00D828D9">
        <w:t>À</w:t>
      </w:r>
      <w:r w:rsidR="001E6F15" w:rsidRPr="00D828D9">
        <w:t xml:space="preserve"> l’ISO</w:t>
      </w:r>
      <w:r w:rsidR="009175E5" w:rsidRPr="00D828D9">
        <w:t>:</w:t>
      </w:r>
    </w:p>
    <w:p w14:paraId="322E3F20" w14:textId="77777777" w:rsidR="00124A45" w:rsidRPr="00D828D9" w:rsidRDefault="001E6F15" w:rsidP="009175E5">
      <w:pPr>
        <w:pStyle w:val="BodyTextIndent1"/>
      </w:pPr>
      <w:r w:rsidRPr="00D828D9">
        <w:t>a omis de voter sur plus de 20</w:t>
      </w:r>
      <w:r w:rsidR="00DB58B4" w:rsidRPr="00D828D9">
        <w:t> </w:t>
      </w:r>
      <w:r w:rsidRPr="00D828D9">
        <w:t xml:space="preserve">% </w:t>
      </w:r>
      <w:r w:rsidR="00BF7B54" w:rsidRPr="00D828D9">
        <w:t xml:space="preserve">(et </w:t>
      </w:r>
      <w:r w:rsidR="001C688E" w:rsidRPr="00D828D9">
        <w:t xml:space="preserve">sur </w:t>
      </w:r>
      <w:r w:rsidR="00BF7B54" w:rsidRPr="00D828D9">
        <w:t xml:space="preserve">au moins 2) </w:t>
      </w:r>
      <w:r w:rsidRPr="00D828D9">
        <w:t xml:space="preserve">des questions soumises formellement au vote au sein du comité sur le portail de vote interne au comité (CIB) pendant une période d’une année calendaire (voir </w:t>
      </w:r>
      <w:r w:rsidR="009175E5" w:rsidRPr="00D828D9">
        <w:fldChar w:fldCharType="begin"/>
      </w:r>
      <w:r w:rsidR="009175E5" w:rsidRPr="00D828D9">
        <w:instrText xml:space="preserve"> REF _Ref481996653 \r \h </w:instrText>
      </w:r>
      <w:r w:rsidR="00DB58B4" w:rsidRPr="00D828D9">
        <w:instrText xml:space="preserve"> \* MERGEFORMAT </w:instrText>
      </w:r>
      <w:r w:rsidR="009175E5" w:rsidRPr="00D828D9">
        <w:fldChar w:fldCharType="separate"/>
      </w:r>
      <w:r w:rsidR="0058462C" w:rsidRPr="00D828D9">
        <w:t>1.7</w:t>
      </w:r>
      <w:r w:rsidR="009175E5" w:rsidRPr="00D828D9">
        <w:fldChar w:fldCharType="end"/>
      </w:r>
      <w:r w:rsidR="00124A45" w:rsidRPr="00D828D9">
        <w:t>.</w:t>
      </w:r>
      <w:r w:rsidRPr="00D828D9">
        <w:t>1</w:t>
      </w:r>
      <w:r w:rsidR="00124A45" w:rsidRPr="00D828D9">
        <w:t>).</w:t>
      </w:r>
    </w:p>
    <w:p w14:paraId="33388252" w14:textId="77777777" w:rsidR="00D820ED" w:rsidRPr="00D828D9" w:rsidRDefault="004E2FB2" w:rsidP="0086542A">
      <w:pPr>
        <w:pStyle w:val="BodyText"/>
      </w:pPr>
      <w:r w:rsidRPr="00D828D9">
        <w:t>Après réception d'une telle notification, le</w:t>
      </w:r>
      <w:r w:rsidR="004216DF">
        <w:t>/la</w:t>
      </w:r>
      <w:r w:rsidRPr="00D828D9">
        <w:t xml:space="preserve"> Secrétaire général</w:t>
      </w:r>
      <w:r w:rsidR="004216DF">
        <w:t>(e)</w:t>
      </w:r>
      <w:r w:rsidRPr="00D828D9">
        <w:t xml:space="preserve"> doit rappeler à l'</w:t>
      </w:r>
      <w:r w:rsidR="0095344B" w:rsidRPr="00D828D9">
        <w:t>Organisme</w:t>
      </w:r>
      <w:r w:rsidRPr="00D828D9">
        <w:t xml:space="preserve"> national son obligation de participer activement aux travaux du comité. En l'absence d'une réaction satisfaisante à ce rappel</w:t>
      </w:r>
      <w:r w:rsidR="00D820ED" w:rsidRPr="00D828D9">
        <w:t xml:space="preserve"> dans les 4 semaines</w:t>
      </w:r>
      <w:r w:rsidRPr="00D828D9">
        <w:t>, l'</w:t>
      </w:r>
      <w:r w:rsidR="0095344B" w:rsidRPr="00D828D9">
        <w:t>Organisme</w:t>
      </w:r>
      <w:r w:rsidRPr="00D828D9">
        <w:t xml:space="preserve"> national </w:t>
      </w:r>
      <w:bookmarkStart w:id="128" w:name="_Hlk69377773"/>
      <w:r w:rsidRPr="00D828D9">
        <w:t xml:space="preserve">en question </w:t>
      </w:r>
      <w:r w:rsidR="00D820ED" w:rsidRPr="00D828D9">
        <w:t>verra, sans exception,</w:t>
      </w:r>
      <w:r w:rsidRPr="00D828D9">
        <w:t xml:space="preserve"> </w:t>
      </w:r>
      <w:r w:rsidR="00D820ED" w:rsidRPr="00D828D9">
        <w:t xml:space="preserve">son statut </w:t>
      </w:r>
      <w:r w:rsidRPr="00D828D9">
        <w:t xml:space="preserve">automatiquement </w:t>
      </w:r>
      <w:r w:rsidR="007634F5">
        <w:t>modifié en</w:t>
      </w:r>
      <w:r w:rsidR="00D820ED" w:rsidRPr="00D828D9">
        <w:t xml:space="preserve"> </w:t>
      </w:r>
      <w:r w:rsidRPr="00D828D9">
        <w:t>membre (O).</w:t>
      </w:r>
      <w:bookmarkEnd w:id="128"/>
    </w:p>
    <w:p w14:paraId="19EC5982" w14:textId="77777777" w:rsidR="004E2FB2" w:rsidRPr="00D828D9" w:rsidRDefault="00D820ED" w:rsidP="0086542A">
      <w:pPr>
        <w:pStyle w:val="BodyText"/>
      </w:pPr>
      <w:r w:rsidRPr="00D828D9">
        <w:t xml:space="preserve">Même en cas de réponse dans les 4 semaines, si le membre en question continue à être inactif de manière persistante (voir condition 1 ci-dessus) jusqu'à et y compris la prochaine plénière (ou un minimum de 6 mois), l'Organisme National </w:t>
      </w:r>
      <w:r w:rsidR="009421EF" w:rsidRPr="00D828D9">
        <w:t xml:space="preserve">en question verra, sans exception, son statut automatiquement </w:t>
      </w:r>
      <w:r w:rsidR="007634F5">
        <w:t>modifié en</w:t>
      </w:r>
      <w:r w:rsidR="009421EF" w:rsidRPr="00D828D9">
        <w:t xml:space="preserve"> membre (O).</w:t>
      </w:r>
      <w:r w:rsidR="004E2FB2" w:rsidRPr="00D828D9">
        <w:t xml:space="preserve"> </w:t>
      </w:r>
    </w:p>
    <w:p w14:paraId="1B32A247" w14:textId="77777777" w:rsidR="00D820ED" w:rsidRPr="001E6355" w:rsidRDefault="00D820ED" w:rsidP="0086542A">
      <w:pPr>
        <w:pStyle w:val="BodyText"/>
      </w:pPr>
      <w:r w:rsidRPr="00D828D9">
        <w:t xml:space="preserve">Un Organisme national dont le statut est ainsi modifié peut, après une période de 12 mois, indiquer au </w:t>
      </w:r>
      <w:r w:rsidR="00857E72" w:rsidRPr="00D828D9">
        <w:t>b</w:t>
      </w:r>
      <w:r w:rsidR="009421EF" w:rsidRPr="00D828D9">
        <w:t xml:space="preserve">ureau du </w:t>
      </w:r>
      <w:r w:rsidRPr="00D828D9">
        <w:t>Secrétaire général qu'il souhaite être réintégré dans sa qualité de membre (P) du comité, auquel cas cela doit lui être accordé.</w:t>
      </w:r>
    </w:p>
    <w:p w14:paraId="00882D4D" w14:textId="77777777" w:rsidR="00BF7B54" w:rsidRPr="001E6355" w:rsidRDefault="00D564D8" w:rsidP="00DB58B4">
      <w:pPr>
        <w:pStyle w:val="Note"/>
      </w:pPr>
      <w:r w:rsidRPr="001E6355">
        <w:t>NOTE</w:t>
      </w:r>
      <w:r w:rsidR="00DB58B4" w:rsidRPr="001E6355">
        <w:tab/>
      </w:r>
      <w:r w:rsidRPr="001E6355">
        <w:t>Ce paragraphe n’est pas applicable pour l’élaboration de Guides.</w:t>
      </w:r>
    </w:p>
    <w:p w14:paraId="033E9C99" w14:textId="77777777" w:rsidR="004E2FB2" w:rsidRPr="001E6355" w:rsidRDefault="0099365A" w:rsidP="00935001">
      <w:pPr>
        <w:pStyle w:val="p3"/>
      </w:pPr>
      <w:r w:rsidRPr="001E6355">
        <w:rPr>
          <w:b/>
        </w:rPr>
        <w:fldChar w:fldCharType="begin"/>
      </w:r>
      <w:r w:rsidRPr="001E6355">
        <w:rPr>
          <w:b/>
        </w:rPr>
        <w:instrText xml:space="preserve"> REF _Ref481996653 \r \h </w:instrText>
      </w:r>
      <w:r w:rsidRPr="001E6355">
        <w:rPr>
          <w:b/>
        </w:rPr>
      </w:r>
      <w:r w:rsidRPr="001E6355">
        <w:rPr>
          <w:b/>
        </w:rPr>
        <w:fldChar w:fldCharType="separate"/>
      </w:r>
      <w:r w:rsidR="0058462C" w:rsidRPr="001E6355">
        <w:rPr>
          <w:b/>
        </w:rPr>
        <w:t>1.7</w:t>
      </w:r>
      <w:r w:rsidRPr="001E6355">
        <w:rPr>
          <w:b/>
        </w:rPr>
        <w:fldChar w:fldCharType="end"/>
      </w:r>
      <w:r w:rsidR="004E2FB2" w:rsidRPr="001E6355">
        <w:rPr>
          <w:b/>
        </w:rPr>
        <w:t>.5</w:t>
      </w:r>
      <w:r w:rsidR="004E2FB2" w:rsidRPr="001E6355">
        <w:tab/>
        <w:t xml:space="preserve">Si un membre (P) d'un comité technique ou d'un sous-comité ne participe pas au vote sur un projet pour enquête ou un projet final de Norme internationale préparé par ce comité, </w:t>
      </w:r>
      <w:r w:rsidR="00D564D8" w:rsidRPr="001E6355">
        <w:t>ou</w:t>
      </w:r>
      <w:r w:rsidR="00A75F12" w:rsidRPr="001E6355">
        <w:t xml:space="preserve"> au vote lors du scrutin relatif à l’examen systématique d’un livrable relevant de la responsabilité dudit comité</w:t>
      </w:r>
      <w:r w:rsidR="00D564D8" w:rsidRPr="001E6355">
        <w:t>, l</w:t>
      </w:r>
      <w:r w:rsidR="004E2FB2" w:rsidRPr="001E6355">
        <w:t>e</w:t>
      </w:r>
      <w:r w:rsidR="0060217F">
        <w:t>/la</w:t>
      </w:r>
      <w:r w:rsidR="004E2FB2" w:rsidRPr="001E6355">
        <w:t xml:space="preserve"> Secrétaire général</w:t>
      </w:r>
      <w:r w:rsidR="0060217F">
        <w:t>(e)</w:t>
      </w:r>
      <w:r w:rsidR="004E2FB2" w:rsidRPr="001E6355">
        <w:t xml:space="preserve"> doit rappeler à l'</w:t>
      </w:r>
      <w:r w:rsidR="0095344B" w:rsidRPr="001E6355">
        <w:t>O</w:t>
      </w:r>
      <w:r w:rsidR="004E2FB2" w:rsidRPr="001E6355">
        <w:t>rganisme national son obligation de voter. En l'absence d'une réaction à ce rappel, l'</w:t>
      </w:r>
      <w:r w:rsidR="0095344B" w:rsidRPr="001E6355">
        <w:t>Organisme</w:t>
      </w:r>
      <w:r w:rsidR="004E2FB2" w:rsidRPr="001E6355">
        <w:t xml:space="preserve"> national en question devient automatiquement membre (O). Un </w:t>
      </w:r>
      <w:r w:rsidR="0095344B" w:rsidRPr="001E6355">
        <w:t>O</w:t>
      </w:r>
      <w:r w:rsidR="004E2FB2" w:rsidRPr="001E6355">
        <w:t>rganisme national dont le statut est ainsi modifié peut, après une période de 12 mois, indiquer au</w:t>
      </w:r>
      <w:r w:rsidR="0060217F">
        <w:t xml:space="preserve">/à la </w:t>
      </w:r>
      <w:r w:rsidR="004E2FB2" w:rsidRPr="001E6355">
        <w:t>Secrétaire général</w:t>
      </w:r>
      <w:r w:rsidR="0060217F">
        <w:t>(e)</w:t>
      </w:r>
      <w:r w:rsidR="004E2FB2" w:rsidRPr="001E6355">
        <w:t xml:space="preserve"> qu'il souhaite être réintégré dans sa qualité de membre (P) du comité, auquel cas cela doit lui être accordé.</w:t>
      </w:r>
    </w:p>
    <w:p w14:paraId="140A40D9" w14:textId="77777777" w:rsidR="00D564D8" w:rsidRPr="001E6355" w:rsidRDefault="00D564D8" w:rsidP="00DB58B4">
      <w:pPr>
        <w:pStyle w:val="Note"/>
      </w:pPr>
      <w:r w:rsidRPr="001E6355">
        <w:t>NOTE</w:t>
      </w:r>
      <w:r w:rsidR="00DB58B4" w:rsidRPr="001E6355">
        <w:tab/>
      </w:r>
      <w:r w:rsidRPr="001E6355">
        <w:t>Ce paragraphe n’est pas applicable pour l’élaboration de Guides.</w:t>
      </w:r>
    </w:p>
    <w:p w14:paraId="68668AB3" w14:textId="77777777" w:rsidR="004E2FB2" w:rsidRPr="001E6355" w:rsidRDefault="004E2FB2" w:rsidP="00935001">
      <w:pPr>
        <w:pStyle w:val="Heading2"/>
      </w:pPr>
      <w:bookmarkStart w:id="129" w:name="_Toc530470633"/>
      <w:bookmarkStart w:id="130" w:name="_Toc334427144"/>
      <w:bookmarkStart w:id="131" w:name="_Ref406394196"/>
      <w:bookmarkStart w:id="132" w:name="_Ref406394623"/>
      <w:bookmarkStart w:id="133" w:name="_Toc450746865"/>
      <w:bookmarkStart w:id="134" w:name="_Toc38384803"/>
      <w:bookmarkStart w:id="135" w:name="_Toc42492251"/>
      <w:bookmarkStart w:id="136" w:name="_Toc74050013"/>
      <w:r w:rsidRPr="001E6355">
        <w:t>Président</w:t>
      </w:r>
      <w:r w:rsidR="0060217F">
        <w:t>e</w:t>
      </w:r>
      <w:r w:rsidRPr="001E6355">
        <w:t xml:space="preserve">s </w:t>
      </w:r>
      <w:r w:rsidR="0060217F">
        <w:t xml:space="preserve">et présidents </w:t>
      </w:r>
      <w:r w:rsidRPr="001E6355">
        <w:t>des comités techniques et des sous</w:t>
      </w:r>
      <w:r w:rsidRPr="001E6355">
        <w:noBreakHyphen/>
        <w:t>comités</w:t>
      </w:r>
      <w:bookmarkEnd w:id="129"/>
      <w:bookmarkEnd w:id="130"/>
      <w:bookmarkEnd w:id="131"/>
      <w:bookmarkEnd w:id="132"/>
      <w:bookmarkEnd w:id="133"/>
      <w:bookmarkEnd w:id="134"/>
      <w:bookmarkEnd w:id="135"/>
      <w:bookmarkEnd w:id="136"/>
    </w:p>
    <w:p w14:paraId="40E3D99E" w14:textId="77777777" w:rsidR="004E2FB2" w:rsidRPr="001E6355" w:rsidRDefault="004E2FB2" w:rsidP="004640EC">
      <w:pPr>
        <w:pStyle w:val="Heading3"/>
      </w:pPr>
      <w:bookmarkStart w:id="137" w:name="_Ref406394842"/>
      <w:r w:rsidRPr="001E6355">
        <w:t>Nomination</w:t>
      </w:r>
      <w:bookmarkEnd w:id="137"/>
    </w:p>
    <w:p w14:paraId="002069CE" w14:textId="77777777" w:rsidR="00BB47E6" w:rsidRPr="001E6355" w:rsidRDefault="007155E5" w:rsidP="00DB58B4">
      <w:pPr>
        <w:pStyle w:val="BodyText"/>
      </w:pPr>
      <w:r w:rsidRPr="001E6355">
        <w:t>Le</w:t>
      </w:r>
      <w:r w:rsidR="003C10D4" w:rsidRPr="001E6355">
        <w:t>s</w:t>
      </w:r>
      <w:r w:rsidRPr="001E6355">
        <w:t xml:space="preserve"> </w:t>
      </w:r>
      <w:r w:rsidR="0060217F">
        <w:t xml:space="preserve">présidentes et </w:t>
      </w:r>
      <w:r w:rsidRPr="001E6355">
        <w:t>président</w:t>
      </w:r>
      <w:r w:rsidR="003C10D4" w:rsidRPr="001E6355">
        <w:t>s</w:t>
      </w:r>
      <w:r w:rsidR="00373B92" w:rsidRPr="001E6355">
        <w:t xml:space="preserve"> </w:t>
      </w:r>
      <w:r w:rsidRPr="001E6355">
        <w:t>d</w:t>
      </w:r>
      <w:r w:rsidR="003C10D4" w:rsidRPr="001E6355">
        <w:t>e</w:t>
      </w:r>
      <w:r w:rsidRPr="001E6355">
        <w:t xml:space="preserve"> comité</w:t>
      </w:r>
      <w:r w:rsidR="003C10D4" w:rsidRPr="001E6355">
        <w:t>s</w:t>
      </w:r>
      <w:r w:rsidRPr="001E6355">
        <w:t xml:space="preserve"> technique</w:t>
      </w:r>
      <w:r w:rsidR="003C10D4" w:rsidRPr="001E6355">
        <w:t>s</w:t>
      </w:r>
      <w:r w:rsidRPr="001E6355">
        <w:t xml:space="preserve"> </w:t>
      </w:r>
      <w:r w:rsidR="003C10D4" w:rsidRPr="001E6355">
        <w:t>sont</w:t>
      </w:r>
      <w:r w:rsidRPr="001E6355">
        <w:t xml:space="preserve"> proposé</w:t>
      </w:r>
      <w:r w:rsidR="0060217F">
        <w:t>(e)</w:t>
      </w:r>
      <w:r w:rsidR="003C10D4" w:rsidRPr="001E6355">
        <w:t>s</w:t>
      </w:r>
      <w:r w:rsidRPr="001E6355">
        <w:t xml:space="preserve"> par le secrétariat du comité technique et approuvé</w:t>
      </w:r>
      <w:r w:rsidR="0060217F">
        <w:t>(e)</w:t>
      </w:r>
      <w:r w:rsidR="003C10D4" w:rsidRPr="001E6355">
        <w:t>s</w:t>
      </w:r>
      <w:r w:rsidRPr="001E6355">
        <w:t xml:space="preserve"> par le </w:t>
      </w:r>
      <w:r w:rsidR="00AD4AD6" w:rsidRPr="001E6355">
        <w:t>b</w:t>
      </w:r>
      <w:r w:rsidRPr="001E6355">
        <w:t>ureau de gestion technique</w:t>
      </w:r>
      <w:r w:rsidR="009D09D8" w:rsidRPr="001E6355">
        <w:t xml:space="preserve">, pour une période de </w:t>
      </w:r>
      <w:r w:rsidR="00844BA9" w:rsidRPr="001E6355">
        <w:t>6</w:t>
      </w:r>
      <w:r w:rsidR="009D09D8" w:rsidRPr="001E6355">
        <w:t xml:space="preserve"> ans au maximum</w:t>
      </w:r>
      <w:r w:rsidR="00844BA9" w:rsidRPr="001E6355">
        <w:t xml:space="preserve"> ou pour toute autre période plus courte</w:t>
      </w:r>
      <w:r w:rsidR="005E5F90" w:rsidRPr="001E6355">
        <w:t>,</w:t>
      </w:r>
      <w:r w:rsidR="00844BA9" w:rsidRPr="001E6355">
        <w:t xml:space="preserve"> jugée appropriée</w:t>
      </w:r>
      <w:r w:rsidR="009D09D8" w:rsidRPr="001E6355">
        <w:t>.</w:t>
      </w:r>
      <w:r w:rsidR="00844BA9" w:rsidRPr="001E6355">
        <w:t xml:space="preserve"> </w:t>
      </w:r>
      <w:r w:rsidR="008C12F5" w:rsidRPr="001E6355">
        <w:t xml:space="preserve">Les </w:t>
      </w:r>
      <w:r w:rsidR="00001135" w:rsidRPr="001E6355">
        <w:t>prolongation</w:t>
      </w:r>
      <w:r w:rsidR="008C12F5" w:rsidRPr="001E6355">
        <w:t>s</w:t>
      </w:r>
      <w:r w:rsidR="00844BA9" w:rsidRPr="001E6355">
        <w:t xml:space="preserve"> </w:t>
      </w:r>
      <w:r w:rsidR="008C12F5" w:rsidRPr="001E6355">
        <w:t>sont autorisées pour autant que la durée totale du mandat ne dépasse pas 9</w:t>
      </w:r>
      <w:r w:rsidR="00DB58B4" w:rsidRPr="001E6355">
        <w:t> </w:t>
      </w:r>
      <w:r w:rsidR="005E5F90" w:rsidRPr="001E6355">
        <w:t>ans.</w:t>
      </w:r>
    </w:p>
    <w:p w14:paraId="7687AA6C" w14:textId="77777777" w:rsidR="005E5F90" w:rsidRPr="001E6355" w:rsidRDefault="007155E5" w:rsidP="00DB58B4">
      <w:pPr>
        <w:pStyle w:val="BodyText"/>
      </w:pPr>
      <w:r w:rsidRPr="001E6355">
        <w:t>Le</w:t>
      </w:r>
      <w:r w:rsidR="003C10D4" w:rsidRPr="001E6355">
        <w:t>s</w:t>
      </w:r>
      <w:r w:rsidRPr="001E6355">
        <w:t xml:space="preserve"> </w:t>
      </w:r>
      <w:r w:rsidR="00E402DF">
        <w:t xml:space="preserve">présidentes et </w:t>
      </w:r>
      <w:r w:rsidRPr="001E6355">
        <w:t>président</w:t>
      </w:r>
      <w:r w:rsidR="003C10D4" w:rsidRPr="001E6355">
        <w:t>s</w:t>
      </w:r>
      <w:r w:rsidR="004A5A9B" w:rsidRPr="001E6355">
        <w:t xml:space="preserve"> </w:t>
      </w:r>
      <w:r w:rsidRPr="001E6355">
        <w:t>d</w:t>
      </w:r>
      <w:r w:rsidR="003C10D4" w:rsidRPr="001E6355">
        <w:t>e sous-</w:t>
      </w:r>
      <w:r w:rsidRPr="001E6355">
        <w:t>comité</w:t>
      </w:r>
      <w:r w:rsidR="003C10D4" w:rsidRPr="001E6355">
        <w:t>s sont</w:t>
      </w:r>
      <w:r w:rsidRPr="001E6355">
        <w:t xml:space="preserve"> proposé</w:t>
      </w:r>
      <w:r w:rsidR="00E402DF">
        <w:t>(e)</w:t>
      </w:r>
      <w:r w:rsidR="003C10D4" w:rsidRPr="001E6355">
        <w:t>s</w:t>
      </w:r>
      <w:r w:rsidRPr="001E6355">
        <w:t xml:space="preserve"> par le secrétariat du sous-comité et approuvé</w:t>
      </w:r>
      <w:r w:rsidR="00E402DF">
        <w:t>(e)</w:t>
      </w:r>
      <w:r w:rsidR="003C10D4" w:rsidRPr="001E6355">
        <w:t>s</w:t>
      </w:r>
      <w:r w:rsidRPr="001E6355">
        <w:t xml:space="preserve"> par le comité technique</w:t>
      </w:r>
      <w:r w:rsidR="009D09D8" w:rsidRPr="001E6355">
        <w:t xml:space="preserve">, pour une période de </w:t>
      </w:r>
      <w:r w:rsidR="005E5F90" w:rsidRPr="001E6355">
        <w:t>6</w:t>
      </w:r>
      <w:r w:rsidR="00DB58B4" w:rsidRPr="001E6355">
        <w:t> </w:t>
      </w:r>
      <w:r w:rsidR="009D09D8" w:rsidRPr="001E6355">
        <w:t>ans au maximum</w:t>
      </w:r>
      <w:r w:rsidR="005E5F90" w:rsidRPr="001E6355">
        <w:t xml:space="preserve"> ou pour toute autre période plus courte, jugée appropriée. </w:t>
      </w:r>
      <w:r w:rsidR="008C12F5" w:rsidRPr="001E6355">
        <w:t>Les prolongations sont autorisées pour autant que la durée totale du mandat ne dépasse pas 9</w:t>
      </w:r>
      <w:r w:rsidR="00DB58B4" w:rsidRPr="001E6355">
        <w:t> </w:t>
      </w:r>
      <w:r w:rsidR="008C12F5" w:rsidRPr="001E6355">
        <w:t>ans</w:t>
      </w:r>
      <w:r w:rsidR="009D09D8" w:rsidRPr="001E6355">
        <w:t xml:space="preserve">. </w:t>
      </w:r>
      <w:r w:rsidR="00A75F12" w:rsidRPr="001E6355">
        <w:t>L</w:t>
      </w:r>
      <w:r w:rsidR="001C688E" w:rsidRPr="001E6355">
        <w:t>’approbation à la majorité des 2/3 des membres</w:t>
      </w:r>
      <w:r w:rsidR="00DB58B4" w:rsidRPr="001E6355">
        <w:t> </w:t>
      </w:r>
      <w:r w:rsidR="001C688E" w:rsidRPr="001E6355">
        <w:t xml:space="preserve">(P) </w:t>
      </w:r>
      <w:r w:rsidR="00BE18DD" w:rsidRPr="001E6355">
        <w:t xml:space="preserve">du comité </w:t>
      </w:r>
      <w:r w:rsidR="00BE18DD" w:rsidRPr="001E6355">
        <w:lastRenderedPageBreak/>
        <w:t>technique</w:t>
      </w:r>
      <w:r w:rsidR="00A75F12" w:rsidRPr="001E6355">
        <w:t xml:space="preserve"> est requise pour la nomination et pour la prolongation du mandat des </w:t>
      </w:r>
      <w:r w:rsidR="00E402DF">
        <w:t xml:space="preserve">présidentes et </w:t>
      </w:r>
      <w:r w:rsidR="00A75F12" w:rsidRPr="001E6355">
        <w:t>présidents de sous-comités.</w:t>
      </w:r>
    </w:p>
    <w:p w14:paraId="4DA1DFFB" w14:textId="77777777" w:rsidR="008C12F5" w:rsidRPr="001E6355" w:rsidRDefault="008C12F5" w:rsidP="00DB58B4">
      <w:pPr>
        <w:pStyle w:val="BodyText"/>
        <w:rPr>
          <w:lang w:eastAsia="en-US"/>
        </w:rPr>
      </w:pPr>
      <w:r w:rsidRPr="001E6355">
        <w:rPr>
          <w:lang w:eastAsia="en-US"/>
        </w:rPr>
        <w:t xml:space="preserve">Les secrétariats des comités techniques ou des sous-comités peuvent soumettre des candidatures </w:t>
      </w:r>
      <w:r w:rsidR="00B050D1" w:rsidRPr="001E6355">
        <w:rPr>
          <w:lang w:eastAsia="en-US"/>
        </w:rPr>
        <w:t xml:space="preserve">à la nouvelle </w:t>
      </w:r>
      <w:r w:rsidRPr="001E6355">
        <w:rPr>
          <w:lang w:eastAsia="en-US"/>
        </w:rPr>
        <w:t>présidence jusqu’à un an avant la fin du mandat d</w:t>
      </w:r>
      <w:r w:rsidR="00B050D1" w:rsidRPr="001E6355">
        <w:rPr>
          <w:lang w:eastAsia="en-US"/>
        </w:rPr>
        <w:t>u</w:t>
      </w:r>
      <w:r w:rsidRPr="001E6355">
        <w:rPr>
          <w:lang w:eastAsia="en-US"/>
        </w:rPr>
        <w:t xml:space="preserve"> président en </w:t>
      </w:r>
      <w:r w:rsidR="00BE18DD" w:rsidRPr="001E6355">
        <w:rPr>
          <w:lang w:eastAsia="en-US"/>
        </w:rPr>
        <w:t>exercice</w:t>
      </w:r>
      <w:r w:rsidRPr="001E6355">
        <w:rPr>
          <w:lang w:eastAsia="en-US"/>
        </w:rPr>
        <w:t xml:space="preserve">. Le président </w:t>
      </w:r>
      <w:r w:rsidR="00E402DF">
        <w:rPr>
          <w:lang w:eastAsia="en-US"/>
        </w:rPr>
        <w:t xml:space="preserve">ou la présidente </w:t>
      </w:r>
      <w:r w:rsidRPr="001E6355">
        <w:rPr>
          <w:lang w:eastAsia="en-US"/>
        </w:rPr>
        <w:t>nommé</w:t>
      </w:r>
      <w:r w:rsidR="00E402DF">
        <w:rPr>
          <w:lang w:eastAsia="en-US"/>
        </w:rPr>
        <w:t>(e)</w:t>
      </w:r>
      <w:r w:rsidR="00B050D1" w:rsidRPr="001E6355">
        <w:rPr>
          <w:lang w:eastAsia="en-US"/>
        </w:rPr>
        <w:t xml:space="preserve"> une année avant le début de son</w:t>
      </w:r>
      <w:r w:rsidRPr="001E6355">
        <w:rPr>
          <w:lang w:eastAsia="en-US"/>
        </w:rPr>
        <w:t xml:space="preserve"> mandat porte le titre de </w:t>
      </w:r>
      <w:r w:rsidR="00FA2B5C" w:rsidRPr="001E6355">
        <w:rPr>
          <w:lang w:eastAsia="en-US"/>
        </w:rPr>
        <w:t>«</w:t>
      </w:r>
      <w:r w:rsidRPr="001E6355">
        <w:rPr>
          <w:lang w:eastAsia="en-US"/>
        </w:rPr>
        <w:t>Président élu</w:t>
      </w:r>
      <w:r w:rsidR="00FA2B5C" w:rsidRPr="001E6355">
        <w:rPr>
          <w:lang w:eastAsia="en-US"/>
        </w:rPr>
        <w:t>»</w:t>
      </w:r>
      <w:r w:rsidRPr="001E6355">
        <w:rPr>
          <w:lang w:eastAsia="en-US"/>
        </w:rPr>
        <w:t xml:space="preserve"> </w:t>
      </w:r>
      <w:r w:rsidR="00E402DF">
        <w:rPr>
          <w:lang w:eastAsia="en-US"/>
        </w:rPr>
        <w:t xml:space="preserve">ou « Présidente élue » </w:t>
      </w:r>
      <w:r w:rsidRPr="001E6355">
        <w:rPr>
          <w:lang w:eastAsia="en-US"/>
        </w:rPr>
        <w:t xml:space="preserve">du comité concerné. </w:t>
      </w:r>
      <w:r w:rsidR="00043B0D" w:rsidRPr="001E6355">
        <w:rPr>
          <w:lang w:eastAsia="en-US"/>
        </w:rPr>
        <w:t xml:space="preserve">Il </w:t>
      </w:r>
      <w:r w:rsidR="00E402DF">
        <w:rPr>
          <w:lang w:eastAsia="en-US"/>
        </w:rPr>
        <w:t xml:space="preserve">ou elle </w:t>
      </w:r>
      <w:r w:rsidR="00043B0D" w:rsidRPr="001E6355">
        <w:rPr>
          <w:lang w:eastAsia="en-US"/>
        </w:rPr>
        <w:t xml:space="preserve">a ainsi </w:t>
      </w:r>
      <w:r w:rsidRPr="001E6355">
        <w:rPr>
          <w:lang w:eastAsia="en-US"/>
        </w:rPr>
        <w:t xml:space="preserve">la possibilité </w:t>
      </w:r>
      <w:r w:rsidR="00D470E9" w:rsidRPr="001E6355">
        <w:rPr>
          <w:lang w:eastAsia="en-US"/>
        </w:rPr>
        <w:t xml:space="preserve">d'apprendre au contact du </w:t>
      </w:r>
      <w:r w:rsidRPr="001E6355">
        <w:rPr>
          <w:lang w:eastAsia="en-US"/>
        </w:rPr>
        <w:t xml:space="preserve">président </w:t>
      </w:r>
      <w:r w:rsidR="00E402DF">
        <w:rPr>
          <w:lang w:eastAsia="en-US"/>
        </w:rPr>
        <w:t xml:space="preserve">ou de la présidente </w:t>
      </w:r>
      <w:r w:rsidR="00D470E9" w:rsidRPr="001E6355">
        <w:rPr>
          <w:lang w:eastAsia="en-US"/>
        </w:rPr>
        <w:t xml:space="preserve">en </w:t>
      </w:r>
      <w:r w:rsidR="00BE18DD" w:rsidRPr="001E6355">
        <w:rPr>
          <w:lang w:eastAsia="en-US"/>
        </w:rPr>
        <w:t>exercice</w:t>
      </w:r>
      <w:r w:rsidR="00D470E9" w:rsidRPr="001E6355">
        <w:rPr>
          <w:lang w:eastAsia="en-US"/>
        </w:rPr>
        <w:t xml:space="preserve"> avant d’en assumer le rôle</w:t>
      </w:r>
      <w:r w:rsidRPr="001E6355">
        <w:rPr>
          <w:lang w:eastAsia="en-US"/>
        </w:rPr>
        <w:t>.</w:t>
      </w:r>
    </w:p>
    <w:p w14:paraId="00869D18" w14:textId="77777777" w:rsidR="004E2FB2" w:rsidRPr="001E6355" w:rsidRDefault="004E2FB2" w:rsidP="004640EC">
      <w:pPr>
        <w:pStyle w:val="Heading3"/>
      </w:pPr>
      <w:bookmarkStart w:id="138" w:name="_Ref485175755"/>
      <w:r w:rsidRPr="001E6355">
        <w:t>Responsabilités</w:t>
      </w:r>
      <w:bookmarkEnd w:id="138"/>
    </w:p>
    <w:p w14:paraId="47455B57" w14:textId="77777777" w:rsidR="004E2FB2" w:rsidRPr="001E6355" w:rsidRDefault="004E2FB2" w:rsidP="0086542A">
      <w:pPr>
        <w:pStyle w:val="BodyText"/>
      </w:pPr>
      <w:r w:rsidRPr="001E6355">
        <w:t xml:space="preserve">Le </w:t>
      </w:r>
      <w:r w:rsidR="00A414C6">
        <w:t xml:space="preserve">ou la </w:t>
      </w:r>
      <w:r w:rsidRPr="001E6355">
        <w:t>présiden</w:t>
      </w:r>
      <w:r w:rsidR="00373B92" w:rsidRPr="001E6355">
        <w:t>t</w:t>
      </w:r>
      <w:r w:rsidR="00A414C6">
        <w:t>(e)</w:t>
      </w:r>
      <w:r w:rsidR="00373B92" w:rsidRPr="001E6355">
        <w:t xml:space="preserve"> </w:t>
      </w:r>
      <w:r w:rsidRPr="001E6355">
        <w:t>d'un comité technique est responsable de la gestion d'ensemble du comité, y compris les sous-comités et groupes de travail.</w:t>
      </w:r>
    </w:p>
    <w:p w14:paraId="4ACDE63B" w14:textId="77777777" w:rsidR="004E2FB2" w:rsidRPr="001E6355" w:rsidRDefault="004E2FB2" w:rsidP="0086542A">
      <w:pPr>
        <w:pStyle w:val="BodyText"/>
      </w:pPr>
      <w:r w:rsidRPr="001E6355">
        <w:t xml:space="preserve">Le </w:t>
      </w:r>
      <w:r w:rsidR="00A414C6">
        <w:t xml:space="preserve">ou la </w:t>
      </w:r>
      <w:r w:rsidRPr="001E6355">
        <w:t>président</w:t>
      </w:r>
      <w:r w:rsidR="00A414C6">
        <w:t>(e)</w:t>
      </w:r>
      <w:r w:rsidRPr="001E6355">
        <w:t>d'un comité technique ou d'un sous-comité doit</w:t>
      </w:r>
    </w:p>
    <w:p w14:paraId="580651A1" w14:textId="77777777" w:rsidR="004E2FB2" w:rsidRPr="001E6355" w:rsidRDefault="004E2FB2" w:rsidP="00B82F2C">
      <w:pPr>
        <w:pStyle w:val="ListNumber"/>
        <w:numPr>
          <w:ilvl w:val="0"/>
          <w:numId w:val="30"/>
        </w:numPr>
        <w:tabs>
          <w:tab w:val="clear" w:pos="400"/>
        </w:tabs>
        <w:ind w:left="403" w:hanging="403"/>
      </w:pPr>
      <w:r w:rsidRPr="001E6355">
        <w:t xml:space="preserve">agir à titre uniquement international, en faisant abstraction de sa position nationale; il </w:t>
      </w:r>
      <w:r w:rsidR="00A414C6">
        <w:t xml:space="preserve">ou elle </w:t>
      </w:r>
      <w:r w:rsidRPr="001E6355">
        <w:t>ne peut en conséquence cumuler ses fonctions avec celle de délégué</w:t>
      </w:r>
      <w:r w:rsidR="00A414C6">
        <w:t>(e)</w:t>
      </w:r>
      <w:r w:rsidRPr="001E6355">
        <w:t xml:space="preserve"> d'un </w:t>
      </w:r>
      <w:r w:rsidR="0095344B" w:rsidRPr="001E6355">
        <w:t>Organisme</w:t>
      </w:r>
      <w:r w:rsidRPr="001E6355">
        <w:t xml:space="preserve"> national dans son comité;</w:t>
      </w:r>
    </w:p>
    <w:p w14:paraId="0576726C" w14:textId="77777777" w:rsidR="004E2FB2" w:rsidRPr="001E6355" w:rsidRDefault="004E2FB2" w:rsidP="00B82F2C">
      <w:pPr>
        <w:pStyle w:val="ListNumber"/>
        <w:numPr>
          <w:ilvl w:val="0"/>
          <w:numId w:val="30"/>
        </w:numPr>
        <w:tabs>
          <w:tab w:val="clear" w:pos="400"/>
        </w:tabs>
        <w:ind w:left="403" w:hanging="403"/>
      </w:pPr>
      <w:r w:rsidRPr="001E6355">
        <w:t xml:space="preserve">conseiller le </w:t>
      </w:r>
      <w:r w:rsidR="00A414C6">
        <w:t xml:space="preserve">ou la </w:t>
      </w:r>
      <w:r w:rsidR="00B30D09" w:rsidRPr="001E6355">
        <w:t>secrétaire</w:t>
      </w:r>
      <w:r w:rsidRPr="001E6355">
        <w:t xml:space="preserve"> de ce comité technique ou sous-comité dans l'accomplissement de sa tâche;</w:t>
      </w:r>
    </w:p>
    <w:p w14:paraId="2C10400C" w14:textId="77777777" w:rsidR="004E2FB2" w:rsidRPr="001E6355" w:rsidRDefault="004E2FB2" w:rsidP="00B82F2C">
      <w:pPr>
        <w:pStyle w:val="ListNumber"/>
        <w:numPr>
          <w:ilvl w:val="0"/>
          <w:numId w:val="30"/>
        </w:numPr>
        <w:tabs>
          <w:tab w:val="clear" w:pos="400"/>
        </w:tabs>
        <w:ind w:left="403" w:hanging="403"/>
      </w:pPr>
      <w:r w:rsidRPr="001E6355">
        <w:t xml:space="preserve">diriger les réunions en vue d'obtenir un accord sur les projets de comité (voir </w:t>
      </w:r>
      <w:r w:rsidR="009A3E78" w:rsidRPr="001E6355">
        <w:fldChar w:fldCharType="begin"/>
      </w:r>
      <w:r w:rsidR="009A3E78" w:rsidRPr="001E6355">
        <w:instrText xml:space="preserve"> REF _Ref482808817 \r \h </w:instrText>
      </w:r>
      <w:r w:rsidR="009A3E78" w:rsidRPr="001E6355">
        <w:fldChar w:fldCharType="separate"/>
      </w:r>
      <w:r w:rsidR="0058462C" w:rsidRPr="001E6355">
        <w:t>2.5</w:t>
      </w:r>
      <w:r w:rsidR="009A3E78" w:rsidRPr="001E6355">
        <w:fldChar w:fldCharType="end"/>
      </w:r>
      <w:r w:rsidRPr="001E6355">
        <w:t>);</w:t>
      </w:r>
    </w:p>
    <w:p w14:paraId="0675E9A6" w14:textId="77777777" w:rsidR="004E2FB2" w:rsidRPr="001E6355" w:rsidRDefault="004E2FB2" w:rsidP="00B82F2C">
      <w:pPr>
        <w:pStyle w:val="ListNumber"/>
        <w:numPr>
          <w:ilvl w:val="0"/>
          <w:numId w:val="30"/>
        </w:numPr>
        <w:tabs>
          <w:tab w:val="clear" w:pos="400"/>
        </w:tabs>
        <w:ind w:left="403" w:hanging="403"/>
      </w:pPr>
      <w:r w:rsidRPr="001E6355">
        <w:t>veiller, au cours des réunions, à ce que tous les points de vue exprimés soient résumés correctement de façon à être compris par toute l'assistance;</w:t>
      </w:r>
    </w:p>
    <w:p w14:paraId="74913E3F" w14:textId="77777777" w:rsidR="004E2FB2" w:rsidRPr="001E6355" w:rsidRDefault="004E2FB2" w:rsidP="00B82F2C">
      <w:pPr>
        <w:pStyle w:val="ListNumber"/>
        <w:numPr>
          <w:ilvl w:val="0"/>
          <w:numId w:val="30"/>
        </w:numPr>
        <w:tabs>
          <w:tab w:val="clear" w:pos="400"/>
        </w:tabs>
        <w:ind w:left="403" w:hanging="403"/>
      </w:pPr>
      <w:r w:rsidRPr="001E6355">
        <w:t xml:space="preserve">veiller, au cours des réunions, à ce que toutes les décisions soient clairement formulées et communiquées par le </w:t>
      </w:r>
      <w:r w:rsidR="00A414C6">
        <w:t xml:space="preserve">ou la </w:t>
      </w:r>
      <w:r w:rsidR="00B30D09" w:rsidRPr="001E6355">
        <w:t>secrétaire</w:t>
      </w:r>
      <w:r w:rsidRPr="001E6355">
        <w:t xml:space="preserve"> sous forme écrite, pour confirmation au cours de la réunion;</w:t>
      </w:r>
    </w:p>
    <w:p w14:paraId="030DF8E4" w14:textId="77777777" w:rsidR="004E2FB2" w:rsidRPr="001E6355" w:rsidRDefault="004E2FB2" w:rsidP="00B82F2C">
      <w:pPr>
        <w:pStyle w:val="ListNumber"/>
        <w:numPr>
          <w:ilvl w:val="0"/>
          <w:numId w:val="30"/>
        </w:numPr>
        <w:tabs>
          <w:tab w:val="clear" w:pos="400"/>
        </w:tabs>
        <w:ind w:left="403" w:hanging="403"/>
      </w:pPr>
      <w:r w:rsidRPr="001E6355">
        <w:t xml:space="preserve">prendre les décisions appropriées lors du stade enquête (voir </w:t>
      </w:r>
      <w:r w:rsidR="009A3E78" w:rsidRPr="001E6355">
        <w:fldChar w:fldCharType="begin"/>
      </w:r>
      <w:r w:rsidR="009A3E78" w:rsidRPr="001E6355">
        <w:instrText xml:space="preserve"> REF _Ref482809519 \r \h </w:instrText>
      </w:r>
      <w:r w:rsidR="009A3E78" w:rsidRPr="001E6355">
        <w:fldChar w:fldCharType="separate"/>
      </w:r>
      <w:r w:rsidR="0058462C" w:rsidRPr="001E6355">
        <w:t>2.6</w:t>
      </w:r>
      <w:r w:rsidR="009A3E78" w:rsidRPr="001E6355">
        <w:fldChar w:fldCharType="end"/>
      </w:r>
      <w:r w:rsidRPr="001E6355">
        <w:t>);</w:t>
      </w:r>
    </w:p>
    <w:p w14:paraId="4A11FC00" w14:textId="77777777" w:rsidR="004E2FB2" w:rsidRPr="001E6355" w:rsidRDefault="004E2FB2" w:rsidP="00B82F2C">
      <w:pPr>
        <w:pStyle w:val="ListNumber"/>
        <w:numPr>
          <w:ilvl w:val="0"/>
          <w:numId w:val="30"/>
        </w:numPr>
        <w:tabs>
          <w:tab w:val="clear" w:pos="400"/>
        </w:tabs>
        <w:ind w:left="403" w:hanging="403"/>
      </w:pPr>
      <w:r w:rsidRPr="001E6355">
        <w:t>aviser le bureau de gestion technique de toutes les questions importantes concernant le comité technique, par l'intermédiaire du secrétariat du comité technique. Pour ce faire, il doit recevoir les rapports des présidents</w:t>
      </w:r>
      <w:r w:rsidR="00A414C6">
        <w:t xml:space="preserve"> et présidentes</w:t>
      </w:r>
      <w:r w:rsidRPr="001E6355">
        <w:t xml:space="preserve"> des sous-comités par l'intermédiaire de leurs secrétariats respectifs;</w:t>
      </w:r>
    </w:p>
    <w:p w14:paraId="2EFD562F" w14:textId="77777777" w:rsidR="004E2FB2" w:rsidRPr="001E6355" w:rsidRDefault="004E2FB2" w:rsidP="00B82F2C">
      <w:pPr>
        <w:pStyle w:val="ListNumber"/>
        <w:numPr>
          <w:ilvl w:val="0"/>
          <w:numId w:val="30"/>
        </w:numPr>
        <w:tabs>
          <w:tab w:val="clear" w:pos="400"/>
        </w:tabs>
        <w:ind w:left="403" w:hanging="403"/>
      </w:pPr>
      <w:r w:rsidRPr="001E6355">
        <w:t>veiller à ce que la politique et les décisions stratégiques du bureau de gestion technique soient mises en œuvre au sein du comité;</w:t>
      </w:r>
    </w:p>
    <w:p w14:paraId="47E00CCF" w14:textId="77777777" w:rsidR="004E2FB2" w:rsidRPr="001E6355" w:rsidRDefault="004E2FB2" w:rsidP="00B82F2C">
      <w:pPr>
        <w:pStyle w:val="ListNumber"/>
        <w:numPr>
          <w:ilvl w:val="0"/>
          <w:numId w:val="30"/>
        </w:numPr>
        <w:tabs>
          <w:tab w:val="clear" w:pos="400"/>
        </w:tabs>
        <w:ind w:left="403" w:hanging="403"/>
      </w:pPr>
      <w:r w:rsidRPr="001E6355">
        <w:t>veiller à l’élaboration et à l’entretien continu d’un plan d’action stratégique couvrant les activités du comité technique et de tous les autres groupes rapportant au comité technique, y compris tous les sous-comités;</w:t>
      </w:r>
    </w:p>
    <w:p w14:paraId="795842D4" w14:textId="77777777" w:rsidR="004E2FB2" w:rsidRPr="001E6355" w:rsidRDefault="004E2FB2" w:rsidP="00B82F2C">
      <w:pPr>
        <w:pStyle w:val="ListNumber"/>
        <w:numPr>
          <w:ilvl w:val="0"/>
          <w:numId w:val="30"/>
        </w:numPr>
        <w:tabs>
          <w:tab w:val="clear" w:pos="400"/>
        </w:tabs>
        <w:ind w:left="403" w:hanging="403"/>
      </w:pPr>
      <w:r w:rsidRPr="001E6355">
        <w:t>veiller à la mise en œuvre et à l’application appropriées et cohérentes du plan d’action stratégique du comité dans les activités du programme de travail du comité technique ou des sous-comités;</w:t>
      </w:r>
    </w:p>
    <w:p w14:paraId="4A08B2DB" w14:textId="77777777" w:rsidR="004E2FB2" w:rsidRPr="001E6355" w:rsidRDefault="004E2FB2" w:rsidP="00B82F2C">
      <w:pPr>
        <w:pStyle w:val="ListNumber"/>
        <w:numPr>
          <w:ilvl w:val="0"/>
          <w:numId w:val="30"/>
        </w:numPr>
        <w:tabs>
          <w:tab w:val="clear" w:pos="400"/>
        </w:tabs>
        <w:ind w:left="403" w:hanging="403"/>
      </w:pPr>
      <w:r w:rsidRPr="001E6355">
        <w:t>aider en cas d’appel contre une décision émanant du comité.</w:t>
      </w:r>
    </w:p>
    <w:p w14:paraId="4AC24E81" w14:textId="77777777" w:rsidR="004A4D2F" w:rsidRPr="001E6355" w:rsidRDefault="004E2FB2" w:rsidP="00935001">
      <w:pPr>
        <w:pStyle w:val="BodyText"/>
      </w:pPr>
      <w:r w:rsidRPr="001E6355">
        <w:t xml:space="preserve">En cas de non-disponibilité imprévue du </w:t>
      </w:r>
      <w:r w:rsidR="00255F7F" w:rsidRPr="001E6355">
        <w:t>président</w:t>
      </w:r>
      <w:r w:rsidR="00373B92" w:rsidRPr="001E6355">
        <w:t xml:space="preserve"> </w:t>
      </w:r>
      <w:r w:rsidRPr="001E6355">
        <w:t xml:space="preserve">à une réunion, </w:t>
      </w:r>
      <w:r w:rsidR="005B1E2F" w:rsidRPr="001E6355">
        <w:t xml:space="preserve">les </w:t>
      </w:r>
      <w:r w:rsidR="00A414C6">
        <w:t xml:space="preserve">participantes et </w:t>
      </w:r>
      <w:r w:rsidR="005B1E2F" w:rsidRPr="001E6355">
        <w:t>participants peuvent élire un</w:t>
      </w:r>
      <w:r w:rsidRPr="001E6355">
        <w:t xml:space="preserve"> </w:t>
      </w:r>
      <w:r w:rsidR="00A414C6">
        <w:t xml:space="preserve">ou une </w:t>
      </w:r>
      <w:r w:rsidR="00255F7F" w:rsidRPr="001E6355">
        <w:t>président</w:t>
      </w:r>
      <w:r w:rsidR="00A414C6">
        <w:t>(e)</w:t>
      </w:r>
      <w:r w:rsidRPr="001E6355">
        <w:t xml:space="preserve"> de s</w:t>
      </w:r>
      <w:r w:rsidR="005B1E2F" w:rsidRPr="001E6355">
        <w:t>éance</w:t>
      </w:r>
      <w:r w:rsidRPr="001E6355">
        <w:t>.</w:t>
      </w:r>
    </w:p>
    <w:p w14:paraId="1B4A87A1" w14:textId="77777777" w:rsidR="00FE0541" w:rsidRPr="001E6355" w:rsidRDefault="00FE0541" w:rsidP="00935001">
      <w:pPr>
        <w:pStyle w:val="BodyText"/>
      </w:pPr>
      <w:r w:rsidRPr="001E6355">
        <w:lastRenderedPageBreak/>
        <w:t xml:space="preserve">Les </w:t>
      </w:r>
      <w:r w:rsidR="00A414C6">
        <w:t xml:space="preserve">présidentes et </w:t>
      </w:r>
      <w:r w:rsidRPr="001E6355">
        <w:t xml:space="preserve">présidents des SC doivent assister aux réunions du comité responsable comme </w:t>
      </w:r>
      <w:r w:rsidR="00811BC5" w:rsidRPr="001E6355">
        <w:t>demandé</w:t>
      </w:r>
      <w:r w:rsidRPr="001E6355">
        <w:t xml:space="preserve"> et peuvent participer à la discussion, mais ils </w:t>
      </w:r>
      <w:r w:rsidR="00A414C6">
        <w:t xml:space="preserve">ou elles </w:t>
      </w:r>
      <w:r w:rsidRPr="001E6355">
        <w:t>n</w:t>
      </w:r>
      <w:r w:rsidR="00811BC5" w:rsidRPr="001E6355">
        <w:t>’</w:t>
      </w:r>
      <w:r w:rsidRPr="001E6355">
        <w:t>ont pas de droit de vote. Dans des cas exceptionnels, si un</w:t>
      </w:r>
      <w:r w:rsidR="00A414C6">
        <w:t>(e)</w:t>
      </w:r>
      <w:r w:rsidRPr="001E6355">
        <w:t xml:space="preserve"> président</w:t>
      </w:r>
      <w:r w:rsidR="00A414C6">
        <w:t>(e)</w:t>
      </w:r>
      <w:r w:rsidRPr="001E6355">
        <w:t xml:space="preserve"> ne peut pas y assister, il </w:t>
      </w:r>
      <w:r w:rsidR="00A414C6">
        <w:t xml:space="preserve">ou elle </w:t>
      </w:r>
      <w:r w:rsidRPr="001E6355">
        <w:t xml:space="preserve">doit déléguer le </w:t>
      </w:r>
      <w:r w:rsidR="00A414C6">
        <w:t xml:space="preserve">ou la </w:t>
      </w:r>
      <w:r w:rsidR="00B30D09" w:rsidRPr="001E6355">
        <w:t>secrétaire</w:t>
      </w:r>
      <w:r w:rsidRPr="001E6355">
        <w:t xml:space="preserve"> (ou, à l</w:t>
      </w:r>
      <w:r w:rsidR="00811BC5" w:rsidRPr="001E6355">
        <w:t>’</w:t>
      </w:r>
      <w:r w:rsidRPr="001E6355">
        <w:t>ISO et à l</w:t>
      </w:r>
      <w:r w:rsidR="00811BC5" w:rsidRPr="001E6355">
        <w:t>’</w:t>
      </w:r>
      <w:r w:rsidRPr="001E6355">
        <w:t>IEC, un</w:t>
      </w:r>
      <w:r w:rsidR="00A414C6">
        <w:t>(e)</w:t>
      </w:r>
      <w:r w:rsidRPr="001E6355">
        <w:t xml:space="preserve"> autre représentant</w:t>
      </w:r>
      <w:r w:rsidR="00A414C6">
        <w:t>(e)</w:t>
      </w:r>
      <w:r w:rsidRPr="001E6355">
        <w:t>) afin de représenter le sous-comité. Au cas où aucun représentant du SC ne peut être présent, un rapport écrit doit être produit.</w:t>
      </w:r>
    </w:p>
    <w:p w14:paraId="368FE10B" w14:textId="77777777" w:rsidR="004E2FB2" w:rsidRPr="001E6355" w:rsidRDefault="004E2FB2" w:rsidP="00935001">
      <w:pPr>
        <w:pStyle w:val="Heading2"/>
      </w:pPr>
      <w:bookmarkStart w:id="139" w:name="_Toc530470634"/>
      <w:bookmarkStart w:id="140" w:name="_Toc334427145"/>
      <w:bookmarkStart w:id="141" w:name="_Ref406394209"/>
      <w:bookmarkStart w:id="142" w:name="_Ref406394636"/>
      <w:bookmarkStart w:id="143" w:name="_Toc450746866"/>
      <w:bookmarkStart w:id="144" w:name="_Toc38384804"/>
      <w:bookmarkStart w:id="145" w:name="_Toc42492252"/>
      <w:bookmarkStart w:id="146" w:name="_Toc74050014"/>
      <w:r w:rsidRPr="001E6355">
        <w:t>Secrétariats des comités techniques et des sous-comités</w:t>
      </w:r>
      <w:bookmarkEnd w:id="139"/>
      <w:bookmarkEnd w:id="140"/>
      <w:bookmarkEnd w:id="141"/>
      <w:bookmarkEnd w:id="142"/>
      <w:bookmarkEnd w:id="143"/>
      <w:bookmarkEnd w:id="144"/>
      <w:bookmarkEnd w:id="145"/>
      <w:bookmarkEnd w:id="146"/>
    </w:p>
    <w:p w14:paraId="48B930FF" w14:textId="77777777" w:rsidR="004E2FB2" w:rsidRPr="001E6355" w:rsidRDefault="004E2FB2" w:rsidP="004640EC">
      <w:pPr>
        <w:pStyle w:val="Heading3"/>
      </w:pPr>
      <w:bookmarkStart w:id="147" w:name="_Ref485173930"/>
      <w:r w:rsidRPr="001E6355">
        <w:t>Attribution</w:t>
      </w:r>
      <w:bookmarkEnd w:id="147"/>
    </w:p>
    <w:p w14:paraId="039983DA" w14:textId="77777777" w:rsidR="004E2FB2" w:rsidRPr="001E6355" w:rsidRDefault="004E2FB2" w:rsidP="0086542A">
      <w:pPr>
        <w:pStyle w:val="BodyText"/>
      </w:pPr>
      <w:r w:rsidRPr="001E6355">
        <w:t xml:space="preserve">Le secrétariat d'un comité technique doit être attribué à l'un des </w:t>
      </w:r>
      <w:r w:rsidR="0095344B" w:rsidRPr="001E6355">
        <w:t>Organisme</w:t>
      </w:r>
      <w:r w:rsidRPr="001E6355">
        <w:t>s nationaux par le bureau de gestion technique.</w:t>
      </w:r>
    </w:p>
    <w:p w14:paraId="3363F42C" w14:textId="77777777" w:rsidR="004E2FB2" w:rsidRPr="001E6355" w:rsidRDefault="004E2FB2" w:rsidP="0086542A">
      <w:pPr>
        <w:pStyle w:val="BodyText"/>
      </w:pPr>
      <w:r w:rsidRPr="001E6355">
        <w:t xml:space="preserve">Le secrétariat d'un sous-comité doit être attribué à l'un des </w:t>
      </w:r>
      <w:r w:rsidR="0095344B" w:rsidRPr="001E6355">
        <w:t>Organisme</w:t>
      </w:r>
      <w:r w:rsidRPr="001E6355">
        <w:t xml:space="preserve">s nationaux par le comité technique responsable. Toutefois, si deux </w:t>
      </w:r>
      <w:r w:rsidR="0095344B" w:rsidRPr="001E6355">
        <w:t>Organisme</w:t>
      </w:r>
      <w:r w:rsidRPr="001E6355">
        <w:t>s nationaux ou plus se proposent de prendre en charge le secrétariat du même sous-comité, le bureau de gestion technique doit décider de l'attribution du secrétariat du sous-comité en question.</w:t>
      </w:r>
    </w:p>
    <w:p w14:paraId="583B7B1C" w14:textId="77777777" w:rsidR="004E2FB2" w:rsidRPr="001E6355" w:rsidRDefault="004E2FB2" w:rsidP="0086542A">
      <w:pPr>
        <w:pStyle w:val="BodyText"/>
      </w:pPr>
      <w:r w:rsidRPr="001E6355">
        <w:t xml:space="preserve">Tant pour les comités techniques que pour les sous-comités, le secrétariat ne doit être attribué à un </w:t>
      </w:r>
      <w:r w:rsidR="0095344B" w:rsidRPr="001E6355">
        <w:t>Organisme</w:t>
      </w:r>
      <w:r w:rsidRPr="001E6355">
        <w:t xml:space="preserve"> national que dans la mesure où celui-ci</w:t>
      </w:r>
    </w:p>
    <w:p w14:paraId="7CEEC31A" w14:textId="77777777" w:rsidR="004E2FB2" w:rsidRPr="001E6355" w:rsidRDefault="004E2FB2" w:rsidP="00B82F2C">
      <w:pPr>
        <w:pStyle w:val="ListNumber"/>
        <w:numPr>
          <w:ilvl w:val="0"/>
          <w:numId w:val="31"/>
        </w:numPr>
        <w:tabs>
          <w:tab w:val="clear" w:pos="400"/>
        </w:tabs>
        <w:ind w:left="403" w:hanging="403"/>
      </w:pPr>
      <w:r w:rsidRPr="001E6355">
        <w:t>a indiqué son intention de participer activement aux travaux du comité technique ou du sous-comité; et</w:t>
      </w:r>
    </w:p>
    <w:p w14:paraId="6EBFA5CB" w14:textId="77777777" w:rsidR="004E2FB2" w:rsidRPr="001E6355" w:rsidRDefault="004E2FB2" w:rsidP="00B82F2C">
      <w:pPr>
        <w:pStyle w:val="ListNumber"/>
        <w:numPr>
          <w:ilvl w:val="0"/>
          <w:numId w:val="31"/>
        </w:numPr>
        <w:tabs>
          <w:tab w:val="clear" w:pos="400"/>
        </w:tabs>
        <w:ind w:left="403" w:hanging="403"/>
      </w:pPr>
      <w:r w:rsidRPr="001E6355">
        <w:t xml:space="preserve">a accepté de s'acquitter des responsabilités incombant à un secrétariat et est en mesure de pourvoir aux ressources nécessaires pour le travail de ce secrétariat (voir </w:t>
      </w:r>
      <w:r w:rsidR="009A3E78" w:rsidRPr="001E6355">
        <w:fldChar w:fldCharType="begin"/>
      </w:r>
      <w:r w:rsidR="009A3E78" w:rsidRPr="001E6355">
        <w:instrText xml:space="preserve"> REF _Ref485174171 \r \h </w:instrText>
      </w:r>
      <w:r w:rsidR="009A3E78" w:rsidRPr="001E6355">
        <w:fldChar w:fldCharType="separate"/>
      </w:r>
      <w:r w:rsidR="0058462C" w:rsidRPr="001E6355">
        <w:t>D.2</w:t>
      </w:r>
      <w:r w:rsidR="009A3E78" w:rsidRPr="001E6355">
        <w:fldChar w:fldCharType="end"/>
      </w:r>
      <w:r w:rsidRPr="001E6355">
        <w:t>).</w:t>
      </w:r>
    </w:p>
    <w:p w14:paraId="49484592" w14:textId="77777777" w:rsidR="004E2FB2" w:rsidRPr="001E6355" w:rsidRDefault="004E2FB2" w:rsidP="00935001">
      <w:pPr>
        <w:pStyle w:val="BodyText"/>
      </w:pPr>
      <w:r w:rsidRPr="001E6355">
        <w:t xml:space="preserve">Lorsque le secrétariat d'un comité technique ou d'un sous-comité a été attribué à un </w:t>
      </w:r>
      <w:r w:rsidR="0095344B" w:rsidRPr="001E6355">
        <w:t>Organisme</w:t>
      </w:r>
      <w:r w:rsidRPr="001E6355">
        <w:t xml:space="preserve"> national, ce dernier doit nommer une personne qualifiée aux fonctions de </w:t>
      </w:r>
      <w:r w:rsidR="00B30D09" w:rsidRPr="001E6355">
        <w:t>secrétaire</w:t>
      </w:r>
      <w:r w:rsidRPr="001E6355">
        <w:t xml:space="preserve"> (voir </w:t>
      </w:r>
      <w:r w:rsidR="009175E5" w:rsidRPr="001E6355">
        <w:fldChar w:fldCharType="begin"/>
      </w:r>
      <w:r w:rsidR="009175E5" w:rsidRPr="001E6355">
        <w:instrText xml:space="preserve"> REF _Ref485174247 \r \h </w:instrText>
      </w:r>
      <w:r w:rsidR="009175E5" w:rsidRPr="001E6355">
        <w:fldChar w:fldCharType="separate"/>
      </w:r>
      <w:r w:rsidR="0058462C" w:rsidRPr="001E6355">
        <w:t>D.1</w:t>
      </w:r>
      <w:r w:rsidR="009175E5" w:rsidRPr="001E6355">
        <w:fldChar w:fldCharType="end"/>
      </w:r>
      <w:r w:rsidR="005B1E2F" w:rsidRPr="001E6355">
        <w:t xml:space="preserve"> et </w:t>
      </w:r>
      <w:r w:rsidR="009175E5" w:rsidRPr="001E6355">
        <w:fldChar w:fldCharType="begin"/>
      </w:r>
      <w:r w:rsidR="009175E5" w:rsidRPr="001E6355">
        <w:instrText xml:space="preserve"> REF _Ref404585424 \r \h </w:instrText>
      </w:r>
      <w:r w:rsidR="009175E5" w:rsidRPr="001E6355">
        <w:fldChar w:fldCharType="separate"/>
      </w:r>
      <w:r w:rsidR="0058462C" w:rsidRPr="001E6355">
        <w:t>D.3</w:t>
      </w:r>
      <w:r w:rsidR="009175E5" w:rsidRPr="001E6355">
        <w:fldChar w:fldCharType="end"/>
      </w:r>
      <w:r w:rsidRPr="001E6355">
        <w:t>).</w:t>
      </w:r>
    </w:p>
    <w:p w14:paraId="01BA3A6F" w14:textId="77777777" w:rsidR="004E2FB2" w:rsidRPr="001E6355" w:rsidRDefault="004E2FB2" w:rsidP="001E7E45">
      <w:pPr>
        <w:pStyle w:val="Heading3"/>
      </w:pPr>
      <w:bookmarkStart w:id="148" w:name="_Ref406394869"/>
      <w:r w:rsidRPr="001E6355">
        <w:t>Responsabilités</w:t>
      </w:r>
      <w:bookmarkEnd w:id="148"/>
    </w:p>
    <w:p w14:paraId="60607403" w14:textId="77777777" w:rsidR="004E2FB2" w:rsidRPr="001E6355" w:rsidRDefault="004E2FB2" w:rsidP="0086542A">
      <w:pPr>
        <w:pStyle w:val="BodyText"/>
      </w:pPr>
      <w:r w:rsidRPr="001E6355">
        <w:t>L'</w:t>
      </w:r>
      <w:r w:rsidR="0095344B" w:rsidRPr="001E6355">
        <w:t>Organisme</w:t>
      </w:r>
      <w:r w:rsidRPr="001E6355">
        <w:t xml:space="preserve"> national auquel le secrétariat a été confié doit s'engager à apporter le soutien technique et administratif nécessaire au comité technique ou sous-comité concerné.</w:t>
      </w:r>
    </w:p>
    <w:p w14:paraId="6F4F8010" w14:textId="77777777" w:rsidR="004E2FB2" w:rsidRPr="001E6355" w:rsidRDefault="004E2FB2" w:rsidP="0086542A">
      <w:pPr>
        <w:pStyle w:val="BodyText"/>
      </w:pPr>
      <w:r w:rsidRPr="001E6355">
        <w:t>Il incombe au secrétariat de veiller au bon déroulement et à l'avancement des travaux et d'en rendre compte; il doit faire tout son possible pour que ces travaux soient menés rapidement à bonne fin. Ces tâches doivent se faire autant que possible par correspondance.</w:t>
      </w:r>
    </w:p>
    <w:p w14:paraId="57F0E903" w14:textId="77777777" w:rsidR="004E2FB2" w:rsidRPr="001E6355" w:rsidRDefault="004E2FB2" w:rsidP="0086542A">
      <w:pPr>
        <w:pStyle w:val="BodyText"/>
      </w:pPr>
      <w:r w:rsidRPr="001E6355">
        <w:t xml:space="preserve">Il incombe au secrétariat de s'assurer que les Directives </w:t>
      </w:r>
      <w:r w:rsidR="00506040" w:rsidRPr="001E6355">
        <w:t>ISO/IEC</w:t>
      </w:r>
      <w:r w:rsidRPr="001E6355">
        <w:t xml:space="preserve"> et les décisions du bureau de gestion technique sont respectées.</w:t>
      </w:r>
    </w:p>
    <w:p w14:paraId="5027F407" w14:textId="77777777" w:rsidR="004E2FB2" w:rsidRPr="001E6355" w:rsidRDefault="004E2FB2" w:rsidP="0086542A">
      <w:pPr>
        <w:pStyle w:val="BodyText"/>
      </w:pPr>
      <w:r w:rsidRPr="001E6355">
        <w:t>Le secrétariat doit agir à titre purement international, en faisant abstraction de son point de vue national.</w:t>
      </w:r>
    </w:p>
    <w:p w14:paraId="27C98583" w14:textId="77777777" w:rsidR="004E2FB2" w:rsidRPr="001E6355" w:rsidRDefault="004E2FB2" w:rsidP="00277FBD">
      <w:pPr>
        <w:pStyle w:val="BodyText"/>
        <w:keepNext/>
      </w:pPr>
      <w:r w:rsidRPr="001E6355">
        <w:t>Le secrétariat est chargé de s'acquitter des tâches suivantes en temps voulu:</w:t>
      </w:r>
    </w:p>
    <w:p w14:paraId="7913CBAD" w14:textId="77777777" w:rsidR="004E2FB2" w:rsidRPr="001E6355" w:rsidRDefault="004E2FB2" w:rsidP="00D51E74">
      <w:pPr>
        <w:pStyle w:val="ListNumber"/>
        <w:numPr>
          <w:ilvl w:val="0"/>
          <w:numId w:val="21"/>
        </w:numPr>
        <w:tabs>
          <w:tab w:val="clear" w:pos="142"/>
          <w:tab w:val="clear" w:pos="400"/>
        </w:tabs>
        <w:ind w:left="403" w:hanging="403"/>
      </w:pPr>
      <w:r w:rsidRPr="001E6355">
        <w:t>Documents de travail</w:t>
      </w:r>
    </w:p>
    <w:p w14:paraId="0779AAEE" w14:textId="77777777" w:rsidR="004E2FB2" w:rsidRPr="001E6355" w:rsidRDefault="004E2FB2" w:rsidP="008E54E5">
      <w:pPr>
        <w:pStyle w:val="ListNumber2"/>
        <w:tabs>
          <w:tab w:val="clear" w:pos="0"/>
          <w:tab w:val="clear" w:pos="800"/>
        </w:tabs>
        <w:ind w:left="806" w:hanging="403"/>
      </w:pPr>
      <w:r w:rsidRPr="001E6355">
        <w:t>préparer les projets de comité, prendre les dispositions nécessaires à leur diffusion et au traitement des observations reçues;</w:t>
      </w:r>
    </w:p>
    <w:p w14:paraId="619F2255" w14:textId="77777777" w:rsidR="004E2FB2" w:rsidRPr="001E6355" w:rsidRDefault="004E2FB2" w:rsidP="008E54E5">
      <w:pPr>
        <w:pStyle w:val="ListNumber2"/>
        <w:tabs>
          <w:tab w:val="clear" w:pos="0"/>
          <w:tab w:val="clear" w:pos="800"/>
        </w:tabs>
        <w:ind w:left="806" w:hanging="403"/>
      </w:pPr>
      <w:r w:rsidRPr="001E6355">
        <w:t>préparer les projets pour enquête et le texte en vue de la diffusion du projet final de Norme internationale ou de la publication en tant que Norme internationale;</w:t>
      </w:r>
    </w:p>
    <w:p w14:paraId="30F507B9" w14:textId="77777777" w:rsidR="004E2FB2" w:rsidRPr="001E6355" w:rsidRDefault="004E2FB2" w:rsidP="008E54E5">
      <w:pPr>
        <w:pStyle w:val="ListNumber2"/>
        <w:tabs>
          <w:tab w:val="clear" w:pos="0"/>
          <w:tab w:val="clear" w:pos="800"/>
        </w:tabs>
        <w:ind w:left="806" w:hanging="403"/>
      </w:pPr>
      <w:r w:rsidRPr="001E6355">
        <w:lastRenderedPageBreak/>
        <w:t xml:space="preserve">s’assurer de l'équivalence des textes anglais et français, si nécessaire avec le concours d'autres </w:t>
      </w:r>
      <w:r w:rsidR="0095344B" w:rsidRPr="001E6355">
        <w:t>Organisme</w:t>
      </w:r>
      <w:r w:rsidRPr="001E6355">
        <w:t xml:space="preserve">s nationaux aptes et disposés à prendre la responsabilité des versions linguistiques concernées (voir aussi </w:t>
      </w:r>
      <w:r w:rsidR="009175E5" w:rsidRPr="001E6355">
        <w:fldChar w:fldCharType="begin"/>
      </w:r>
      <w:r w:rsidR="009175E5" w:rsidRPr="001E6355">
        <w:instrText xml:space="preserve"> REF _Ref485174411 \r \h </w:instrText>
      </w:r>
      <w:r w:rsidR="009175E5" w:rsidRPr="001E6355">
        <w:fldChar w:fldCharType="separate"/>
      </w:r>
      <w:r w:rsidR="0058462C" w:rsidRPr="001E6355">
        <w:t>1.11</w:t>
      </w:r>
      <w:r w:rsidR="009175E5" w:rsidRPr="001E6355">
        <w:fldChar w:fldCharType="end"/>
      </w:r>
      <w:r w:rsidR="004F2AE7" w:rsidRPr="001E6355">
        <w:t xml:space="preserve"> </w:t>
      </w:r>
      <w:r w:rsidRPr="001E6355">
        <w:t xml:space="preserve">et les Suppléments respectifs aux Directives </w:t>
      </w:r>
      <w:r w:rsidR="00506040" w:rsidRPr="001E6355">
        <w:t>ISO/IEC</w:t>
      </w:r>
      <w:r w:rsidRPr="001E6355">
        <w:t>);</w:t>
      </w:r>
    </w:p>
    <w:p w14:paraId="43360CD0" w14:textId="77777777" w:rsidR="001E7E45" w:rsidRPr="001E6355" w:rsidRDefault="001E7E45" w:rsidP="008E54E5">
      <w:pPr>
        <w:pStyle w:val="ListNumber2"/>
        <w:numPr>
          <w:ilvl w:val="0"/>
          <w:numId w:val="9"/>
        </w:numPr>
        <w:tabs>
          <w:tab w:val="clear" w:pos="142"/>
          <w:tab w:val="clear" w:pos="800"/>
        </w:tabs>
        <w:ind w:left="403" w:hanging="403"/>
      </w:pPr>
      <w:r w:rsidRPr="001E6355">
        <w:t>Gestion des projets</w:t>
      </w:r>
    </w:p>
    <w:p w14:paraId="0B9661C8" w14:textId="77777777" w:rsidR="004E2FB2" w:rsidRPr="001E6355" w:rsidRDefault="004E2FB2" w:rsidP="008E54E5">
      <w:pPr>
        <w:pStyle w:val="ListNumber2"/>
        <w:tabs>
          <w:tab w:val="clear" w:pos="0"/>
          <w:tab w:val="clear" w:pos="800"/>
        </w:tabs>
        <w:ind w:left="806" w:hanging="403"/>
      </w:pPr>
      <w:r w:rsidRPr="001E6355">
        <w:t>aider à l’établissement des priorités et des dates cibles pour chaque projet;</w:t>
      </w:r>
    </w:p>
    <w:p w14:paraId="2331DD72" w14:textId="77777777" w:rsidR="004E2FB2" w:rsidRPr="001E6355" w:rsidRDefault="004E2FB2" w:rsidP="008E54E5">
      <w:pPr>
        <w:pStyle w:val="ListNumber2"/>
        <w:tabs>
          <w:tab w:val="clear" w:pos="0"/>
          <w:tab w:val="clear" w:pos="800"/>
        </w:tabs>
        <w:ind w:left="806" w:hanging="403"/>
      </w:pPr>
      <w:r w:rsidRPr="001E6355">
        <w:t>informer le bureau du Secrétaire général des noms, etc. des animateurs</w:t>
      </w:r>
      <w:r w:rsidR="00D94221">
        <w:t xml:space="preserve"> et animatrices</w:t>
      </w:r>
      <w:r w:rsidRPr="001E6355">
        <w:t xml:space="preserve"> de chaque groupe de travail et équipe de maintenance et des</w:t>
      </w:r>
      <w:r w:rsidR="00A5211B">
        <w:t xml:space="preserve"> cheffes et</w:t>
      </w:r>
      <w:r w:rsidRPr="001E6355">
        <w:t xml:space="preserve"> chefs de projet;</w:t>
      </w:r>
    </w:p>
    <w:p w14:paraId="4B092333" w14:textId="77777777" w:rsidR="004E2FB2" w:rsidRPr="001E6355" w:rsidRDefault="004E2FB2" w:rsidP="008E54E5">
      <w:pPr>
        <w:pStyle w:val="ListNumber2"/>
        <w:tabs>
          <w:tab w:val="clear" w:pos="0"/>
          <w:tab w:val="clear" w:pos="800"/>
        </w:tabs>
        <w:ind w:left="806" w:hanging="403"/>
      </w:pPr>
      <w:r w:rsidRPr="001E6355">
        <w:t>proposer de manière proactive la publication du projet par le biais d'autres livrables ou l’annulation de projets qui prennent un important retard et/ou qui semblent ne pas être suffisamment soutenus;</w:t>
      </w:r>
    </w:p>
    <w:p w14:paraId="38982BA0" w14:textId="77777777" w:rsidR="001E7E45" w:rsidRPr="001E6355" w:rsidRDefault="001E7E45" w:rsidP="008E54E5">
      <w:pPr>
        <w:pStyle w:val="ListNumber2"/>
        <w:numPr>
          <w:ilvl w:val="0"/>
          <w:numId w:val="9"/>
        </w:numPr>
        <w:tabs>
          <w:tab w:val="clear" w:pos="142"/>
          <w:tab w:val="clear" w:pos="800"/>
        </w:tabs>
        <w:ind w:left="403" w:hanging="403"/>
      </w:pPr>
      <w:r w:rsidRPr="001E6355">
        <w:t>Réunions (voir aussi Article </w:t>
      </w:r>
      <w:r w:rsidRPr="001E6355">
        <w:fldChar w:fldCharType="begin"/>
      </w:r>
      <w:r w:rsidRPr="001E6355">
        <w:instrText xml:space="preserve"> REF _Ref485174393 \r \h </w:instrText>
      </w:r>
      <w:r w:rsidRPr="001E6355">
        <w:fldChar w:fldCharType="separate"/>
      </w:r>
      <w:r w:rsidR="0058462C" w:rsidRPr="001E6355">
        <w:t>4</w:t>
      </w:r>
      <w:r w:rsidRPr="001E6355">
        <w:fldChar w:fldCharType="end"/>
      </w:r>
      <w:r w:rsidRPr="001E6355">
        <w:t>), à savoir:</w:t>
      </w:r>
    </w:p>
    <w:p w14:paraId="40CE79A2" w14:textId="77777777" w:rsidR="004E2FB2" w:rsidRPr="001E6355" w:rsidRDefault="004E2FB2" w:rsidP="008E54E5">
      <w:pPr>
        <w:pStyle w:val="ListNumber2"/>
        <w:tabs>
          <w:tab w:val="clear" w:pos="0"/>
          <w:tab w:val="clear" w:pos="800"/>
        </w:tabs>
        <w:ind w:left="806" w:hanging="403"/>
      </w:pPr>
      <w:r w:rsidRPr="001E6355">
        <w:t>établir l'ordre du jour des réunions et prendre les dispositions nécessaires à sa diffusion;</w:t>
      </w:r>
    </w:p>
    <w:p w14:paraId="4C1D13E4" w14:textId="77777777" w:rsidR="004E2FB2" w:rsidRPr="001E6355" w:rsidRDefault="004E2FB2" w:rsidP="008E54E5">
      <w:pPr>
        <w:pStyle w:val="ListNumber2"/>
        <w:tabs>
          <w:tab w:val="clear" w:pos="0"/>
          <w:tab w:val="clear" w:pos="800"/>
        </w:tabs>
        <w:ind w:left="806" w:hanging="403"/>
      </w:pPr>
      <w:r w:rsidRPr="001E6355">
        <w:t xml:space="preserve">prendre les dispositions nécessaires à la diffusion de tous les documents figurant à l'ordre du jour, y compris les rapports des groupes de travail, et l'indication de tous les autres documents nécessaires pour la discussion en réunion (voir </w:t>
      </w:r>
      <w:r w:rsidR="009A3E78" w:rsidRPr="001E6355">
        <w:fldChar w:fldCharType="begin"/>
      </w:r>
      <w:r w:rsidR="009A3E78" w:rsidRPr="001E6355">
        <w:instrText xml:space="preserve"> REF _Ref528470322 \r \h </w:instrText>
      </w:r>
      <w:r w:rsidR="009A3E78" w:rsidRPr="001E6355">
        <w:fldChar w:fldCharType="separate"/>
      </w:r>
      <w:r w:rsidR="0058462C" w:rsidRPr="001E6355">
        <w:t>E.5</w:t>
      </w:r>
      <w:r w:rsidR="009A3E78" w:rsidRPr="001E6355">
        <w:fldChar w:fldCharType="end"/>
      </w:r>
      <w:r w:rsidRPr="001E6355">
        <w:t>);</w:t>
      </w:r>
    </w:p>
    <w:p w14:paraId="1290FC14" w14:textId="77777777" w:rsidR="005B1E2F" w:rsidRPr="001E6355" w:rsidRDefault="005B1E2F" w:rsidP="008E54E5">
      <w:pPr>
        <w:pStyle w:val="ListNumber2"/>
        <w:tabs>
          <w:tab w:val="clear" w:pos="0"/>
          <w:tab w:val="clear" w:pos="800"/>
        </w:tabs>
        <w:ind w:left="806" w:hanging="403"/>
      </w:pPr>
      <w:r w:rsidRPr="001E6355">
        <w:t>concernant les d</w:t>
      </w:r>
      <w:r w:rsidR="00F15DC0" w:rsidRPr="001E6355">
        <w:t>é</w:t>
      </w:r>
      <w:r w:rsidRPr="001E6355">
        <w:t xml:space="preserve">cisions prises en </w:t>
      </w:r>
      <w:r w:rsidR="00F15DC0" w:rsidRPr="001E6355">
        <w:t>ré</w:t>
      </w:r>
      <w:r w:rsidRPr="001E6355">
        <w:t>union (</w:t>
      </w:r>
      <w:r w:rsidR="00F15DC0" w:rsidRPr="001E6355">
        <w:t>aussi appelées ré</w:t>
      </w:r>
      <w:r w:rsidRPr="001E6355">
        <w:t>solutions)</w:t>
      </w:r>
      <w:r w:rsidR="009175E5" w:rsidRPr="001E6355">
        <w:t>:</w:t>
      </w:r>
    </w:p>
    <w:p w14:paraId="5F235478" w14:textId="77777777" w:rsidR="00BB47E6" w:rsidRPr="001E6355" w:rsidRDefault="009175E5" w:rsidP="008E54E5">
      <w:pPr>
        <w:pStyle w:val="ListNumber3"/>
        <w:numPr>
          <w:ilvl w:val="0"/>
          <w:numId w:val="0"/>
        </w:numPr>
        <w:tabs>
          <w:tab w:val="clear" w:pos="1200"/>
        </w:tabs>
        <w:ind w:left="1202" w:hanging="403"/>
      </w:pPr>
      <w:r w:rsidRPr="001E6355">
        <w:t>—</w:t>
      </w:r>
      <w:r w:rsidRPr="001E6355">
        <w:tab/>
      </w:r>
      <w:r w:rsidR="00F15DC0" w:rsidRPr="001E6355">
        <w:t>veiller à ce que le libellé des décisions entérinant des recommandations de groupes de travail spécifie bien les éléments précis à entériner</w:t>
      </w:r>
      <w:r w:rsidR="005B1E2F" w:rsidRPr="001E6355">
        <w:t>;</w:t>
      </w:r>
    </w:p>
    <w:p w14:paraId="696C6B30" w14:textId="77777777" w:rsidR="00BB47E6" w:rsidRPr="001E6355" w:rsidRDefault="009175E5" w:rsidP="008E54E5">
      <w:pPr>
        <w:pStyle w:val="ListNumber3"/>
        <w:numPr>
          <w:ilvl w:val="0"/>
          <w:numId w:val="0"/>
        </w:numPr>
        <w:tabs>
          <w:tab w:val="clear" w:pos="1200"/>
        </w:tabs>
        <w:ind w:left="1202" w:hanging="403"/>
      </w:pPr>
      <w:r w:rsidRPr="001E6355">
        <w:t>—</w:t>
      </w:r>
      <w:r w:rsidRPr="001E6355">
        <w:tab/>
      </w:r>
      <w:r w:rsidR="005E48DF" w:rsidRPr="001E6355">
        <w:t>formuler les d</w:t>
      </w:r>
      <w:r w:rsidR="00424B1C" w:rsidRPr="001E6355">
        <w:t>é</w:t>
      </w:r>
      <w:r w:rsidR="005E48DF" w:rsidRPr="001E6355">
        <w:t>cisions par écrit pour confirmation en réunion (voir</w:t>
      </w:r>
      <w:r w:rsidR="005B1E2F" w:rsidRPr="001E6355">
        <w:t xml:space="preserve"> </w:t>
      </w:r>
      <w:r w:rsidR="005B1E2F" w:rsidRPr="001E6355">
        <w:fldChar w:fldCharType="begin" w:fldLock="1"/>
      </w:r>
      <w:r w:rsidR="005B1E2F" w:rsidRPr="001E6355">
        <w:instrText xml:space="preserve"> REF _Ref494676136 \r \h  \* MERGEFORMAT </w:instrText>
      </w:r>
      <w:r w:rsidR="005B1E2F" w:rsidRPr="001E6355">
        <w:fldChar w:fldCharType="separate"/>
      </w:r>
      <w:r w:rsidR="005B1E2F" w:rsidRPr="001E6355">
        <w:t>E.5</w:t>
      </w:r>
      <w:r w:rsidR="005B1E2F" w:rsidRPr="001E6355">
        <w:fldChar w:fldCharType="end"/>
      </w:r>
      <w:r w:rsidR="005B1E2F" w:rsidRPr="001E6355">
        <w:t xml:space="preserve">); </w:t>
      </w:r>
      <w:r w:rsidR="005E48DF" w:rsidRPr="001E6355">
        <w:t>et</w:t>
      </w:r>
    </w:p>
    <w:p w14:paraId="7F590A58" w14:textId="77777777" w:rsidR="004E2FB2" w:rsidRPr="001E6355" w:rsidRDefault="009175E5" w:rsidP="008E54E5">
      <w:pPr>
        <w:pStyle w:val="ListNumber3"/>
        <w:numPr>
          <w:ilvl w:val="0"/>
          <w:numId w:val="0"/>
        </w:numPr>
        <w:tabs>
          <w:tab w:val="clear" w:pos="1200"/>
        </w:tabs>
        <w:ind w:left="1202" w:hanging="403"/>
      </w:pPr>
      <w:r w:rsidRPr="001E6355">
        <w:t>—</w:t>
      </w:r>
      <w:r w:rsidRPr="001E6355">
        <w:tab/>
      </w:r>
      <w:r w:rsidR="005B1E2F" w:rsidRPr="001E6355">
        <w:t>p</w:t>
      </w:r>
      <w:r w:rsidR="005E48DF" w:rsidRPr="001E6355">
        <w:t xml:space="preserve">lacer dans les </w:t>
      </w:r>
      <w:r w:rsidR="005B1E2F" w:rsidRPr="001E6355">
        <w:t>48</w:t>
      </w:r>
      <w:r w:rsidRPr="001E6355">
        <w:t> </w:t>
      </w:r>
      <w:r w:rsidR="005B1E2F" w:rsidRPr="001E6355">
        <w:t>h</w:t>
      </w:r>
      <w:r w:rsidR="005E48DF" w:rsidRPr="001E6355">
        <w:t>eures après la r</w:t>
      </w:r>
      <w:r w:rsidR="00424B1C" w:rsidRPr="001E6355">
        <w:t>é</w:t>
      </w:r>
      <w:r w:rsidR="005E48DF" w:rsidRPr="001E6355">
        <w:t>union les décisions dans le dossier électronique du comité.</w:t>
      </w:r>
    </w:p>
    <w:p w14:paraId="15EEC01E" w14:textId="77777777" w:rsidR="004E2FB2" w:rsidRPr="001E6355" w:rsidRDefault="004E2FB2" w:rsidP="008E54E5">
      <w:pPr>
        <w:pStyle w:val="ListNumber2"/>
        <w:tabs>
          <w:tab w:val="clear" w:pos="0"/>
          <w:tab w:val="clear" w:pos="800"/>
        </w:tabs>
        <w:ind w:left="806" w:hanging="403"/>
      </w:pPr>
      <w:r w:rsidRPr="001E6355">
        <w:t xml:space="preserve">préparer les procès-verbaux des réunions à diffuser dans les </w:t>
      </w:r>
      <w:r w:rsidR="00D65813" w:rsidRPr="001E6355">
        <w:t>4 </w:t>
      </w:r>
      <w:r w:rsidR="00D470E9" w:rsidRPr="001E6355">
        <w:t>semaines</w:t>
      </w:r>
      <w:r w:rsidRPr="001E6355">
        <w:t xml:space="preserve"> suivant la réunion;</w:t>
      </w:r>
    </w:p>
    <w:p w14:paraId="034CF2FA" w14:textId="77777777" w:rsidR="004E2FB2" w:rsidRPr="001E6355" w:rsidRDefault="004E2FB2" w:rsidP="008E54E5">
      <w:pPr>
        <w:pStyle w:val="ListNumber2"/>
        <w:tabs>
          <w:tab w:val="clear" w:pos="0"/>
          <w:tab w:val="clear" w:pos="800"/>
        </w:tabs>
        <w:ind w:left="806" w:hanging="403"/>
      </w:pPr>
      <w:r w:rsidRPr="001E6355">
        <w:t xml:space="preserve">préparer les rapports à l'attention du bureau de gestion technique (secrétariat du comité technique), à </w:t>
      </w:r>
      <w:r w:rsidR="00506040" w:rsidRPr="001E6355">
        <w:t>l’IEC</w:t>
      </w:r>
      <w:r w:rsidRPr="001E6355">
        <w:t xml:space="preserve"> dans les </w:t>
      </w:r>
      <w:r w:rsidR="00CF4F11" w:rsidRPr="001E6355">
        <w:t>4 </w:t>
      </w:r>
      <w:r w:rsidR="00BE18DD" w:rsidRPr="001E6355">
        <w:t>semaines</w:t>
      </w:r>
      <w:r w:rsidRPr="001E6355">
        <w:t xml:space="preserve"> suivant la réunion, ou au comité responsable (secrétariat du sous-comité);</w:t>
      </w:r>
    </w:p>
    <w:p w14:paraId="3A121D83" w14:textId="77777777" w:rsidR="00157487" w:rsidRPr="001E6355" w:rsidRDefault="001F417A" w:rsidP="00157487">
      <w:pPr>
        <w:pStyle w:val="ListNumber2"/>
      </w:pPr>
      <w:r w:rsidRPr="001E6355">
        <w:t xml:space="preserve">Au </w:t>
      </w:r>
      <w:r w:rsidR="00157487" w:rsidRPr="001E6355">
        <w:t>cas</w:t>
      </w:r>
      <w:r w:rsidRPr="001E6355">
        <w:t xml:space="preserve"> où, pour une raison </w:t>
      </w:r>
      <w:r w:rsidR="00157487" w:rsidRPr="001E6355">
        <w:t>imprévue</w:t>
      </w:r>
      <w:r w:rsidRPr="001E6355">
        <w:t>,</w:t>
      </w:r>
      <w:r w:rsidR="00157487" w:rsidRPr="001E6355">
        <w:t xml:space="preserve"> </w:t>
      </w:r>
      <w:r w:rsidRPr="001E6355">
        <w:t>le</w:t>
      </w:r>
      <w:r w:rsidR="00157487" w:rsidRPr="001E6355">
        <w:t xml:space="preserve"> </w:t>
      </w:r>
      <w:r w:rsidR="00362F8A">
        <w:t xml:space="preserve">ou la </w:t>
      </w:r>
      <w:r w:rsidR="008026CE" w:rsidRPr="001E6355">
        <w:t>secrétaire</w:t>
      </w:r>
      <w:r w:rsidR="00157487" w:rsidRPr="001E6355">
        <w:t xml:space="preserve"> </w:t>
      </w:r>
      <w:r w:rsidRPr="001E6355">
        <w:t>ne peut être présent</w:t>
      </w:r>
      <w:r w:rsidR="00362F8A">
        <w:t>(e)</w:t>
      </w:r>
      <w:r w:rsidRPr="001E6355">
        <w:t xml:space="preserve"> lo</w:t>
      </w:r>
      <w:r w:rsidR="00157487" w:rsidRPr="001E6355">
        <w:t xml:space="preserve">rs d'une réunion, </w:t>
      </w:r>
      <w:r w:rsidRPr="001E6355">
        <w:t xml:space="preserve">(si le secrétariat n'est pas en mesure de fournir un remplaçant), </w:t>
      </w:r>
      <w:r w:rsidR="00157487" w:rsidRPr="001E6355">
        <w:t xml:space="preserve">un </w:t>
      </w:r>
      <w:r w:rsidR="00362F8A">
        <w:t xml:space="preserve">ou une </w:t>
      </w:r>
      <w:r w:rsidR="008026CE" w:rsidRPr="001E6355">
        <w:t>secrétaire</w:t>
      </w:r>
      <w:r w:rsidR="00157487" w:rsidRPr="001E6355">
        <w:t xml:space="preserve"> intérimaire peut être nommé</w:t>
      </w:r>
      <w:r w:rsidR="00362F8A">
        <w:t>(e)</w:t>
      </w:r>
      <w:r w:rsidR="00157487" w:rsidRPr="001E6355">
        <w:t xml:space="preserve"> par le comité pour la réunion.</w:t>
      </w:r>
    </w:p>
    <w:p w14:paraId="64030960" w14:textId="77777777" w:rsidR="001F417A" w:rsidRPr="001E6355" w:rsidRDefault="001F417A" w:rsidP="00E528B8">
      <w:pPr>
        <w:pStyle w:val="ListNumber2"/>
        <w:keepNext/>
        <w:numPr>
          <w:ilvl w:val="0"/>
          <w:numId w:val="9"/>
        </w:numPr>
        <w:tabs>
          <w:tab w:val="clear" w:pos="142"/>
          <w:tab w:val="clear" w:pos="800"/>
        </w:tabs>
        <w:spacing w:after="220"/>
        <w:ind w:left="403" w:hanging="403"/>
      </w:pPr>
      <w:r w:rsidRPr="001E6355">
        <w:t>Décisions</w:t>
      </w:r>
    </w:p>
    <w:p w14:paraId="638B9019" w14:textId="77777777" w:rsidR="001F417A" w:rsidRPr="001E6355" w:rsidRDefault="001F417A" w:rsidP="00264FCA">
      <w:pPr>
        <w:pStyle w:val="ListNumber2"/>
        <w:numPr>
          <w:ilvl w:val="0"/>
          <w:numId w:val="0"/>
        </w:numPr>
        <w:tabs>
          <w:tab w:val="clear" w:pos="800"/>
        </w:tabs>
        <w:spacing w:after="220"/>
        <w:ind w:left="403"/>
      </w:pPr>
      <w:r w:rsidRPr="001E6355">
        <w:t xml:space="preserve">Le secrétariat du comité </w:t>
      </w:r>
      <w:r w:rsidR="00901C8B" w:rsidRPr="001E6355">
        <w:t xml:space="preserve">doit </w:t>
      </w:r>
      <w:r w:rsidRPr="001E6355">
        <w:t>veille</w:t>
      </w:r>
      <w:r w:rsidR="00901C8B" w:rsidRPr="001E6355">
        <w:t xml:space="preserve">r </w:t>
      </w:r>
      <w:r w:rsidRPr="001E6355">
        <w:t xml:space="preserve">à ce que toutes les </w:t>
      </w:r>
      <w:r w:rsidR="00CF3E40" w:rsidRPr="00CF3E40">
        <w:t xml:space="preserve">résolutions soient clairement rédigées, examinées et présentées, et </w:t>
      </w:r>
      <w:r w:rsidR="00CF3E40">
        <w:t xml:space="preserve">toutes les </w:t>
      </w:r>
      <w:r w:rsidRPr="001E6355">
        <w:t xml:space="preserve">décisions prises par le comité, que ce soit en réunion plénière ou par correspondance, soient documentées et traçables </w:t>
      </w:r>
      <w:r w:rsidR="00901C8B" w:rsidRPr="001E6355">
        <w:t>au travers</w:t>
      </w:r>
      <w:r w:rsidRPr="001E6355">
        <w:t xml:space="preserve"> des résolutions du comité ou de documents numérotés faisant état des résultats d'une décision du comité;</w:t>
      </w:r>
    </w:p>
    <w:p w14:paraId="7C240252" w14:textId="77777777" w:rsidR="001E7E45" w:rsidRPr="001E6355" w:rsidRDefault="001E7E45" w:rsidP="00E528B8">
      <w:pPr>
        <w:pStyle w:val="ListNumber2"/>
        <w:keepNext/>
        <w:numPr>
          <w:ilvl w:val="0"/>
          <w:numId w:val="9"/>
        </w:numPr>
        <w:tabs>
          <w:tab w:val="clear" w:pos="142"/>
          <w:tab w:val="clear" w:pos="800"/>
        </w:tabs>
        <w:spacing w:after="220"/>
        <w:ind w:left="403" w:hanging="403"/>
      </w:pPr>
      <w:r w:rsidRPr="001E6355">
        <w:t>Conseil</w:t>
      </w:r>
    </w:p>
    <w:p w14:paraId="0C79EB91" w14:textId="77777777" w:rsidR="004E2FB2" w:rsidRPr="001E6355" w:rsidRDefault="001E7E45" w:rsidP="00264FCA">
      <w:pPr>
        <w:pStyle w:val="BodyTextIndent1"/>
      </w:pPr>
      <w:r w:rsidRPr="001E6355">
        <w:t>C</w:t>
      </w:r>
      <w:r w:rsidR="004E2FB2" w:rsidRPr="001E6355">
        <w:t xml:space="preserve">onseiller </w:t>
      </w:r>
      <w:r w:rsidR="00040130" w:rsidRPr="001E6355">
        <w:t>le</w:t>
      </w:r>
      <w:r w:rsidR="004E2FB2" w:rsidRPr="001E6355">
        <w:t xml:space="preserve"> </w:t>
      </w:r>
      <w:r w:rsidR="00255F7F" w:rsidRPr="001E6355">
        <w:t>président</w:t>
      </w:r>
      <w:r w:rsidR="004E2FB2" w:rsidRPr="001E6355">
        <w:t>, les</w:t>
      </w:r>
      <w:r w:rsidR="00A5211B">
        <w:t xml:space="preserve"> cheffes et</w:t>
      </w:r>
      <w:r w:rsidR="004E2FB2" w:rsidRPr="001E6355">
        <w:t xml:space="preserve"> chefs de projet et les animateurs </w:t>
      </w:r>
      <w:r w:rsidR="00A5211B">
        <w:t xml:space="preserve">et animatrices </w:t>
      </w:r>
      <w:r w:rsidR="004E2FB2" w:rsidRPr="001E6355">
        <w:t>sur les procédures relatives à la progression des projets.</w:t>
      </w:r>
    </w:p>
    <w:p w14:paraId="3C4EE32E" w14:textId="77777777" w:rsidR="004E2FB2" w:rsidRPr="001E6355" w:rsidRDefault="004E2FB2" w:rsidP="0086542A">
      <w:pPr>
        <w:pStyle w:val="BodyText"/>
      </w:pPr>
      <w:r w:rsidRPr="001E6355">
        <w:lastRenderedPageBreak/>
        <w:t xml:space="preserve">Chaque secrétariat doit, en toute circonstance, travailler en liaison étroite avec </w:t>
      </w:r>
      <w:r w:rsidR="00040130" w:rsidRPr="001E6355">
        <w:t>le</w:t>
      </w:r>
      <w:r w:rsidRPr="001E6355">
        <w:t xml:space="preserve"> </w:t>
      </w:r>
      <w:r w:rsidR="00362F8A">
        <w:t xml:space="preserve">ou la </w:t>
      </w:r>
      <w:r w:rsidR="00255F7F" w:rsidRPr="001E6355">
        <w:t>président</w:t>
      </w:r>
      <w:r w:rsidR="00362F8A">
        <w:t>(e)</w:t>
      </w:r>
      <w:r w:rsidRPr="001E6355">
        <w:t xml:space="preserve"> de son comité technique ou de son sous-comité.</w:t>
      </w:r>
      <w:r w:rsidR="00CF3E40" w:rsidRPr="00CF3E40">
        <w:t xml:space="preserve"> Le secrétariat et le président</w:t>
      </w:r>
      <w:r w:rsidR="00A5211B">
        <w:t xml:space="preserve"> ou la présidente</w:t>
      </w:r>
      <w:r w:rsidR="00CF3E40" w:rsidRPr="00CF3E40">
        <w:t xml:space="preserve"> sont conjointement responsables de la gestion efficace du comité.</w:t>
      </w:r>
    </w:p>
    <w:p w14:paraId="396E3CD2" w14:textId="77777777" w:rsidR="004E2FB2" w:rsidRPr="001E6355" w:rsidRDefault="004E2FB2" w:rsidP="0086542A">
      <w:pPr>
        <w:pStyle w:val="BodyText"/>
      </w:pPr>
      <w:r w:rsidRPr="001E6355">
        <w:t>Le secrétariat d'un comité technique doit maintenir une liaison étroite avec le bureau du Secrétaire général ainsi qu'avec les membres du comité technique en ce qui concerne les activités de ce dernier et de ses sous-comités et groupes de travail.</w:t>
      </w:r>
    </w:p>
    <w:p w14:paraId="55200759" w14:textId="77777777" w:rsidR="004E2FB2" w:rsidRPr="001E6355" w:rsidRDefault="004E2FB2" w:rsidP="0086542A">
      <w:pPr>
        <w:pStyle w:val="BodyText"/>
      </w:pPr>
      <w:r w:rsidRPr="001E6355">
        <w:t>Le secrétariat d'un sous-comité doit maintenir une liaison étroite avec le secrétariat du comité technique responsable et, s'il y a lieu, avec le bureau du Secrétaire général. Il doit également maintenir le contact avec les membres du sous-comité en ce qui concerne les activités de ce dernier et de ses groupes de travail.</w:t>
      </w:r>
    </w:p>
    <w:p w14:paraId="48C6D0FA" w14:textId="77777777" w:rsidR="004E2FB2" w:rsidRPr="001E6355" w:rsidRDefault="004E2FB2" w:rsidP="0086542A">
      <w:pPr>
        <w:pStyle w:val="BodyText"/>
      </w:pPr>
      <w:r w:rsidRPr="001E6355">
        <w:t>Le secrétariat d'un comité technique ou d'un sous-comité doit mettre à jour, en liaison avec le bureau du Secrétaire général, une liste des membres de son comité précisant leur statut et, à l’ISO, tenir une liste nominative des membres de ses groupes de travail.</w:t>
      </w:r>
    </w:p>
    <w:p w14:paraId="2436A200" w14:textId="77777777" w:rsidR="004E2FB2" w:rsidRPr="001E6355" w:rsidRDefault="004E2FB2" w:rsidP="001E7E45">
      <w:pPr>
        <w:pStyle w:val="Heading3"/>
      </w:pPr>
      <w:bookmarkStart w:id="149" w:name="_Ref406394882"/>
      <w:r w:rsidRPr="001E6355">
        <w:t>Changement de secrétariat d'un comité technique</w:t>
      </w:r>
      <w:bookmarkEnd w:id="149"/>
    </w:p>
    <w:p w14:paraId="5EF19A83" w14:textId="77777777" w:rsidR="004E2FB2" w:rsidRPr="001E6355" w:rsidRDefault="004E2FB2" w:rsidP="0086542A">
      <w:pPr>
        <w:pStyle w:val="BodyText"/>
      </w:pPr>
      <w:r w:rsidRPr="001E6355">
        <w:t xml:space="preserve">Si un </w:t>
      </w:r>
      <w:r w:rsidR="0095344B" w:rsidRPr="001E6355">
        <w:t>Organisme</w:t>
      </w:r>
      <w:r w:rsidRPr="001E6355">
        <w:t xml:space="preserve"> national souhaite renoncer au secrétariat d'un comité technique, il doit immédiatement en informer le</w:t>
      </w:r>
      <w:r w:rsidR="00362F8A">
        <w:t>/la</w:t>
      </w:r>
      <w:r w:rsidRPr="001E6355">
        <w:t xml:space="preserve"> Secrétaire général</w:t>
      </w:r>
      <w:r w:rsidR="00362F8A">
        <w:t>(e)</w:t>
      </w:r>
      <w:r w:rsidRPr="001E6355">
        <w:t xml:space="preserve"> en donnant un préavis d'au moins 12 mois. Le bureau de gestion technique décide du transfert du secrétariat à un autre </w:t>
      </w:r>
      <w:r w:rsidR="0095344B" w:rsidRPr="001E6355">
        <w:t>Organisme</w:t>
      </w:r>
      <w:r w:rsidRPr="001E6355">
        <w:t xml:space="preserve"> national.</w:t>
      </w:r>
    </w:p>
    <w:p w14:paraId="75C17C7D" w14:textId="77777777" w:rsidR="004E2FB2" w:rsidRPr="001E6355" w:rsidRDefault="004E2FB2" w:rsidP="0086542A">
      <w:pPr>
        <w:pStyle w:val="BodyText"/>
      </w:pPr>
      <w:r w:rsidRPr="001E6355">
        <w:t>Si le secrétariat d'un comité technique omet avec persistance de s'acquitter de ses responsabilités telles qu'elles sont définies dans les présentes procédures, le</w:t>
      </w:r>
      <w:r w:rsidR="00362F8A">
        <w:t>/la</w:t>
      </w:r>
      <w:r w:rsidRPr="001E6355">
        <w:t xml:space="preserve"> Secrétaire général</w:t>
      </w:r>
      <w:r w:rsidR="00362F8A">
        <w:t>(e)</w:t>
      </w:r>
      <w:r w:rsidRPr="001E6355">
        <w:t xml:space="preserve"> ou un </w:t>
      </w:r>
      <w:r w:rsidR="0095344B" w:rsidRPr="001E6355">
        <w:t>Organisme</w:t>
      </w:r>
      <w:r w:rsidRPr="001E6355">
        <w:t xml:space="preserve"> national peut en référer au bureau de gestion technique, qui peut alors réexaminer l'attribution du secrétariat en vue de son éventuel transfert à un autre </w:t>
      </w:r>
      <w:r w:rsidR="0095344B" w:rsidRPr="001E6355">
        <w:t>Organisme</w:t>
      </w:r>
      <w:r w:rsidRPr="001E6355">
        <w:t xml:space="preserve"> national.</w:t>
      </w:r>
    </w:p>
    <w:p w14:paraId="78D8D256" w14:textId="77777777" w:rsidR="004E2FB2" w:rsidRPr="001E6355" w:rsidRDefault="004E2FB2" w:rsidP="001E7E45">
      <w:pPr>
        <w:pStyle w:val="Heading3"/>
      </w:pPr>
      <w:bookmarkStart w:id="150" w:name="_Ref406394894"/>
      <w:r w:rsidRPr="001E6355">
        <w:t>Changement de secrétariat d'un sous-comité</w:t>
      </w:r>
      <w:bookmarkEnd w:id="150"/>
    </w:p>
    <w:p w14:paraId="310A2760" w14:textId="77777777" w:rsidR="004E2FB2" w:rsidRPr="001E6355" w:rsidRDefault="004E2FB2" w:rsidP="0086542A">
      <w:pPr>
        <w:pStyle w:val="BodyText"/>
      </w:pPr>
      <w:r w:rsidRPr="001E6355">
        <w:t xml:space="preserve">Si un </w:t>
      </w:r>
      <w:r w:rsidR="0095344B" w:rsidRPr="001E6355">
        <w:t>Organisme</w:t>
      </w:r>
      <w:r w:rsidRPr="001E6355">
        <w:t xml:space="preserve"> national souhaite renoncer au secrétariat d'un sous-comité, il doit en informer immédiatement le secrétariat du comité technique responsable, avec un préavis d'au moins 12 mois.</w:t>
      </w:r>
    </w:p>
    <w:p w14:paraId="6D956AB5" w14:textId="77777777" w:rsidR="004E2FB2" w:rsidRPr="001E6355" w:rsidRDefault="004E2FB2" w:rsidP="0086542A">
      <w:pPr>
        <w:pStyle w:val="BodyText"/>
      </w:pPr>
      <w:r w:rsidRPr="001E6355">
        <w:t xml:space="preserve">Si le secrétariat d’un sous-comité omet avec persistance de s’acquitter de ses responsabilités telles qu’elles sont définies dans les présentes procédures, le Secrétaire général ou un </w:t>
      </w:r>
      <w:r w:rsidR="0095344B" w:rsidRPr="001E6355">
        <w:t>Organisme</w:t>
      </w:r>
      <w:r w:rsidRPr="001E6355">
        <w:t xml:space="preserve"> national peut en référer au comité technique, qui peut alors décider, par un vote à la majorité des membres (P), que le secrétariat du sous-comité doit être réattribué.</w:t>
      </w:r>
    </w:p>
    <w:p w14:paraId="182BA3FB" w14:textId="77777777" w:rsidR="004E2FB2" w:rsidRPr="001E6355" w:rsidRDefault="004E2FB2" w:rsidP="0086542A">
      <w:pPr>
        <w:pStyle w:val="BodyText"/>
      </w:pPr>
      <w:r w:rsidRPr="001E6355">
        <w:t>Dans un cas comme dans l'autre, le secrétariat du comité technique doit faire une enquête auprès des autres membres (P) du sous-comité en vue de recueillir des offres de reprise du secrétariat.</w:t>
      </w:r>
    </w:p>
    <w:p w14:paraId="5D3EA255" w14:textId="77777777" w:rsidR="004E2FB2" w:rsidRPr="001E6355" w:rsidRDefault="004E2FB2" w:rsidP="0086542A">
      <w:pPr>
        <w:pStyle w:val="BodyText"/>
      </w:pPr>
      <w:r w:rsidRPr="001E6355">
        <w:t xml:space="preserve">Si deux </w:t>
      </w:r>
      <w:r w:rsidR="0095344B" w:rsidRPr="001E6355">
        <w:t>Organisme</w:t>
      </w:r>
      <w:r w:rsidRPr="001E6355">
        <w:t>s nationaux ou plus se proposent de reprendre le secrétariat d'un même sous-comité ou si, en raison de la structure du comité technique, cette réattribution est liée à la réattribution du secrétariat du comité technique, la décision concernant la réattribution du secrétariat du sous-comité incombe au bureau de gestion technique. Si une seule offre est reçue, le comité technique responsable procède lui-même à la nomination.</w:t>
      </w:r>
    </w:p>
    <w:p w14:paraId="141716A5" w14:textId="77777777" w:rsidR="004E2FB2" w:rsidRPr="001E6355" w:rsidRDefault="004E2FB2" w:rsidP="00935001">
      <w:pPr>
        <w:pStyle w:val="Heading2"/>
      </w:pPr>
      <w:bookmarkStart w:id="151" w:name="_Toc334427146"/>
      <w:bookmarkStart w:id="152" w:name="_Ref340577694"/>
      <w:bookmarkStart w:id="153" w:name="_Ref340582736"/>
      <w:bookmarkStart w:id="154" w:name="_Ref340741444"/>
      <w:bookmarkStart w:id="155" w:name="_Toc450746867"/>
      <w:bookmarkStart w:id="156" w:name="_Toc38384805"/>
      <w:bookmarkStart w:id="157" w:name="_Toc42492253"/>
      <w:bookmarkStart w:id="158" w:name="_Toc74050015"/>
      <w:r w:rsidRPr="001E6355">
        <w:t>Comités de projet</w:t>
      </w:r>
      <w:bookmarkEnd w:id="151"/>
      <w:bookmarkEnd w:id="152"/>
      <w:bookmarkEnd w:id="153"/>
      <w:bookmarkEnd w:id="154"/>
      <w:bookmarkEnd w:id="155"/>
      <w:bookmarkEnd w:id="156"/>
      <w:bookmarkEnd w:id="157"/>
      <w:bookmarkEnd w:id="158"/>
    </w:p>
    <w:p w14:paraId="54CC7216" w14:textId="77777777" w:rsidR="004E2FB2" w:rsidRPr="001E6355" w:rsidRDefault="004E2FB2" w:rsidP="0086542A">
      <w:pPr>
        <w:pStyle w:val="BodyText"/>
      </w:pPr>
      <w:r w:rsidRPr="001E6355">
        <w:t>Les comités de projet sont établis par le bureau de gestion technique pour préparer une seule norme ne relevant pas du domaine des travaux d’un comité technique existant.</w:t>
      </w:r>
    </w:p>
    <w:p w14:paraId="42418E08" w14:textId="77777777" w:rsidR="004E2FB2" w:rsidRPr="001E6355" w:rsidRDefault="004E2FB2" w:rsidP="00935001">
      <w:pPr>
        <w:pStyle w:val="Note"/>
      </w:pPr>
      <w:r w:rsidRPr="001E6355">
        <w:t>NOTE</w:t>
      </w:r>
      <w:r w:rsidRPr="001E6355">
        <w:tab/>
        <w:t>De telles normes portent un seul numéro de référence, mais peuvent être subdivisées en plusieurs parties.</w:t>
      </w:r>
    </w:p>
    <w:p w14:paraId="67F2B327" w14:textId="77777777" w:rsidR="004E2FB2" w:rsidRPr="001E6355" w:rsidRDefault="004E2FB2" w:rsidP="0086542A">
      <w:pPr>
        <w:pStyle w:val="BodyText"/>
      </w:pPr>
      <w:r w:rsidRPr="001E6355">
        <w:lastRenderedPageBreak/>
        <w:t>Les procédures des comités de projet sont données à l’</w:t>
      </w:r>
      <w:r w:rsidR="009A3E78" w:rsidRPr="001E6355">
        <w:fldChar w:fldCharType="begin"/>
      </w:r>
      <w:r w:rsidR="009A3E78" w:rsidRPr="001E6355">
        <w:instrText xml:space="preserve"> REF _Ref340583463 \r \h </w:instrText>
      </w:r>
      <w:r w:rsidR="009A3E78" w:rsidRPr="001E6355">
        <w:fldChar w:fldCharType="separate"/>
      </w:r>
      <w:r w:rsidR="0058462C" w:rsidRPr="001E6355">
        <w:t>Annexe K</w:t>
      </w:r>
      <w:r w:rsidR="009A3E78" w:rsidRPr="001E6355">
        <w:fldChar w:fldCharType="end"/>
      </w:r>
      <w:r w:rsidRPr="001E6355">
        <w:t>.</w:t>
      </w:r>
    </w:p>
    <w:p w14:paraId="64CFCEBC" w14:textId="77777777" w:rsidR="004E2FB2" w:rsidRPr="001E6355" w:rsidRDefault="004E2FB2" w:rsidP="0086542A">
      <w:pPr>
        <w:pStyle w:val="BodyText"/>
      </w:pPr>
      <w:r w:rsidRPr="001E6355">
        <w:t xml:space="preserve">Les comités de projets souhaitant être transformés en comité technique doivent se conformer au processus pour la création d’un nouveau comité technique (voir </w:t>
      </w:r>
      <w:r w:rsidR="009A3E78" w:rsidRPr="001E6355">
        <w:fldChar w:fldCharType="begin"/>
      </w:r>
      <w:r w:rsidR="009A3E78" w:rsidRPr="001E6355">
        <w:instrText xml:space="preserve"> REF _Ref481996075 \r \h </w:instrText>
      </w:r>
      <w:r w:rsidR="009A3E78" w:rsidRPr="001E6355">
        <w:fldChar w:fldCharType="separate"/>
      </w:r>
      <w:r w:rsidR="0058462C" w:rsidRPr="001E6355">
        <w:t>1.5</w:t>
      </w:r>
      <w:r w:rsidR="009A3E78" w:rsidRPr="001E6355">
        <w:fldChar w:fldCharType="end"/>
      </w:r>
      <w:r w:rsidRPr="001E6355">
        <w:t>).</w:t>
      </w:r>
    </w:p>
    <w:p w14:paraId="133AEDE6" w14:textId="77777777" w:rsidR="004E2FB2" w:rsidRPr="001E6355" w:rsidRDefault="004E2FB2" w:rsidP="00935001">
      <w:pPr>
        <w:pStyle w:val="Heading2"/>
      </w:pPr>
      <w:bookmarkStart w:id="159" w:name="_Ref485174411"/>
      <w:bookmarkStart w:id="160" w:name="_Toc530470635"/>
      <w:bookmarkStart w:id="161" w:name="_Toc334427147"/>
      <w:bookmarkStart w:id="162" w:name="_Toc450746868"/>
      <w:bookmarkStart w:id="163" w:name="_Toc38384806"/>
      <w:bookmarkStart w:id="164" w:name="_Toc42492254"/>
      <w:bookmarkStart w:id="165" w:name="_Toc74050016"/>
      <w:r w:rsidRPr="001E6355">
        <w:t>Comités de rédaction</w:t>
      </w:r>
      <w:bookmarkEnd w:id="159"/>
      <w:bookmarkEnd w:id="160"/>
      <w:bookmarkEnd w:id="161"/>
      <w:bookmarkEnd w:id="162"/>
      <w:bookmarkEnd w:id="163"/>
      <w:bookmarkEnd w:id="164"/>
      <w:bookmarkEnd w:id="165"/>
    </w:p>
    <w:p w14:paraId="56C53DBC" w14:textId="77777777" w:rsidR="004E2FB2" w:rsidRPr="001E6355" w:rsidRDefault="004E2FB2" w:rsidP="0086542A">
      <w:pPr>
        <w:pStyle w:val="BodyText"/>
      </w:pPr>
      <w:r w:rsidRPr="001E6355">
        <w:t xml:space="preserve">Il est vivement recommandé qu’un ou plusieurs comités de rédaction soient créés en vue de mettre à jour et de rédiger les projets de comités, projets pour enquête et projets finals de Normes internationales, et pour assurer leur conformité aux Directives </w:t>
      </w:r>
      <w:r w:rsidR="00506040" w:rsidRPr="001E6355">
        <w:t>ISO/IEC</w:t>
      </w:r>
      <w:r w:rsidRPr="001E6355">
        <w:t xml:space="preserve">, Partie 2 (voir également </w:t>
      </w:r>
      <w:r w:rsidR="009A3E78" w:rsidRPr="001E6355">
        <w:fldChar w:fldCharType="begin"/>
      </w:r>
      <w:r w:rsidR="009A3E78" w:rsidRPr="001E6355">
        <w:instrText xml:space="preserve"> REF _Ref482809519 \r \h  \* MERGEFORMAT </w:instrText>
      </w:r>
      <w:r w:rsidR="009A3E78" w:rsidRPr="001E6355">
        <w:fldChar w:fldCharType="separate"/>
      </w:r>
      <w:r w:rsidR="0058462C" w:rsidRPr="001E6355">
        <w:t>2.6</w:t>
      </w:r>
      <w:r w:rsidR="009A3E78" w:rsidRPr="001E6355">
        <w:fldChar w:fldCharType="end"/>
      </w:r>
      <w:r w:rsidRPr="001E6355">
        <w:t>.6).</w:t>
      </w:r>
    </w:p>
    <w:p w14:paraId="67DE4370" w14:textId="77777777" w:rsidR="004E2FB2" w:rsidRPr="001E6355" w:rsidRDefault="004E2FB2" w:rsidP="0086542A">
      <w:pPr>
        <w:pStyle w:val="BodyText"/>
      </w:pPr>
      <w:r w:rsidRPr="001E6355">
        <w:t>De tels comités doivent comprendre au moins</w:t>
      </w:r>
    </w:p>
    <w:p w14:paraId="54CE2057" w14:textId="77777777" w:rsidR="004E2FB2" w:rsidRPr="001E6355" w:rsidRDefault="00362F8A" w:rsidP="008E54E5">
      <w:pPr>
        <w:pStyle w:val="ListContinue"/>
        <w:tabs>
          <w:tab w:val="clear" w:pos="403"/>
        </w:tabs>
      </w:pPr>
      <w:r w:rsidRPr="001E6355">
        <w:t>U</w:t>
      </w:r>
      <w:r w:rsidR="004E2FB2" w:rsidRPr="001E6355">
        <w:t>n</w:t>
      </w:r>
      <w:r>
        <w:t xml:space="preserve"> ou une</w:t>
      </w:r>
      <w:r w:rsidR="004E2FB2" w:rsidRPr="001E6355">
        <w:t xml:space="preserve"> expert</w:t>
      </w:r>
      <w:r>
        <w:t>(e)</w:t>
      </w:r>
      <w:r w:rsidR="004E2FB2" w:rsidRPr="001E6355">
        <w:t xml:space="preserve"> technique de langue maternelle anglaise ayant une bonne connaissance du français;</w:t>
      </w:r>
    </w:p>
    <w:p w14:paraId="02BB7EBA" w14:textId="77777777" w:rsidR="004E2FB2" w:rsidRPr="001E6355" w:rsidRDefault="004E2FB2" w:rsidP="008E54E5">
      <w:pPr>
        <w:pStyle w:val="ListContinue"/>
        <w:tabs>
          <w:tab w:val="clear" w:pos="403"/>
        </w:tabs>
      </w:pPr>
      <w:r w:rsidRPr="001E6355">
        <w:t xml:space="preserve">un </w:t>
      </w:r>
      <w:r w:rsidR="00362F8A">
        <w:t xml:space="preserve">ou une </w:t>
      </w:r>
      <w:r w:rsidRPr="001E6355">
        <w:t>expert</w:t>
      </w:r>
      <w:r w:rsidR="00362F8A">
        <w:t>(e)</w:t>
      </w:r>
      <w:r w:rsidRPr="001E6355">
        <w:t xml:space="preserve"> technique de langue maternelle française ayant une bonne connaissance de l'anglais;</w:t>
      </w:r>
    </w:p>
    <w:p w14:paraId="6DF9663B" w14:textId="77777777" w:rsidR="004E2FB2" w:rsidRPr="001E6355" w:rsidRDefault="004E2FB2" w:rsidP="008E54E5">
      <w:pPr>
        <w:pStyle w:val="ListContinue"/>
        <w:tabs>
          <w:tab w:val="clear" w:pos="403"/>
        </w:tabs>
      </w:pPr>
      <w:r w:rsidRPr="001E6355">
        <w:t>le chef</w:t>
      </w:r>
      <w:r w:rsidR="00A5211B">
        <w:t xml:space="preserve"> ou la cheffe</w:t>
      </w:r>
      <w:r w:rsidRPr="001E6355">
        <w:t xml:space="preserve"> de projet (voir </w:t>
      </w:r>
      <w:r w:rsidR="003A4F02" w:rsidRPr="001E6355">
        <w:fldChar w:fldCharType="begin"/>
      </w:r>
      <w:r w:rsidR="003A4F02" w:rsidRPr="001E6355">
        <w:instrText xml:space="preserve"> REF _Ref485174539 \r \h </w:instrText>
      </w:r>
      <w:r w:rsidR="003A4F02" w:rsidRPr="001E6355">
        <w:fldChar w:fldCharType="separate"/>
      </w:r>
      <w:r w:rsidR="0058462C" w:rsidRPr="001E6355">
        <w:t>2.1.8</w:t>
      </w:r>
      <w:r w:rsidR="003A4F02" w:rsidRPr="001E6355">
        <w:fldChar w:fldCharType="end"/>
      </w:r>
      <w:r w:rsidRPr="001E6355">
        <w:t>).</w:t>
      </w:r>
    </w:p>
    <w:p w14:paraId="13D3DC46" w14:textId="77777777" w:rsidR="004E2FB2" w:rsidRPr="001E6355" w:rsidRDefault="004E2FB2" w:rsidP="0086542A">
      <w:pPr>
        <w:pStyle w:val="BodyText"/>
      </w:pPr>
      <w:r w:rsidRPr="001E6355">
        <w:t xml:space="preserve">Le chef </w:t>
      </w:r>
      <w:r w:rsidR="00A5211B">
        <w:t xml:space="preserve">ou la cheffe </w:t>
      </w:r>
      <w:r w:rsidRPr="001E6355">
        <w:t>de projet et/ou le</w:t>
      </w:r>
      <w:r w:rsidR="00A5211B">
        <w:t xml:space="preserve"> ou la</w:t>
      </w:r>
      <w:r w:rsidRPr="001E6355">
        <w:t xml:space="preserve"> </w:t>
      </w:r>
      <w:r w:rsidR="008026CE" w:rsidRPr="001E6355">
        <w:t>secrétaire</w:t>
      </w:r>
      <w:r w:rsidRPr="001E6355">
        <w:t xml:space="preserve"> peut prendre la responsabilité directe de l'une des versions linguistiques concernées.</w:t>
      </w:r>
    </w:p>
    <w:p w14:paraId="41B63721" w14:textId="77777777" w:rsidR="004E2FB2" w:rsidRPr="001E6355" w:rsidRDefault="004E2FB2" w:rsidP="0086542A">
      <w:pPr>
        <w:pStyle w:val="BodyText"/>
      </w:pPr>
      <w:r w:rsidRPr="001E6355">
        <w:t>Les comités de rédaction doivent se réunir, si le secrétariat du comité technique ou sous-comité respectif le demande, afin de mettre à jour et de mettre au point le texte des projets dont la poursuite du traitement a été acceptée par correspondance.</w:t>
      </w:r>
    </w:p>
    <w:p w14:paraId="066DD4B1" w14:textId="77777777" w:rsidR="004E2FB2" w:rsidRPr="001E6355" w:rsidRDefault="004E2FB2" w:rsidP="0086542A">
      <w:pPr>
        <w:pStyle w:val="BodyText"/>
      </w:pPr>
      <w:r w:rsidRPr="001E6355">
        <w:t xml:space="preserve">Les comités de rédaction doivent être dotés de moyens électroniques </w:t>
      </w:r>
      <w:r w:rsidR="005F1DF0" w:rsidRPr="001E6355">
        <w:t xml:space="preserve">pour traiter et communiquer les textes </w:t>
      </w:r>
      <w:r w:rsidRPr="001E6355">
        <w:t xml:space="preserve">sous forme électronique (voir aussi </w:t>
      </w:r>
      <w:r w:rsidR="009A3E78" w:rsidRPr="001E6355">
        <w:fldChar w:fldCharType="begin"/>
      </w:r>
      <w:r w:rsidR="009A3E78" w:rsidRPr="001E6355">
        <w:instrText xml:space="preserve"> REF _Ref482809519 \r \h  \* MERGEFORMAT </w:instrText>
      </w:r>
      <w:r w:rsidR="009A3E78" w:rsidRPr="001E6355">
        <w:fldChar w:fldCharType="separate"/>
      </w:r>
      <w:r w:rsidR="0058462C" w:rsidRPr="001E6355">
        <w:t>2.6</w:t>
      </w:r>
      <w:r w:rsidR="009A3E78" w:rsidRPr="001E6355">
        <w:fldChar w:fldCharType="end"/>
      </w:r>
      <w:r w:rsidRPr="001E6355">
        <w:t>.6).</w:t>
      </w:r>
    </w:p>
    <w:p w14:paraId="3E854CC3" w14:textId="77777777" w:rsidR="004E2FB2" w:rsidRPr="001E6355" w:rsidRDefault="004E2FB2" w:rsidP="00935001">
      <w:pPr>
        <w:pStyle w:val="Heading2"/>
      </w:pPr>
      <w:bookmarkStart w:id="166" w:name="_Ref481997670"/>
      <w:bookmarkStart w:id="167" w:name="_Toc530470636"/>
      <w:bookmarkStart w:id="168" w:name="_Toc334427148"/>
      <w:bookmarkStart w:id="169" w:name="_Toc450746869"/>
      <w:bookmarkStart w:id="170" w:name="_Toc38384807"/>
      <w:bookmarkStart w:id="171" w:name="_Toc42492255"/>
      <w:bookmarkStart w:id="172" w:name="_Toc74050017"/>
      <w:r w:rsidRPr="001E6355">
        <w:t>Groupes de travail</w:t>
      </w:r>
      <w:bookmarkEnd w:id="166"/>
      <w:bookmarkEnd w:id="167"/>
      <w:bookmarkEnd w:id="168"/>
      <w:bookmarkEnd w:id="169"/>
      <w:bookmarkEnd w:id="170"/>
      <w:bookmarkEnd w:id="171"/>
      <w:bookmarkEnd w:id="172"/>
    </w:p>
    <w:bookmarkStart w:id="173" w:name="ref_1111"/>
    <w:p w14:paraId="1ADEB31A" w14:textId="77777777" w:rsidR="004E2FB2" w:rsidRPr="001E6355" w:rsidRDefault="0099365A" w:rsidP="00935001">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.1</w:t>
      </w:r>
      <w:bookmarkEnd w:id="173"/>
      <w:r w:rsidR="004E2FB2" w:rsidRPr="001E6355">
        <w:tab/>
        <w:t>Des groupes de travail peuvent être créés par des comités techniques ou des sous-comités pour des tâches particulières</w:t>
      </w:r>
      <w:r w:rsidR="00DA7AF5" w:rsidRPr="001E6355">
        <w:t>, par décision du comité</w:t>
      </w:r>
      <w:r w:rsidR="004E2FB2" w:rsidRPr="001E6355">
        <w:t xml:space="preserve"> (voir </w:t>
      </w:r>
      <w:r w:rsidR="00264FCA" w:rsidRPr="001E6355">
        <w:fldChar w:fldCharType="begin"/>
      </w:r>
      <w:r w:rsidR="00264FCA" w:rsidRPr="001E6355">
        <w:instrText xml:space="preserve"> REF _Ref482807939 \r \h </w:instrText>
      </w:r>
      <w:r w:rsidR="00264FCA" w:rsidRPr="001E6355">
        <w:fldChar w:fldCharType="separate"/>
      </w:r>
      <w:r w:rsidR="00264FCA" w:rsidRPr="001E6355">
        <w:t>2.2</w:t>
      </w:r>
      <w:r w:rsidR="00264FCA" w:rsidRPr="001E6355">
        <w:fldChar w:fldCharType="end"/>
      </w:r>
      <w:r w:rsidR="00901C8B" w:rsidRPr="001E6355">
        <w:t xml:space="preserve">, </w:t>
      </w:r>
      <w:r w:rsidR="009A3E78" w:rsidRPr="001E6355">
        <w:fldChar w:fldCharType="begin"/>
      </w:r>
      <w:r w:rsidR="009A3E78" w:rsidRPr="001E6355">
        <w:instrText xml:space="preserve"> REF ISODEB \r \h </w:instrText>
      </w:r>
      <w:r w:rsidR="009A3E78" w:rsidRPr="001E6355">
        <w:fldChar w:fldCharType="separate"/>
      </w:r>
      <w:r w:rsidR="0058462C" w:rsidRPr="001E6355">
        <w:t>2.4</w:t>
      </w:r>
      <w:r w:rsidR="009A3E78" w:rsidRPr="001E6355">
        <w:fldChar w:fldCharType="end"/>
      </w:r>
      <w:r w:rsidR="00327943">
        <w:t>, 2.5</w:t>
      </w:r>
      <w:r w:rsidR="00901C8B" w:rsidRPr="001E6355">
        <w:t xml:space="preserve"> et </w:t>
      </w:r>
      <w:r w:rsidR="00264FCA" w:rsidRPr="001E6355">
        <w:fldChar w:fldCharType="begin"/>
      </w:r>
      <w:r w:rsidR="00264FCA" w:rsidRPr="001E6355">
        <w:instrText xml:space="preserve"> REF _Ref482809519 \r \h </w:instrText>
      </w:r>
      <w:r w:rsidR="00264FCA" w:rsidRPr="001E6355">
        <w:fldChar w:fldCharType="separate"/>
      </w:r>
      <w:r w:rsidR="00264FCA" w:rsidRPr="001E6355">
        <w:t>2.6</w:t>
      </w:r>
      <w:r w:rsidR="00264FCA" w:rsidRPr="001E6355">
        <w:fldChar w:fldCharType="end"/>
      </w:r>
      <w:r w:rsidR="004E2FB2" w:rsidRPr="001E6355">
        <w:t xml:space="preserve">). Un groupe de travail </w:t>
      </w:r>
      <w:r w:rsidR="00901C8B" w:rsidRPr="001E6355">
        <w:t xml:space="preserve">œuvre par consensus, </w:t>
      </w:r>
      <w:r w:rsidR="004E2FB2" w:rsidRPr="001E6355">
        <w:t>rend</w:t>
      </w:r>
      <w:r w:rsidR="00901C8B" w:rsidRPr="001E6355">
        <w:t xml:space="preserve"> </w:t>
      </w:r>
      <w:r w:rsidR="004E2FB2" w:rsidRPr="001E6355">
        <w:t xml:space="preserve">compte </w:t>
      </w:r>
      <w:r w:rsidR="00901C8B" w:rsidRPr="001E6355">
        <w:t xml:space="preserve">et formule des recommandations, s’il y a lieu, </w:t>
      </w:r>
      <w:r w:rsidR="004E2FB2" w:rsidRPr="001E6355">
        <w:t xml:space="preserve">à son comité </w:t>
      </w:r>
      <w:r w:rsidR="00B30D09" w:rsidRPr="001E6355">
        <w:t>responsable</w:t>
      </w:r>
      <w:r w:rsidR="004E2FB2" w:rsidRPr="001E6355">
        <w:t xml:space="preserve"> par l'intermédiaire d'un animateur </w:t>
      </w:r>
      <w:r w:rsidR="00362F8A">
        <w:t xml:space="preserve">ou d’une animatrice </w:t>
      </w:r>
      <w:r w:rsidR="004E2FB2" w:rsidRPr="001E6355">
        <w:t>nommé</w:t>
      </w:r>
      <w:r w:rsidR="00362F8A">
        <w:t>(e)</w:t>
      </w:r>
      <w:r w:rsidR="004E2FB2" w:rsidRPr="001E6355">
        <w:t xml:space="preserve"> par </w:t>
      </w:r>
      <w:r w:rsidR="00B30D09" w:rsidRPr="001E6355">
        <w:t>ce dernier</w:t>
      </w:r>
      <w:r w:rsidR="004E2FB2" w:rsidRPr="001E6355">
        <w:t>.</w:t>
      </w:r>
    </w:p>
    <w:p w14:paraId="6C89B340" w14:textId="77777777" w:rsidR="00893133" w:rsidRPr="001E6355" w:rsidRDefault="00893133" w:rsidP="005A74F3">
      <w:pPr>
        <w:pStyle w:val="BodyText"/>
        <w:rPr>
          <w:lang w:eastAsia="en-US"/>
        </w:rPr>
      </w:pPr>
      <w:r w:rsidRPr="001E6355">
        <w:rPr>
          <w:lang w:eastAsia="en-US"/>
        </w:rPr>
        <w:t xml:space="preserve">Les animateurs </w:t>
      </w:r>
      <w:r w:rsidR="00362F8A">
        <w:rPr>
          <w:lang w:eastAsia="en-US"/>
        </w:rPr>
        <w:t xml:space="preserve">et animatrices </w:t>
      </w:r>
      <w:r w:rsidRPr="001E6355">
        <w:rPr>
          <w:lang w:eastAsia="en-US"/>
        </w:rPr>
        <w:t>des group</w:t>
      </w:r>
      <w:r w:rsidR="005B1405" w:rsidRPr="001E6355">
        <w:rPr>
          <w:lang w:eastAsia="en-US"/>
        </w:rPr>
        <w:t>e</w:t>
      </w:r>
      <w:r w:rsidRPr="001E6355">
        <w:rPr>
          <w:lang w:eastAsia="en-US"/>
        </w:rPr>
        <w:t>s de travail sont nommé</w:t>
      </w:r>
      <w:r w:rsidR="00362F8A">
        <w:rPr>
          <w:lang w:eastAsia="en-US"/>
        </w:rPr>
        <w:t>(e)</w:t>
      </w:r>
      <w:r w:rsidRPr="001E6355">
        <w:rPr>
          <w:lang w:eastAsia="en-US"/>
        </w:rPr>
        <w:t xml:space="preserve">s par le comité pour des mandats de trois ans au maximum. </w:t>
      </w:r>
      <w:r w:rsidR="005B1405" w:rsidRPr="001E6355">
        <w:rPr>
          <w:lang w:eastAsia="en-US"/>
        </w:rPr>
        <w:t xml:space="preserve">Ces nominations doivent être </w:t>
      </w:r>
      <w:r w:rsidRPr="001E6355">
        <w:rPr>
          <w:lang w:eastAsia="en-US"/>
        </w:rPr>
        <w:t>confirm</w:t>
      </w:r>
      <w:r w:rsidR="005B1405" w:rsidRPr="001E6355">
        <w:rPr>
          <w:lang w:eastAsia="en-US"/>
        </w:rPr>
        <w:t>ées par l’</w:t>
      </w:r>
      <w:r w:rsidR="0095344B" w:rsidRPr="001E6355">
        <w:rPr>
          <w:lang w:eastAsia="en-US"/>
        </w:rPr>
        <w:t>Organisme</w:t>
      </w:r>
      <w:r w:rsidR="005B1405" w:rsidRPr="001E6355">
        <w:rPr>
          <w:lang w:eastAsia="en-US"/>
        </w:rPr>
        <w:t xml:space="preserve"> national</w:t>
      </w:r>
      <w:r w:rsidRPr="001E6355">
        <w:rPr>
          <w:lang w:eastAsia="en-US"/>
        </w:rPr>
        <w:t xml:space="preserve"> (o</w:t>
      </w:r>
      <w:r w:rsidR="005B1405" w:rsidRPr="001E6355">
        <w:rPr>
          <w:lang w:eastAsia="en-US"/>
        </w:rPr>
        <w:t xml:space="preserve">u l’organisation en </w:t>
      </w:r>
      <w:r w:rsidRPr="001E6355">
        <w:rPr>
          <w:lang w:eastAsia="en-US"/>
        </w:rPr>
        <w:t xml:space="preserve">liaison). </w:t>
      </w:r>
      <w:r w:rsidR="005B1405" w:rsidRPr="001E6355">
        <w:rPr>
          <w:lang w:eastAsia="en-US"/>
        </w:rPr>
        <w:t>L’animateur peut effectuer un second mandat pour une durée qui ne doit pas dépasser trois ans au maximum</w:t>
      </w:r>
      <w:r w:rsidRPr="001E6355">
        <w:rPr>
          <w:lang w:eastAsia="en-US"/>
        </w:rPr>
        <w:t xml:space="preserve">. </w:t>
      </w:r>
      <w:r w:rsidR="005B1405" w:rsidRPr="001E6355">
        <w:rPr>
          <w:lang w:eastAsia="en-US"/>
        </w:rPr>
        <w:t>Il n’y a pas de limites quant au nombre de mandats</w:t>
      </w:r>
      <w:r w:rsidRPr="001E6355">
        <w:rPr>
          <w:lang w:eastAsia="en-US"/>
        </w:rPr>
        <w:t>.</w:t>
      </w:r>
    </w:p>
    <w:p w14:paraId="79AE9109" w14:textId="77777777" w:rsidR="00893133" w:rsidRPr="001E6355" w:rsidRDefault="005B1405" w:rsidP="005A74F3">
      <w:pPr>
        <w:pStyle w:val="BodyText"/>
        <w:rPr>
          <w:lang w:eastAsia="en-US"/>
        </w:rPr>
      </w:pPr>
      <w:r w:rsidRPr="001E6355">
        <w:rPr>
          <w:lang w:eastAsia="en-US"/>
        </w:rPr>
        <w:t>Il appartient au comité</w:t>
      </w:r>
      <w:r w:rsidR="005F1DF0" w:rsidRPr="001E6355">
        <w:rPr>
          <w:lang w:eastAsia="en-US"/>
        </w:rPr>
        <w:t>, et non pas à</w:t>
      </w:r>
      <w:r w:rsidRPr="001E6355">
        <w:rPr>
          <w:lang w:eastAsia="en-US"/>
        </w:rPr>
        <w:t xml:space="preserve"> </w:t>
      </w:r>
      <w:r w:rsidR="005F1DF0" w:rsidRPr="001E6355">
        <w:rPr>
          <w:lang w:eastAsia="en-US"/>
        </w:rPr>
        <w:t>l’</w:t>
      </w:r>
      <w:r w:rsidR="0095344B" w:rsidRPr="001E6355">
        <w:rPr>
          <w:lang w:eastAsia="en-US"/>
        </w:rPr>
        <w:t>Organisme</w:t>
      </w:r>
      <w:r w:rsidR="005F1DF0" w:rsidRPr="001E6355">
        <w:rPr>
          <w:lang w:eastAsia="en-US"/>
        </w:rPr>
        <w:t xml:space="preserve"> national (ou à l’organisation en liaison) de se prononcer sur les éventuels remplacement</w:t>
      </w:r>
      <w:r w:rsidR="00424B1C" w:rsidRPr="001E6355">
        <w:rPr>
          <w:lang w:eastAsia="en-US"/>
        </w:rPr>
        <w:t>s</w:t>
      </w:r>
      <w:r w:rsidR="005F1DF0" w:rsidRPr="001E6355">
        <w:rPr>
          <w:lang w:eastAsia="en-US"/>
        </w:rPr>
        <w:t xml:space="preserve"> des animateurs</w:t>
      </w:r>
      <w:r w:rsidR="00362F8A">
        <w:rPr>
          <w:lang w:eastAsia="en-US"/>
        </w:rPr>
        <w:t xml:space="preserve"> des animatrices</w:t>
      </w:r>
      <w:r w:rsidR="005F1DF0" w:rsidRPr="001E6355">
        <w:rPr>
          <w:lang w:eastAsia="en-US"/>
        </w:rPr>
        <w:t>.</w:t>
      </w:r>
    </w:p>
    <w:p w14:paraId="38FF10F6" w14:textId="77777777" w:rsidR="003150A7" w:rsidRPr="001E6355" w:rsidRDefault="005F1DF0" w:rsidP="005A74F3">
      <w:pPr>
        <w:pStyle w:val="BodyText"/>
        <w:rPr>
          <w:lang w:eastAsia="en-US"/>
        </w:rPr>
      </w:pPr>
      <w:r w:rsidRPr="001E6355">
        <w:rPr>
          <w:lang w:eastAsia="en-US"/>
        </w:rPr>
        <w:t xml:space="preserve">L’animateur </w:t>
      </w:r>
      <w:r w:rsidR="00362F8A">
        <w:rPr>
          <w:lang w:eastAsia="en-US"/>
        </w:rPr>
        <w:t xml:space="preserve">ou l’animatrice </w:t>
      </w:r>
      <w:r w:rsidRPr="001E6355">
        <w:rPr>
          <w:lang w:eastAsia="en-US"/>
        </w:rPr>
        <w:t>peut, s’il y a lieu, être épaulé</w:t>
      </w:r>
      <w:r w:rsidR="00362F8A">
        <w:rPr>
          <w:lang w:eastAsia="en-US"/>
        </w:rPr>
        <w:t>(e)</w:t>
      </w:r>
      <w:r w:rsidRPr="001E6355">
        <w:rPr>
          <w:lang w:eastAsia="en-US"/>
        </w:rPr>
        <w:t xml:space="preserve"> par un secrétariat</w:t>
      </w:r>
      <w:r w:rsidR="00893133" w:rsidRPr="001E6355">
        <w:rPr>
          <w:lang w:eastAsia="en-US"/>
        </w:rPr>
        <w:t>.</w:t>
      </w:r>
    </w:p>
    <w:p w14:paraId="52995297" w14:textId="77777777" w:rsidR="004E2FB2" w:rsidRPr="001E6355" w:rsidRDefault="004E2FB2" w:rsidP="0086542A">
      <w:pPr>
        <w:pStyle w:val="BodyText"/>
      </w:pPr>
      <w:r w:rsidRPr="001E6355">
        <w:t xml:space="preserve">Un groupe de travail comprend un nombre limité </w:t>
      </w:r>
      <w:r w:rsidR="00362F8A">
        <w:t xml:space="preserve">d’expertes et </w:t>
      </w:r>
      <w:r w:rsidRPr="001E6355">
        <w:t>d'experts nommé</w:t>
      </w:r>
      <w:r w:rsidR="00362F8A">
        <w:t>(e)</w:t>
      </w:r>
      <w:r w:rsidRPr="001E6355">
        <w:t>s à titre individuel par les membres (P), les organisations en liaison de catégorie</w:t>
      </w:r>
      <w:r w:rsidR="003A4F02" w:rsidRPr="001E6355">
        <w:t> </w:t>
      </w:r>
      <w:r w:rsidRPr="001E6355">
        <w:t>A</w:t>
      </w:r>
      <w:r w:rsidR="00327943" w:rsidRPr="00327943">
        <w:t xml:space="preserve"> </w:t>
      </w:r>
      <w:r w:rsidRPr="001E6355">
        <w:t>du comité responsable et les organisations en liaison de catégorie</w:t>
      </w:r>
      <w:r w:rsidR="003A4F02" w:rsidRPr="001E6355">
        <w:t> </w:t>
      </w:r>
      <w:r w:rsidR="00DA7AF5" w:rsidRPr="001E6355">
        <w:t>C</w:t>
      </w:r>
      <w:r w:rsidRPr="001E6355">
        <w:t xml:space="preserve">, rassemblés en vue de traiter la tâche particulière qui lui est confiée. </w:t>
      </w:r>
      <w:r w:rsidR="00C224AC" w:rsidRPr="001E6355">
        <w:t xml:space="preserve">À </w:t>
      </w:r>
      <w:r w:rsidRPr="001E6355">
        <w:t xml:space="preserve">l’exception de </w:t>
      </w:r>
      <w:r w:rsidR="001D43D6">
        <w:t xml:space="preserve">celles et </w:t>
      </w:r>
      <w:r w:rsidRPr="001E6355">
        <w:t>ceux nommé</w:t>
      </w:r>
      <w:r w:rsidR="001D43D6">
        <w:t>(e)</w:t>
      </w:r>
      <w:r w:rsidRPr="001E6355">
        <w:t>s par une organisation en liaison de catégorie</w:t>
      </w:r>
      <w:r w:rsidR="003A4F02" w:rsidRPr="001E6355">
        <w:t> </w:t>
      </w:r>
      <w:r w:rsidR="00DA7AF5" w:rsidRPr="001E6355">
        <w:t>C</w:t>
      </w:r>
      <w:r w:rsidRPr="001E6355">
        <w:t xml:space="preserve"> </w:t>
      </w:r>
      <w:bookmarkStart w:id="174" w:name="_Hlk69379433"/>
      <w:r w:rsidRPr="001E6355">
        <w:t>(voir </w:t>
      </w:r>
      <w:r w:rsidR="003A4F02" w:rsidRPr="001E6355">
        <w:fldChar w:fldCharType="begin"/>
      </w:r>
      <w:r w:rsidR="003A4F02" w:rsidRPr="001E6355">
        <w:instrText xml:space="preserve"> REF _Ref481998030 \r \h </w:instrText>
      </w:r>
      <w:r w:rsidR="003A4F02" w:rsidRPr="001E6355">
        <w:fldChar w:fldCharType="separate"/>
      </w:r>
      <w:r w:rsidR="0058462C" w:rsidRPr="001E6355">
        <w:t>1.17</w:t>
      </w:r>
      <w:r w:rsidR="003A4F02" w:rsidRPr="001E6355">
        <w:fldChar w:fldCharType="end"/>
      </w:r>
      <w:r w:rsidR="00B37D9D" w:rsidRPr="001E6355">
        <w:t>)</w:t>
      </w:r>
      <w:r w:rsidRPr="001E6355">
        <w:t>,</w:t>
      </w:r>
      <w:r w:rsidRPr="001E6355">
        <w:rPr>
          <w:color w:val="FF0000"/>
        </w:rPr>
        <w:t xml:space="preserve"> </w:t>
      </w:r>
      <w:bookmarkEnd w:id="174"/>
      <w:r w:rsidRPr="001E6355">
        <w:t xml:space="preserve">les </w:t>
      </w:r>
      <w:r w:rsidR="00C66324">
        <w:t xml:space="preserve">expertes et </w:t>
      </w:r>
      <w:r w:rsidRPr="001E6355">
        <w:t xml:space="preserve">experts agissent à titre personnel et non en tant que </w:t>
      </w:r>
      <w:r w:rsidR="00C66324">
        <w:t xml:space="preserve">représentantes et </w:t>
      </w:r>
      <w:r w:rsidRPr="001E6355">
        <w:t>représentants officiel</w:t>
      </w:r>
      <w:r w:rsidR="00C66324">
        <w:t>(le)</w:t>
      </w:r>
      <w:r w:rsidRPr="001E6355">
        <w:t xml:space="preserve">s du membre (P) ou de l'organisation en liaison </w:t>
      </w:r>
      <w:r w:rsidR="00327943" w:rsidRPr="00327943">
        <w:t xml:space="preserve">de catégorie </w:t>
      </w:r>
      <w:r w:rsidR="006E3237">
        <w:t>A</w:t>
      </w:r>
      <w:r w:rsidR="00327943">
        <w:t xml:space="preserve"> </w:t>
      </w:r>
      <w:r w:rsidR="00327943" w:rsidRPr="00327943">
        <w:t xml:space="preserve">(voir 1.17) </w:t>
      </w:r>
      <w:r w:rsidRPr="001E6355">
        <w:t xml:space="preserve">qui </w:t>
      </w:r>
      <w:r w:rsidRPr="001E6355">
        <w:lastRenderedPageBreak/>
        <w:t>les a nommé</w:t>
      </w:r>
      <w:r w:rsidR="00C66324">
        <w:t>(e)</w:t>
      </w:r>
      <w:r w:rsidRPr="001E6355">
        <w:t>s. Toutefois, il leur est recommandé de maintenir un contact étroit avec le membre (P) ou l'organisation en question pour l'informer, à un stade aussi précoce que possible, de l'avancement des travaux et des différentes opinions exprimées dans le groupe de travail.</w:t>
      </w:r>
      <w:r w:rsidR="000637E6" w:rsidRPr="000637E6">
        <w:t xml:space="preserve"> Un groupe de travail peut également comp</w:t>
      </w:r>
      <w:r w:rsidR="000637E6">
        <w:t>ter</w:t>
      </w:r>
      <w:r w:rsidR="000637E6" w:rsidRPr="000637E6">
        <w:t xml:space="preserve"> des </w:t>
      </w:r>
      <w:r w:rsidR="00C66324">
        <w:t xml:space="preserve">représentantes et </w:t>
      </w:r>
      <w:r w:rsidR="000637E6" w:rsidRPr="000637E6">
        <w:t>représentants désigné</w:t>
      </w:r>
      <w:r w:rsidR="00C66324">
        <w:t>(e)</w:t>
      </w:r>
      <w:r w:rsidR="000637E6" w:rsidRPr="000637E6">
        <w:t xml:space="preserve">s par les comités </w:t>
      </w:r>
      <w:r w:rsidR="000637E6">
        <w:t>en</w:t>
      </w:r>
      <w:r w:rsidR="000637E6" w:rsidRPr="000637E6">
        <w:t xml:space="preserve"> liaison (voir 1.15.4).</w:t>
      </w:r>
    </w:p>
    <w:p w14:paraId="5F025DB8" w14:textId="77777777" w:rsidR="004E2FB2" w:rsidRPr="001E6355" w:rsidRDefault="004E2FB2" w:rsidP="0086542A">
      <w:pPr>
        <w:pStyle w:val="BodyText"/>
      </w:pPr>
      <w:r w:rsidRPr="001E6355">
        <w:t xml:space="preserve">Il est recommandé que les groupes de travail soient de taille relativement restreinte. Le comité technique ou sous-comité peut donc décider du nombre maximal </w:t>
      </w:r>
      <w:r w:rsidR="00C66324">
        <w:t xml:space="preserve">d’expertes et </w:t>
      </w:r>
      <w:r w:rsidRPr="001E6355">
        <w:t xml:space="preserve">d'experts que </w:t>
      </w:r>
      <w:r w:rsidR="005F1DF0" w:rsidRPr="001E6355">
        <w:t xml:space="preserve">pourront nommer </w:t>
      </w:r>
      <w:r w:rsidRPr="001E6355">
        <w:t xml:space="preserve">chaque membre (P) </w:t>
      </w:r>
      <w:r w:rsidR="005F1DF0" w:rsidRPr="001E6355">
        <w:t>et les organisations en liaison</w:t>
      </w:r>
      <w:r w:rsidRPr="001E6355">
        <w:t>.</w:t>
      </w:r>
    </w:p>
    <w:p w14:paraId="78D24723" w14:textId="77777777" w:rsidR="004E2FB2" w:rsidRPr="001E6355" w:rsidRDefault="004E2FB2" w:rsidP="0086542A">
      <w:pPr>
        <w:pStyle w:val="BodyText"/>
      </w:pPr>
      <w:r w:rsidRPr="001E6355">
        <w:t xml:space="preserve">Lorsque la décision a été prise de créer un groupe de travail, les membres (P) et les organisations en liaison de catégorie A ou </w:t>
      </w:r>
      <w:r w:rsidR="00DA7AF5" w:rsidRPr="001E6355">
        <w:t>C</w:t>
      </w:r>
      <w:r w:rsidRPr="001E6355">
        <w:t xml:space="preserve"> doivent en être officiellement informés afin de nommer le ou les </w:t>
      </w:r>
      <w:r w:rsidR="00C66324">
        <w:t xml:space="preserve">expertes ou </w:t>
      </w:r>
      <w:r w:rsidRPr="001E6355">
        <w:t>experts.</w:t>
      </w:r>
      <w:r w:rsidR="00056431" w:rsidRPr="001E6355">
        <w:t xml:space="preserve"> </w:t>
      </w:r>
      <w:r w:rsidRPr="001E6355">
        <w:t>Les groupes de travail doivent être numérotés dans l’ordre de leur création.</w:t>
      </w:r>
    </w:p>
    <w:p w14:paraId="36000E1D" w14:textId="77777777" w:rsidR="004E2FB2" w:rsidRPr="001E6355" w:rsidRDefault="004E2FB2" w:rsidP="0086542A">
      <w:pPr>
        <w:pStyle w:val="BodyText"/>
      </w:pPr>
      <w:r w:rsidRPr="001E6355">
        <w:t xml:space="preserve">Lorsqu'un comité </w:t>
      </w:r>
      <w:r w:rsidR="00056431" w:rsidRPr="001E6355">
        <w:t>a pris la décision</w:t>
      </w:r>
      <w:r w:rsidRPr="001E6355">
        <w:t xml:space="preserve"> de créer un grou</w:t>
      </w:r>
      <w:r w:rsidR="00056431" w:rsidRPr="001E6355">
        <w:t>pe de travail</w:t>
      </w:r>
      <w:r w:rsidRPr="001E6355">
        <w:t xml:space="preserve">, </w:t>
      </w:r>
      <w:r w:rsidR="000637E6">
        <w:t xml:space="preserve">il doit veiller à ce que soit, dans le même temps, nommé un </w:t>
      </w:r>
      <w:r w:rsidR="000637E6" w:rsidRPr="000637E6">
        <w:t xml:space="preserve">animateur </w:t>
      </w:r>
      <w:r w:rsidR="00C66324">
        <w:t xml:space="preserve">ou une animatrice </w:t>
      </w:r>
      <w:r w:rsidR="000637E6" w:rsidRPr="000637E6">
        <w:t xml:space="preserve">ou </w:t>
      </w:r>
      <w:r w:rsidR="000637E6">
        <w:t xml:space="preserve">un </w:t>
      </w:r>
      <w:r w:rsidR="000637E6" w:rsidRPr="000637E6">
        <w:t>animateur</w:t>
      </w:r>
      <w:r w:rsidR="00C66324">
        <w:t>/animatrice</w:t>
      </w:r>
      <w:r w:rsidR="000637E6" w:rsidRPr="000637E6">
        <w:t xml:space="preserve"> intérimaire</w:t>
      </w:r>
      <w:r w:rsidR="000637E6">
        <w:t>. L’animateur</w:t>
      </w:r>
      <w:r w:rsidR="00C66324">
        <w:t>/animatrice</w:t>
      </w:r>
      <w:r w:rsidR="000637E6">
        <w:t xml:space="preserve"> </w:t>
      </w:r>
      <w:r w:rsidRPr="001E6355">
        <w:t xml:space="preserve">doit organiser la première réunion du groupe de travail dans les </w:t>
      </w:r>
      <w:r w:rsidR="00056431" w:rsidRPr="001E6355">
        <w:t>12</w:t>
      </w:r>
      <w:r w:rsidR="005A74F3" w:rsidRPr="001E6355">
        <w:t> </w:t>
      </w:r>
      <w:r w:rsidR="00056431" w:rsidRPr="001E6355">
        <w:t>semaines</w:t>
      </w:r>
      <w:r w:rsidRPr="001E6355">
        <w:t xml:space="preserve"> </w:t>
      </w:r>
      <w:r w:rsidR="00056431" w:rsidRPr="001E6355">
        <w:t xml:space="preserve">qui </w:t>
      </w:r>
      <w:r w:rsidRPr="001E6355">
        <w:t>suiv</w:t>
      </w:r>
      <w:r w:rsidR="00056431" w:rsidRPr="001E6355">
        <w:t>ent</w:t>
      </w:r>
      <w:r w:rsidRPr="001E6355">
        <w:t>.</w:t>
      </w:r>
      <w:r w:rsidR="000637E6">
        <w:t xml:space="preserve"> </w:t>
      </w:r>
      <w:r w:rsidR="000F736A">
        <w:t xml:space="preserve"> Immédiatement après la décision, l’</w:t>
      </w:r>
      <w:r w:rsidR="00A75F12" w:rsidRPr="001E6355">
        <w:t>’</w:t>
      </w:r>
      <w:r w:rsidRPr="001E6355">
        <w:t xml:space="preserve">information doit être communiquée </w:t>
      </w:r>
      <w:r w:rsidR="00A75F12" w:rsidRPr="001E6355">
        <w:t xml:space="preserve">aux membres (P) du comité et aux organisations en liaison de catégorie A ou </w:t>
      </w:r>
      <w:r w:rsidR="00DA7AF5" w:rsidRPr="001E6355">
        <w:t>C</w:t>
      </w:r>
      <w:r w:rsidR="00A75F12" w:rsidRPr="001E6355">
        <w:t xml:space="preserve">, </w:t>
      </w:r>
      <w:r w:rsidRPr="001E6355">
        <w:t xml:space="preserve">en les invitant à nommer des </w:t>
      </w:r>
      <w:r w:rsidR="00C66324">
        <w:t xml:space="preserve">expertes ou des </w:t>
      </w:r>
      <w:r w:rsidRPr="001E6355">
        <w:t>experts dans les 6 semaines.</w:t>
      </w:r>
      <w:r w:rsidR="003716F2" w:rsidRPr="001E6355">
        <w:t xml:space="preserve"> D’</w:t>
      </w:r>
      <w:r w:rsidR="00DA7AF5" w:rsidRPr="001E6355">
        <w:t>autres projets peuvent être assignés, le cas échéant, aux groupes de travail existants.</w:t>
      </w:r>
    </w:p>
    <w:p w14:paraId="3B2A46E0" w14:textId="77777777" w:rsidR="00406312" w:rsidRPr="001E6355" w:rsidRDefault="0099365A" w:rsidP="00DA7AF5">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.2</w:t>
      </w:r>
      <w:r w:rsidR="004E2FB2" w:rsidRPr="001E6355">
        <w:tab/>
      </w:r>
      <w:r w:rsidR="005F1DF0" w:rsidRPr="001E6355">
        <w:t xml:space="preserve">La composition du groupe de travail est </w:t>
      </w:r>
      <w:r w:rsidR="001E223C" w:rsidRPr="001E6355">
        <w:t xml:space="preserve">consignée dans le </w:t>
      </w:r>
      <w:r w:rsidR="00A312D1" w:rsidRPr="001E6355">
        <w:t>r</w:t>
      </w:r>
      <w:r w:rsidR="001E223C" w:rsidRPr="001E6355">
        <w:t xml:space="preserve">épertoire </w:t>
      </w:r>
      <w:r w:rsidR="00F1652E" w:rsidRPr="001E6355">
        <w:t xml:space="preserve">mondial </w:t>
      </w:r>
      <w:r w:rsidR="001E223C" w:rsidRPr="001E6355">
        <w:t>(</w:t>
      </w:r>
      <w:r w:rsidR="005F2CC8" w:rsidRPr="001E6355">
        <w:t xml:space="preserve">Global Directory, </w:t>
      </w:r>
      <w:r w:rsidR="005F1DF0" w:rsidRPr="001E6355">
        <w:t>GD)</w:t>
      </w:r>
      <w:r w:rsidR="00243F05" w:rsidRPr="001E6355">
        <w:t xml:space="preserve"> </w:t>
      </w:r>
      <w:r w:rsidR="00112CC3" w:rsidRPr="001E6355">
        <w:t>de l</w:t>
      </w:r>
      <w:r w:rsidR="00A77C84" w:rsidRPr="001E6355">
        <w:t>'</w:t>
      </w:r>
      <w:r w:rsidR="00112CC3" w:rsidRPr="001E6355">
        <w:t xml:space="preserve">ISO </w:t>
      </w:r>
      <w:r w:rsidR="00243F05" w:rsidRPr="001E6355">
        <w:t>o</w:t>
      </w:r>
      <w:r w:rsidR="007A69FD" w:rsidRPr="001E6355">
        <w:t>u dans le</w:t>
      </w:r>
      <w:r w:rsidR="00243F05" w:rsidRPr="001E6355">
        <w:t xml:space="preserve"> </w:t>
      </w:r>
      <w:r w:rsidR="007A69FD" w:rsidRPr="001E6355">
        <w:t>système de management des experts (Expert Management System, EMS) de l</w:t>
      </w:r>
      <w:r w:rsidR="00A77C84" w:rsidRPr="001E6355">
        <w:t>'</w:t>
      </w:r>
      <w:r w:rsidR="00243F05" w:rsidRPr="001E6355">
        <w:t>IEC</w:t>
      </w:r>
      <w:r w:rsidR="007A69FD" w:rsidRPr="001E6355">
        <w:t>, suivant le cas</w:t>
      </w:r>
      <w:r w:rsidR="005F1DF0" w:rsidRPr="001E6355">
        <w:t xml:space="preserve">. </w:t>
      </w:r>
      <w:r w:rsidR="001E223C" w:rsidRPr="001E6355">
        <w:t xml:space="preserve">Les </w:t>
      </w:r>
      <w:r w:rsidR="00C66324">
        <w:t xml:space="preserve">expertes et </w:t>
      </w:r>
      <w:r w:rsidR="001E223C" w:rsidRPr="001E6355">
        <w:t>e</w:t>
      </w:r>
      <w:r w:rsidR="005F1DF0" w:rsidRPr="001E6355">
        <w:t xml:space="preserve">xperts </w:t>
      </w:r>
      <w:r w:rsidR="001E223C" w:rsidRPr="001E6355">
        <w:t>qui ne sont pas inscrits dans l’ISO/GD</w:t>
      </w:r>
      <w:r w:rsidR="00243F05" w:rsidRPr="001E6355">
        <w:t xml:space="preserve"> ou l</w:t>
      </w:r>
      <w:r w:rsidR="00A77C84" w:rsidRPr="001E6355">
        <w:t>'</w:t>
      </w:r>
      <w:r w:rsidR="00243F05" w:rsidRPr="001E6355">
        <w:t>IEC</w:t>
      </w:r>
      <w:r w:rsidR="00112CC3" w:rsidRPr="001E6355">
        <w:t>/</w:t>
      </w:r>
      <w:r w:rsidR="00243F05" w:rsidRPr="001E6355">
        <w:t>EMS respectivement</w:t>
      </w:r>
      <w:r w:rsidR="001E223C" w:rsidRPr="001E6355">
        <w:t xml:space="preserve"> comme appartenant à un groupe de travail ne </w:t>
      </w:r>
      <w:r w:rsidR="005579B8" w:rsidRPr="001E6355">
        <w:t>doivent pas</w:t>
      </w:r>
      <w:r w:rsidR="001E223C" w:rsidRPr="001E6355">
        <w:t xml:space="preserve"> participer aux travaux</w:t>
      </w:r>
      <w:r w:rsidR="005F1DF0" w:rsidRPr="001E6355">
        <w:t>.</w:t>
      </w:r>
      <w:r w:rsidR="005579B8" w:rsidRPr="001E6355">
        <w:t xml:space="preserve"> Les animateurs</w:t>
      </w:r>
      <w:r w:rsidR="00C66324">
        <w:t>/animatruces</w:t>
      </w:r>
      <w:r w:rsidR="005579B8" w:rsidRPr="001E6355">
        <w:t xml:space="preserve"> peuvent convier un </w:t>
      </w:r>
      <w:r w:rsidR="00C66324">
        <w:t xml:space="preserve">ou une </w:t>
      </w:r>
      <w:r w:rsidR="005579B8" w:rsidRPr="001E6355">
        <w:t>invité</w:t>
      </w:r>
      <w:r w:rsidR="00C66324">
        <w:t>(e)</w:t>
      </w:r>
      <w:r w:rsidR="005579B8" w:rsidRPr="001E6355">
        <w:t xml:space="preserve"> particulier</w:t>
      </w:r>
      <w:r w:rsidR="00C66324">
        <w:t>(e)</w:t>
      </w:r>
      <w:r w:rsidR="005579B8" w:rsidRPr="001E6355">
        <w:t xml:space="preserve"> à participer à une réunion</w:t>
      </w:r>
      <w:r w:rsidR="00300697" w:rsidRPr="001E6355">
        <w:t xml:space="preserve"> distincte</w:t>
      </w:r>
      <w:r w:rsidR="00B30D09" w:rsidRPr="001E6355">
        <w:t xml:space="preserve"> et doivent signaler cette invitation à l’organisme national de l’invité</w:t>
      </w:r>
      <w:r w:rsidR="00C66324">
        <w:t>(e)</w:t>
      </w:r>
      <w:r w:rsidR="00B30D09" w:rsidRPr="001E6355">
        <w:t xml:space="preserve"> en question</w:t>
      </w:r>
      <w:r w:rsidR="000637E6">
        <w:t xml:space="preserve"> avant la réunion au travers du </w:t>
      </w:r>
      <w:r w:rsidR="00857E72">
        <w:t>b</w:t>
      </w:r>
      <w:r w:rsidR="000637E6">
        <w:t xml:space="preserve">ureau du Secrétaire </w:t>
      </w:r>
      <w:r w:rsidR="00857E72">
        <w:t>général</w:t>
      </w:r>
      <w:r w:rsidR="00B30D09" w:rsidRPr="001E6355">
        <w:t>.</w:t>
      </w:r>
    </w:p>
    <w:p w14:paraId="4395FA70" w14:textId="77777777" w:rsidR="009C10D8" w:rsidRPr="001E6355" w:rsidRDefault="0099365A" w:rsidP="00DA7AF5">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.3</w:t>
      </w:r>
      <w:r w:rsidR="004E2FB2" w:rsidRPr="001E6355">
        <w:rPr>
          <w:b/>
        </w:rPr>
        <w:tab/>
      </w:r>
      <w:r w:rsidR="004E2FB2" w:rsidRPr="001E6355">
        <w:t xml:space="preserve">Les </w:t>
      </w:r>
      <w:r w:rsidR="00C66324">
        <w:t xml:space="preserve">expertes et </w:t>
      </w:r>
      <w:r w:rsidR="004E2FB2" w:rsidRPr="001E6355">
        <w:t>experts durablement inactifs, c’est-à-dire qui ne contribuent ni en participant aux réunions du groupe de travail, ni par correspondance, doivent être retiré</w:t>
      </w:r>
      <w:r w:rsidR="00C66324">
        <w:t>(e)</w:t>
      </w:r>
      <w:r w:rsidR="004E2FB2" w:rsidRPr="001E6355">
        <w:t>s des groupes de travail par le bureau du Secrétaire général, après concertation avec le membre</w:t>
      </w:r>
      <w:r w:rsidR="005A74F3" w:rsidRPr="001E6355">
        <w:t> </w:t>
      </w:r>
      <w:r w:rsidR="004E2FB2" w:rsidRPr="001E6355">
        <w:t>(P), sur demande du</w:t>
      </w:r>
      <w:r w:rsidR="00C66324">
        <w:t>/de la</w:t>
      </w:r>
      <w:r w:rsidR="00B30D09" w:rsidRPr="001E6355">
        <w:t>secrétaire</w:t>
      </w:r>
      <w:r w:rsidR="004E2FB2" w:rsidRPr="001E6355">
        <w:t xml:space="preserve"> du comité technique ou du sous-comité.</w:t>
      </w:r>
    </w:p>
    <w:p w14:paraId="19EA3BD4" w14:textId="77777777" w:rsidR="004E2FB2" w:rsidRPr="001E6355" w:rsidRDefault="0099365A" w:rsidP="00935001">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.4</w:t>
      </w:r>
      <w:r w:rsidR="004E2FB2" w:rsidRPr="001E6355">
        <w:tab/>
        <w:t xml:space="preserve">À l’achèvement de sa ou ses tâches − normalement à la fin du stade enquête (voir </w:t>
      </w:r>
      <w:r w:rsidR="000328C6" w:rsidRPr="001E6355">
        <w:fldChar w:fldCharType="begin"/>
      </w:r>
      <w:r w:rsidR="000328C6" w:rsidRPr="001E6355">
        <w:instrText xml:space="preserve"> REF _Ref482809519 \r \h </w:instrText>
      </w:r>
      <w:r w:rsidR="000328C6" w:rsidRPr="001E6355">
        <w:fldChar w:fldCharType="separate"/>
      </w:r>
      <w:r w:rsidR="0058462C" w:rsidRPr="001E6355">
        <w:t>2.6</w:t>
      </w:r>
      <w:r w:rsidR="000328C6" w:rsidRPr="001E6355">
        <w:fldChar w:fldCharType="end"/>
      </w:r>
      <w:r w:rsidR="004E2FB2" w:rsidRPr="001E6355">
        <w:t>)</w:t>
      </w:r>
      <w:r w:rsidR="002240B2" w:rsidRPr="001E6355">
        <w:t xml:space="preserve"> de son dernier projet</w:t>
      </w:r>
      <w:r w:rsidR="004E2FB2" w:rsidRPr="001E6355">
        <w:t xml:space="preserve"> − le groupe de travail doit être dissous</w:t>
      </w:r>
      <w:r w:rsidR="00153290" w:rsidRPr="001E6355">
        <w:t xml:space="preserve"> par décision du comité</w:t>
      </w:r>
      <w:r w:rsidR="004E2FB2" w:rsidRPr="001E6355">
        <w:t xml:space="preserve">, le chef </w:t>
      </w:r>
      <w:r w:rsidR="00A5211B">
        <w:t xml:space="preserve">ou cheffe </w:t>
      </w:r>
      <w:r w:rsidR="004E2FB2" w:rsidRPr="001E6355">
        <w:t xml:space="preserve">de projet gardant son statut de consultant jusqu’à la fin du stade publication (voir </w:t>
      </w:r>
      <w:r w:rsidR="000328C6" w:rsidRPr="001E6355">
        <w:fldChar w:fldCharType="begin"/>
      </w:r>
      <w:r w:rsidR="000328C6" w:rsidRPr="001E6355">
        <w:instrText xml:space="preserve"> REF _Ref482810328 \r \h </w:instrText>
      </w:r>
      <w:r w:rsidR="000328C6" w:rsidRPr="001E6355">
        <w:fldChar w:fldCharType="separate"/>
      </w:r>
      <w:r w:rsidR="0058462C" w:rsidRPr="001E6355">
        <w:t>2.8</w:t>
      </w:r>
      <w:r w:rsidR="000328C6" w:rsidRPr="001E6355">
        <w:fldChar w:fldCharType="end"/>
      </w:r>
      <w:r w:rsidR="004E2FB2" w:rsidRPr="001E6355">
        <w:t>).</w:t>
      </w:r>
    </w:p>
    <w:p w14:paraId="4A05F667" w14:textId="77777777" w:rsidR="004E2FB2" w:rsidRPr="001E6355" w:rsidRDefault="0099365A" w:rsidP="00935001">
      <w:pPr>
        <w:pStyle w:val="p3"/>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.5</w:t>
      </w:r>
      <w:r w:rsidR="004E2FB2" w:rsidRPr="001E6355">
        <w:tab/>
        <w:t xml:space="preserve">La diffusion des documents internes d'un groupe de travail et de ses rapports doit être effectuée conformément aux procédures décrites dans les Suppléments respectifs aux Directives </w:t>
      </w:r>
      <w:r w:rsidR="00506040" w:rsidRPr="001E6355">
        <w:t>ISO/IEC</w:t>
      </w:r>
      <w:r w:rsidR="004E2FB2" w:rsidRPr="001E6355">
        <w:t>.</w:t>
      </w:r>
    </w:p>
    <w:bookmarkStart w:id="175" w:name="ref_1115"/>
    <w:p w14:paraId="61CAA4B5" w14:textId="77777777" w:rsidR="00BB47E6" w:rsidRPr="001E6355" w:rsidRDefault="0099365A" w:rsidP="0072023A">
      <w:pPr>
        <w:pStyle w:val="p3"/>
        <w:rPr>
          <w:rFonts w:eastAsia="Calibri"/>
          <w:szCs w:val="22"/>
          <w:lang w:eastAsia="en-US"/>
        </w:rPr>
      </w:pPr>
      <w:r w:rsidRPr="001E6355">
        <w:rPr>
          <w:b/>
        </w:rPr>
        <w:fldChar w:fldCharType="begin"/>
      </w:r>
      <w:r w:rsidRPr="001E6355">
        <w:rPr>
          <w:b/>
        </w:rPr>
        <w:instrText xml:space="preserve"> REF _Ref481997670 \r \h </w:instrText>
      </w:r>
      <w:r w:rsidRPr="001E6355">
        <w:rPr>
          <w:b/>
        </w:rPr>
      </w:r>
      <w:r w:rsidRPr="001E6355">
        <w:rPr>
          <w:b/>
        </w:rPr>
        <w:fldChar w:fldCharType="separate"/>
      </w:r>
      <w:r w:rsidR="0058462C" w:rsidRPr="001E6355">
        <w:rPr>
          <w:b/>
        </w:rPr>
        <w:t>1.12</w:t>
      </w:r>
      <w:r w:rsidRPr="001E6355">
        <w:rPr>
          <w:b/>
        </w:rPr>
        <w:fldChar w:fldCharType="end"/>
      </w:r>
      <w:r w:rsidR="004E2FB2" w:rsidRPr="001E6355">
        <w:rPr>
          <w:b/>
        </w:rPr>
        <w:t>.</w:t>
      </w:r>
      <w:bookmarkEnd w:id="175"/>
      <w:r w:rsidR="004E2FB2" w:rsidRPr="001E6355">
        <w:rPr>
          <w:b/>
        </w:rPr>
        <w:t>6</w:t>
      </w:r>
      <w:r w:rsidR="004E2FB2" w:rsidRPr="001E6355">
        <w:rPr>
          <w:b/>
        </w:rPr>
        <w:tab/>
      </w:r>
      <w:r w:rsidR="004E2FB2" w:rsidRPr="001E6355">
        <w:t xml:space="preserve">Dans des cas exceptionnels, il est possible de créer un groupe de travail mixte </w:t>
      </w:r>
      <w:r w:rsidR="0072023A" w:rsidRPr="001E6355">
        <w:t xml:space="preserve">(JWG) </w:t>
      </w:r>
      <w:r w:rsidR="004E2FB2" w:rsidRPr="001E6355">
        <w:t xml:space="preserve">chargé d'entreprendre une tâche spécifique intéressant plus d'un comité technique ou sous-comité ISO et/ou </w:t>
      </w:r>
      <w:r w:rsidR="00506040" w:rsidRPr="001E6355">
        <w:t>IEC</w:t>
      </w:r>
      <w:r w:rsidR="004E2FB2" w:rsidRPr="001E6355">
        <w:t xml:space="preserve">. </w:t>
      </w:r>
      <w:r w:rsidR="0072023A" w:rsidRPr="001E6355">
        <w:t xml:space="preserve">Les comités qui reçoivent des demandes concernant la création d’un </w:t>
      </w:r>
      <w:r w:rsidR="0072023A" w:rsidRPr="001E6355">
        <w:rPr>
          <w:rFonts w:eastAsia="Calibri"/>
          <w:szCs w:val="22"/>
          <w:lang w:eastAsia="en-US"/>
        </w:rPr>
        <w:t>JWG doivent répondre à ses demandes rapidement.</w:t>
      </w:r>
    </w:p>
    <w:p w14:paraId="361DA50C" w14:textId="77777777" w:rsidR="0072023A" w:rsidRPr="001E6355" w:rsidRDefault="0072023A" w:rsidP="009175E5">
      <w:pPr>
        <w:pStyle w:val="Note"/>
        <w:rPr>
          <w:lang w:eastAsia="en-US"/>
        </w:rPr>
      </w:pPr>
      <w:r w:rsidRPr="001E6355">
        <w:rPr>
          <w:lang w:eastAsia="en-US"/>
        </w:rPr>
        <w:t>NOTE</w:t>
      </w:r>
      <w:r w:rsidR="009175E5" w:rsidRPr="001E6355">
        <w:rPr>
          <w:lang w:eastAsia="en-US"/>
        </w:rPr>
        <w:tab/>
      </w:r>
      <w:r w:rsidRPr="001E6355">
        <w:rPr>
          <w:lang w:eastAsia="en-US"/>
        </w:rPr>
        <w:t xml:space="preserve">Concernant les règles </w:t>
      </w:r>
      <w:r w:rsidR="00127616" w:rsidRPr="001E6355">
        <w:rPr>
          <w:lang w:eastAsia="en-US"/>
        </w:rPr>
        <w:t xml:space="preserve">spécifiques </w:t>
      </w:r>
      <w:r w:rsidRPr="001E6355">
        <w:rPr>
          <w:lang w:eastAsia="en-US"/>
        </w:rPr>
        <w:t xml:space="preserve">régissant les JWG établis entre les comités ISO et les comités </w:t>
      </w:r>
      <w:r w:rsidR="00506040" w:rsidRPr="001E6355">
        <w:rPr>
          <w:lang w:eastAsia="en-US"/>
        </w:rPr>
        <w:t>IEC</w:t>
      </w:r>
      <w:r w:rsidRPr="001E6355">
        <w:rPr>
          <w:lang w:eastAsia="en-US"/>
        </w:rPr>
        <w:t>, voir l’</w:t>
      </w:r>
      <w:r w:rsidR="009175E5" w:rsidRPr="001E6355">
        <w:rPr>
          <w:lang w:eastAsia="en-US"/>
        </w:rPr>
        <w:fldChar w:fldCharType="begin"/>
      </w:r>
      <w:r w:rsidR="009175E5" w:rsidRPr="001E6355">
        <w:rPr>
          <w:lang w:eastAsia="en-US"/>
        </w:rPr>
        <w:instrText xml:space="preserve"> REF _Ref340582616 \r \h </w:instrText>
      </w:r>
      <w:r w:rsidR="009175E5" w:rsidRPr="001E6355">
        <w:rPr>
          <w:lang w:eastAsia="en-US"/>
        </w:rPr>
      </w:r>
      <w:r w:rsidR="009175E5" w:rsidRPr="001E6355">
        <w:rPr>
          <w:lang w:eastAsia="en-US"/>
        </w:rPr>
        <w:fldChar w:fldCharType="separate"/>
      </w:r>
      <w:r w:rsidR="0058462C" w:rsidRPr="001E6355">
        <w:rPr>
          <w:lang w:eastAsia="en-US"/>
        </w:rPr>
        <w:t>Annexe B</w:t>
      </w:r>
      <w:r w:rsidR="009175E5" w:rsidRPr="001E6355">
        <w:rPr>
          <w:lang w:eastAsia="en-US"/>
        </w:rPr>
        <w:fldChar w:fldCharType="end"/>
      </w:r>
      <w:r w:rsidRPr="001E6355">
        <w:rPr>
          <w:lang w:eastAsia="en-US"/>
        </w:rPr>
        <w:t xml:space="preserve"> ainsi que les information</w:t>
      </w:r>
      <w:r w:rsidR="00A36C20" w:rsidRPr="001E6355">
        <w:rPr>
          <w:lang w:eastAsia="en-US"/>
        </w:rPr>
        <w:t>s</w:t>
      </w:r>
      <w:r w:rsidRPr="001E6355">
        <w:rPr>
          <w:lang w:eastAsia="en-US"/>
        </w:rPr>
        <w:t xml:space="preserve"> ci-après.</w:t>
      </w:r>
    </w:p>
    <w:p w14:paraId="2A51896A" w14:textId="77777777" w:rsidR="004E2FB2" w:rsidRPr="001E6355" w:rsidRDefault="004E2FB2" w:rsidP="00DA20F8">
      <w:pPr>
        <w:pStyle w:val="BodyText"/>
        <w:keepNext/>
      </w:pPr>
      <w:r w:rsidRPr="001E6355">
        <w:t>La décision de créer un groupe de travail mixte doit être accompagnée d’un accord mutuel entre les comités en ce qui concerne:</w:t>
      </w:r>
    </w:p>
    <w:p w14:paraId="15116900" w14:textId="77777777" w:rsidR="004E2FB2" w:rsidRPr="001E6355" w:rsidRDefault="004E2FB2" w:rsidP="008E54E5">
      <w:pPr>
        <w:pStyle w:val="ListContinue"/>
        <w:tabs>
          <w:tab w:val="clear" w:pos="403"/>
        </w:tabs>
      </w:pPr>
      <w:r w:rsidRPr="001E6355">
        <w:t>le comité/l’organisation ayant la responsabilité administrative du projet;</w:t>
      </w:r>
    </w:p>
    <w:p w14:paraId="57F5CF09" w14:textId="77777777" w:rsidR="004E2FB2" w:rsidRPr="001E6355" w:rsidRDefault="004E2FB2" w:rsidP="008E54E5">
      <w:pPr>
        <w:pStyle w:val="ListContinue"/>
        <w:tabs>
          <w:tab w:val="clear" w:pos="403"/>
        </w:tabs>
      </w:pPr>
      <w:r w:rsidRPr="001E6355">
        <w:lastRenderedPageBreak/>
        <w:t>l’animateur</w:t>
      </w:r>
      <w:r w:rsidR="00E21787">
        <w:t>/animatrice</w:t>
      </w:r>
      <w:r w:rsidRPr="001E6355">
        <w:t xml:space="preserve"> du groupe de travail mixte</w:t>
      </w:r>
      <w:r w:rsidR="00056431" w:rsidRPr="001E6355">
        <w:t xml:space="preserve">, </w:t>
      </w:r>
      <w:r w:rsidR="0072023A" w:rsidRPr="001E6355">
        <w:t xml:space="preserve">qui doit être </w:t>
      </w:r>
      <w:r w:rsidR="00056431" w:rsidRPr="001E6355">
        <w:t xml:space="preserve">présenté </w:t>
      </w:r>
      <w:r w:rsidR="0072023A" w:rsidRPr="001E6355">
        <w:t>par un membre</w:t>
      </w:r>
      <w:r w:rsidR="005A74F3" w:rsidRPr="001E6355">
        <w:t> </w:t>
      </w:r>
      <w:r w:rsidR="0072023A" w:rsidRPr="001E6355">
        <w:t>(P) de l’un des comités</w:t>
      </w:r>
      <w:r w:rsidR="00056431" w:rsidRPr="001E6355">
        <w:t>, avec la possibilité de nommer un co-animateur</w:t>
      </w:r>
      <w:r w:rsidR="00E21787">
        <w:t xml:space="preserve"> ou co-animatrice</w:t>
      </w:r>
      <w:r w:rsidR="00056431" w:rsidRPr="001E6355">
        <w:t xml:space="preserve"> de l’autre comité</w:t>
      </w:r>
      <w:r w:rsidRPr="001E6355">
        <w:t>;</w:t>
      </w:r>
    </w:p>
    <w:p w14:paraId="0C14624A" w14:textId="77777777" w:rsidR="004E2FB2" w:rsidRPr="001E6355" w:rsidRDefault="009175E5" w:rsidP="008E54E5">
      <w:pPr>
        <w:pStyle w:val="ListContinue"/>
        <w:tabs>
          <w:tab w:val="clear" w:pos="403"/>
        </w:tabs>
      </w:pPr>
      <w:r w:rsidRPr="001E6355">
        <w:t>l</w:t>
      </w:r>
      <w:r w:rsidR="00A36C20" w:rsidRPr="001E6355">
        <w:t xml:space="preserve">a composition </w:t>
      </w:r>
      <w:r w:rsidR="004E2FB2" w:rsidRPr="001E6355">
        <w:t xml:space="preserve">du groupe de travail mixte </w:t>
      </w:r>
      <w:r w:rsidR="00885D16" w:rsidRPr="00885D16">
        <w:t>(la</w:t>
      </w:r>
      <w:r w:rsidR="00885D16">
        <w:t xml:space="preserve"> participation est </w:t>
      </w:r>
      <w:r w:rsidR="00885D16" w:rsidRPr="00885D16">
        <w:t xml:space="preserve">ouverte </w:t>
      </w:r>
      <w:r w:rsidR="00885D16">
        <w:t>aux</w:t>
      </w:r>
      <w:r w:rsidR="00885D16" w:rsidRPr="00885D16">
        <w:t xml:space="preserve"> membres </w:t>
      </w:r>
      <w:r w:rsidR="00885D16">
        <w:t>(P)</w:t>
      </w:r>
      <w:r w:rsidR="00885D16" w:rsidRPr="00885D16">
        <w:t>, aux représentant</w:t>
      </w:r>
      <w:r w:rsidR="00E21787">
        <w:t>(e)</w:t>
      </w:r>
      <w:r w:rsidR="00885D16" w:rsidRPr="00885D16">
        <w:t>s nommé</w:t>
      </w:r>
      <w:r w:rsidR="00E21787">
        <w:t>(e)</w:t>
      </w:r>
      <w:r w:rsidR="00885D16" w:rsidRPr="00885D16">
        <w:t xml:space="preserve">s par </w:t>
      </w:r>
      <w:r w:rsidR="00885D16">
        <w:t>d</w:t>
      </w:r>
      <w:r w:rsidR="00885D16" w:rsidRPr="00885D16">
        <w:t xml:space="preserve">es comités </w:t>
      </w:r>
      <w:r w:rsidR="00885D16">
        <w:t>en</w:t>
      </w:r>
      <w:r w:rsidR="00885D16" w:rsidRPr="00885D16">
        <w:t xml:space="preserve"> liaison conformément </w:t>
      </w:r>
      <w:r w:rsidR="00885D16">
        <w:t>au paragraphe</w:t>
      </w:r>
      <w:r w:rsidR="00885D16" w:rsidRPr="00885D16">
        <w:t xml:space="preserve"> 1.15.4, aux liaisons de catégorie</w:t>
      </w:r>
      <w:r w:rsidR="00885D16">
        <w:t> </w:t>
      </w:r>
      <w:r w:rsidR="00885D16" w:rsidRPr="00885D16">
        <w:t xml:space="preserve">A des comités respectifs, et aux liaisons </w:t>
      </w:r>
      <w:r w:rsidR="00885D16">
        <w:t xml:space="preserve">de catégorie </w:t>
      </w:r>
      <w:r w:rsidR="00885D16" w:rsidRPr="00885D16">
        <w:t xml:space="preserve">C qui souhaitent participer. </w:t>
      </w:r>
      <w:r w:rsidR="00885D16">
        <w:t>S</w:t>
      </w:r>
      <w:r w:rsidR="00885D16" w:rsidRPr="00885D16">
        <w:t>i les comités concernés en conviennent</w:t>
      </w:r>
      <w:r w:rsidR="00813E3D">
        <w:t xml:space="preserve">, </w:t>
      </w:r>
      <w:r w:rsidR="00885D16" w:rsidRPr="00885D16">
        <w:t>cha</w:t>
      </w:r>
      <w:r w:rsidR="00813E3D">
        <w:t>cun pourra avoir le m</w:t>
      </w:r>
      <w:r w:rsidR="00885D16" w:rsidRPr="00885D16">
        <w:t xml:space="preserve">ême nombre de </w:t>
      </w:r>
      <w:r w:rsidR="00E21787">
        <w:t xml:space="preserve">représentantes et </w:t>
      </w:r>
      <w:r w:rsidR="00885D16" w:rsidRPr="00885D16">
        <w:t>représentants,).</w:t>
      </w:r>
    </w:p>
    <w:p w14:paraId="050B7871" w14:textId="77777777" w:rsidR="004E2FB2" w:rsidRPr="001E6355" w:rsidRDefault="004E2FB2" w:rsidP="00264FCA">
      <w:pPr>
        <w:pStyle w:val="BodyText"/>
        <w:keepNext/>
        <w:spacing w:after="220"/>
      </w:pPr>
      <w:r w:rsidRPr="001E6355">
        <w:t>Le comité/l’organisation qui a la responsabilité administrative du projet doit:</w:t>
      </w:r>
    </w:p>
    <w:p w14:paraId="24184C70" w14:textId="77777777" w:rsidR="004E2FB2" w:rsidRPr="001E6355" w:rsidRDefault="004E2FB2" w:rsidP="00264FCA">
      <w:pPr>
        <w:pStyle w:val="ListContinue"/>
        <w:keepNext/>
        <w:tabs>
          <w:tab w:val="clear" w:pos="403"/>
        </w:tabs>
        <w:spacing w:after="220"/>
      </w:pPr>
      <w:r w:rsidRPr="001E6355">
        <w:t>enregistrer le projet dans son programme de travail;</w:t>
      </w:r>
    </w:p>
    <w:p w14:paraId="518607BD" w14:textId="77777777" w:rsidR="004E2FB2" w:rsidRPr="001E6355" w:rsidRDefault="00135644" w:rsidP="00264FCA">
      <w:pPr>
        <w:pStyle w:val="ListContinue"/>
        <w:tabs>
          <w:tab w:val="clear" w:pos="403"/>
        </w:tabs>
        <w:spacing w:after="220"/>
      </w:pPr>
      <w:r w:rsidRPr="001E6355">
        <w:t xml:space="preserve">s’occuper de prendre les observations en compte (d’ordinaire renvoyées au JWG) et </w:t>
      </w:r>
      <w:r w:rsidR="004E2FB2" w:rsidRPr="001E6355">
        <w:t xml:space="preserve">veiller à ce que les observations et les votes soient convenablement compilés et traités à tous les stades du projet (voir </w:t>
      </w:r>
      <w:r w:rsidR="000328C6" w:rsidRPr="001E6355">
        <w:fldChar w:fldCharType="begin"/>
      </w:r>
      <w:r w:rsidR="000328C6" w:rsidRPr="001E6355">
        <w:instrText xml:space="preserve"> REF _Ref482808817 \r \h  \* MERGEFORMAT </w:instrText>
      </w:r>
      <w:r w:rsidR="000328C6" w:rsidRPr="001E6355">
        <w:fldChar w:fldCharType="separate"/>
      </w:r>
      <w:r w:rsidR="0058462C" w:rsidRPr="001E6355">
        <w:t>2.5</w:t>
      </w:r>
      <w:r w:rsidR="000328C6" w:rsidRPr="001E6355">
        <w:fldChar w:fldCharType="end"/>
      </w:r>
      <w:r w:rsidR="004E2FB2" w:rsidRPr="001E6355">
        <w:t xml:space="preserve">, </w:t>
      </w:r>
      <w:r w:rsidR="000328C6" w:rsidRPr="001E6355">
        <w:fldChar w:fldCharType="begin"/>
      </w:r>
      <w:r w:rsidR="000328C6" w:rsidRPr="001E6355">
        <w:instrText xml:space="preserve"> REF _Ref482809519 \r \h  \* MERGEFORMAT </w:instrText>
      </w:r>
      <w:r w:rsidR="000328C6" w:rsidRPr="001E6355">
        <w:fldChar w:fldCharType="separate"/>
      </w:r>
      <w:r w:rsidR="0058462C" w:rsidRPr="001E6355">
        <w:t>2.6</w:t>
      </w:r>
      <w:r w:rsidR="000328C6" w:rsidRPr="001E6355">
        <w:fldChar w:fldCharType="end"/>
      </w:r>
      <w:r w:rsidR="004E2FB2" w:rsidRPr="001E6355">
        <w:t xml:space="preserve"> et </w:t>
      </w:r>
      <w:r w:rsidR="000328C6" w:rsidRPr="001E6355">
        <w:fldChar w:fldCharType="begin"/>
      </w:r>
      <w:r w:rsidR="000328C6" w:rsidRPr="001E6355">
        <w:instrText xml:space="preserve"> REF _Ref482810118 \r \h  \* MERGEFORMAT </w:instrText>
      </w:r>
      <w:r w:rsidR="000328C6" w:rsidRPr="001E6355">
        <w:fldChar w:fldCharType="separate"/>
      </w:r>
      <w:r w:rsidR="0058462C" w:rsidRPr="001E6355">
        <w:t>2.7</w:t>
      </w:r>
      <w:r w:rsidR="000328C6" w:rsidRPr="001E6355">
        <w:fldChar w:fldCharType="end"/>
      </w:r>
      <w:r w:rsidR="004E2FB2" w:rsidRPr="001E6355">
        <w:t>)</w:t>
      </w:r>
      <w:r w:rsidRPr="001E6355">
        <w:t xml:space="preserve"> –</w:t>
      </w:r>
      <w:r w:rsidR="00424B1C" w:rsidRPr="001E6355">
        <w:t xml:space="preserve"> </w:t>
      </w:r>
      <w:r w:rsidRPr="001E6355">
        <w:t>toutes les observations sont transmises aux responsables des comités;</w:t>
      </w:r>
    </w:p>
    <w:p w14:paraId="1DE3B8B3" w14:textId="77777777" w:rsidR="005F6FB3" w:rsidRPr="001E6355" w:rsidRDefault="002A417E" w:rsidP="00264FCA">
      <w:pPr>
        <w:pStyle w:val="ListContinue"/>
        <w:tabs>
          <w:tab w:val="clear" w:pos="403"/>
        </w:tabs>
        <w:spacing w:after="220"/>
      </w:pPr>
      <w:r w:rsidRPr="001E6355">
        <w:t>préparer les textes des projets (stade comité, stade enquête et stade approbation) conformément aux procédures indiquées en</w:t>
      </w:r>
      <w:r w:rsidR="005F6FB3" w:rsidRPr="001E6355">
        <w:t xml:space="preserve"> </w:t>
      </w:r>
      <w:r w:rsidR="005F6FB3" w:rsidRPr="001E6355">
        <w:fldChar w:fldCharType="begin"/>
      </w:r>
      <w:r w:rsidR="005F6FB3" w:rsidRPr="001E6355">
        <w:instrText xml:space="preserve"> REF _Ref482808817 \r \h  \* MERGEFORMAT </w:instrText>
      </w:r>
      <w:r w:rsidR="005F6FB3" w:rsidRPr="001E6355">
        <w:fldChar w:fldCharType="separate"/>
      </w:r>
      <w:r w:rsidR="005F6FB3" w:rsidRPr="001E6355">
        <w:t>2.5</w:t>
      </w:r>
      <w:r w:rsidR="005F6FB3" w:rsidRPr="001E6355">
        <w:fldChar w:fldCharType="end"/>
      </w:r>
      <w:r w:rsidR="005F6FB3" w:rsidRPr="001E6355">
        <w:t xml:space="preserve">, </w:t>
      </w:r>
      <w:r w:rsidR="005F6FB3" w:rsidRPr="001E6355">
        <w:fldChar w:fldCharType="begin"/>
      </w:r>
      <w:r w:rsidR="005F6FB3" w:rsidRPr="001E6355">
        <w:instrText xml:space="preserve"> REF _Ref482809519 \r \h  \* MERGEFORMAT </w:instrText>
      </w:r>
      <w:r w:rsidR="005F6FB3" w:rsidRPr="001E6355">
        <w:fldChar w:fldCharType="separate"/>
      </w:r>
      <w:r w:rsidR="005F6FB3" w:rsidRPr="001E6355">
        <w:t>2.6</w:t>
      </w:r>
      <w:r w:rsidR="005F6FB3" w:rsidRPr="001E6355">
        <w:fldChar w:fldCharType="end"/>
      </w:r>
      <w:r w:rsidR="005F6FB3" w:rsidRPr="001E6355">
        <w:t xml:space="preserve"> et </w:t>
      </w:r>
      <w:r w:rsidR="005F6FB3" w:rsidRPr="001E6355">
        <w:fldChar w:fldCharType="begin"/>
      </w:r>
      <w:r w:rsidR="005F6FB3" w:rsidRPr="001E6355">
        <w:instrText xml:space="preserve"> REF _Ref482810118 \r \h  \* MERGEFORMAT </w:instrText>
      </w:r>
      <w:r w:rsidR="005F6FB3" w:rsidRPr="001E6355">
        <w:fldChar w:fldCharType="separate"/>
      </w:r>
      <w:r w:rsidR="005F6FB3" w:rsidRPr="001E6355">
        <w:t>2.7</w:t>
      </w:r>
      <w:r w:rsidR="005F6FB3" w:rsidRPr="001E6355">
        <w:fldChar w:fldCharType="end"/>
      </w:r>
      <w:r w:rsidR="005F6FB3" w:rsidRPr="001E6355">
        <w:t>;</w:t>
      </w:r>
    </w:p>
    <w:p w14:paraId="38FFBEA0" w14:textId="77777777" w:rsidR="00424B1C" w:rsidRPr="001E6355" w:rsidRDefault="00424B1C" w:rsidP="00264FCA">
      <w:pPr>
        <w:pStyle w:val="ListContinue"/>
        <w:tabs>
          <w:tab w:val="clear" w:pos="403"/>
        </w:tabs>
        <w:spacing w:after="220"/>
      </w:pPr>
      <w:r w:rsidRPr="001E6355">
        <w:t>se charger de la maintenance du livrable.</w:t>
      </w:r>
    </w:p>
    <w:p w14:paraId="4640D458" w14:textId="77777777" w:rsidR="00BB47E6" w:rsidRPr="001E6355" w:rsidRDefault="00724E76" w:rsidP="00264FCA">
      <w:pPr>
        <w:pStyle w:val="BodyText"/>
        <w:spacing w:after="220"/>
        <w:rPr>
          <w:rFonts w:eastAsia="Calibri"/>
          <w:szCs w:val="22"/>
          <w:lang w:eastAsia="en-US"/>
        </w:rPr>
      </w:pPr>
      <w:r w:rsidRPr="001E6355">
        <w:t>Les critères d’approbation sont fondés sur les D</w:t>
      </w:r>
      <w:r w:rsidR="00424B1C" w:rsidRPr="001E6355">
        <w:rPr>
          <w:rFonts w:eastAsia="Calibri"/>
          <w:szCs w:val="22"/>
          <w:lang w:eastAsia="en-US"/>
        </w:rPr>
        <w:t>irectives u</w:t>
      </w:r>
      <w:r w:rsidRPr="001E6355">
        <w:rPr>
          <w:rFonts w:eastAsia="Calibri"/>
          <w:szCs w:val="22"/>
          <w:lang w:eastAsia="en-US"/>
        </w:rPr>
        <w:t>tilisées par le comité qui assume la responsabilité administrative</w:t>
      </w:r>
      <w:r w:rsidR="00424B1C" w:rsidRPr="001E6355">
        <w:rPr>
          <w:rFonts w:eastAsia="Calibri"/>
          <w:szCs w:val="22"/>
          <w:lang w:eastAsia="en-US"/>
        </w:rPr>
        <w:t xml:space="preserve">. </w:t>
      </w:r>
      <w:r w:rsidRPr="001E6355">
        <w:rPr>
          <w:rFonts w:eastAsia="Calibri"/>
          <w:szCs w:val="22"/>
          <w:lang w:eastAsia="en-US"/>
        </w:rPr>
        <w:t>Si ce dernier est un comité du JTC</w:t>
      </w:r>
      <w:r w:rsidR="005A74F3" w:rsidRPr="001E6355">
        <w:rPr>
          <w:rFonts w:eastAsia="Calibri"/>
          <w:szCs w:val="22"/>
          <w:lang w:eastAsia="en-US"/>
        </w:rPr>
        <w:t> </w:t>
      </w:r>
      <w:r w:rsidRPr="001E6355">
        <w:rPr>
          <w:rFonts w:eastAsia="Calibri"/>
          <w:szCs w:val="22"/>
          <w:lang w:eastAsia="en-US"/>
        </w:rPr>
        <w:t>1</w:t>
      </w:r>
      <w:r w:rsidR="00424B1C" w:rsidRPr="001E6355">
        <w:rPr>
          <w:rFonts w:eastAsia="Calibri"/>
          <w:szCs w:val="22"/>
          <w:lang w:eastAsia="en-US"/>
        </w:rPr>
        <w:t xml:space="preserve">, </w:t>
      </w:r>
      <w:r w:rsidRPr="001E6355">
        <w:rPr>
          <w:rFonts w:eastAsia="Calibri"/>
          <w:szCs w:val="22"/>
          <w:lang w:eastAsia="en-US"/>
        </w:rPr>
        <w:t>le supplément</w:t>
      </w:r>
      <w:r w:rsidR="00056431" w:rsidRPr="001E6355">
        <w:rPr>
          <w:rFonts w:eastAsia="Calibri"/>
          <w:szCs w:val="22"/>
          <w:lang w:eastAsia="en-US"/>
        </w:rPr>
        <w:t xml:space="preserve"> consolidé</w:t>
      </w:r>
      <w:r w:rsidRPr="001E6355">
        <w:rPr>
          <w:rFonts w:eastAsia="Calibri"/>
          <w:szCs w:val="22"/>
          <w:lang w:eastAsia="en-US"/>
        </w:rPr>
        <w:t xml:space="preserve"> </w:t>
      </w:r>
      <w:r w:rsidR="00424B1C" w:rsidRPr="001E6355">
        <w:rPr>
          <w:rFonts w:eastAsia="Calibri"/>
          <w:szCs w:val="22"/>
          <w:lang w:eastAsia="en-US"/>
        </w:rPr>
        <w:t>JTC</w:t>
      </w:r>
      <w:r w:rsidR="005A74F3" w:rsidRPr="001E6355">
        <w:rPr>
          <w:rFonts w:eastAsia="Calibri"/>
          <w:szCs w:val="22"/>
          <w:lang w:eastAsia="en-US"/>
        </w:rPr>
        <w:t> </w:t>
      </w:r>
      <w:r w:rsidR="00424B1C" w:rsidRPr="001E6355">
        <w:rPr>
          <w:rFonts w:eastAsia="Calibri"/>
          <w:szCs w:val="22"/>
          <w:lang w:eastAsia="en-US"/>
        </w:rPr>
        <w:t xml:space="preserve">1 </w:t>
      </w:r>
      <w:r w:rsidRPr="001E6355">
        <w:rPr>
          <w:rFonts w:eastAsia="Calibri"/>
          <w:szCs w:val="22"/>
          <w:lang w:eastAsia="en-US"/>
        </w:rPr>
        <w:t>est également applicable</w:t>
      </w:r>
      <w:r w:rsidR="00424B1C" w:rsidRPr="001E6355">
        <w:rPr>
          <w:rFonts w:eastAsia="Calibri"/>
          <w:szCs w:val="22"/>
          <w:lang w:eastAsia="en-US"/>
        </w:rPr>
        <w:t>.</w:t>
      </w:r>
    </w:p>
    <w:p w14:paraId="401F141A" w14:textId="77777777" w:rsidR="00424B1C" w:rsidRPr="001E6355" w:rsidRDefault="00724E76" w:rsidP="00264FCA">
      <w:pPr>
        <w:pStyle w:val="BodyText"/>
        <w:keepNext/>
        <w:spacing w:after="220"/>
      </w:pPr>
      <w:r w:rsidRPr="001E6355">
        <w:t>Pour le</w:t>
      </w:r>
      <w:r w:rsidR="00056431" w:rsidRPr="001E6355">
        <w:t xml:space="preserve"> stade proposition</w:t>
      </w:r>
      <w:r w:rsidR="00424B1C" w:rsidRPr="001E6355">
        <w:t xml:space="preserve"> (NP)</w:t>
      </w:r>
    </w:p>
    <w:p w14:paraId="03530503" w14:textId="77777777" w:rsidR="00424B1C" w:rsidRPr="00D310E4" w:rsidRDefault="009175E5" w:rsidP="00264FCA">
      <w:pPr>
        <w:pStyle w:val="ListContinue"/>
        <w:spacing w:after="220"/>
      </w:pPr>
      <w:r w:rsidRPr="00D310E4">
        <w:t>P</w:t>
      </w:r>
      <w:r w:rsidR="00724E76" w:rsidRPr="00D310E4">
        <w:t>our les projets</w:t>
      </w:r>
      <w:r w:rsidR="00424B1C" w:rsidRPr="00D310E4">
        <w:t xml:space="preserve"> </w:t>
      </w:r>
      <w:r w:rsidR="000F736A">
        <w:t xml:space="preserve">JWG </w:t>
      </w:r>
      <w:r w:rsidR="00424B1C" w:rsidRPr="00D310E4">
        <w:t>ISO/ISO</w:t>
      </w:r>
      <w:r w:rsidR="00153290" w:rsidRPr="00D310E4">
        <w:t xml:space="preserve"> </w:t>
      </w:r>
      <w:r w:rsidR="001E37EA" w:rsidRPr="00D310E4">
        <w:t xml:space="preserve"> ou</w:t>
      </w:r>
      <w:r w:rsidR="000F736A">
        <w:t xml:space="preserve"> JWG</w:t>
      </w:r>
      <w:r w:rsidR="001E37EA" w:rsidRPr="00D310E4">
        <w:t xml:space="preserve"> IEC/IEC </w:t>
      </w:r>
      <w:r w:rsidR="00424B1C" w:rsidRPr="00D310E4">
        <w:t xml:space="preserve">, </w:t>
      </w:r>
      <w:r w:rsidR="00724E76" w:rsidRPr="00D310E4">
        <w:t>un seul vote sur la NP est requis</w:t>
      </w:r>
      <w:r w:rsidR="001E37EA" w:rsidRPr="00D310E4">
        <w:t>. S</w:t>
      </w:r>
      <w:r w:rsidR="00724E76" w:rsidRPr="00D310E4">
        <w:t>i les travaux sur une</w:t>
      </w:r>
      <w:r w:rsidR="00424B1C" w:rsidRPr="00D310E4">
        <w:t xml:space="preserve"> NP</w:t>
      </w:r>
      <w:r w:rsidR="00724E76" w:rsidRPr="00D310E4">
        <w:t xml:space="preserve"> </w:t>
      </w:r>
      <w:r w:rsidR="00983965" w:rsidRPr="00D310E4">
        <w:t>sont</w:t>
      </w:r>
      <w:r w:rsidR="00724E76" w:rsidRPr="00D310E4">
        <w:t xml:space="preserve"> déjà entamés ou approuvés dans un comité</w:t>
      </w:r>
      <w:r w:rsidR="00424B1C" w:rsidRPr="00D310E4">
        <w:t xml:space="preserve">, </w:t>
      </w:r>
      <w:r w:rsidR="00724E76" w:rsidRPr="00D310E4">
        <w:t xml:space="preserve">elle ne peut à nouveau faire l’objet d’un vote </w:t>
      </w:r>
      <w:r w:rsidR="000E2D05" w:rsidRPr="00D310E4">
        <w:t>au sein d’</w:t>
      </w:r>
      <w:r w:rsidR="00724E76" w:rsidRPr="00D310E4">
        <w:t xml:space="preserve">un autre </w:t>
      </w:r>
      <w:r w:rsidR="00D666EA" w:rsidRPr="00D310E4">
        <w:t>comité</w:t>
      </w:r>
      <w:r w:rsidR="00724E76" w:rsidRPr="00D310E4">
        <w:t xml:space="preserve">. </w:t>
      </w:r>
      <w:r w:rsidR="00F42E50" w:rsidRPr="00D310E4">
        <w:t>Deux NP sont lancées dans le cadre des</w:t>
      </w:r>
      <w:r w:rsidR="00724E76" w:rsidRPr="00D310E4">
        <w:t xml:space="preserve"> groupes mixtes </w:t>
      </w:r>
      <w:r w:rsidR="00506040" w:rsidRPr="00D310E4">
        <w:t>ISO/IEC</w:t>
      </w:r>
      <w:r w:rsidR="00724E76" w:rsidRPr="00D310E4">
        <w:t xml:space="preserve"> </w:t>
      </w:r>
      <w:r w:rsidR="00F42E50" w:rsidRPr="00D310E4">
        <w:t>(</w:t>
      </w:r>
      <w:r w:rsidR="00724E76" w:rsidRPr="00D310E4">
        <w:t>JWG)</w:t>
      </w:r>
      <w:r w:rsidR="00F42E50" w:rsidRPr="00D310E4">
        <w:t>,</w:t>
      </w:r>
      <w:r w:rsidR="00724E76" w:rsidRPr="00D310E4">
        <w:t xml:space="preserve"> </w:t>
      </w:r>
      <w:r w:rsidR="00F42E50" w:rsidRPr="00D310E4">
        <w:t xml:space="preserve"> une </w:t>
      </w:r>
      <w:r w:rsidR="00724E76" w:rsidRPr="00D310E4">
        <w:t xml:space="preserve">dans chaque </w:t>
      </w:r>
      <w:r w:rsidR="00424B1C" w:rsidRPr="00D310E4">
        <w:t>organi</w:t>
      </w:r>
      <w:r w:rsidR="00724E76" w:rsidRPr="00D310E4">
        <w:t>s</w:t>
      </w:r>
      <w:r w:rsidR="00424B1C" w:rsidRPr="00D310E4">
        <w:t>ation</w:t>
      </w:r>
      <w:r w:rsidRPr="00D310E4">
        <w:t>].</w:t>
      </w:r>
    </w:p>
    <w:p w14:paraId="22F3F638" w14:textId="77777777" w:rsidR="00BB47E6" w:rsidRPr="001E6355" w:rsidRDefault="009175E5" w:rsidP="00264FCA">
      <w:pPr>
        <w:pStyle w:val="ListContinue"/>
        <w:spacing w:after="220"/>
      </w:pPr>
      <w:r w:rsidRPr="001E6355">
        <w:t>I</w:t>
      </w:r>
      <w:r w:rsidR="00724E76" w:rsidRPr="001E6355">
        <w:t>l est possible de créer un</w:t>
      </w:r>
      <w:r w:rsidR="00424B1C" w:rsidRPr="001E6355">
        <w:t xml:space="preserve"> JWG </w:t>
      </w:r>
      <w:r w:rsidR="00724E76" w:rsidRPr="001E6355">
        <w:t xml:space="preserve">à une étape ultérieure, auquel cas la responsabilité administrative </w:t>
      </w:r>
      <w:r w:rsidR="00007F73" w:rsidRPr="001E6355">
        <w:t xml:space="preserve">sera </w:t>
      </w:r>
      <w:r w:rsidR="00424B1C" w:rsidRPr="001E6355">
        <w:t>confirm</w:t>
      </w:r>
      <w:r w:rsidR="00007F73" w:rsidRPr="001E6355">
        <w:t xml:space="preserve">ée par les </w:t>
      </w:r>
      <w:r w:rsidR="00F42E50">
        <w:t>comités</w:t>
      </w:r>
      <w:r w:rsidR="00424B1C" w:rsidRPr="001E6355">
        <w:t xml:space="preserve"> concern</w:t>
      </w:r>
      <w:r w:rsidR="00007F73" w:rsidRPr="001E6355">
        <w:t>és</w:t>
      </w:r>
      <w:r w:rsidR="00424B1C" w:rsidRPr="001E6355">
        <w:t>.</w:t>
      </w:r>
    </w:p>
    <w:p w14:paraId="043989AF" w14:textId="77777777" w:rsidR="00424B1C" w:rsidRPr="001E6355" w:rsidRDefault="009175E5" w:rsidP="00264FCA">
      <w:pPr>
        <w:pStyle w:val="ListContinue"/>
        <w:spacing w:after="220"/>
      </w:pPr>
      <w:r w:rsidRPr="001E6355">
        <w:t>Q</w:t>
      </w:r>
      <w:r w:rsidR="00007F73" w:rsidRPr="001E6355">
        <w:t>uand les travaux à effectuer conjointement sont convenus, le comité qui assume la responsabilité administrative en informe l’</w:t>
      </w:r>
      <w:r w:rsidR="00424B1C" w:rsidRPr="001E6355">
        <w:t>ISO/CS o</w:t>
      </w:r>
      <w:r w:rsidR="00007F73" w:rsidRPr="001E6355">
        <w:t>u</w:t>
      </w:r>
      <w:r w:rsidR="00424B1C" w:rsidRPr="001E6355">
        <w:t xml:space="preserve"> </w:t>
      </w:r>
      <w:r w:rsidR="00007F73" w:rsidRPr="001E6355">
        <w:t>l</w:t>
      </w:r>
      <w:r w:rsidR="006817BD" w:rsidRPr="001E6355">
        <w:t>'</w:t>
      </w:r>
      <w:r w:rsidR="00506040" w:rsidRPr="001E6355">
        <w:t>IEC</w:t>
      </w:r>
      <w:r w:rsidR="00424B1C" w:rsidRPr="001E6355">
        <w:t>/CO respective</w:t>
      </w:r>
      <w:r w:rsidR="00007F73" w:rsidRPr="001E6355">
        <w:t>ment en indiquant quels comité</w:t>
      </w:r>
      <w:r w:rsidR="004809AB" w:rsidRPr="001E6355">
        <w:t>s</w:t>
      </w:r>
      <w:r w:rsidR="00007F73" w:rsidRPr="001E6355">
        <w:t xml:space="preserve"> participent aux travaux</w:t>
      </w:r>
      <w:r w:rsidR="00424B1C" w:rsidRPr="001E6355">
        <w:t>.</w:t>
      </w:r>
    </w:p>
    <w:p w14:paraId="2E639FB2" w14:textId="77777777" w:rsidR="00BB47E6" w:rsidRPr="001E6355" w:rsidRDefault="009175E5" w:rsidP="00264FCA">
      <w:pPr>
        <w:pStyle w:val="ListContinue"/>
        <w:spacing w:after="220"/>
        <w:rPr>
          <w:sz w:val="20"/>
        </w:rPr>
      </w:pPr>
      <w:r w:rsidRPr="001E6355">
        <w:t>L</w:t>
      </w:r>
      <w:r w:rsidR="00007F73" w:rsidRPr="001E6355">
        <w:t>es autres</w:t>
      </w:r>
      <w:r w:rsidR="00424B1C" w:rsidRPr="001E6355">
        <w:t xml:space="preserve"> </w:t>
      </w:r>
      <w:r w:rsidR="00F42E50">
        <w:t>comités</w:t>
      </w:r>
      <w:r w:rsidR="00007F73" w:rsidRPr="001E6355">
        <w:t xml:space="preserve"> lancent un appel pour trouver des</w:t>
      </w:r>
      <w:r w:rsidR="00E21787">
        <w:t xml:space="preserve"> expertes et des</w:t>
      </w:r>
      <w:r w:rsidR="00007F73" w:rsidRPr="001E6355">
        <w:t xml:space="preserve"> experts aptes à participer aux travaux du </w:t>
      </w:r>
      <w:r w:rsidR="00424B1C" w:rsidRPr="001E6355">
        <w:t>JWG.</w:t>
      </w:r>
    </w:p>
    <w:p w14:paraId="3EF22E14" w14:textId="77777777" w:rsidR="00424B1C" w:rsidRPr="001E6355" w:rsidRDefault="00007F73" w:rsidP="00264FCA">
      <w:pPr>
        <w:pStyle w:val="BodyText"/>
        <w:spacing w:after="220"/>
      </w:pPr>
      <w:r w:rsidRPr="001E6355">
        <w:t>Au stade préparation</w:t>
      </w:r>
      <w:r w:rsidR="00424B1C" w:rsidRPr="001E6355">
        <w:t xml:space="preserve"> (WD)</w:t>
      </w:r>
    </w:p>
    <w:p w14:paraId="6BDE9ADE" w14:textId="77777777" w:rsidR="00424B1C" w:rsidRPr="001E6355" w:rsidRDefault="009175E5" w:rsidP="00264FCA">
      <w:pPr>
        <w:pStyle w:val="ListContinue"/>
        <w:spacing w:after="220"/>
      </w:pPr>
      <w:r w:rsidRPr="001E6355">
        <w:t>L</w:t>
      </w:r>
      <w:r w:rsidR="00007F73" w:rsidRPr="001E6355">
        <w:t>e</w:t>
      </w:r>
      <w:r w:rsidR="00424B1C" w:rsidRPr="001E6355">
        <w:t xml:space="preserve"> JWG f</w:t>
      </w:r>
      <w:r w:rsidR="00007F73" w:rsidRPr="001E6355">
        <w:t>onctionne comme n’importe quel autre GT:</w:t>
      </w:r>
      <w:r w:rsidR="00424B1C" w:rsidRPr="001E6355">
        <w:t xml:space="preserve"> </w:t>
      </w:r>
      <w:r w:rsidR="00007F73" w:rsidRPr="001E6355">
        <w:t xml:space="preserve">le </w:t>
      </w:r>
      <w:r w:rsidR="00424B1C" w:rsidRPr="001E6355">
        <w:t xml:space="preserve">consensus </w:t>
      </w:r>
      <w:r w:rsidR="00007F73" w:rsidRPr="001E6355">
        <w:t xml:space="preserve">est requis pour passer au stade </w:t>
      </w:r>
      <w:r w:rsidR="00424B1C" w:rsidRPr="001E6355">
        <w:t>CD.</w:t>
      </w:r>
    </w:p>
    <w:p w14:paraId="55E81C2D" w14:textId="77777777" w:rsidR="00424B1C" w:rsidRPr="001E6355" w:rsidRDefault="00007F73" w:rsidP="00264FCA">
      <w:pPr>
        <w:pStyle w:val="BodyText"/>
        <w:keepNext/>
        <w:spacing w:after="200"/>
      </w:pPr>
      <w:r w:rsidRPr="001E6355">
        <w:t>Au stade comité</w:t>
      </w:r>
      <w:r w:rsidR="00424B1C" w:rsidRPr="001E6355">
        <w:t xml:space="preserve"> (CD)</w:t>
      </w:r>
    </w:p>
    <w:p w14:paraId="448DC8FB" w14:textId="77777777" w:rsidR="00BB47E6" w:rsidRPr="001E6355" w:rsidRDefault="009175E5" w:rsidP="00264FCA">
      <w:pPr>
        <w:pStyle w:val="ListContinue"/>
        <w:spacing w:after="200"/>
      </w:pPr>
      <w:r w:rsidRPr="001E6355">
        <w:t>L</w:t>
      </w:r>
      <w:r w:rsidR="00007F73" w:rsidRPr="001E6355">
        <w:t xml:space="preserve">e </w:t>
      </w:r>
      <w:r w:rsidR="00424B1C" w:rsidRPr="001E6355">
        <w:t xml:space="preserve">CD </w:t>
      </w:r>
      <w:r w:rsidR="00007F73" w:rsidRPr="001E6355">
        <w:t>est diffusé pour examen et observations par chaque comité</w:t>
      </w:r>
      <w:r w:rsidR="00424B1C" w:rsidRPr="001E6355">
        <w:t>.</w:t>
      </w:r>
    </w:p>
    <w:p w14:paraId="0E642ED6" w14:textId="77777777" w:rsidR="00424B1C" w:rsidRPr="001E6355" w:rsidRDefault="009175E5" w:rsidP="00264FCA">
      <w:pPr>
        <w:pStyle w:val="ListContinue"/>
        <w:spacing w:after="220"/>
      </w:pPr>
      <w:r w:rsidRPr="001E6355">
        <w:t>L</w:t>
      </w:r>
      <w:r w:rsidR="00007F73" w:rsidRPr="001E6355">
        <w:t>e texte</w:t>
      </w:r>
      <w:r w:rsidR="00424B1C" w:rsidRPr="001E6355">
        <w:t xml:space="preserve"> final </w:t>
      </w:r>
      <w:r w:rsidR="00007F73" w:rsidRPr="001E6355">
        <w:t xml:space="preserve">du </w:t>
      </w:r>
      <w:r w:rsidR="00424B1C" w:rsidRPr="001E6355">
        <w:t xml:space="preserve">CD </w:t>
      </w:r>
      <w:r w:rsidR="00007F73" w:rsidRPr="001E6355">
        <w:t xml:space="preserve">nécessite le </w:t>
      </w:r>
      <w:r w:rsidR="00424B1C" w:rsidRPr="001E6355">
        <w:t xml:space="preserve">consensus </w:t>
      </w:r>
      <w:r w:rsidR="00007F73" w:rsidRPr="001E6355">
        <w:t xml:space="preserve">de tous les </w:t>
      </w:r>
      <w:r w:rsidR="00424B1C" w:rsidRPr="001E6355">
        <w:t>comit</w:t>
      </w:r>
      <w:r w:rsidR="00007F73" w:rsidRPr="001E6355">
        <w:t>és</w:t>
      </w:r>
      <w:r w:rsidR="00424B1C" w:rsidRPr="001E6355">
        <w:t xml:space="preserve">, </w:t>
      </w:r>
      <w:r w:rsidR="00007F73" w:rsidRPr="001E6355">
        <w:t>comme</w:t>
      </w:r>
      <w:r w:rsidR="00424B1C" w:rsidRPr="001E6355">
        <w:t xml:space="preserve"> d</w:t>
      </w:r>
      <w:r w:rsidR="00007F73" w:rsidRPr="001E6355">
        <w:t>é</w:t>
      </w:r>
      <w:r w:rsidR="00424B1C" w:rsidRPr="001E6355">
        <w:t>fin</w:t>
      </w:r>
      <w:r w:rsidR="00007F73" w:rsidRPr="001E6355">
        <w:t xml:space="preserve">i dans les Directives </w:t>
      </w:r>
      <w:r w:rsidR="00424B1C" w:rsidRPr="001E6355">
        <w:t>ISO/IEC, Part</w:t>
      </w:r>
      <w:r w:rsidR="009E6233" w:rsidRPr="001E6355">
        <w:t>ie</w:t>
      </w:r>
      <w:r w:rsidRPr="001E6355">
        <w:t> </w:t>
      </w:r>
      <w:r w:rsidR="00424B1C" w:rsidRPr="001E6355">
        <w:t>1</w:t>
      </w:r>
      <w:r w:rsidRPr="001E6355">
        <w:t>.</w:t>
      </w:r>
    </w:p>
    <w:p w14:paraId="34657F91" w14:textId="77777777" w:rsidR="00BB47E6" w:rsidRPr="001E6355" w:rsidRDefault="009E6233" w:rsidP="00264FCA">
      <w:pPr>
        <w:pStyle w:val="BodyText"/>
        <w:spacing w:after="200"/>
      </w:pPr>
      <w:r w:rsidRPr="001E6355">
        <w:t xml:space="preserve">Pour le vote sur le </w:t>
      </w:r>
      <w:r w:rsidR="00424B1C" w:rsidRPr="001E6355">
        <w:t>DIS</w:t>
      </w:r>
      <w:r w:rsidR="0094490F" w:rsidRPr="001E6355">
        <w:t xml:space="preserve"> </w:t>
      </w:r>
      <w:r w:rsidRPr="001E6355">
        <w:t>et sur le</w:t>
      </w:r>
      <w:r w:rsidR="00424B1C" w:rsidRPr="001E6355">
        <w:t xml:space="preserve"> FDIS</w:t>
      </w:r>
    </w:p>
    <w:p w14:paraId="34DB9D84" w14:textId="77777777" w:rsidR="00424B1C" w:rsidRPr="001E6355" w:rsidRDefault="009E6233" w:rsidP="00264FCA">
      <w:pPr>
        <w:pStyle w:val="ListContinue"/>
        <w:spacing w:after="200"/>
      </w:pPr>
      <w:r w:rsidRPr="001E6355">
        <w:lastRenderedPageBreak/>
        <w:t xml:space="preserve">Les </w:t>
      </w:r>
      <w:r w:rsidR="00BE18DD" w:rsidRPr="001E6355">
        <w:t>O</w:t>
      </w:r>
      <w:r w:rsidR="001F7372" w:rsidRPr="001E6355">
        <w:t>rganismes nationaux</w:t>
      </w:r>
      <w:r w:rsidRPr="001E6355">
        <w:t xml:space="preserve"> sont priés de </w:t>
      </w:r>
      <w:r w:rsidR="00424B1C" w:rsidRPr="001E6355">
        <w:t>consult</w:t>
      </w:r>
      <w:r w:rsidRPr="001E6355">
        <w:t>er tous les comités miroir nationaux impliqués pour établir une seule</w:t>
      </w:r>
      <w:r w:rsidR="00424B1C" w:rsidRPr="001E6355">
        <w:t xml:space="preserve"> position. </w:t>
      </w:r>
      <w:r w:rsidRPr="001E6355">
        <w:t>Une déclaration à cet effet est indiquée sur la page de couverture pour attirer l’attention des O</w:t>
      </w:r>
      <w:r w:rsidR="00F42E50">
        <w:t>rganismes nationaux</w:t>
      </w:r>
      <w:r w:rsidR="00424B1C" w:rsidRPr="001E6355">
        <w:t>.</w:t>
      </w:r>
    </w:p>
    <w:p w14:paraId="6836A180" w14:textId="77777777" w:rsidR="00424B1C" w:rsidRPr="001E6355" w:rsidRDefault="009E6233" w:rsidP="005A74F3">
      <w:pPr>
        <w:pStyle w:val="ListContinue"/>
      </w:pPr>
      <w:r w:rsidRPr="001E6355">
        <w:t>Pour un</w:t>
      </w:r>
      <w:r w:rsidR="00424B1C" w:rsidRPr="001E6355">
        <w:t xml:space="preserve"> ISO/IEC JWG, </w:t>
      </w:r>
      <w:r w:rsidRPr="001E6355">
        <w:t xml:space="preserve">deux votes (un par organisation) sont effectués sur le </w:t>
      </w:r>
      <w:r w:rsidR="00424B1C" w:rsidRPr="001E6355">
        <w:t>DIS/FDIS.</w:t>
      </w:r>
    </w:p>
    <w:p w14:paraId="12DE8F75" w14:textId="77777777" w:rsidR="00424B1C" w:rsidRPr="001E6355" w:rsidRDefault="00424B1C" w:rsidP="00264FCA">
      <w:pPr>
        <w:pStyle w:val="BodyText"/>
        <w:spacing w:after="220"/>
      </w:pPr>
      <w:r w:rsidRPr="001E6355">
        <w:t>T</w:t>
      </w:r>
      <w:r w:rsidR="009E6233" w:rsidRPr="001E6355">
        <w:t>ous les comités ayant participé à l’élaboration du livrable sont indiqués dans l’Avant-propos du document en question.</w:t>
      </w:r>
    </w:p>
    <w:p w14:paraId="7F323AD1" w14:textId="77777777" w:rsidR="004E2FB2" w:rsidRPr="001E6355" w:rsidRDefault="004E2FB2" w:rsidP="00935001">
      <w:pPr>
        <w:pStyle w:val="Heading2"/>
      </w:pPr>
      <w:bookmarkStart w:id="176" w:name="_Ref481997806"/>
      <w:bookmarkStart w:id="177" w:name="_Toc530470638"/>
      <w:bookmarkStart w:id="178" w:name="_Toc334427149"/>
      <w:bookmarkStart w:id="179" w:name="_Toc450746870"/>
      <w:bookmarkStart w:id="180" w:name="_Toc38384808"/>
      <w:bookmarkStart w:id="181" w:name="_Toc42492256"/>
      <w:bookmarkStart w:id="182" w:name="_Toc74050018"/>
      <w:r w:rsidRPr="001E6355">
        <w:t>Groupes ayant des fonctions consultatives auprès d’un comité</w:t>
      </w:r>
      <w:bookmarkEnd w:id="176"/>
      <w:bookmarkEnd w:id="177"/>
      <w:bookmarkEnd w:id="178"/>
      <w:bookmarkEnd w:id="179"/>
      <w:bookmarkEnd w:id="180"/>
      <w:bookmarkEnd w:id="181"/>
      <w:bookmarkEnd w:id="182"/>
    </w:p>
    <w:p w14:paraId="4507506C" w14:textId="77777777"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.1</w:t>
      </w:r>
      <w:r w:rsidR="004E2FB2" w:rsidRPr="001E6355">
        <w:rPr>
          <w:b/>
        </w:rPr>
        <w:tab/>
      </w:r>
      <w:r w:rsidR="004E2FB2" w:rsidRPr="001E6355">
        <w:t xml:space="preserve">Un groupe ayant des fonctions consultatives peut être créé par un comité technique ou un sous-comité afin d'assister </w:t>
      </w:r>
      <w:r w:rsidR="00040130" w:rsidRPr="001E6355">
        <w:t>le</w:t>
      </w:r>
      <w:r w:rsidR="004E2FB2" w:rsidRPr="001E6355">
        <w:t xml:space="preserve"> </w:t>
      </w:r>
      <w:r w:rsidR="00E21787">
        <w:t xml:space="preserve">ou la </w:t>
      </w:r>
      <w:r w:rsidR="00255F7F" w:rsidRPr="001E6355">
        <w:t>président</w:t>
      </w:r>
      <w:r w:rsidR="00E21787">
        <w:t>(e)</w:t>
      </w:r>
      <w:r w:rsidR="004E2FB2" w:rsidRPr="001E6355">
        <w:t xml:space="preserve"> et le secrétariat dans des tâches de coordination, de planification et de pilotage des travaux du comité ou dans d'autres tâches spécifiques de nature consultative.</w:t>
      </w:r>
    </w:p>
    <w:p w14:paraId="44A519AC" w14:textId="77777777"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.2</w:t>
      </w:r>
      <w:r w:rsidR="004E2FB2" w:rsidRPr="001E6355">
        <w:rPr>
          <w:b/>
        </w:rPr>
        <w:tab/>
      </w:r>
      <w:r w:rsidR="004E2FB2" w:rsidRPr="001E6355">
        <w:t>Une proposition de créer un tel groupe doit inclure des recommandations concernant sa composition</w:t>
      </w:r>
      <w:r w:rsidR="00710716" w:rsidRPr="001E6355">
        <w:t xml:space="preserve"> et son mandat</w:t>
      </w:r>
      <w:r w:rsidR="001B5AB1" w:rsidRPr="001E6355">
        <w:t>, y compris les critères d’a</w:t>
      </w:r>
      <w:r w:rsidR="00DF2F29" w:rsidRPr="001E6355">
        <w:t>dmission des membres</w:t>
      </w:r>
      <w:r w:rsidR="004E2FB2" w:rsidRPr="001E6355">
        <w:t xml:space="preserve">, en tenant compte de l'exigence d'une représentation suffisante des intérêts concernés, mais en limitant la taille du groupe autant que possible afin de lui assurer un fonctionnement efficace. Les membres des groupes consultatifs doivent être </w:t>
      </w:r>
      <w:r w:rsidR="001B5AB1" w:rsidRPr="001E6355">
        <w:t xml:space="preserve">des </w:t>
      </w:r>
      <w:r w:rsidR="001C10D5" w:rsidRPr="001E6355">
        <w:t>responsables</w:t>
      </w:r>
      <w:r w:rsidR="00DF2F29" w:rsidRPr="001E6355">
        <w:t xml:space="preserve"> de comités</w:t>
      </w:r>
      <w:r w:rsidR="001B5AB1" w:rsidRPr="001E6355">
        <w:t xml:space="preserve">, des personnes </w:t>
      </w:r>
      <w:r w:rsidR="004E2FB2" w:rsidRPr="001E6355">
        <w:t>nommé</w:t>
      </w:r>
      <w:r w:rsidR="001B5AB1" w:rsidRPr="001E6355">
        <w:t>e</w:t>
      </w:r>
      <w:r w:rsidR="004E2FB2" w:rsidRPr="001E6355">
        <w:t>s par des organes nationaux</w:t>
      </w:r>
      <w:r w:rsidR="00EE400D" w:rsidRPr="001E6355">
        <w:t xml:space="preserve"> </w:t>
      </w:r>
      <w:r w:rsidR="001B5AB1" w:rsidRPr="001E6355">
        <w:t>et/</w:t>
      </w:r>
      <w:r w:rsidR="00EE400D" w:rsidRPr="001E6355">
        <w:t>ou, le cas échéant, par des organisations en liaison de catégorie A</w:t>
      </w:r>
      <w:r w:rsidR="004E2FB2" w:rsidRPr="001E6355">
        <w:t>. Le comité responsable doit approuver la constitution finale</w:t>
      </w:r>
      <w:r w:rsidR="00DF2F29" w:rsidRPr="001E6355">
        <w:t xml:space="preserve"> et le mandat avant la mise en place </w:t>
      </w:r>
      <w:r w:rsidR="00F42E50">
        <w:t>de toute éventuelle</w:t>
      </w:r>
      <w:r w:rsidR="00DF2F29" w:rsidRPr="001E6355">
        <w:t xml:space="preserve"> nomination au sein du groupe consultatif</w:t>
      </w:r>
      <w:r w:rsidR="004E2FB2" w:rsidRPr="001E6355">
        <w:t>.</w:t>
      </w:r>
    </w:p>
    <w:p w14:paraId="0CD6BE8B" w14:textId="77777777" w:rsidR="00DF2F29" w:rsidRPr="001E6355" w:rsidRDefault="00472E17" w:rsidP="00264FCA">
      <w:pPr>
        <w:spacing w:after="220"/>
      </w:pPr>
      <w:r w:rsidRPr="001E6355">
        <w:t>Concernant les</w:t>
      </w:r>
      <w:r w:rsidR="00DF2F29" w:rsidRPr="001E6355">
        <w:t xml:space="preserve"> groupes consultatifs </w:t>
      </w:r>
      <w:r w:rsidRPr="001E6355">
        <w:t xml:space="preserve">auprès </w:t>
      </w:r>
      <w:r w:rsidR="00E21787">
        <w:t xml:space="preserve">de la présidente ou </w:t>
      </w:r>
      <w:r w:rsidR="00DF2F29" w:rsidRPr="001E6355">
        <w:t xml:space="preserve">du président, </w:t>
      </w:r>
      <w:r w:rsidRPr="001E6355">
        <w:t>une attention particulière doit être apportée à l'assurance d’</w:t>
      </w:r>
      <w:r w:rsidR="00DF2F29" w:rsidRPr="001E6355">
        <w:t>une participation équitable.</w:t>
      </w:r>
    </w:p>
    <w:p w14:paraId="52091298" w14:textId="77777777"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.3</w:t>
      </w:r>
      <w:r w:rsidR="004E2FB2" w:rsidRPr="001E6355">
        <w:rPr>
          <w:b/>
        </w:rPr>
        <w:tab/>
      </w:r>
      <w:r w:rsidR="004E2FB2" w:rsidRPr="001E6355">
        <w:t>Les tâches allouées à un tel groupe peuvent comprendre la formulation de propositions relatives à la rédaction ou à l'harmonisation de livrables (en particulier les Normes internationales, les Spécifications techniques, les Spécifications accessibles au public et les Rapports techniques), mais ne doivent pas comprendre l'élaboration de tels documents.</w:t>
      </w:r>
    </w:p>
    <w:p w14:paraId="411B2729" w14:textId="77777777"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.4</w:t>
      </w:r>
      <w:r w:rsidR="004E2FB2" w:rsidRPr="001E6355">
        <w:rPr>
          <w:b/>
        </w:rPr>
        <w:tab/>
      </w:r>
      <w:r w:rsidR="004E2FB2" w:rsidRPr="001E6355">
        <w:t>Les résultats d'un tel groupe doivent être présentés sous la forme de recommandations à l'organe qui a créé le groupe. Les recommandations peuvent inclure des propositions de création d'un groupe de travail (voir </w:t>
      </w:r>
      <w:r w:rsidR="000328C6" w:rsidRPr="001E6355">
        <w:fldChar w:fldCharType="begin"/>
      </w:r>
      <w:r w:rsidR="000328C6" w:rsidRPr="001E6355">
        <w:instrText xml:space="preserve"> REF _Ref481997670 \r \h  \* MERGEFORMAT </w:instrText>
      </w:r>
      <w:r w:rsidR="000328C6" w:rsidRPr="001E6355">
        <w:fldChar w:fldCharType="separate"/>
      </w:r>
      <w:r w:rsidR="0058462C" w:rsidRPr="001E6355">
        <w:t>1.12</w:t>
      </w:r>
      <w:r w:rsidR="000328C6" w:rsidRPr="001E6355">
        <w:fldChar w:fldCharType="end"/>
      </w:r>
      <w:r w:rsidR="004E2FB2" w:rsidRPr="001E6355">
        <w:t xml:space="preserve">) ou d'un groupe de travail mixte (voir </w:t>
      </w:r>
      <w:r w:rsidR="009175E5" w:rsidRPr="001E6355">
        <w:fldChar w:fldCharType="begin"/>
      </w:r>
      <w:r w:rsidR="009175E5" w:rsidRPr="001E6355">
        <w:instrText xml:space="preserve"> REF _Ref481997670 \r \h  \* MERGEFORMAT </w:instrText>
      </w:r>
      <w:r w:rsidR="009175E5" w:rsidRPr="001E6355">
        <w:fldChar w:fldCharType="separate"/>
      </w:r>
      <w:r w:rsidR="0058462C" w:rsidRPr="001E6355">
        <w:t>1.12</w:t>
      </w:r>
      <w:r w:rsidR="009175E5" w:rsidRPr="001E6355">
        <w:fldChar w:fldCharType="end"/>
      </w:r>
      <w:r w:rsidR="009175E5" w:rsidRPr="001E6355">
        <w:t>.6</w:t>
      </w:r>
      <w:r w:rsidR="004E2FB2" w:rsidRPr="001E6355">
        <w:t>) pour l'élaboration de livrables.</w:t>
      </w:r>
    </w:p>
    <w:p w14:paraId="49BA36D9" w14:textId="77777777" w:rsidR="004E2FB2" w:rsidRPr="001E6355" w:rsidRDefault="0099365A" w:rsidP="00264FCA">
      <w:pPr>
        <w:pStyle w:val="p3"/>
        <w:spacing w:after="220"/>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.5</w:t>
      </w:r>
      <w:r w:rsidR="004E2FB2" w:rsidRPr="001E6355">
        <w:rPr>
          <w:b/>
        </w:rPr>
        <w:tab/>
      </w:r>
      <w:r w:rsidR="004E2FB2" w:rsidRPr="001E6355">
        <w:t>Les documents internes d'un groupe ayant des fonctions consultatives doivent être distribués seulement à ses membres, avec copie au secrétariat du comité concerné et au bureau du Secrétaire général.</w:t>
      </w:r>
    </w:p>
    <w:p w14:paraId="07D6EC57" w14:textId="77777777" w:rsidR="004E2FB2" w:rsidRPr="001E6355" w:rsidRDefault="0099365A" w:rsidP="00935001">
      <w:pPr>
        <w:pStyle w:val="p3"/>
      </w:pPr>
      <w:r w:rsidRPr="001E6355">
        <w:rPr>
          <w:b/>
        </w:rPr>
        <w:fldChar w:fldCharType="begin"/>
      </w:r>
      <w:r w:rsidRPr="001E6355">
        <w:rPr>
          <w:b/>
        </w:rPr>
        <w:instrText xml:space="preserve"> REF _Ref481997806 \r \h </w:instrText>
      </w:r>
      <w:r w:rsidRPr="001E6355">
        <w:rPr>
          <w:b/>
        </w:rPr>
      </w:r>
      <w:r w:rsidRPr="001E6355">
        <w:rPr>
          <w:b/>
        </w:rPr>
        <w:fldChar w:fldCharType="separate"/>
      </w:r>
      <w:r w:rsidR="0058462C" w:rsidRPr="001E6355">
        <w:rPr>
          <w:b/>
        </w:rPr>
        <w:t>1.13</w:t>
      </w:r>
      <w:r w:rsidRPr="001E6355">
        <w:rPr>
          <w:b/>
        </w:rPr>
        <w:fldChar w:fldCharType="end"/>
      </w:r>
      <w:r w:rsidR="004E2FB2" w:rsidRPr="001E6355">
        <w:rPr>
          <w:b/>
        </w:rPr>
        <w:t>.6</w:t>
      </w:r>
      <w:r w:rsidR="004E2FB2" w:rsidRPr="001E6355">
        <w:rPr>
          <w:b/>
        </w:rPr>
        <w:tab/>
      </w:r>
      <w:r w:rsidR="004E2FB2" w:rsidRPr="001E6355">
        <w:t>Le groupe doit être dissous lorsque ses tâches spécifiques sont achevées</w:t>
      </w:r>
      <w:r w:rsidR="005013D8" w:rsidRPr="001E6355">
        <w:t xml:space="preserve"> et approuvées par le comité responsable</w:t>
      </w:r>
      <w:r w:rsidR="004E2FB2" w:rsidRPr="001E6355">
        <w:t>.</w:t>
      </w:r>
    </w:p>
    <w:p w14:paraId="5B358059" w14:textId="77777777" w:rsidR="004E2FB2" w:rsidRPr="001E6355" w:rsidRDefault="004E2FB2" w:rsidP="00935001">
      <w:pPr>
        <w:pStyle w:val="Heading2"/>
      </w:pPr>
      <w:bookmarkStart w:id="183" w:name="_Toc530470639"/>
      <w:bookmarkStart w:id="184" w:name="_Toc334427150"/>
      <w:bookmarkStart w:id="185" w:name="_Toc450746871"/>
      <w:bookmarkStart w:id="186" w:name="_Ref517946727"/>
      <w:bookmarkStart w:id="187" w:name="_Toc38384809"/>
      <w:bookmarkStart w:id="188" w:name="_Toc42492257"/>
      <w:bookmarkStart w:id="189" w:name="_Toc74050019"/>
      <w:r w:rsidRPr="001E6355">
        <w:t>Groupes ad hoc</w:t>
      </w:r>
      <w:bookmarkEnd w:id="183"/>
      <w:bookmarkEnd w:id="184"/>
      <w:bookmarkEnd w:id="185"/>
      <w:bookmarkEnd w:id="186"/>
      <w:bookmarkEnd w:id="187"/>
      <w:bookmarkEnd w:id="188"/>
      <w:bookmarkEnd w:id="189"/>
    </w:p>
    <w:p w14:paraId="2E89BFC2" w14:textId="77777777" w:rsidR="004E2FB2" w:rsidRPr="001E6355" w:rsidRDefault="004E2FB2" w:rsidP="00264FCA">
      <w:pPr>
        <w:pStyle w:val="BodyText"/>
        <w:spacing w:after="220"/>
      </w:pPr>
      <w:r w:rsidRPr="001E6355">
        <w:t>Les comités techniques ou les sous-comités peuvent créer des groupes ad hoc dont l'objectif est d'étudier un problème défini avec précision et de faire un rapport au comité responsable lors de la même réunion ou, au plus tard, lors de la réunion suivante.</w:t>
      </w:r>
    </w:p>
    <w:p w14:paraId="758E3EC1" w14:textId="77777777" w:rsidR="004E2FB2" w:rsidRPr="001E6355" w:rsidRDefault="004E2FB2" w:rsidP="00264FCA">
      <w:pPr>
        <w:pStyle w:val="BodyText"/>
        <w:spacing w:after="220"/>
      </w:pPr>
      <w:r w:rsidRPr="001E6355">
        <w:t>Les membres d'un groupe ad hoc doivent être choisis parmi les délégué</w:t>
      </w:r>
      <w:r w:rsidR="00E21787">
        <w:t>(e)</w:t>
      </w:r>
      <w:r w:rsidRPr="001E6355">
        <w:t>s présent</w:t>
      </w:r>
      <w:r w:rsidR="00E21787">
        <w:t>(e)</w:t>
      </w:r>
      <w:r w:rsidRPr="001E6355">
        <w:t xml:space="preserve">s lors de la réunion du comité responsable, auxquels s'ajoutent, si nécessaire, des </w:t>
      </w:r>
      <w:r w:rsidR="00E21787">
        <w:t xml:space="preserve">expertes et des </w:t>
      </w:r>
      <w:r w:rsidRPr="001E6355">
        <w:t>experts nommé</w:t>
      </w:r>
      <w:r w:rsidR="00E21787">
        <w:t>(e)</w:t>
      </w:r>
      <w:r w:rsidRPr="001E6355">
        <w:t xml:space="preserve">s par le comité. Le comité responsable doit également nommer un </w:t>
      </w:r>
      <w:r w:rsidR="00153290" w:rsidRPr="001E6355">
        <w:t>animateur</w:t>
      </w:r>
      <w:r w:rsidR="00E21787">
        <w:t xml:space="preserve"> ou une animatrice</w:t>
      </w:r>
      <w:r w:rsidRPr="001E6355">
        <w:t>.</w:t>
      </w:r>
    </w:p>
    <w:p w14:paraId="6D0A64AD" w14:textId="77777777" w:rsidR="004E2FB2" w:rsidRPr="001E6355" w:rsidRDefault="004E2FB2" w:rsidP="0086542A">
      <w:pPr>
        <w:pStyle w:val="BodyText"/>
      </w:pPr>
      <w:r w:rsidRPr="001E6355">
        <w:t>Un groupe ad hoc doit être dissous d'office lors de la réunion à laquelle il présente son rapport.</w:t>
      </w:r>
    </w:p>
    <w:p w14:paraId="42C536B6" w14:textId="77777777" w:rsidR="004E2FB2" w:rsidRPr="001E6355" w:rsidRDefault="004E2FB2" w:rsidP="00935001">
      <w:pPr>
        <w:pStyle w:val="Heading2"/>
      </w:pPr>
      <w:bookmarkStart w:id="190" w:name="_Ref481997923"/>
      <w:bookmarkStart w:id="191" w:name="_Toc530470640"/>
      <w:bookmarkStart w:id="192" w:name="_Toc334427151"/>
      <w:bookmarkStart w:id="193" w:name="_Toc450746872"/>
      <w:bookmarkStart w:id="194" w:name="_Toc38384810"/>
      <w:bookmarkStart w:id="195" w:name="_Toc42492258"/>
      <w:bookmarkStart w:id="196" w:name="_Toc74050020"/>
      <w:r w:rsidRPr="001E6355">
        <w:lastRenderedPageBreak/>
        <w:t>Liaisons entre comités techniques</w:t>
      </w:r>
      <w:bookmarkEnd w:id="190"/>
      <w:bookmarkEnd w:id="191"/>
      <w:bookmarkEnd w:id="192"/>
      <w:bookmarkEnd w:id="193"/>
      <w:bookmarkEnd w:id="194"/>
      <w:bookmarkEnd w:id="195"/>
      <w:bookmarkEnd w:id="196"/>
    </w:p>
    <w:p w14:paraId="22D0B352" w14:textId="77777777" w:rsidR="004E2FB2" w:rsidRPr="001E6355" w:rsidRDefault="0099365A" w:rsidP="00264FCA">
      <w:pPr>
        <w:pStyle w:val="p3"/>
        <w:spacing w:after="220"/>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.1</w:t>
      </w:r>
      <w:r w:rsidR="004E2FB2" w:rsidRPr="001E6355">
        <w:rPr>
          <w:b/>
        </w:rPr>
        <w:tab/>
      </w:r>
      <w:r w:rsidR="004E2FB2" w:rsidRPr="001E6355">
        <w:t xml:space="preserve">Au sein de chaque organisation, les comités techniques et/ou sous-comités travaillant dans </w:t>
      </w:r>
      <w:r w:rsidR="003150A7" w:rsidRPr="001E6355">
        <w:br/>
      </w:r>
      <w:r w:rsidR="004E2FB2" w:rsidRPr="001E6355">
        <w:t xml:space="preserve">des domaines connexes doivent établir et maintenir des liaisons. Des liaisons doivent également </w:t>
      </w:r>
      <w:r w:rsidR="003150A7" w:rsidRPr="001E6355">
        <w:br/>
      </w:r>
      <w:r w:rsidR="004E2FB2" w:rsidRPr="001E6355">
        <w:t xml:space="preserve">être établies, le cas échéant, avec les comités techniques responsables des aspects fondamentaux </w:t>
      </w:r>
      <w:r w:rsidR="003150A7" w:rsidRPr="001E6355">
        <w:br/>
      </w:r>
      <w:r w:rsidR="004E2FB2" w:rsidRPr="001E6355">
        <w:t xml:space="preserve">de la normalisation (par exemple la terminologie, les symboles graphiques). La liaison doit </w:t>
      </w:r>
      <w:r w:rsidR="003150A7" w:rsidRPr="001E6355">
        <w:br/>
      </w:r>
      <w:r w:rsidR="004E2FB2" w:rsidRPr="001E6355">
        <w:t>comprendre l'échange de documents de base, y compris les propositions d’études nouvelles et les projets de travail.</w:t>
      </w:r>
    </w:p>
    <w:p w14:paraId="1FB3D6C4" w14:textId="77777777" w:rsidR="004E2FB2" w:rsidRPr="001E6355" w:rsidRDefault="0099365A" w:rsidP="00935001">
      <w:pPr>
        <w:pStyle w:val="p3"/>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.2</w:t>
      </w:r>
      <w:r w:rsidR="004E2FB2" w:rsidRPr="001E6355">
        <w:tab/>
        <w:t>La responsabilité de maintenir de telles liaisons incombe aux secrétariats des comités techniques concernés, qui peuvent déléguer cette fonction aux secrétariats des sous-comités.</w:t>
      </w:r>
    </w:p>
    <w:p w14:paraId="5142DC97" w14:textId="77777777" w:rsidR="004E2FB2" w:rsidRPr="001E6355" w:rsidRDefault="0099365A" w:rsidP="00E528B8">
      <w:pPr>
        <w:pStyle w:val="p3"/>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.3</w:t>
      </w:r>
      <w:r w:rsidR="004E2FB2" w:rsidRPr="001E6355">
        <w:tab/>
        <w:t>Un comité technique ou un sous-comité peut désigner un</w:t>
      </w:r>
      <w:r w:rsidR="00E21787">
        <w:t>/une</w:t>
      </w:r>
      <w:r w:rsidR="004E2FB2" w:rsidRPr="001E6355">
        <w:t xml:space="preserve"> ou plusieurs </w:t>
      </w:r>
      <w:r w:rsidR="00072F2D" w:rsidRPr="001E6355">
        <w:t>représentant</w:t>
      </w:r>
      <w:r w:rsidR="0013545D" w:rsidRPr="001E6355">
        <w:t>(</w:t>
      </w:r>
      <w:r w:rsidR="00E21787">
        <w:t>e</w:t>
      </w:r>
      <w:r w:rsidR="00072F2D" w:rsidRPr="001E6355">
        <w:t>s</w:t>
      </w:r>
      <w:r w:rsidR="0013545D" w:rsidRPr="001E6355">
        <w:t>)</w:t>
      </w:r>
      <w:r w:rsidR="00072F2D" w:rsidRPr="001E6355">
        <w:t xml:space="preserve"> de liaison </w:t>
      </w:r>
      <w:r w:rsidR="004E2FB2" w:rsidRPr="001E6355">
        <w:t>chargé</w:t>
      </w:r>
      <w:r w:rsidR="0013545D" w:rsidRPr="001E6355">
        <w:t>(</w:t>
      </w:r>
      <w:r w:rsidR="00E21787">
        <w:t>e</w:t>
      </w:r>
      <w:r w:rsidR="004E2FB2" w:rsidRPr="001E6355">
        <w:t>s</w:t>
      </w:r>
      <w:r w:rsidR="0013545D" w:rsidRPr="001E6355">
        <w:t>)</w:t>
      </w:r>
      <w:r w:rsidR="004E2FB2" w:rsidRPr="001E6355">
        <w:t xml:space="preserve"> de suivre les travaux d'un autre comité technique avec lequel une liaison a été établie, ou d'un ou plusieurs de ses sous-comités. La désignation de tels </w:t>
      </w:r>
      <w:r w:rsidR="00E21787">
        <w:t xml:space="preserve">représentantes ou </w:t>
      </w:r>
      <w:r w:rsidR="00072F2D" w:rsidRPr="001E6355">
        <w:t>représentants de liaison</w:t>
      </w:r>
      <w:r w:rsidR="004E2FB2" w:rsidRPr="001E6355">
        <w:t xml:space="preserve"> doit être notifiée au secrétariat du comité concerné, qui doit communiquer tous les documents nécessaires aux </w:t>
      </w:r>
      <w:r w:rsidR="00E21787">
        <w:t xml:space="preserve">représentantes ou </w:t>
      </w:r>
      <w:r w:rsidR="00072F2D" w:rsidRPr="001E6355">
        <w:t>représentants de liaison</w:t>
      </w:r>
      <w:r w:rsidR="004E2FB2" w:rsidRPr="001E6355">
        <w:t xml:space="preserve"> et au secrétariat du comité technique ou du sous-comité qui les a désignés. </w:t>
      </w:r>
      <w:r w:rsidR="00072F2D" w:rsidRPr="001E6355">
        <w:t>L</w:t>
      </w:r>
      <w:r w:rsidR="00E21787">
        <w:t>a représentante ou l</w:t>
      </w:r>
      <w:r w:rsidR="00072F2D" w:rsidRPr="001E6355">
        <w:t>e représentant de liaison</w:t>
      </w:r>
      <w:r w:rsidR="00EC3BFA" w:rsidRPr="001E6355">
        <w:t xml:space="preserve"> </w:t>
      </w:r>
      <w:r w:rsidR="004E2FB2" w:rsidRPr="001E6355">
        <w:t>nommé</w:t>
      </w:r>
      <w:r w:rsidR="00E21787">
        <w:t>(e)</w:t>
      </w:r>
      <w:r w:rsidR="0094490F" w:rsidRPr="001E6355">
        <w:t xml:space="preserve"> </w:t>
      </w:r>
      <w:r w:rsidR="004E2FB2" w:rsidRPr="001E6355">
        <w:t>doit faire des rapports d'avancement des travaux au secrétariat par lequel il</w:t>
      </w:r>
      <w:r w:rsidR="00EC3BFA" w:rsidRPr="001E6355" w:rsidDel="00EC3BFA">
        <w:rPr>
          <w:color w:val="FF0000"/>
        </w:rPr>
        <w:t xml:space="preserve"> </w:t>
      </w:r>
      <w:r w:rsidR="00E21787">
        <w:rPr>
          <w:color w:val="FF0000"/>
        </w:rPr>
        <w:t xml:space="preserve">ou elle </w:t>
      </w:r>
      <w:r w:rsidR="004E2FB2" w:rsidRPr="001E6355">
        <w:t>a été nommé</w:t>
      </w:r>
      <w:r w:rsidR="00E21787">
        <w:t>(e)</w:t>
      </w:r>
      <w:r w:rsidR="004E2FB2" w:rsidRPr="001E6355">
        <w:t>.</w:t>
      </w:r>
    </w:p>
    <w:p w14:paraId="0D158053" w14:textId="77777777" w:rsidR="004E2FB2" w:rsidRPr="001E6355" w:rsidRDefault="0099365A" w:rsidP="00935001">
      <w:pPr>
        <w:pStyle w:val="p3"/>
      </w:pPr>
      <w:r w:rsidRPr="001E6355">
        <w:rPr>
          <w:b/>
        </w:rPr>
        <w:fldChar w:fldCharType="begin"/>
      </w:r>
      <w:r w:rsidRPr="001E6355">
        <w:rPr>
          <w:b/>
        </w:rPr>
        <w:instrText xml:space="preserve"> REF _Ref481997923 \r \h </w:instrText>
      </w:r>
      <w:r w:rsidRPr="001E6355">
        <w:rPr>
          <w:b/>
        </w:rPr>
      </w:r>
      <w:r w:rsidRPr="001E6355">
        <w:rPr>
          <w:b/>
        </w:rPr>
        <w:fldChar w:fldCharType="separate"/>
      </w:r>
      <w:r w:rsidR="0058462C" w:rsidRPr="001E6355">
        <w:rPr>
          <w:b/>
        </w:rPr>
        <w:t>1.15</w:t>
      </w:r>
      <w:r w:rsidRPr="001E6355">
        <w:rPr>
          <w:b/>
        </w:rPr>
        <w:fldChar w:fldCharType="end"/>
      </w:r>
      <w:r w:rsidR="004E2FB2" w:rsidRPr="001E6355">
        <w:rPr>
          <w:b/>
        </w:rPr>
        <w:t>.4</w:t>
      </w:r>
      <w:r w:rsidR="004E2FB2" w:rsidRPr="001E6355">
        <w:tab/>
        <w:t xml:space="preserve">De tels </w:t>
      </w:r>
      <w:r w:rsidR="00E21787">
        <w:t xml:space="preserve">représentantes ou </w:t>
      </w:r>
      <w:r w:rsidR="00153137" w:rsidRPr="001E6355">
        <w:t>représentants de liaison</w:t>
      </w:r>
      <w:r w:rsidR="004E2FB2" w:rsidRPr="001E6355">
        <w:t xml:space="preserve"> doivent avoir le droit de participer aux réunions du comité technique ou du sous-comité dont ils</w:t>
      </w:r>
      <w:r w:rsidR="00E21787">
        <w:t xml:space="preserve"> ou elles</w:t>
      </w:r>
      <w:r w:rsidR="004E2FB2" w:rsidRPr="001E6355">
        <w:t xml:space="preserve"> sont chargé</w:t>
      </w:r>
      <w:r w:rsidR="00E21787">
        <w:t>(e)</w:t>
      </w:r>
      <w:r w:rsidR="004E2FB2" w:rsidRPr="001E6355">
        <w:t xml:space="preserve">s de suivre les travaux, mais </w:t>
      </w:r>
      <w:r w:rsidR="00D0237D" w:rsidRPr="001E6355">
        <w:t xml:space="preserve">ils </w:t>
      </w:r>
      <w:r w:rsidR="00E21787">
        <w:t xml:space="preserve">ou elles </w:t>
      </w:r>
      <w:r w:rsidR="00D0237D" w:rsidRPr="001E6355">
        <w:t>ne peuvent pas</w:t>
      </w:r>
      <w:r w:rsidR="004E2FB2" w:rsidRPr="001E6355">
        <w:t xml:space="preserve"> voter. Lors des réunions, ils</w:t>
      </w:r>
      <w:r w:rsidR="00E21787">
        <w:t xml:space="preserve"> ou elles</w:t>
      </w:r>
      <w:r w:rsidR="004E2FB2" w:rsidRPr="001E6355">
        <w:t xml:space="preserve"> peuvent contribuer aux débats</w:t>
      </w:r>
      <w:r w:rsidR="001F7372" w:rsidRPr="001E6355">
        <w:t xml:space="preserve">, y compris sous la forme d'observations écrites, </w:t>
      </w:r>
      <w:r w:rsidR="004E2FB2" w:rsidRPr="001E6355">
        <w:t>sur des questions qui sont de la compétence de leur propre comité technique</w:t>
      </w:r>
      <w:r w:rsidR="001F7372" w:rsidRPr="001E6355">
        <w:t xml:space="preserve"> et qui s</w:t>
      </w:r>
      <w:r w:rsidR="00D0237D" w:rsidRPr="001E6355">
        <w:t xml:space="preserve">ont motivées par </w:t>
      </w:r>
      <w:r w:rsidR="001F7372" w:rsidRPr="001E6355">
        <w:t xml:space="preserve">des retours </w:t>
      </w:r>
      <w:r w:rsidR="00D0237D" w:rsidRPr="001E6355">
        <w:t xml:space="preserve">d’information qu’il </w:t>
      </w:r>
      <w:r w:rsidR="00222C2C">
        <w:t xml:space="preserve">ou elle </w:t>
      </w:r>
      <w:r w:rsidR="00D0237D" w:rsidRPr="001E6355">
        <w:t>a collectés</w:t>
      </w:r>
      <w:r w:rsidR="001F7372" w:rsidRPr="001E6355">
        <w:t>. I</w:t>
      </w:r>
      <w:r w:rsidR="004E2FB2" w:rsidRPr="001E6355">
        <w:t>ls</w:t>
      </w:r>
      <w:r w:rsidR="00222C2C">
        <w:t xml:space="preserve"> ou elles</w:t>
      </w:r>
      <w:r w:rsidR="004E2FB2" w:rsidRPr="001E6355">
        <w:t xml:space="preserve"> peuvent participer également aux réunions des groupes de travail du comité technique ou du sous-comité</w:t>
      </w:r>
      <w:r w:rsidR="001F7372" w:rsidRPr="001E6355">
        <w:t xml:space="preserve"> mais seulement pour faire connaître le point de vue de le</w:t>
      </w:r>
      <w:r w:rsidR="00D0237D" w:rsidRPr="001E6355">
        <w:t>ur propre comité technique sur d</w:t>
      </w:r>
      <w:r w:rsidR="001F7372" w:rsidRPr="001E6355">
        <w:t>es questions relevant de sa compétence</w:t>
      </w:r>
      <w:r w:rsidR="004E2FB2" w:rsidRPr="001E6355">
        <w:t>.</w:t>
      </w:r>
    </w:p>
    <w:p w14:paraId="0CE8A01C" w14:textId="77777777" w:rsidR="004E2FB2" w:rsidRPr="001E6355" w:rsidRDefault="004E2FB2" w:rsidP="00935001">
      <w:pPr>
        <w:pStyle w:val="Heading2"/>
      </w:pPr>
      <w:bookmarkStart w:id="197" w:name="_Ref481997986"/>
      <w:bookmarkStart w:id="198" w:name="_Toc530470641"/>
      <w:bookmarkStart w:id="199" w:name="_Toc334427152"/>
      <w:bookmarkStart w:id="200" w:name="_Toc450746873"/>
      <w:bookmarkStart w:id="201" w:name="_Toc38384811"/>
      <w:bookmarkStart w:id="202" w:name="_Toc42492259"/>
      <w:bookmarkStart w:id="203" w:name="_Toc74050021"/>
      <w:r w:rsidRPr="001E6355">
        <w:t xml:space="preserve">Liaisons entre l'ISO et </w:t>
      </w:r>
      <w:r w:rsidR="00506040" w:rsidRPr="001E6355">
        <w:t>l’IEC</w:t>
      </w:r>
      <w:bookmarkEnd w:id="197"/>
      <w:bookmarkEnd w:id="198"/>
      <w:bookmarkEnd w:id="199"/>
      <w:bookmarkEnd w:id="200"/>
      <w:bookmarkEnd w:id="201"/>
      <w:bookmarkEnd w:id="202"/>
      <w:bookmarkEnd w:id="203"/>
    </w:p>
    <w:p w14:paraId="53530F3D" w14:textId="77777777" w:rsidR="004E2FB2" w:rsidRPr="001E6355" w:rsidRDefault="0099365A" w:rsidP="00935001">
      <w:pPr>
        <w:pStyle w:val="p3"/>
      </w:pPr>
      <w:r w:rsidRPr="001E6355">
        <w:rPr>
          <w:b/>
        </w:rPr>
        <w:fldChar w:fldCharType="begin"/>
      </w:r>
      <w:r w:rsidRPr="001E6355">
        <w:rPr>
          <w:b/>
        </w:rPr>
        <w:instrText xml:space="preserve"> REF _Ref481997986 \r \h </w:instrText>
      </w:r>
      <w:r w:rsidRPr="001E6355">
        <w:rPr>
          <w:b/>
        </w:rPr>
      </w:r>
      <w:r w:rsidRPr="001E6355">
        <w:rPr>
          <w:b/>
        </w:rPr>
        <w:fldChar w:fldCharType="separate"/>
      </w:r>
      <w:r w:rsidR="0058462C" w:rsidRPr="001E6355">
        <w:rPr>
          <w:b/>
        </w:rPr>
        <w:t>1.16</w:t>
      </w:r>
      <w:r w:rsidRPr="001E6355">
        <w:rPr>
          <w:b/>
        </w:rPr>
        <w:fldChar w:fldCharType="end"/>
      </w:r>
      <w:r w:rsidR="004E2FB2" w:rsidRPr="001E6355">
        <w:rPr>
          <w:b/>
        </w:rPr>
        <w:t>.1</w:t>
      </w:r>
      <w:r w:rsidR="004E2FB2" w:rsidRPr="001E6355">
        <w:tab/>
        <w:t xml:space="preserve">Il est indispensable que des liaisons adéquates soient établies entre les comités techniques et sous-comités de l'ISO et de </w:t>
      </w:r>
      <w:r w:rsidR="00506040" w:rsidRPr="001E6355">
        <w:t>l’IEC</w:t>
      </w:r>
      <w:r w:rsidR="004E2FB2" w:rsidRPr="001E6355">
        <w:t xml:space="preserve">. La création des liaisons entre les comités techniques et les sous-comités de l'ISO et de </w:t>
      </w:r>
      <w:r w:rsidR="00506040" w:rsidRPr="001E6355">
        <w:t>l’IEC</w:t>
      </w:r>
      <w:r w:rsidR="004E2FB2" w:rsidRPr="001E6355">
        <w:t xml:space="preserve"> se fait par l'intermédiaire des bureaux des Secrétaires généraux</w:t>
      </w:r>
      <w:r w:rsidR="00222C2C">
        <w:t>/générales</w:t>
      </w:r>
      <w:r w:rsidR="004E2FB2" w:rsidRPr="001E6355">
        <w:t>. En ce qui concerne l'étude de nouveaux sujets par l'une ou l'autre des organisations, les Secrétaires généraux</w:t>
      </w:r>
      <w:r w:rsidR="00222C2C">
        <w:t>/générales</w:t>
      </w:r>
      <w:r w:rsidR="004E2FB2" w:rsidRPr="001E6355">
        <w:t xml:space="preserve"> cherchent à établir un accord entre les deux organisations chaque fois que l'une d'elles envisage un programme de travail nouveau ou révisé susceptible de présenter un intérêt pour l'autre organisation, afin que les travaux puissent se dérouler sans chevauchement ni duplication. (Voir aussi </w:t>
      </w:r>
      <w:r w:rsidR="00A86684" w:rsidRPr="001E6355">
        <w:fldChar w:fldCharType="begin"/>
      </w:r>
      <w:r w:rsidR="00A86684" w:rsidRPr="001E6355">
        <w:instrText xml:space="preserve"> REF _Ref340730413 \r \h </w:instrText>
      </w:r>
      <w:r w:rsidR="00A86684" w:rsidRPr="001E6355">
        <w:fldChar w:fldCharType="separate"/>
      </w:r>
      <w:r w:rsidR="0058462C" w:rsidRPr="001E6355">
        <w:t>Annexe B</w:t>
      </w:r>
      <w:r w:rsidR="00A86684" w:rsidRPr="001E6355">
        <w:fldChar w:fldCharType="end"/>
      </w:r>
      <w:r w:rsidR="004E2FB2" w:rsidRPr="001E6355">
        <w:t>.)</w:t>
      </w:r>
    </w:p>
    <w:p w14:paraId="347C726D" w14:textId="77777777" w:rsidR="004E2FB2" w:rsidRPr="001E6355" w:rsidRDefault="0099365A" w:rsidP="00935001">
      <w:pPr>
        <w:pStyle w:val="p3"/>
      </w:pPr>
      <w:r w:rsidRPr="001E6355">
        <w:rPr>
          <w:b/>
        </w:rPr>
        <w:fldChar w:fldCharType="begin"/>
      </w:r>
      <w:r w:rsidRPr="001E6355">
        <w:rPr>
          <w:b/>
        </w:rPr>
        <w:instrText xml:space="preserve"> REF _Ref481997986 \r \h </w:instrText>
      </w:r>
      <w:r w:rsidRPr="001E6355">
        <w:rPr>
          <w:b/>
        </w:rPr>
      </w:r>
      <w:r w:rsidRPr="001E6355">
        <w:rPr>
          <w:b/>
        </w:rPr>
        <w:fldChar w:fldCharType="separate"/>
      </w:r>
      <w:r w:rsidR="0058462C" w:rsidRPr="001E6355">
        <w:rPr>
          <w:b/>
        </w:rPr>
        <w:t>1.16</w:t>
      </w:r>
      <w:r w:rsidRPr="001E6355">
        <w:rPr>
          <w:b/>
        </w:rPr>
        <w:fldChar w:fldCharType="end"/>
      </w:r>
      <w:r w:rsidR="004E2FB2" w:rsidRPr="001E6355">
        <w:rPr>
          <w:b/>
        </w:rPr>
        <w:t>.2</w:t>
      </w:r>
      <w:r w:rsidR="004E2FB2" w:rsidRPr="001E6355">
        <w:tab/>
        <w:t xml:space="preserve">Les </w:t>
      </w:r>
      <w:r w:rsidR="00153137" w:rsidRPr="001E6355">
        <w:t>représentant</w:t>
      </w:r>
      <w:r w:rsidR="00222C2C">
        <w:t>(e)</w:t>
      </w:r>
      <w:r w:rsidR="00153137" w:rsidRPr="001E6355">
        <w:t>s de liaison</w:t>
      </w:r>
      <w:r w:rsidR="004E2FB2" w:rsidRPr="001E6355">
        <w:t xml:space="preserve"> désigné</w:t>
      </w:r>
      <w:r w:rsidR="00222C2C">
        <w:t>(e)</w:t>
      </w:r>
      <w:r w:rsidR="004E2FB2" w:rsidRPr="001E6355">
        <w:t xml:space="preserve">s par l'ISO ou </w:t>
      </w:r>
      <w:r w:rsidR="00506040" w:rsidRPr="001E6355">
        <w:t>l’IEC</w:t>
      </w:r>
      <w:r w:rsidR="004E2FB2" w:rsidRPr="001E6355">
        <w:t xml:space="preserve"> ont le droit de participer aux débats du comité technique ou du sous-comité de l'autre organisation dont ils </w:t>
      </w:r>
      <w:r w:rsidR="00222C2C">
        <w:t xml:space="preserve">ou elles </w:t>
      </w:r>
      <w:r w:rsidR="004E2FB2" w:rsidRPr="001E6355">
        <w:t>sont chargé</w:t>
      </w:r>
      <w:r w:rsidR="00222C2C">
        <w:t>(e)</w:t>
      </w:r>
      <w:r w:rsidR="004E2FB2" w:rsidRPr="001E6355">
        <w:t xml:space="preserve">s de suivre les travaux, et peuvent soumettre des observations écrites; ils </w:t>
      </w:r>
      <w:r w:rsidR="00222C2C">
        <w:t xml:space="preserve">ou elles </w:t>
      </w:r>
      <w:r w:rsidR="004E2FB2" w:rsidRPr="001E6355">
        <w:t>ne doivent pas avoir le droit de vote.</w:t>
      </w:r>
    </w:p>
    <w:p w14:paraId="253E7C37" w14:textId="77777777" w:rsidR="004E2FB2" w:rsidRPr="001E6355" w:rsidRDefault="004E2FB2" w:rsidP="00935001">
      <w:pPr>
        <w:pStyle w:val="Heading2"/>
      </w:pPr>
      <w:bookmarkStart w:id="204" w:name="_Ref481998030"/>
      <w:bookmarkStart w:id="205" w:name="_Toc530470642"/>
      <w:bookmarkStart w:id="206" w:name="_Toc334427153"/>
      <w:bookmarkStart w:id="207" w:name="_Toc450746874"/>
      <w:bookmarkStart w:id="208" w:name="_Toc38384812"/>
      <w:bookmarkStart w:id="209" w:name="_Toc42492260"/>
      <w:bookmarkStart w:id="210" w:name="_Toc74050022"/>
      <w:r w:rsidRPr="001E6355">
        <w:t>Liaisons avec d'autres organisations</w:t>
      </w:r>
      <w:bookmarkEnd w:id="204"/>
      <w:bookmarkEnd w:id="205"/>
      <w:bookmarkEnd w:id="206"/>
      <w:bookmarkEnd w:id="207"/>
      <w:bookmarkEnd w:id="208"/>
      <w:bookmarkEnd w:id="209"/>
      <w:bookmarkEnd w:id="210"/>
    </w:p>
    <w:p w14:paraId="693021CB" w14:textId="77777777" w:rsidR="004E2FB2" w:rsidRPr="001E6355" w:rsidRDefault="004E2FB2" w:rsidP="009175E5">
      <w:pPr>
        <w:pStyle w:val="Heading3"/>
      </w:pPr>
      <w:r w:rsidRPr="001E6355">
        <w:t>Exigences générales applicables à toutes les catégories de liaison</w:t>
      </w:r>
    </w:p>
    <w:p w14:paraId="768D6473" w14:textId="77777777" w:rsidR="004E2FB2" w:rsidRPr="001E6355" w:rsidRDefault="004E2FB2" w:rsidP="00264FCA">
      <w:pPr>
        <w:pStyle w:val="BodyText"/>
      </w:pPr>
      <w:r w:rsidRPr="001E6355">
        <w:t xml:space="preserve">Pour être efficace, une liaison doit fonctionner dans les deux sens, suivant des modalités convenables de </w:t>
      </w:r>
      <w:r w:rsidR="006817BD" w:rsidRPr="001E6355">
        <w:t>r</w:t>
      </w:r>
      <w:r w:rsidRPr="001E6355">
        <w:t>éciprocité.</w:t>
      </w:r>
    </w:p>
    <w:p w14:paraId="29538BB6" w14:textId="77777777" w:rsidR="004E2FB2" w:rsidRPr="001E6355" w:rsidRDefault="004E2FB2" w:rsidP="0086542A">
      <w:pPr>
        <w:pStyle w:val="BodyText"/>
      </w:pPr>
      <w:r w:rsidRPr="001E6355">
        <w:t>L'opportunité d'une liaison doit être prise en compte à un stade précoce des travaux.</w:t>
      </w:r>
    </w:p>
    <w:p w14:paraId="05238961" w14:textId="77777777" w:rsidR="004E2FB2" w:rsidRPr="001E6355" w:rsidRDefault="004E2FB2" w:rsidP="0086542A">
      <w:pPr>
        <w:pStyle w:val="BodyText"/>
      </w:pPr>
      <w:r w:rsidRPr="001E6355">
        <w:lastRenderedPageBreak/>
        <w:t xml:space="preserve">L’organisation en liaison doit accepter la politique de droits d'auteur des Directives </w:t>
      </w:r>
      <w:r w:rsidR="00506040" w:rsidRPr="001E6355">
        <w:t>ISO/IEC</w:t>
      </w:r>
      <w:r w:rsidRPr="001E6355">
        <w:t xml:space="preserve"> (voir </w:t>
      </w:r>
      <w:r w:rsidR="00A86684" w:rsidRPr="001E6355">
        <w:fldChar w:fldCharType="begin"/>
      </w:r>
      <w:r w:rsidR="00A86684" w:rsidRPr="001E6355">
        <w:instrText xml:space="preserve"> REF _Ref340730435 \r \h </w:instrText>
      </w:r>
      <w:r w:rsidR="00A86684" w:rsidRPr="001E6355">
        <w:fldChar w:fldCharType="separate"/>
      </w:r>
      <w:r w:rsidR="0058462C" w:rsidRPr="001E6355">
        <w:t>2.13</w:t>
      </w:r>
      <w:r w:rsidR="00A86684" w:rsidRPr="001E6355">
        <w:fldChar w:fldCharType="end"/>
      </w:r>
      <w:r w:rsidRPr="001E6355">
        <w:t xml:space="preserve">), qu’ils soient détenus par l’organisation en liaison ou d’autres parties. La déclaration de politique concernant les droits d'auteur sera présentée à l’organisation en liaison avec une invitation à déclarer explicitement son acceptation. L’organisation </w:t>
      </w:r>
      <w:r w:rsidR="009E6233" w:rsidRPr="001E6355">
        <w:t>en liaison</w:t>
      </w:r>
      <w:r w:rsidRPr="001E6355">
        <w:t xml:space="preserve"> n’a pas le droit de </w:t>
      </w:r>
      <w:r w:rsidR="002F3B2B" w:rsidRPr="001E6355">
        <w:t xml:space="preserve">se faire rémunérer pour </w:t>
      </w:r>
      <w:r w:rsidRPr="001E6355">
        <w:t>les documents soumis.</w:t>
      </w:r>
    </w:p>
    <w:p w14:paraId="3F5A13EC" w14:textId="77777777" w:rsidR="00A5516D" w:rsidRPr="001E6355" w:rsidRDefault="002F3B2B" w:rsidP="005A74F3">
      <w:pPr>
        <w:pStyle w:val="BodyText"/>
        <w:rPr>
          <w:lang w:eastAsia="zh-CN"/>
        </w:rPr>
      </w:pPr>
      <w:r w:rsidRPr="001E6355">
        <w:rPr>
          <w:lang w:eastAsia="zh-CN"/>
        </w:rPr>
        <w:t xml:space="preserve">Une organisation en liaison se porte volontaire à apporter une </w:t>
      </w:r>
      <w:r w:rsidR="00A5516D" w:rsidRPr="001E6355">
        <w:rPr>
          <w:lang w:eastAsia="zh-CN"/>
        </w:rPr>
        <w:t xml:space="preserve">contribution </w:t>
      </w:r>
      <w:r w:rsidRPr="001E6355">
        <w:rPr>
          <w:lang w:eastAsia="zh-CN"/>
        </w:rPr>
        <w:t xml:space="preserve">aux activités techniques de l’ISO ou de </w:t>
      </w:r>
      <w:r w:rsidR="00506040" w:rsidRPr="001E6355">
        <w:rPr>
          <w:lang w:eastAsia="zh-CN"/>
        </w:rPr>
        <w:t>l’IEC</w:t>
      </w:r>
      <w:r w:rsidR="00A5516D" w:rsidRPr="001E6355">
        <w:rPr>
          <w:lang w:eastAsia="zh-CN"/>
        </w:rPr>
        <w:t xml:space="preserve">. </w:t>
      </w:r>
      <w:r w:rsidRPr="001E6355">
        <w:rPr>
          <w:lang w:eastAsia="zh-CN"/>
        </w:rPr>
        <w:t xml:space="preserve">Elle doit jouir d’un bon </w:t>
      </w:r>
      <w:r w:rsidR="00A5516D" w:rsidRPr="001E6355">
        <w:rPr>
          <w:lang w:eastAsia="zh-CN"/>
        </w:rPr>
        <w:t>degr</w:t>
      </w:r>
      <w:r w:rsidRPr="001E6355">
        <w:rPr>
          <w:lang w:eastAsia="zh-CN"/>
        </w:rPr>
        <w:t>é de</w:t>
      </w:r>
      <w:r w:rsidR="00A5516D" w:rsidRPr="001E6355">
        <w:rPr>
          <w:lang w:eastAsia="zh-CN"/>
        </w:rPr>
        <w:t xml:space="preserve"> repr</w:t>
      </w:r>
      <w:r w:rsidRPr="001E6355">
        <w:rPr>
          <w:lang w:eastAsia="zh-CN"/>
        </w:rPr>
        <w:t>é</w:t>
      </w:r>
      <w:r w:rsidR="00A5516D" w:rsidRPr="001E6355">
        <w:rPr>
          <w:lang w:eastAsia="zh-CN"/>
        </w:rPr>
        <w:t>sentativit</w:t>
      </w:r>
      <w:r w:rsidRPr="001E6355">
        <w:rPr>
          <w:lang w:eastAsia="zh-CN"/>
        </w:rPr>
        <w:t>é</w:t>
      </w:r>
      <w:r w:rsidR="00A5516D" w:rsidRPr="001E6355">
        <w:rPr>
          <w:lang w:eastAsia="zh-CN"/>
        </w:rPr>
        <w:t xml:space="preserve"> </w:t>
      </w:r>
      <w:r w:rsidRPr="001E6355">
        <w:rPr>
          <w:lang w:eastAsia="zh-CN"/>
        </w:rPr>
        <w:t xml:space="preserve">dans son domaine de </w:t>
      </w:r>
      <w:r w:rsidR="00A5516D" w:rsidRPr="001E6355">
        <w:rPr>
          <w:lang w:eastAsia="zh-CN"/>
        </w:rPr>
        <w:t>comp</w:t>
      </w:r>
      <w:r w:rsidRPr="001E6355">
        <w:rPr>
          <w:lang w:eastAsia="zh-CN"/>
        </w:rPr>
        <w:t>é</w:t>
      </w:r>
      <w:r w:rsidR="00A5516D" w:rsidRPr="001E6355">
        <w:rPr>
          <w:lang w:eastAsia="zh-CN"/>
        </w:rPr>
        <w:t xml:space="preserve">tence </w:t>
      </w:r>
      <w:r w:rsidRPr="001E6355">
        <w:rPr>
          <w:lang w:eastAsia="zh-CN"/>
        </w:rPr>
        <w:t>pour un secteur ou un sous-secteur du domaine de la technique ou de l’industrie concerné</w:t>
      </w:r>
      <w:r w:rsidR="00A5516D" w:rsidRPr="001E6355">
        <w:rPr>
          <w:lang w:eastAsia="zh-CN"/>
        </w:rPr>
        <w:t>.</w:t>
      </w:r>
    </w:p>
    <w:p w14:paraId="7DBB1BB9" w14:textId="77777777" w:rsidR="004E2FB2" w:rsidRPr="001E6355" w:rsidRDefault="004E2FB2" w:rsidP="0086542A">
      <w:pPr>
        <w:pStyle w:val="BodyText"/>
      </w:pPr>
      <w:r w:rsidRPr="001E6355">
        <w:t xml:space="preserve">Une organisation en liaison doit accepter les procédures </w:t>
      </w:r>
      <w:r w:rsidR="00506040" w:rsidRPr="001E6355">
        <w:t>ISO/IEC</w:t>
      </w:r>
      <w:r w:rsidRPr="001E6355">
        <w:t xml:space="preserve">, y compris </w:t>
      </w:r>
      <w:r w:rsidR="003A668A" w:rsidRPr="001E6355">
        <w:t xml:space="preserve">concernant </w:t>
      </w:r>
      <w:r w:rsidRPr="001E6355">
        <w:t xml:space="preserve">les droits de </w:t>
      </w:r>
      <w:r w:rsidR="003A668A" w:rsidRPr="001E6355">
        <w:t xml:space="preserve">la </w:t>
      </w:r>
      <w:r w:rsidRPr="001E6355">
        <w:t xml:space="preserve">propriété intellectuelle </w:t>
      </w:r>
      <w:r w:rsidR="00A5516D" w:rsidRPr="001E6355">
        <w:t>(DPI</w:t>
      </w:r>
      <w:r w:rsidR="00983965" w:rsidRPr="001E6355">
        <w:t>) (</w:t>
      </w:r>
      <w:r w:rsidRPr="001E6355">
        <w:t xml:space="preserve">voir </w:t>
      </w:r>
      <w:r w:rsidR="00A86684" w:rsidRPr="001E6355">
        <w:fldChar w:fldCharType="begin"/>
      </w:r>
      <w:r w:rsidR="00A86684" w:rsidRPr="001E6355">
        <w:instrText xml:space="preserve"> REF _Ref340730435 \r \h </w:instrText>
      </w:r>
      <w:r w:rsidR="00A86684" w:rsidRPr="001E6355">
        <w:fldChar w:fldCharType="separate"/>
      </w:r>
      <w:r w:rsidR="0058462C" w:rsidRPr="001E6355">
        <w:t>2.13</w:t>
      </w:r>
      <w:r w:rsidR="00A86684" w:rsidRPr="001E6355">
        <w:fldChar w:fldCharType="end"/>
      </w:r>
      <w:r w:rsidRPr="001E6355">
        <w:t>).</w:t>
      </w:r>
    </w:p>
    <w:p w14:paraId="0E2383FE" w14:textId="77777777" w:rsidR="004E2FB2" w:rsidRPr="001E6355" w:rsidRDefault="004E2FB2" w:rsidP="0086542A">
      <w:pPr>
        <w:pStyle w:val="BodyText"/>
      </w:pPr>
      <w:r w:rsidRPr="001E6355">
        <w:t xml:space="preserve">Les organisations en liaison doivent accepter les exigences de </w:t>
      </w:r>
      <w:r w:rsidR="00A86684" w:rsidRPr="001E6355">
        <w:fldChar w:fldCharType="begin"/>
      </w:r>
      <w:r w:rsidR="00A86684" w:rsidRPr="001E6355">
        <w:instrText xml:space="preserve"> REF _Ref340730442 \r \h </w:instrText>
      </w:r>
      <w:r w:rsidR="00A86684" w:rsidRPr="001E6355">
        <w:fldChar w:fldCharType="separate"/>
      </w:r>
      <w:r w:rsidR="0058462C" w:rsidRPr="001E6355">
        <w:t>2.14</w:t>
      </w:r>
      <w:r w:rsidR="00A86684" w:rsidRPr="001E6355">
        <w:fldChar w:fldCharType="end"/>
      </w:r>
      <w:r w:rsidRPr="001E6355">
        <w:t xml:space="preserve"> en matière de droits de propriété</w:t>
      </w:r>
      <w:r w:rsidR="003A668A" w:rsidRPr="001E6355">
        <w:t xml:space="preserve"> et de brevets</w:t>
      </w:r>
      <w:r w:rsidRPr="001E6355">
        <w:t>.</w:t>
      </w:r>
    </w:p>
    <w:p w14:paraId="038B5D73" w14:textId="77777777" w:rsidR="004E2FB2" w:rsidRPr="001E6355" w:rsidRDefault="004E2FB2" w:rsidP="0086542A">
      <w:pPr>
        <w:pStyle w:val="BodyText"/>
      </w:pPr>
      <w:r w:rsidRPr="001E6355">
        <w:t>Les comités techniques et les sous-comités doivent revoir toutes leurs liaisons de façon régulière, au moins tous les 2 ans, ou à chaque réunion du comité.</w:t>
      </w:r>
    </w:p>
    <w:p w14:paraId="148CC4C5" w14:textId="77777777" w:rsidR="00E67447" w:rsidRPr="001E6355" w:rsidRDefault="00E67447" w:rsidP="009175E5">
      <w:pPr>
        <w:pStyle w:val="Heading3"/>
      </w:pPr>
      <w:bookmarkStart w:id="211" w:name="_Ref21597448"/>
      <w:r w:rsidRPr="001E6355">
        <w:t>Différentes catégories de liaisons</w:t>
      </w:r>
      <w:bookmarkEnd w:id="211"/>
      <w:r w:rsidR="0076632E" w:rsidRPr="001E6355">
        <w:t xml:space="preserve"> </w:t>
      </w:r>
      <w:bookmarkStart w:id="212" w:name="_Hlk36727639"/>
      <w:r w:rsidR="0076632E" w:rsidRPr="001E6355">
        <w:t>(</w:t>
      </w:r>
      <w:r w:rsidR="00297F32" w:rsidRPr="001E6355">
        <w:t>c</w:t>
      </w:r>
      <w:r w:rsidR="0076632E" w:rsidRPr="001E6355">
        <w:t>atégorie de liaisons A, B et C)</w:t>
      </w:r>
      <w:bookmarkEnd w:id="212"/>
    </w:p>
    <w:p w14:paraId="776571AF" w14:textId="77777777" w:rsidR="00E67447" w:rsidRPr="001E6355" w:rsidRDefault="00E67447" w:rsidP="003150A7">
      <w:pPr>
        <w:spacing w:after="220"/>
      </w:pPr>
      <w:r w:rsidRPr="001E6355">
        <w:t>Les catégories de liaisons sont les suivantes</w:t>
      </w:r>
      <w:r w:rsidR="009175E5" w:rsidRPr="001E6355">
        <w:t>:</w:t>
      </w:r>
    </w:p>
    <w:p w14:paraId="09C748A7" w14:textId="77777777" w:rsidR="00E67447" w:rsidRPr="001E6355" w:rsidRDefault="00E67447" w:rsidP="003150A7">
      <w:pPr>
        <w:pStyle w:val="ListContinue"/>
        <w:tabs>
          <w:tab w:val="clear" w:pos="403"/>
        </w:tabs>
        <w:spacing w:after="220"/>
      </w:pPr>
      <w:r w:rsidRPr="001E6355">
        <w:rPr>
          <w:b/>
        </w:rPr>
        <w:t>Catégorie</w:t>
      </w:r>
      <w:r w:rsidR="009175E5" w:rsidRPr="001E6355">
        <w:rPr>
          <w:b/>
        </w:rPr>
        <w:t> </w:t>
      </w:r>
      <w:r w:rsidRPr="001E6355">
        <w:rPr>
          <w:b/>
        </w:rPr>
        <w:t>A</w:t>
      </w:r>
      <w:r w:rsidR="009175E5" w:rsidRPr="001E6355">
        <w:t>:</w:t>
      </w:r>
      <w:r w:rsidRPr="001E6355">
        <w:t xml:space="preserve"> Organisations apportant une contribution effective aux travaux du comité technique ou sous-comité pour les questions qui y sont traitées. Les organisations de cette catégorie ont accès à toute la documentation nécessaire et sont invitées aux réunions. Elles peuvent nommer des </w:t>
      </w:r>
      <w:r w:rsidR="00222C2C">
        <w:t xml:space="preserve">expertes ou des </w:t>
      </w:r>
      <w:r w:rsidRPr="001E6355">
        <w:t>experts en vue de leur</w:t>
      </w:r>
      <w:r w:rsidR="0094490F" w:rsidRPr="001E6355">
        <w:t xml:space="preserve"> </w:t>
      </w:r>
      <w:r w:rsidRPr="001E6355">
        <w:t xml:space="preserve">participation à un groupe de travail (voir </w:t>
      </w:r>
      <w:r w:rsidR="009175E5" w:rsidRPr="001E6355">
        <w:fldChar w:fldCharType="begin"/>
      </w:r>
      <w:r w:rsidR="009175E5" w:rsidRPr="001E6355">
        <w:instrText xml:space="preserve"> REF _Ref481997670 \r \h </w:instrText>
      </w:r>
      <w:r w:rsidR="009175E5" w:rsidRPr="001E6355">
        <w:fldChar w:fldCharType="separate"/>
      </w:r>
      <w:r w:rsidR="0058462C" w:rsidRPr="001E6355">
        <w:t>1.12</w:t>
      </w:r>
      <w:r w:rsidR="009175E5" w:rsidRPr="001E6355">
        <w:fldChar w:fldCharType="end"/>
      </w:r>
      <w:r w:rsidRPr="001E6355">
        <w:t>.1).</w:t>
      </w:r>
    </w:p>
    <w:p w14:paraId="3D3AEEBB" w14:textId="77777777" w:rsidR="00BB47E6" w:rsidRPr="001E6355" w:rsidRDefault="00E67447" w:rsidP="003150A7">
      <w:pPr>
        <w:pStyle w:val="ListContinue"/>
        <w:tabs>
          <w:tab w:val="clear" w:pos="403"/>
        </w:tabs>
        <w:spacing w:after="220"/>
      </w:pPr>
      <w:r w:rsidRPr="001E6355">
        <w:rPr>
          <w:b/>
        </w:rPr>
        <w:t>Catégorie</w:t>
      </w:r>
      <w:r w:rsidR="009175E5" w:rsidRPr="001E6355">
        <w:rPr>
          <w:b/>
        </w:rPr>
        <w:t> </w:t>
      </w:r>
      <w:r w:rsidRPr="001E6355">
        <w:rPr>
          <w:b/>
        </w:rPr>
        <w:t>B</w:t>
      </w:r>
      <w:r w:rsidR="009175E5" w:rsidRPr="001E6355">
        <w:t>:</w:t>
      </w:r>
      <w:r w:rsidRPr="001E6355">
        <w:t xml:space="preserve"> Organisations ayant émis le souhait d’être tenues informées des travaux du comité technique ou sous-comité. Les organisations de cette catégorie ont accès aux rapports d’avancement des travaux d’un comité technique ou sous-comité.</w:t>
      </w:r>
    </w:p>
    <w:p w14:paraId="18E56164" w14:textId="77777777" w:rsidR="0076632E" w:rsidRPr="001E6355" w:rsidRDefault="0076632E" w:rsidP="0076632E">
      <w:pPr>
        <w:pStyle w:val="ListContinue"/>
        <w:numPr>
          <w:ilvl w:val="0"/>
          <w:numId w:val="0"/>
        </w:numPr>
        <w:tabs>
          <w:tab w:val="clear" w:pos="403"/>
        </w:tabs>
        <w:spacing w:after="220"/>
      </w:pPr>
      <w:r w:rsidRPr="001E6355">
        <w:rPr>
          <w:sz w:val="20"/>
        </w:rPr>
        <w:t>NOTE</w:t>
      </w:r>
      <w:r w:rsidRPr="001E6355">
        <w:rPr>
          <w:sz w:val="20"/>
        </w:rPr>
        <w:tab/>
        <w:t xml:space="preserve">La catégorie B est réservée aux organisations inter-gouvernementales. </w:t>
      </w:r>
    </w:p>
    <w:p w14:paraId="32D5EA8F" w14:textId="77777777" w:rsidR="0076632E" w:rsidRPr="001E6355" w:rsidRDefault="0076632E" w:rsidP="003150A7">
      <w:pPr>
        <w:pStyle w:val="ListContinue"/>
        <w:tabs>
          <w:tab w:val="clear" w:pos="403"/>
        </w:tabs>
        <w:spacing w:after="220"/>
      </w:pPr>
      <w:r w:rsidRPr="001E6355">
        <w:rPr>
          <w:b/>
          <w:bCs/>
        </w:rPr>
        <w:t>Cat</w:t>
      </w:r>
      <w:r w:rsidR="006802CD" w:rsidRPr="001E6355">
        <w:rPr>
          <w:b/>
          <w:bCs/>
        </w:rPr>
        <w:t>é</w:t>
      </w:r>
      <w:r w:rsidRPr="001E6355">
        <w:rPr>
          <w:b/>
          <w:bCs/>
        </w:rPr>
        <w:t>gorie</w:t>
      </w:r>
      <w:r w:rsidR="006802CD" w:rsidRPr="001E6355">
        <w:rPr>
          <w:b/>
          <w:bCs/>
        </w:rPr>
        <w:t> </w:t>
      </w:r>
      <w:r w:rsidRPr="001E6355">
        <w:rPr>
          <w:b/>
          <w:bCs/>
        </w:rPr>
        <w:t>C</w:t>
      </w:r>
      <w:r w:rsidRPr="001E6355">
        <w:t xml:space="preserve">: </w:t>
      </w:r>
      <w:r w:rsidR="006802CD" w:rsidRPr="001E6355">
        <w:t xml:space="preserve">Organisation </w:t>
      </w:r>
      <w:r w:rsidR="009643F8">
        <w:t xml:space="preserve"> </w:t>
      </w:r>
      <w:r w:rsidR="00135940">
        <w:t xml:space="preserve">apportant </w:t>
      </w:r>
      <w:r w:rsidR="009643F8">
        <w:t xml:space="preserve">une </w:t>
      </w:r>
      <w:r w:rsidR="006802CD" w:rsidRPr="001E6355">
        <w:t>contribu</w:t>
      </w:r>
      <w:r w:rsidR="009643F8">
        <w:t xml:space="preserve">tion technique </w:t>
      </w:r>
      <w:r w:rsidR="006802CD" w:rsidRPr="001E6355">
        <w:t>et particip</w:t>
      </w:r>
      <w:r w:rsidR="00135940">
        <w:t xml:space="preserve">ant </w:t>
      </w:r>
      <w:r w:rsidR="006802CD" w:rsidRPr="001E6355">
        <w:t xml:space="preserve"> activement </w:t>
      </w:r>
      <w:r w:rsidR="009643F8">
        <w:t xml:space="preserve">à un </w:t>
      </w:r>
      <w:r w:rsidR="006802CD" w:rsidRPr="001E6355">
        <w:t>groupe de travail</w:t>
      </w:r>
      <w:r w:rsidR="009643F8">
        <w:t xml:space="preserve"> spécifique exclusivement</w:t>
      </w:r>
      <w:r w:rsidR="005C72FE" w:rsidRPr="001E6355">
        <w:t>.</w:t>
      </w:r>
    </w:p>
    <w:p w14:paraId="53943063" w14:textId="77777777" w:rsidR="007137B4" w:rsidRPr="001E6355" w:rsidRDefault="007137B4" w:rsidP="003150A7">
      <w:pPr>
        <w:pStyle w:val="BodyText"/>
        <w:spacing w:after="220"/>
      </w:pPr>
      <w:r w:rsidRPr="001E6355">
        <w:t>La procédure d</w:t>
      </w:r>
      <w:r w:rsidR="009B1E49" w:rsidRPr="001E6355">
        <w:t>’</w:t>
      </w:r>
      <w:r w:rsidRPr="001E6355">
        <w:t>établissement de</w:t>
      </w:r>
      <w:r w:rsidR="0076632E" w:rsidRPr="001E6355">
        <w:t>s</w:t>
      </w:r>
      <w:r w:rsidRPr="001E6355">
        <w:t xml:space="preserve"> liaisons </w:t>
      </w:r>
      <w:r w:rsidR="00750C72" w:rsidRPr="001E6355">
        <w:t>est la suivante</w:t>
      </w:r>
      <w:r w:rsidRPr="001E6355">
        <w:t>:</w:t>
      </w:r>
    </w:p>
    <w:p w14:paraId="771127E5" w14:textId="77777777" w:rsidR="007137B4" w:rsidRPr="001E6355" w:rsidRDefault="007137B4" w:rsidP="003150A7">
      <w:pPr>
        <w:pStyle w:val="ListContinue1"/>
        <w:spacing w:after="220"/>
        <w:rPr>
          <w:lang w:val="fr-FR"/>
        </w:rPr>
      </w:pPr>
      <w:r w:rsidRPr="001E6355">
        <w:rPr>
          <w:lang w:val="fr-FR"/>
        </w:rPr>
        <w:t>—</w:t>
      </w:r>
      <w:r w:rsidRPr="001E6355">
        <w:rPr>
          <w:lang w:val="fr-FR"/>
        </w:rPr>
        <w:tab/>
      </w:r>
      <w:r w:rsidR="0068104B" w:rsidRPr="001E6355">
        <w:rPr>
          <w:lang w:val="fr-FR"/>
        </w:rPr>
        <w:t>l</w:t>
      </w:r>
      <w:r w:rsidR="009B1E49" w:rsidRPr="001E6355">
        <w:rPr>
          <w:lang w:val="fr-FR"/>
        </w:rPr>
        <w:t>’</w:t>
      </w:r>
      <w:r w:rsidR="00750C72" w:rsidRPr="001E6355">
        <w:rPr>
          <w:lang w:val="fr-FR"/>
        </w:rPr>
        <w:t>organisation souhaitant créer une liaison doit adresser un</w:t>
      </w:r>
      <w:r w:rsidR="0076632E" w:rsidRPr="001E6355">
        <w:rPr>
          <w:lang w:val="fr-FR"/>
        </w:rPr>
        <w:t xml:space="preserve"> formulaire d</w:t>
      </w:r>
      <w:r w:rsidR="00750C72" w:rsidRPr="001E6355">
        <w:rPr>
          <w:lang w:val="fr-FR"/>
        </w:rPr>
        <w:t xml:space="preserve">e demande </w:t>
      </w:r>
      <w:r w:rsidR="0076632E" w:rsidRPr="001E6355">
        <w:rPr>
          <w:lang w:val="fr-FR"/>
        </w:rPr>
        <w:t xml:space="preserve">de liaison </w:t>
      </w:r>
      <w:r w:rsidR="00750C72" w:rsidRPr="001E6355">
        <w:rPr>
          <w:lang w:val="fr-FR"/>
        </w:rPr>
        <w:t>au bureau du Secrétaire général, avec copie aux responsables du comité technique ou du sous-comité et au</w:t>
      </w:r>
      <w:r w:rsidR="00222C2C">
        <w:rPr>
          <w:lang w:val="fr-FR"/>
        </w:rPr>
        <w:t xml:space="preserve">/à la </w:t>
      </w:r>
      <w:r w:rsidR="00220898" w:rsidRPr="001E6355">
        <w:rPr>
          <w:lang w:val="fr-FR"/>
        </w:rPr>
        <w:t>r</w:t>
      </w:r>
      <w:r w:rsidR="00750C72" w:rsidRPr="001E6355">
        <w:rPr>
          <w:lang w:val="fr-FR"/>
        </w:rPr>
        <w:t>esponsable technique du Bureau Central de l</w:t>
      </w:r>
      <w:r w:rsidR="009B1E49" w:rsidRPr="001E6355">
        <w:rPr>
          <w:lang w:val="fr-FR"/>
        </w:rPr>
        <w:t>’</w:t>
      </w:r>
      <w:r w:rsidR="00750C72" w:rsidRPr="001E6355">
        <w:rPr>
          <w:lang w:val="fr-FR"/>
        </w:rPr>
        <w:t>IEC ou au</w:t>
      </w:r>
      <w:r w:rsidR="00222C2C">
        <w:rPr>
          <w:lang w:val="fr-FR"/>
        </w:rPr>
        <w:t>/à la</w:t>
      </w:r>
      <w:r w:rsidR="00750C72" w:rsidRPr="001E6355">
        <w:rPr>
          <w:lang w:val="fr-FR"/>
        </w:rPr>
        <w:t xml:space="preserve"> </w:t>
      </w:r>
      <w:r w:rsidR="00220898" w:rsidRPr="001E6355">
        <w:rPr>
          <w:lang w:val="fr-FR"/>
        </w:rPr>
        <w:t>r</w:t>
      </w:r>
      <w:r w:rsidR="00C357EF" w:rsidRPr="001E6355">
        <w:rPr>
          <w:lang w:val="fr-FR"/>
        </w:rPr>
        <w:t>esponsable de programme technique</w:t>
      </w:r>
      <w:r w:rsidR="00300697" w:rsidRPr="001E6355">
        <w:rPr>
          <w:lang w:val="fr-FR"/>
        </w:rPr>
        <w:t xml:space="preserve"> (TPM)</w:t>
      </w:r>
      <w:r w:rsidR="00C357EF" w:rsidRPr="001E6355">
        <w:rPr>
          <w:lang w:val="fr-FR"/>
        </w:rPr>
        <w:t xml:space="preserve"> du Secrétariat central de l</w:t>
      </w:r>
      <w:r w:rsidR="009B1E49" w:rsidRPr="001E6355">
        <w:rPr>
          <w:lang w:val="fr-FR"/>
        </w:rPr>
        <w:t>’</w:t>
      </w:r>
      <w:r w:rsidR="00C357EF" w:rsidRPr="001E6355">
        <w:rPr>
          <w:lang w:val="fr-FR"/>
        </w:rPr>
        <w:t>ISO</w:t>
      </w:r>
      <w:r w:rsidR="0076632E" w:rsidRPr="001E6355">
        <w:rPr>
          <w:lang w:val="fr-FR"/>
        </w:rPr>
        <w:t>.</w:t>
      </w:r>
    </w:p>
    <w:p w14:paraId="6834658A" w14:textId="77777777" w:rsidR="007137B4" w:rsidRPr="001E6355" w:rsidRDefault="0076632E" w:rsidP="003150A7">
      <w:pPr>
        <w:pStyle w:val="ListContinue2"/>
        <w:spacing w:after="220"/>
      </w:pPr>
      <w:r w:rsidRPr="001E6355">
        <w:t xml:space="preserve">Le formulaire de demande de liaison ISO est disponible </w:t>
      </w:r>
      <w:hyperlink r:id="rId26" w:history="1">
        <w:r w:rsidR="009643F8">
          <w:rPr>
            <w:color w:val="0000FF"/>
            <w:u w:val="single"/>
            <w:lang w:val="fr-CH"/>
          </w:rPr>
          <w:t>ici</w:t>
        </w:r>
      </w:hyperlink>
      <w:r w:rsidRPr="001E6355">
        <w:t>.</w:t>
      </w:r>
    </w:p>
    <w:p w14:paraId="3D2847F5" w14:textId="77777777" w:rsidR="006802CD" w:rsidRPr="001E6355" w:rsidRDefault="006802CD" w:rsidP="006802CD">
      <w:pPr>
        <w:pStyle w:val="ListContinue2"/>
      </w:pPr>
      <w:r w:rsidRPr="001E6355">
        <w:t xml:space="preserve">Le formulaire de demande de liaison IEC est disponible </w:t>
      </w:r>
      <w:hyperlink r:id="rId27" w:history="1">
        <w:r w:rsidR="009643F8">
          <w:rPr>
            <w:color w:val="0000FF"/>
            <w:u w:val="single"/>
            <w:lang w:val="fr-CH"/>
          </w:rPr>
          <w:t>ici</w:t>
        </w:r>
      </w:hyperlink>
      <w:r w:rsidRPr="001E6355">
        <w:t>.</w:t>
      </w:r>
    </w:p>
    <w:p w14:paraId="4D5D6043" w14:textId="77777777" w:rsidR="007137B4" w:rsidRPr="001E6355" w:rsidRDefault="007137B4" w:rsidP="00094CD8">
      <w:pPr>
        <w:pStyle w:val="Note"/>
        <w:spacing w:after="220"/>
      </w:pPr>
      <w:r w:rsidRPr="001E6355">
        <w:t>NOTE</w:t>
      </w:r>
      <w:r w:rsidR="00094CD8" w:rsidRPr="001E6355">
        <w:tab/>
      </w:r>
      <w:r w:rsidR="00595D3E" w:rsidRPr="001E6355">
        <w:t>Invariablement, l</w:t>
      </w:r>
      <w:r w:rsidR="009B1E49" w:rsidRPr="001E6355">
        <w:t>’</w:t>
      </w:r>
      <w:r w:rsidR="00595D3E" w:rsidRPr="001E6355">
        <w:t>organisation aura été en contact avec les responsables du comité technique ou du sous-comité avant de s</w:t>
      </w:r>
      <w:r w:rsidR="00A15231" w:rsidRPr="001E6355">
        <w:t>oumettre sa demande, auquel</w:t>
      </w:r>
      <w:r w:rsidR="00595D3E" w:rsidRPr="001E6355">
        <w:t xml:space="preserve"> cas il convient que les responsables du comité technique ou du sous-comité s</w:t>
      </w:r>
      <w:r w:rsidR="009B1E49" w:rsidRPr="001E6355">
        <w:t>’</w:t>
      </w:r>
      <w:r w:rsidR="00595D3E" w:rsidRPr="001E6355">
        <w:t>assurent que l</w:t>
      </w:r>
      <w:r w:rsidR="009B1E49" w:rsidRPr="001E6355">
        <w:t>’</w:t>
      </w:r>
      <w:r w:rsidR="00595D3E" w:rsidRPr="001E6355">
        <w:t>organisation est au courant de ses obligations telles que définies dans le paragraphe</w:t>
      </w:r>
      <w:r w:rsidR="00A15231" w:rsidRPr="001E6355">
        <w:t xml:space="preserve"> 1.17.1, à savoir celles concernant l</w:t>
      </w:r>
      <w:r w:rsidR="00595D3E" w:rsidRPr="001E6355">
        <w:t>e</w:t>
      </w:r>
      <w:r w:rsidR="00A15231" w:rsidRPr="001E6355">
        <w:t>s droits d</w:t>
      </w:r>
      <w:r w:rsidR="009B1E49" w:rsidRPr="001E6355">
        <w:t>’</w:t>
      </w:r>
      <w:r w:rsidR="00A15231" w:rsidRPr="001E6355">
        <w:t>auteur</w:t>
      </w:r>
      <w:r w:rsidRPr="001E6355">
        <w:t xml:space="preserve">, </w:t>
      </w:r>
      <w:r w:rsidR="00595D3E" w:rsidRPr="001E6355">
        <w:t>l</w:t>
      </w:r>
      <w:r w:rsidR="009B1E49" w:rsidRPr="001E6355">
        <w:t>’</w:t>
      </w:r>
      <w:r w:rsidR="00595D3E" w:rsidRPr="001E6355">
        <w:t>acceptation des procédures ISO/IEC</w:t>
      </w:r>
      <w:r w:rsidR="00A15231" w:rsidRPr="001E6355">
        <w:t>, y compris concernant les</w:t>
      </w:r>
      <w:r w:rsidR="00595D3E" w:rsidRPr="001E6355">
        <w:t xml:space="preserve"> </w:t>
      </w:r>
      <w:r w:rsidR="00A15231" w:rsidRPr="001E6355">
        <w:t>droits de la propriété intellectuelle (DPI)</w:t>
      </w:r>
      <w:r w:rsidR="00595D3E" w:rsidRPr="001E6355">
        <w:t xml:space="preserve">, et les droits de </w:t>
      </w:r>
      <w:r w:rsidR="00A15231" w:rsidRPr="001E6355">
        <w:t>propriété et de brevets</w:t>
      </w:r>
      <w:r w:rsidRPr="001E6355">
        <w:t>.</w:t>
      </w:r>
    </w:p>
    <w:p w14:paraId="1242D783" w14:textId="77777777" w:rsidR="007137B4" w:rsidRPr="001E6355" w:rsidRDefault="007137B4" w:rsidP="00094CD8">
      <w:pPr>
        <w:pStyle w:val="ListContinue1"/>
        <w:spacing w:after="220"/>
        <w:rPr>
          <w:lang w:val="fr-FR"/>
        </w:rPr>
      </w:pPr>
      <w:r w:rsidRPr="001E6355">
        <w:rPr>
          <w:lang w:val="fr-FR"/>
        </w:rPr>
        <w:t>—</w:t>
      </w:r>
      <w:r w:rsidRPr="001E6355">
        <w:rPr>
          <w:lang w:val="fr-FR"/>
        </w:rPr>
        <w:tab/>
      </w:r>
      <w:r w:rsidR="0068104B" w:rsidRPr="001E6355">
        <w:rPr>
          <w:lang w:val="fr-FR"/>
        </w:rPr>
        <w:t>le bureau du Secrétaire général confirmera que les critères d</w:t>
      </w:r>
      <w:r w:rsidR="009B1E49" w:rsidRPr="001E6355">
        <w:rPr>
          <w:lang w:val="fr-FR"/>
        </w:rPr>
        <w:t>’</w:t>
      </w:r>
      <w:r w:rsidR="0068104B" w:rsidRPr="001E6355">
        <w:rPr>
          <w:lang w:val="fr-FR"/>
        </w:rPr>
        <w:t>éligibilité ont été remplis et consultera ensuite l</w:t>
      </w:r>
      <w:r w:rsidR="009B1E49" w:rsidRPr="001E6355">
        <w:rPr>
          <w:lang w:val="fr-FR"/>
        </w:rPr>
        <w:t>’</w:t>
      </w:r>
      <w:r w:rsidR="006447C6" w:rsidRPr="001E6355">
        <w:rPr>
          <w:lang w:val="fr-FR"/>
        </w:rPr>
        <w:t>O</w:t>
      </w:r>
      <w:r w:rsidR="0068104B" w:rsidRPr="001E6355">
        <w:rPr>
          <w:lang w:val="fr-FR"/>
        </w:rPr>
        <w:t xml:space="preserve">rganisme national où </w:t>
      </w:r>
      <w:r w:rsidR="006447C6" w:rsidRPr="001E6355">
        <w:rPr>
          <w:lang w:val="fr-FR"/>
        </w:rPr>
        <w:t xml:space="preserve">se trouve le siège social de </w:t>
      </w:r>
      <w:r w:rsidR="0068104B" w:rsidRPr="001E6355">
        <w:rPr>
          <w:lang w:val="fr-FR"/>
        </w:rPr>
        <w:t>l</w:t>
      </w:r>
      <w:r w:rsidR="009B1E49" w:rsidRPr="001E6355">
        <w:rPr>
          <w:lang w:val="fr-FR"/>
        </w:rPr>
        <w:t>’</w:t>
      </w:r>
      <w:r w:rsidR="0068104B" w:rsidRPr="001E6355">
        <w:rPr>
          <w:lang w:val="fr-FR"/>
        </w:rPr>
        <w:t xml:space="preserve">organisation </w:t>
      </w:r>
      <w:r w:rsidR="006960AB" w:rsidRPr="001E6355">
        <w:rPr>
          <w:lang w:val="fr-FR"/>
        </w:rPr>
        <w:t xml:space="preserve">qui </w:t>
      </w:r>
      <w:r w:rsidR="0068104B" w:rsidRPr="001E6355">
        <w:rPr>
          <w:lang w:val="fr-FR"/>
        </w:rPr>
        <w:t>présent</w:t>
      </w:r>
      <w:r w:rsidR="007752C0" w:rsidRPr="001E6355">
        <w:rPr>
          <w:lang w:val="fr-FR"/>
        </w:rPr>
        <w:t>e</w:t>
      </w:r>
      <w:r w:rsidR="0068104B" w:rsidRPr="001E6355">
        <w:rPr>
          <w:lang w:val="fr-FR"/>
        </w:rPr>
        <w:t xml:space="preserve"> la demande</w:t>
      </w:r>
      <w:r w:rsidRPr="001E6355">
        <w:rPr>
          <w:lang w:val="fr-FR"/>
        </w:rPr>
        <w:t xml:space="preserve">; </w:t>
      </w:r>
    </w:p>
    <w:p w14:paraId="29528905" w14:textId="77777777" w:rsidR="007137B4" w:rsidRPr="001E6355" w:rsidRDefault="007137B4" w:rsidP="00094CD8">
      <w:pPr>
        <w:pStyle w:val="ListContinue1"/>
        <w:spacing w:after="220"/>
        <w:rPr>
          <w:lang w:val="fr-FR"/>
        </w:rPr>
      </w:pPr>
      <w:r w:rsidRPr="001E6355">
        <w:rPr>
          <w:lang w:val="fr-FR"/>
        </w:rPr>
        <w:lastRenderedPageBreak/>
        <w:t>—</w:t>
      </w:r>
      <w:r w:rsidRPr="001E6355">
        <w:rPr>
          <w:lang w:val="fr-FR"/>
        </w:rPr>
        <w:tab/>
      </w:r>
      <w:r w:rsidR="006960AB" w:rsidRPr="001E6355">
        <w:rPr>
          <w:lang w:val="fr-FR"/>
        </w:rPr>
        <w:t>en cas d</w:t>
      </w:r>
      <w:r w:rsidR="009B1E49" w:rsidRPr="001E6355">
        <w:rPr>
          <w:lang w:val="fr-FR"/>
        </w:rPr>
        <w:t>’</w:t>
      </w:r>
      <w:r w:rsidR="006960AB" w:rsidRPr="001E6355">
        <w:rPr>
          <w:lang w:val="fr-FR"/>
        </w:rPr>
        <w:t>objection</w:t>
      </w:r>
      <w:r w:rsidR="003E35F4" w:rsidRPr="001E6355">
        <w:rPr>
          <w:lang w:val="fr-FR"/>
        </w:rPr>
        <w:t xml:space="preserve"> </w:t>
      </w:r>
      <w:r w:rsidR="00C46D3A" w:rsidRPr="001E6355">
        <w:rPr>
          <w:lang w:val="fr-FR"/>
        </w:rPr>
        <w:t>de</w:t>
      </w:r>
      <w:r w:rsidR="006960AB" w:rsidRPr="001E6355">
        <w:rPr>
          <w:lang w:val="fr-FR"/>
        </w:rPr>
        <w:t xml:space="preserve"> l</w:t>
      </w:r>
      <w:r w:rsidR="009B1E49" w:rsidRPr="001E6355">
        <w:rPr>
          <w:lang w:val="fr-FR"/>
        </w:rPr>
        <w:t>’</w:t>
      </w:r>
      <w:r w:rsidR="006960AB" w:rsidRPr="001E6355">
        <w:rPr>
          <w:lang w:val="fr-FR"/>
        </w:rPr>
        <w:t xml:space="preserve">Organisme national où se trouve le siège </w:t>
      </w:r>
      <w:r w:rsidR="003E35F4" w:rsidRPr="001E6355">
        <w:rPr>
          <w:lang w:val="fr-FR"/>
        </w:rPr>
        <w:t xml:space="preserve">social </w:t>
      </w:r>
      <w:r w:rsidR="006960AB" w:rsidRPr="001E6355">
        <w:rPr>
          <w:lang w:val="fr-FR"/>
        </w:rPr>
        <w:t>de l</w:t>
      </w:r>
      <w:r w:rsidR="009B1E49" w:rsidRPr="001E6355">
        <w:rPr>
          <w:lang w:val="fr-FR"/>
        </w:rPr>
        <w:t>’</w:t>
      </w:r>
      <w:r w:rsidR="006960AB" w:rsidRPr="001E6355">
        <w:rPr>
          <w:lang w:val="fr-FR"/>
        </w:rPr>
        <w:t>organisation présent</w:t>
      </w:r>
      <w:r w:rsidR="009D48B6" w:rsidRPr="001E6355">
        <w:rPr>
          <w:lang w:val="fr-FR"/>
        </w:rPr>
        <w:t>ant</w:t>
      </w:r>
      <w:r w:rsidR="006960AB" w:rsidRPr="001E6355">
        <w:rPr>
          <w:lang w:val="fr-FR"/>
        </w:rPr>
        <w:t xml:space="preserve"> la demande, la question sera soumise au </w:t>
      </w:r>
      <w:r w:rsidR="009D48B6" w:rsidRPr="001E6355">
        <w:rPr>
          <w:lang w:val="fr-FR"/>
        </w:rPr>
        <w:t>bureau de gestion technique</w:t>
      </w:r>
      <w:r w:rsidR="006960AB" w:rsidRPr="001E6355">
        <w:rPr>
          <w:lang w:val="fr-FR"/>
        </w:rPr>
        <w:t xml:space="preserve"> pour décision</w:t>
      </w:r>
      <w:r w:rsidRPr="001E6355">
        <w:rPr>
          <w:lang w:val="fr-FR"/>
        </w:rPr>
        <w:t>;</w:t>
      </w:r>
    </w:p>
    <w:p w14:paraId="5E5F42C8" w14:textId="77777777" w:rsidR="007137B4" w:rsidRPr="001E6355" w:rsidRDefault="007137B4" w:rsidP="00094CD8">
      <w:pPr>
        <w:pStyle w:val="ListContinue1"/>
        <w:spacing w:after="220"/>
        <w:rPr>
          <w:lang w:val="fr-FR"/>
        </w:rPr>
      </w:pPr>
      <w:r w:rsidRPr="001E6355">
        <w:rPr>
          <w:lang w:val="fr-FR"/>
        </w:rPr>
        <w:t>—</w:t>
      </w:r>
      <w:r w:rsidRPr="001E6355">
        <w:rPr>
          <w:lang w:val="fr-FR"/>
        </w:rPr>
        <w:tab/>
      </w:r>
      <w:r w:rsidR="003E35F4" w:rsidRPr="001E6355">
        <w:rPr>
          <w:lang w:val="fr-FR"/>
        </w:rPr>
        <w:t>s</w:t>
      </w:r>
      <w:r w:rsidR="009B1E49" w:rsidRPr="001E6355">
        <w:rPr>
          <w:lang w:val="fr-FR"/>
        </w:rPr>
        <w:t>’</w:t>
      </w:r>
      <w:r w:rsidR="00C46D3A" w:rsidRPr="001E6355">
        <w:rPr>
          <w:lang w:val="fr-FR"/>
        </w:rPr>
        <w:t>il n</w:t>
      </w:r>
      <w:r w:rsidR="009B1E49" w:rsidRPr="001E6355">
        <w:rPr>
          <w:lang w:val="fr-FR"/>
        </w:rPr>
        <w:t>’</w:t>
      </w:r>
      <w:r w:rsidR="00C46D3A" w:rsidRPr="001E6355">
        <w:rPr>
          <w:lang w:val="fr-FR"/>
        </w:rPr>
        <w:t>y a pa</w:t>
      </w:r>
      <w:r w:rsidR="003E35F4" w:rsidRPr="001E6355">
        <w:rPr>
          <w:lang w:val="fr-FR"/>
        </w:rPr>
        <w:t>s d</w:t>
      </w:r>
      <w:r w:rsidR="009B1E49" w:rsidRPr="001E6355">
        <w:rPr>
          <w:lang w:val="fr-FR"/>
        </w:rPr>
        <w:t>’</w:t>
      </w:r>
      <w:r w:rsidR="003E35F4" w:rsidRPr="001E6355">
        <w:rPr>
          <w:lang w:val="fr-FR"/>
        </w:rPr>
        <w:t>objection de la part de l</w:t>
      </w:r>
      <w:r w:rsidR="009B1E49" w:rsidRPr="001E6355">
        <w:rPr>
          <w:lang w:val="fr-FR"/>
        </w:rPr>
        <w:t>’</w:t>
      </w:r>
      <w:r w:rsidR="003E35F4" w:rsidRPr="001E6355">
        <w:rPr>
          <w:lang w:val="fr-FR"/>
        </w:rPr>
        <w:t>O</w:t>
      </w:r>
      <w:r w:rsidR="00C46D3A" w:rsidRPr="001E6355">
        <w:rPr>
          <w:lang w:val="fr-FR"/>
        </w:rPr>
        <w:t xml:space="preserve">rganisme national où </w:t>
      </w:r>
      <w:r w:rsidR="003E35F4" w:rsidRPr="001E6355">
        <w:rPr>
          <w:lang w:val="fr-FR"/>
        </w:rPr>
        <w:t xml:space="preserve">se trouve le siège social de </w:t>
      </w:r>
      <w:r w:rsidR="00C46D3A" w:rsidRPr="001E6355">
        <w:rPr>
          <w:lang w:val="fr-FR"/>
        </w:rPr>
        <w:t>l</w:t>
      </w:r>
      <w:r w:rsidR="009B1E49" w:rsidRPr="001E6355">
        <w:rPr>
          <w:lang w:val="fr-FR"/>
        </w:rPr>
        <w:t>’</w:t>
      </w:r>
      <w:r w:rsidR="00C46D3A" w:rsidRPr="001E6355">
        <w:rPr>
          <w:lang w:val="fr-FR"/>
        </w:rPr>
        <w:t xml:space="preserve">organisation présentant la demande, la demande sera envoyée </w:t>
      </w:r>
      <w:r w:rsidR="00E27DCD" w:rsidRPr="001E6355">
        <w:rPr>
          <w:lang w:val="fr-FR"/>
        </w:rPr>
        <w:t>au</w:t>
      </w:r>
      <w:r w:rsidR="00CF7D61">
        <w:rPr>
          <w:lang w:val="fr-FR"/>
        </w:rPr>
        <w:t>/à la</w:t>
      </w:r>
      <w:r w:rsidR="00E27DCD" w:rsidRPr="001E6355">
        <w:rPr>
          <w:lang w:val="fr-FR"/>
        </w:rPr>
        <w:t xml:space="preserve"> </w:t>
      </w:r>
      <w:r w:rsidR="00B30D09" w:rsidRPr="001E6355">
        <w:rPr>
          <w:lang w:val="fr-FR"/>
        </w:rPr>
        <w:t>secrétaire</w:t>
      </w:r>
      <w:r w:rsidR="00E27DCD" w:rsidRPr="001E6355">
        <w:rPr>
          <w:lang w:val="fr-FR"/>
        </w:rPr>
        <w:t xml:space="preserve"> d</w:t>
      </w:r>
      <w:r w:rsidR="00C46D3A" w:rsidRPr="001E6355">
        <w:rPr>
          <w:lang w:val="fr-FR"/>
        </w:rPr>
        <w:t>u comité technique ou du sous-comité avec une demande de la faire circuler pour vote</w:t>
      </w:r>
      <w:r w:rsidRPr="001E6355">
        <w:rPr>
          <w:lang w:val="fr-FR"/>
        </w:rPr>
        <w:t xml:space="preserve">; </w:t>
      </w:r>
    </w:p>
    <w:p w14:paraId="0791D4D1" w14:textId="77777777" w:rsidR="007137B4" w:rsidRPr="001E6355" w:rsidRDefault="007137B4" w:rsidP="00094CD8">
      <w:pPr>
        <w:pStyle w:val="ListContinue1"/>
        <w:rPr>
          <w:lang w:val="fr-FR"/>
        </w:rPr>
      </w:pPr>
      <w:r w:rsidRPr="001E6355">
        <w:rPr>
          <w:lang w:val="fr-FR"/>
        </w:rPr>
        <w:t>—</w:t>
      </w:r>
      <w:r w:rsidRPr="001E6355">
        <w:rPr>
          <w:lang w:val="fr-FR"/>
        </w:rPr>
        <w:tab/>
      </w:r>
      <w:r w:rsidR="00F42652" w:rsidRPr="001E6355">
        <w:rPr>
          <w:lang w:val="fr-FR"/>
        </w:rPr>
        <w:t>le critère d</w:t>
      </w:r>
      <w:r w:rsidR="009B1E49" w:rsidRPr="001E6355">
        <w:rPr>
          <w:lang w:val="fr-FR"/>
        </w:rPr>
        <w:t>’</w:t>
      </w:r>
      <w:r w:rsidR="00F42652" w:rsidRPr="001E6355">
        <w:rPr>
          <w:lang w:val="fr-FR"/>
        </w:rPr>
        <w:t xml:space="preserve">approbation pour la catégorie de liaison A ou B est la majorité des </w:t>
      </w:r>
      <w:r w:rsidR="00EF4305" w:rsidRPr="001E6355">
        <w:rPr>
          <w:lang w:val="fr-FR"/>
        </w:rPr>
        <w:t>2/3</w:t>
      </w:r>
      <w:r w:rsidR="009542AB" w:rsidRPr="001E6355">
        <w:rPr>
          <w:lang w:val="fr-FR"/>
        </w:rPr>
        <w:t xml:space="preserve"> </w:t>
      </w:r>
      <w:r w:rsidR="00F42652" w:rsidRPr="001E6355">
        <w:rPr>
          <w:lang w:val="fr-FR"/>
        </w:rPr>
        <w:t xml:space="preserve">des membres </w:t>
      </w:r>
      <w:r w:rsidR="00EF4305" w:rsidRPr="001E6355">
        <w:rPr>
          <w:lang w:val="fr-FR"/>
        </w:rPr>
        <w:t>(</w:t>
      </w:r>
      <w:r w:rsidR="00F42652" w:rsidRPr="001E6355">
        <w:rPr>
          <w:lang w:val="fr-FR"/>
        </w:rPr>
        <w:t>P</w:t>
      </w:r>
      <w:r w:rsidR="00EF4305" w:rsidRPr="001E6355">
        <w:rPr>
          <w:lang w:val="fr-FR"/>
        </w:rPr>
        <w:t>)</w:t>
      </w:r>
      <w:r w:rsidR="00F42652" w:rsidRPr="001E6355">
        <w:rPr>
          <w:lang w:val="fr-FR"/>
        </w:rPr>
        <w:t xml:space="preserve"> </w:t>
      </w:r>
      <w:r w:rsidR="00F1652E" w:rsidRPr="001E6355">
        <w:rPr>
          <w:lang w:val="fr-FR"/>
        </w:rPr>
        <w:t>ayant voté approbation</w:t>
      </w:r>
      <w:r w:rsidR="00F42652" w:rsidRPr="001E6355">
        <w:rPr>
          <w:lang w:val="fr-FR"/>
        </w:rPr>
        <w:t>.</w:t>
      </w:r>
    </w:p>
    <w:p w14:paraId="009E0775" w14:textId="77777777" w:rsidR="006802CD" w:rsidRPr="001E6355" w:rsidRDefault="006802CD" w:rsidP="009175E5">
      <w:pPr>
        <w:pStyle w:val="Heading3"/>
      </w:pPr>
      <w:r w:rsidRPr="001E6355">
        <w:t>Acceptation (Catégorie de liaisons A, B et C)</w:t>
      </w:r>
    </w:p>
    <w:p w14:paraId="4990C974" w14:textId="77777777" w:rsidR="006802CD" w:rsidRPr="001E6355" w:rsidRDefault="006802CD" w:rsidP="006802CD">
      <w:r w:rsidRPr="001E6355">
        <w:t>La mise en place d’une liaison de catégorie A, B et C nécessite l’approbation de la demande par les deux tiers des membres (P) votants.</w:t>
      </w:r>
    </w:p>
    <w:p w14:paraId="528D3897" w14:textId="77777777" w:rsidR="006802CD" w:rsidRPr="001E6355" w:rsidRDefault="006802CD" w:rsidP="006802CD">
      <w:r w:rsidRPr="001E6355">
        <w:t>Il est vivement recommandé aux comités de rechercher la participation de toutes les parties dès le début de l’élaboration d’un sujet d’étude. Lorsqu’une demande de liaison de catégorie C est soumise à un stade avancé de l’élaboration d’un sujet d’étude particulier, les membres (P) évalueront quel bénéfice peut apporter l’organisation en question en dépit de son implication tardive dans le groupe de travail.</w:t>
      </w:r>
    </w:p>
    <w:p w14:paraId="0EC0C8CF" w14:textId="77777777" w:rsidR="00E67447" w:rsidRPr="001E6355" w:rsidRDefault="00E67447" w:rsidP="009175E5">
      <w:pPr>
        <w:pStyle w:val="Heading3"/>
      </w:pPr>
      <w:r w:rsidRPr="001E6355">
        <w:t>Eligibilité</w:t>
      </w:r>
    </w:p>
    <w:p w14:paraId="14E45969" w14:textId="77777777" w:rsidR="00E67447" w:rsidRPr="001E6355" w:rsidRDefault="00E67447" w:rsidP="009175E5">
      <w:pPr>
        <w:pStyle w:val="Heading4"/>
      </w:pPr>
      <w:bookmarkStart w:id="213" w:name="_Ref517949446"/>
      <w:r w:rsidRPr="001E6355">
        <w:t>Au niveau du comité technique/ sous-comité (Catégorie de liaisons A et B)</w:t>
      </w:r>
      <w:bookmarkEnd w:id="213"/>
    </w:p>
    <w:p w14:paraId="1746CB11" w14:textId="77777777" w:rsidR="00E67447" w:rsidRPr="001E6355" w:rsidRDefault="00E67447" w:rsidP="00094CD8">
      <w:pPr>
        <w:pStyle w:val="BodyText"/>
        <w:spacing w:after="220"/>
      </w:pPr>
      <w:r w:rsidRPr="001E6355">
        <w:t xml:space="preserve">Dès lors qu’une organisation sollicite la mise en place d’une liaison avec un comité/sous-comité, le </w:t>
      </w:r>
      <w:r w:rsidR="0095344B" w:rsidRPr="001E6355">
        <w:t>b</w:t>
      </w:r>
      <w:r w:rsidR="00A11DDE" w:rsidRPr="001E6355">
        <w:t xml:space="preserve">ureau du Secrétaire général </w:t>
      </w:r>
      <w:r w:rsidRPr="001E6355">
        <w:t>procède à une vérification auprès du comité membre du pays dans lequel l’organisation est située. Si</w:t>
      </w:r>
      <w:r w:rsidR="0094490F" w:rsidRPr="001E6355">
        <w:t xml:space="preserve"> </w:t>
      </w:r>
      <w:r w:rsidRPr="001E6355">
        <w:t>l</w:t>
      </w:r>
      <w:r w:rsidR="004E21DA" w:rsidRPr="001E6355">
        <w:t>’Organisme national</w:t>
      </w:r>
      <w:r w:rsidRPr="001E6355">
        <w:t xml:space="preserve"> n</w:t>
      </w:r>
      <w:r w:rsidR="00656870" w:rsidRPr="001E6355">
        <w:t xml:space="preserve">e considère </w:t>
      </w:r>
      <w:r w:rsidRPr="001E6355">
        <w:t xml:space="preserve">pas que les critères d’éligibilité sont remplis, la question sera portée à l’attention du </w:t>
      </w:r>
      <w:r w:rsidR="004E21DA" w:rsidRPr="001E6355">
        <w:t>b</w:t>
      </w:r>
      <w:r w:rsidRPr="001E6355">
        <w:t xml:space="preserve">ureau de </w:t>
      </w:r>
      <w:r w:rsidR="006817BD" w:rsidRPr="001E6355">
        <w:t>g</w:t>
      </w:r>
      <w:r w:rsidRPr="001E6355">
        <w:t xml:space="preserve">estion </w:t>
      </w:r>
      <w:r w:rsidR="006817BD" w:rsidRPr="001E6355">
        <w:t>t</w:t>
      </w:r>
      <w:r w:rsidRPr="001E6355">
        <w:t>echnique pour définir l’éligibilité.</w:t>
      </w:r>
    </w:p>
    <w:p w14:paraId="11E90E51" w14:textId="77777777" w:rsidR="00E67447" w:rsidRPr="001E6355" w:rsidRDefault="00E67447" w:rsidP="00094CD8">
      <w:pPr>
        <w:pStyle w:val="BodyText"/>
        <w:spacing w:after="220"/>
      </w:pPr>
      <w:r w:rsidRPr="001E6355">
        <w:t xml:space="preserve">Le </w:t>
      </w:r>
      <w:r w:rsidR="00BE18DD" w:rsidRPr="001E6355">
        <w:t>bu</w:t>
      </w:r>
      <w:r w:rsidR="00A11DDE" w:rsidRPr="001E6355">
        <w:t xml:space="preserve">reau du Secrétaire général </w:t>
      </w:r>
      <w:r w:rsidRPr="001E6355">
        <w:t>s’assurera que l’organisation remplit les critères d’éligibilité suivants</w:t>
      </w:r>
      <w:r w:rsidR="009175E5" w:rsidRPr="001E6355">
        <w:t>:</w:t>
      </w:r>
    </w:p>
    <w:p w14:paraId="34D6E350" w14:textId="77777777" w:rsidR="00E67447" w:rsidRPr="001E6355" w:rsidRDefault="00E67447" w:rsidP="00094CD8">
      <w:pPr>
        <w:pStyle w:val="ListContinue"/>
        <w:tabs>
          <w:tab w:val="clear" w:pos="403"/>
        </w:tabs>
        <w:spacing w:after="220"/>
      </w:pPr>
      <w:r w:rsidRPr="001E6355">
        <w:t>elle est</w:t>
      </w:r>
      <w:r w:rsidR="0094490F" w:rsidRPr="001E6355">
        <w:t xml:space="preserve"> </w:t>
      </w:r>
      <w:r w:rsidRPr="001E6355">
        <w:t>à but non-lucratif</w:t>
      </w:r>
      <w:r w:rsidR="009175E5" w:rsidRPr="001E6355">
        <w:t>;</w:t>
      </w:r>
    </w:p>
    <w:p w14:paraId="32DB3C25" w14:textId="77777777" w:rsidR="00E67447" w:rsidRPr="001E6355" w:rsidRDefault="00E67447" w:rsidP="00094CD8">
      <w:pPr>
        <w:pStyle w:val="ListContinue"/>
        <w:tabs>
          <w:tab w:val="clear" w:pos="403"/>
        </w:tabs>
        <w:spacing w:after="220"/>
      </w:pPr>
      <w:r w:rsidRPr="001E6355">
        <w:t xml:space="preserve">elle est une entité juridique – le </w:t>
      </w:r>
      <w:r w:rsidR="004E21DA" w:rsidRPr="001E6355">
        <w:t>b</w:t>
      </w:r>
      <w:r w:rsidR="00A11DDE" w:rsidRPr="001E6355">
        <w:t xml:space="preserve">ureau du Secrétaire général </w:t>
      </w:r>
      <w:r w:rsidRPr="001E6355">
        <w:t>demandera une copie de ses statuts</w:t>
      </w:r>
      <w:r w:rsidR="009175E5" w:rsidRPr="001E6355">
        <w:t>;</w:t>
      </w:r>
    </w:p>
    <w:p w14:paraId="1F9F273E" w14:textId="77777777" w:rsidR="00E67447" w:rsidRPr="001E6355" w:rsidRDefault="00E67447" w:rsidP="00094CD8">
      <w:pPr>
        <w:pStyle w:val="ListContinue"/>
        <w:tabs>
          <w:tab w:val="clear" w:pos="403"/>
        </w:tabs>
        <w:spacing w:after="220"/>
      </w:pPr>
      <w:r w:rsidRPr="001E6355">
        <w:t>elle est constituée de membres et ouvertes à des membres du monde entier ou d’une région étendue</w:t>
      </w:r>
      <w:r w:rsidR="009175E5" w:rsidRPr="001E6355">
        <w:t>;</w:t>
      </w:r>
    </w:p>
    <w:p w14:paraId="37B13A29" w14:textId="77777777" w:rsidR="00E67447" w:rsidRPr="001E6355" w:rsidRDefault="00E67447" w:rsidP="00094CD8">
      <w:pPr>
        <w:pStyle w:val="ListContinue"/>
        <w:tabs>
          <w:tab w:val="clear" w:pos="403"/>
        </w:tabs>
        <w:spacing w:after="220"/>
      </w:pPr>
      <w:r w:rsidRPr="001E6355">
        <w:t>elle prouve par ses activités et sa composition qu’elle possède la compétence et l’expertise nécessaires pour contribuer à l’élaboration de Normes internationales ou qu’elle détient l’autorité pour promouvoir leur mise en œuvre</w:t>
      </w:r>
      <w:r w:rsidR="009175E5" w:rsidRPr="001E6355">
        <w:t>;</w:t>
      </w:r>
      <w:r w:rsidRPr="001E6355">
        <w:t xml:space="preserve"> et</w:t>
      </w:r>
    </w:p>
    <w:p w14:paraId="2510F90F" w14:textId="77777777" w:rsidR="00E67447" w:rsidRPr="001E6355" w:rsidRDefault="00E67447" w:rsidP="00005DBA">
      <w:pPr>
        <w:pStyle w:val="ListContinue"/>
        <w:keepLines/>
        <w:tabs>
          <w:tab w:val="clear" w:pos="403"/>
        </w:tabs>
      </w:pPr>
      <w:r w:rsidRPr="001E6355">
        <w:t xml:space="preserve">elle a un processus d’engagement des parties prenantes et de prise de décision consensuelle </w:t>
      </w:r>
      <w:r w:rsidR="00385144" w:rsidRPr="001E6355">
        <w:br/>
      </w:r>
      <w:r w:rsidRPr="001E6355">
        <w:t xml:space="preserve">pour élaborer les contributions qu’elle soumet </w:t>
      </w:r>
      <w:r w:rsidR="00A11DDE" w:rsidRPr="001E6355">
        <w:t>(</w:t>
      </w:r>
      <w:r w:rsidRPr="001E6355">
        <w:t>à l’ISO</w:t>
      </w:r>
      <w:r w:rsidR="00A11DDE" w:rsidRPr="001E6355">
        <w:t xml:space="preserve">, </w:t>
      </w:r>
      <w:r w:rsidRPr="001E6355">
        <w:t xml:space="preserve">voir Recommandations aux </w:t>
      </w:r>
      <w:r w:rsidR="00264FCA" w:rsidRPr="001E6355">
        <w:br/>
      </w:r>
      <w:r w:rsidRPr="001E6355">
        <w:t xml:space="preserve">organisations en liaison avec l’ISO </w:t>
      </w:r>
      <w:r w:rsidR="0003015F" w:rsidRPr="001E6355">
        <w:t>—</w:t>
      </w:r>
      <w:r w:rsidRPr="001E6355">
        <w:t xml:space="preserve"> Engager les parties prenantes et bâtir le consensus </w:t>
      </w:r>
      <w:r w:rsidR="00385144" w:rsidRPr="001E6355">
        <w:br/>
      </w:r>
      <w:hyperlink r:id="rId28" w:history="1">
        <w:r w:rsidRPr="001E6355">
          <w:rPr>
            <w:rStyle w:val="Hyperlink"/>
            <w:u w:val="none"/>
          </w:rPr>
          <w:t>http://www.iso.org/iso/guidance_liaison-organizations.pdf</w:t>
        </w:r>
      </w:hyperlink>
      <w:r w:rsidRPr="001E6355">
        <w:t>)</w:t>
      </w:r>
      <w:r w:rsidR="009175E5" w:rsidRPr="001E6355">
        <w:t>.</w:t>
      </w:r>
    </w:p>
    <w:p w14:paraId="172F76D7" w14:textId="77777777" w:rsidR="00E67447" w:rsidRPr="001E6355" w:rsidRDefault="00E67447" w:rsidP="009175E5">
      <w:pPr>
        <w:pStyle w:val="Heading4"/>
      </w:pPr>
      <w:bookmarkStart w:id="214" w:name="_Ref517949510"/>
      <w:r w:rsidRPr="001E6355">
        <w:t>Au niveau du groupe de travail (Catégorie de liaison</w:t>
      </w:r>
      <w:r w:rsidR="005A74F3" w:rsidRPr="001E6355">
        <w:t> </w:t>
      </w:r>
      <w:r w:rsidR="00153137" w:rsidRPr="001E6355">
        <w:t>C</w:t>
      </w:r>
      <w:r w:rsidRPr="001E6355">
        <w:t>)</w:t>
      </w:r>
      <w:bookmarkEnd w:id="214"/>
    </w:p>
    <w:p w14:paraId="12EEC709" w14:textId="77777777" w:rsidR="00E67447" w:rsidRPr="001E6355" w:rsidRDefault="00E67447" w:rsidP="00094CD8">
      <w:pPr>
        <w:pStyle w:val="BodyText"/>
        <w:spacing w:after="220"/>
      </w:pPr>
      <w:r w:rsidRPr="001E6355">
        <w:t xml:space="preserve">Dès lors qu’une organisation sollicite la mise en place d’une liaison avec un groupe de travail, le </w:t>
      </w:r>
      <w:r w:rsidR="004E21DA" w:rsidRPr="001E6355">
        <w:t>b</w:t>
      </w:r>
      <w:r w:rsidR="00A11DDE" w:rsidRPr="001E6355">
        <w:t xml:space="preserve">ureau du Secrétaire général </w:t>
      </w:r>
      <w:r w:rsidRPr="001E6355">
        <w:t>vérifie auprès du comité membre du pays dans lequel l’organisation est située et s’assure que l’organisation remplit les critères d’éligibilité suivants</w:t>
      </w:r>
      <w:r w:rsidR="009175E5" w:rsidRPr="001E6355">
        <w:t>:</w:t>
      </w:r>
    </w:p>
    <w:p w14:paraId="6D566F32" w14:textId="77777777" w:rsidR="00E67447" w:rsidRPr="001E6355" w:rsidRDefault="003A312A" w:rsidP="00094CD8">
      <w:pPr>
        <w:pStyle w:val="ListContinue"/>
        <w:tabs>
          <w:tab w:val="clear" w:pos="403"/>
        </w:tabs>
        <w:spacing w:after="220"/>
      </w:pPr>
      <w:r w:rsidRPr="001E6355">
        <w:t xml:space="preserve">elle est </w:t>
      </w:r>
      <w:r w:rsidR="00E67447" w:rsidRPr="001E6355">
        <w:t>à but non-lucratif</w:t>
      </w:r>
      <w:r w:rsidR="009175E5" w:rsidRPr="001E6355">
        <w:t>;</w:t>
      </w:r>
    </w:p>
    <w:p w14:paraId="27F4C395" w14:textId="77777777" w:rsidR="00E67447" w:rsidRPr="001E6355" w:rsidRDefault="00E67447" w:rsidP="00094CD8">
      <w:pPr>
        <w:pStyle w:val="ListContinue"/>
        <w:tabs>
          <w:tab w:val="clear" w:pos="403"/>
        </w:tabs>
        <w:spacing w:after="220"/>
      </w:pPr>
      <w:r w:rsidRPr="001E6355">
        <w:lastRenderedPageBreak/>
        <w:t>elle prouve par ses activités et sa composition qu’elle possède la compétence et l’expertise nécessaires pour contribuer à l’élaboration de Normes internationales ou qu’elle détient l’autorité pour promouvoir leur mise en œuvre</w:t>
      </w:r>
      <w:r w:rsidR="009175E5" w:rsidRPr="001E6355">
        <w:t>;</w:t>
      </w:r>
      <w:r w:rsidRPr="001E6355">
        <w:t xml:space="preserve"> et</w:t>
      </w:r>
    </w:p>
    <w:p w14:paraId="73FFECB0" w14:textId="77777777" w:rsidR="00E67447" w:rsidRPr="001E6355" w:rsidRDefault="00E67447" w:rsidP="00C224AC">
      <w:pPr>
        <w:pStyle w:val="ListContinue"/>
        <w:keepLines/>
        <w:tabs>
          <w:tab w:val="clear" w:pos="403"/>
        </w:tabs>
      </w:pPr>
      <w:r w:rsidRPr="001E6355">
        <w:t xml:space="preserve">elle a un processus d’engagement des parties prenantes et de prise de décision consensuelle </w:t>
      </w:r>
      <w:r w:rsidR="00385144" w:rsidRPr="001E6355">
        <w:br/>
      </w:r>
      <w:r w:rsidRPr="001E6355">
        <w:t xml:space="preserve">pour élaborer les contributions qu’elle soumet </w:t>
      </w:r>
      <w:r w:rsidR="00A11DDE" w:rsidRPr="001E6355">
        <w:t>(</w:t>
      </w:r>
      <w:r w:rsidRPr="001E6355">
        <w:t>à l’ISO</w:t>
      </w:r>
      <w:r w:rsidR="00A11DDE" w:rsidRPr="001E6355">
        <w:t xml:space="preserve">, </w:t>
      </w:r>
      <w:r w:rsidRPr="001E6355">
        <w:t xml:space="preserve">voir Recommandations aux organisations </w:t>
      </w:r>
      <w:r w:rsidR="009175E5" w:rsidRPr="001E6355">
        <w:br/>
      </w:r>
      <w:r w:rsidRPr="001E6355">
        <w:t xml:space="preserve">en liaison avec l’ISO </w:t>
      </w:r>
      <w:r w:rsidR="0003015F" w:rsidRPr="001E6355">
        <w:t>—</w:t>
      </w:r>
      <w:r w:rsidRPr="001E6355">
        <w:t xml:space="preserve"> Engager les parties prenantes et bâtir le consensus </w:t>
      </w:r>
      <w:r w:rsidR="00385144" w:rsidRPr="001E6355">
        <w:br/>
      </w:r>
      <w:hyperlink r:id="rId29" w:history="1">
        <w:r w:rsidRPr="001E6355">
          <w:rPr>
            <w:rStyle w:val="Hyperlink"/>
            <w:u w:val="none"/>
          </w:rPr>
          <w:t>http://www.iso.org/iso/guidance_liaison-organizations.pdf</w:t>
        </w:r>
      </w:hyperlink>
      <w:r w:rsidRPr="001E6355">
        <w:t>).</w:t>
      </w:r>
    </w:p>
    <w:p w14:paraId="3C2819AB" w14:textId="77777777" w:rsidR="006802CD" w:rsidRPr="001E6355" w:rsidRDefault="002A6D7F" w:rsidP="006802CD">
      <w:pPr>
        <w:pStyle w:val="ListContinue"/>
        <w:keepLines/>
        <w:numPr>
          <w:ilvl w:val="0"/>
          <w:numId w:val="0"/>
        </w:numPr>
        <w:tabs>
          <w:tab w:val="clear" w:pos="403"/>
        </w:tabs>
      </w:pPr>
      <w:r w:rsidRPr="001E6355">
        <w:t>Ceci peut inclure des associations de fabricants, des associations commerciales, des consortiums industriels, des groupes d’utilisateurs et des sociétés professionnelles ou scientifiques. Les organisations en liaison doivent être multinationales et avoir des objectifs et activités d’élaboration de normes. Elles doivent être constituées d’individus, d’entreprises ou de pays. Elles peuvent être de nature permanente ou transitoire.</w:t>
      </w:r>
    </w:p>
    <w:p w14:paraId="696D872A" w14:textId="77777777" w:rsidR="00E67447" w:rsidRPr="001E6355" w:rsidRDefault="00E67447" w:rsidP="0003015F">
      <w:pPr>
        <w:pStyle w:val="Heading3"/>
      </w:pPr>
      <w:r w:rsidRPr="001E6355">
        <w:t>Droits et obligations</w:t>
      </w:r>
    </w:p>
    <w:p w14:paraId="29E7527E" w14:textId="77777777" w:rsidR="00E67447" w:rsidRPr="001E6355" w:rsidRDefault="00E67447" w:rsidP="0003015F">
      <w:pPr>
        <w:pStyle w:val="Heading4"/>
      </w:pPr>
      <w:r w:rsidRPr="001E6355">
        <w:t>Au niveau du comité technique/sous-comité (Catégorie de liaisons A et B)</w:t>
      </w:r>
    </w:p>
    <w:p w14:paraId="2A546565" w14:textId="77777777" w:rsidR="00E67447" w:rsidRPr="001E6355" w:rsidRDefault="00E67447" w:rsidP="00094CD8">
      <w:pPr>
        <w:pStyle w:val="BodyText"/>
        <w:spacing w:after="220"/>
      </w:pPr>
      <w:r w:rsidRPr="001E6355">
        <w:t>Les comités techniques et sous-comités doivent chercher à s’assurer l’entier soutien, si possible officiel, des organisations en liaison pour chaque document présentant un intérêt pour ces organisations.</w:t>
      </w:r>
    </w:p>
    <w:p w14:paraId="02C2A152" w14:textId="77777777" w:rsidR="00E67447" w:rsidRPr="001E6355" w:rsidRDefault="00E67447" w:rsidP="005A74F3">
      <w:pPr>
        <w:pStyle w:val="BodyText"/>
      </w:pPr>
      <w:r w:rsidRPr="001E6355">
        <w:t xml:space="preserve">Tout commentaire reçu des organismes en liaison doit être traité de la même manière que les commentaires reçus des comités membres. Le refus d’un organisme en liaison de soutenir pleinement un projet ne doit pas être assimilé à une opposition ferme. Lorsque de telles objections sont considérées comme des oppositions fermes, les comités sont invités à se référer au paragraphe </w:t>
      </w:r>
      <w:r w:rsidR="0003015F" w:rsidRPr="001E6355">
        <w:fldChar w:fldCharType="begin"/>
      </w:r>
      <w:r w:rsidR="0003015F" w:rsidRPr="001E6355">
        <w:instrText xml:space="preserve"> REF _Ref482808817 \r \h </w:instrText>
      </w:r>
      <w:r w:rsidR="0003015F" w:rsidRPr="001E6355">
        <w:fldChar w:fldCharType="separate"/>
      </w:r>
      <w:r w:rsidR="0058462C" w:rsidRPr="001E6355">
        <w:t>2.5</w:t>
      </w:r>
      <w:r w:rsidR="0003015F" w:rsidRPr="001E6355">
        <w:fldChar w:fldCharType="end"/>
      </w:r>
      <w:r w:rsidRPr="001E6355">
        <w:t>.6 pour des conseils supplémentaires.</w:t>
      </w:r>
    </w:p>
    <w:p w14:paraId="7FB38128" w14:textId="77777777" w:rsidR="00E67447" w:rsidRPr="001E6355" w:rsidRDefault="00E67447" w:rsidP="0003015F">
      <w:pPr>
        <w:pStyle w:val="Heading4"/>
      </w:pPr>
      <w:r w:rsidRPr="001E6355">
        <w:t>Au niveau du groupe de travail (Catégorie de liaisons</w:t>
      </w:r>
      <w:r w:rsidR="005A74F3" w:rsidRPr="001E6355">
        <w:t> </w:t>
      </w:r>
      <w:r w:rsidR="00346E36" w:rsidRPr="001E6355">
        <w:t>C</w:t>
      </w:r>
      <w:r w:rsidRPr="001E6355">
        <w:t>)</w:t>
      </w:r>
    </w:p>
    <w:p w14:paraId="246EC87B" w14:textId="77777777" w:rsidR="00BB47E6" w:rsidRPr="001E6355" w:rsidRDefault="00E67447" w:rsidP="005A74F3">
      <w:pPr>
        <w:pStyle w:val="BodyText"/>
      </w:pPr>
      <w:r w:rsidRPr="001E6355">
        <w:t xml:space="preserve">Les organisations en liaison de catégorie </w:t>
      </w:r>
      <w:r w:rsidR="00346E36" w:rsidRPr="001E6355">
        <w:t>C</w:t>
      </w:r>
      <w:r w:rsidRPr="001E6355">
        <w:t xml:space="preserve"> peuvent participer de plein droit à un groupe de travail, une équipe de maintenance ou une équipe projet (voir </w:t>
      </w:r>
      <w:r w:rsidR="0003015F" w:rsidRPr="001E6355">
        <w:fldChar w:fldCharType="begin"/>
      </w:r>
      <w:r w:rsidR="0003015F" w:rsidRPr="001E6355">
        <w:instrText xml:space="preserve"> REF _Ref481997670 \r \h </w:instrText>
      </w:r>
      <w:r w:rsidR="0003015F" w:rsidRPr="001E6355">
        <w:fldChar w:fldCharType="separate"/>
      </w:r>
      <w:r w:rsidR="0058462C" w:rsidRPr="001E6355">
        <w:t>1.12</w:t>
      </w:r>
      <w:r w:rsidR="0003015F" w:rsidRPr="001E6355">
        <w:fldChar w:fldCharType="end"/>
      </w:r>
      <w:r w:rsidRPr="001E6355">
        <w:t xml:space="preserve">.1) mais pas en tant que chefs </w:t>
      </w:r>
      <w:r w:rsidR="00A5211B">
        <w:t xml:space="preserve">ou cheffes </w:t>
      </w:r>
      <w:r w:rsidRPr="001E6355">
        <w:t>de projet ou animateurs</w:t>
      </w:r>
      <w:r w:rsidR="00A5211B">
        <w:t>/animatrices</w:t>
      </w:r>
      <w:r w:rsidRPr="001E6355">
        <w:t>.</w:t>
      </w:r>
    </w:p>
    <w:p w14:paraId="490DE548" w14:textId="77777777" w:rsidR="00E67447" w:rsidRPr="001E6355" w:rsidRDefault="00E67447" w:rsidP="005A74F3">
      <w:pPr>
        <w:pStyle w:val="BodyText"/>
      </w:pPr>
      <w:r w:rsidRPr="001E6355">
        <w:t xml:space="preserve">Les experts </w:t>
      </w:r>
      <w:r w:rsidR="00A5211B">
        <w:t xml:space="preserve">et expertes </w:t>
      </w:r>
      <w:r w:rsidRPr="001E6355">
        <w:t xml:space="preserve">en liaison de catégorie </w:t>
      </w:r>
      <w:r w:rsidR="00346E36" w:rsidRPr="001E6355">
        <w:t>C</w:t>
      </w:r>
      <w:r w:rsidRPr="001E6355">
        <w:t xml:space="preserve"> agissent en tant que représentants </w:t>
      </w:r>
      <w:r w:rsidR="00A5211B">
        <w:t xml:space="preserve">ou représentantes </w:t>
      </w:r>
      <w:r w:rsidRPr="001E6355">
        <w:t>officiel</w:t>
      </w:r>
      <w:r w:rsidR="00A5211B">
        <w:t>le</w:t>
      </w:r>
      <w:r w:rsidRPr="001E6355">
        <w:t xml:space="preserve">s de l’organisation qui les a nommés. Ils </w:t>
      </w:r>
      <w:r w:rsidR="00A5211B">
        <w:t xml:space="preserve">ou elles </w:t>
      </w:r>
      <w:r w:rsidRPr="001E6355">
        <w:t>peuvent assister aux réunions plénières du comité seulement s’ils y ont été invité</w:t>
      </w:r>
      <w:r w:rsidR="00A5211B">
        <w:t>(e)</w:t>
      </w:r>
      <w:r w:rsidRPr="001E6355">
        <w:t xml:space="preserve">s. Si tel est le cas, ils </w:t>
      </w:r>
      <w:r w:rsidR="00A5211B">
        <w:t xml:space="preserve">ou elles </w:t>
      </w:r>
      <w:r w:rsidRPr="001E6355">
        <w:t>y assistent en tant qu’observateurs</w:t>
      </w:r>
      <w:r w:rsidR="00A5211B">
        <w:t xml:space="preserve"> ou observatrices</w:t>
      </w:r>
      <w:r w:rsidRPr="001E6355">
        <w:t>.</w:t>
      </w:r>
    </w:p>
    <w:p w14:paraId="3521E9C0" w14:textId="77777777" w:rsidR="00E67447" w:rsidRPr="001E6355" w:rsidRDefault="00E67447" w:rsidP="0003015F">
      <w:pPr>
        <w:pStyle w:val="Heading3"/>
      </w:pPr>
      <w:r w:rsidRPr="001E6355">
        <w:t>Maintien des liaisons lors d’une transformation d’un comité de projet en un comité technique ou un sous-comité</w:t>
      </w:r>
    </w:p>
    <w:p w14:paraId="7111487C" w14:textId="77777777" w:rsidR="00E67447" w:rsidRPr="001E6355" w:rsidRDefault="00E67447" w:rsidP="005A74F3">
      <w:pPr>
        <w:pStyle w:val="BodyText"/>
      </w:pPr>
      <w:r w:rsidRPr="001E6355">
        <w:t>Lorsqu’un comité de projet est transformé en un comité technique ou un sous-comité, celui-ci doit prendre une résolution confirmant quelles liaisons de catégories A et B sont maintenues. L’approbation de la résolution nécessite la majorité des deux tiers des membres</w:t>
      </w:r>
      <w:r w:rsidR="005A74F3" w:rsidRPr="001E6355">
        <w:t> </w:t>
      </w:r>
      <w:r w:rsidRPr="001E6355">
        <w:t>(P) votants.</w:t>
      </w:r>
    </w:p>
    <w:p w14:paraId="3F169FCE" w14:textId="77777777" w:rsidR="00346E36" w:rsidRPr="001E6355" w:rsidRDefault="00346E36" w:rsidP="00E528B8">
      <w:pPr>
        <w:pStyle w:val="Tabletitle"/>
        <w:rPr>
          <w:lang w:val="fr-FR" w:eastAsia="zh-CN"/>
        </w:rPr>
      </w:pPr>
      <w:bookmarkStart w:id="215" w:name="_Hlk510532557"/>
      <w:r w:rsidRPr="001E6355">
        <w:rPr>
          <w:lang w:val="fr-FR" w:eastAsia="zh-CN"/>
        </w:rPr>
        <w:lastRenderedPageBreak/>
        <w:t>Tableau</w:t>
      </w:r>
      <w:r w:rsidR="00E528B8" w:rsidRPr="001E6355">
        <w:rPr>
          <w:lang w:val="fr-FR" w:eastAsia="zh-CN"/>
        </w:rPr>
        <w:t> </w:t>
      </w:r>
      <w:r w:rsidRPr="001E6355">
        <w:rPr>
          <w:lang w:val="fr-FR" w:eastAsia="zh-CN"/>
        </w:rPr>
        <w:t>1</w:t>
      </w:r>
      <w:r w:rsidR="00E528B8" w:rsidRPr="001E6355">
        <w:rPr>
          <w:lang w:val="fr-FR" w:eastAsia="zh-CN"/>
        </w:rPr>
        <w:t xml:space="preserve"> — </w:t>
      </w:r>
      <w:r w:rsidRPr="001E6355">
        <w:rPr>
          <w:lang w:val="fr-FR" w:eastAsia="zh-CN"/>
        </w:rPr>
        <w:t>Catégories de liaisons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480" w:firstRow="0" w:lastRow="0" w:firstColumn="1" w:lastColumn="0" w:noHBand="0" w:noVBand="1"/>
      </w:tblPr>
      <w:tblGrid>
        <w:gridCol w:w="1417"/>
        <w:gridCol w:w="2778"/>
        <w:gridCol w:w="2778"/>
        <w:gridCol w:w="2778"/>
      </w:tblGrid>
      <w:tr w:rsidR="004449D1" w:rsidRPr="001E6355" w14:paraId="422921C3" w14:textId="77777777" w:rsidTr="00094CD8">
        <w:trPr>
          <w:cantSplit/>
          <w:tblHeader/>
          <w:jc w:val="center"/>
        </w:trPr>
        <w:tc>
          <w:tcPr>
            <w:tcW w:w="1417" w:type="dxa"/>
            <w:tcBorders>
              <w:top w:val="single" w:sz="12" w:space="0" w:color="auto"/>
              <w:bottom w:val="single" w:sz="12" w:space="0" w:color="auto"/>
            </w:tcBorders>
            <w:shd w:val="clear" w:color="auto" w:fill="F2F2F2"/>
            <w:vAlign w:val="center"/>
            <w:hideMark/>
          </w:tcPr>
          <w:bookmarkEnd w:id="215"/>
          <w:p w14:paraId="61FD64E5" w14:textId="77777777" w:rsidR="00346E36" w:rsidRPr="001E6355" w:rsidRDefault="00346E36" w:rsidP="00E528B8">
            <w:pPr>
              <w:spacing w:before="60" w:after="60" w:line="220" w:lineRule="exact"/>
              <w:jc w:val="center"/>
              <w:rPr>
                <w:rFonts w:ascii="Arial" w:hAnsi="Arial"/>
                <w:b/>
                <w:sz w:val="20"/>
                <w:lang w:eastAsia="en-US"/>
              </w:rPr>
            </w:pPr>
            <w:r w:rsidRPr="001E6355">
              <w:rPr>
                <w:b/>
                <w:sz w:val="20"/>
              </w:rPr>
              <w:t>Cat</w:t>
            </w:r>
            <w:r w:rsidR="001E72F0" w:rsidRPr="001E6355">
              <w:rPr>
                <w:b/>
                <w:sz w:val="20"/>
              </w:rPr>
              <w:t>é</w:t>
            </w:r>
            <w:r w:rsidRPr="001E6355">
              <w:rPr>
                <w:b/>
                <w:sz w:val="20"/>
              </w:rPr>
              <w:t>gor</w:t>
            </w:r>
            <w:r w:rsidR="001E72F0" w:rsidRPr="001E6355">
              <w:rPr>
                <w:b/>
                <w:sz w:val="20"/>
              </w:rPr>
              <w:t>ie</w:t>
            </w:r>
          </w:p>
        </w:tc>
        <w:tc>
          <w:tcPr>
            <w:tcW w:w="2778" w:type="dxa"/>
            <w:tcBorders>
              <w:top w:val="single" w:sz="12" w:space="0" w:color="auto"/>
              <w:bottom w:val="single" w:sz="12" w:space="0" w:color="auto"/>
            </w:tcBorders>
            <w:shd w:val="clear" w:color="auto" w:fill="E2EFD9"/>
            <w:vAlign w:val="center"/>
            <w:hideMark/>
          </w:tcPr>
          <w:p w14:paraId="511494D5" w14:textId="77777777" w:rsidR="00346E36" w:rsidRPr="001E6355" w:rsidRDefault="00346E36" w:rsidP="00E528B8">
            <w:pPr>
              <w:spacing w:before="60" w:after="60" w:line="220" w:lineRule="exact"/>
              <w:jc w:val="center"/>
              <w:rPr>
                <w:b/>
                <w:sz w:val="20"/>
              </w:rPr>
            </w:pPr>
            <w:r w:rsidRPr="001E6355">
              <w:rPr>
                <w:b/>
                <w:sz w:val="20"/>
              </w:rPr>
              <w:t>A</w:t>
            </w:r>
          </w:p>
        </w:tc>
        <w:tc>
          <w:tcPr>
            <w:tcW w:w="2778" w:type="dxa"/>
            <w:tcBorders>
              <w:top w:val="single" w:sz="12" w:space="0" w:color="auto"/>
              <w:bottom w:val="single" w:sz="12" w:space="0" w:color="auto"/>
            </w:tcBorders>
            <w:shd w:val="clear" w:color="auto" w:fill="FFF2CC"/>
            <w:vAlign w:val="center"/>
            <w:hideMark/>
          </w:tcPr>
          <w:p w14:paraId="1D9EA1F2" w14:textId="77777777" w:rsidR="00346E36" w:rsidRPr="001E6355" w:rsidRDefault="00346E36" w:rsidP="00E528B8">
            <w:pPr>
              <w:spacing w:before="60" w:after="60" w:line="220" w:lineRule="exact"/>
              <w:jc w:val="center"/>
              <w:rPr>
                <w:b/>
                <w:sz w:val="20"/>
              </w:rPr>
            </w:pPr>
            <w:r w:rsidRPr="001E6355">
              <w:rPr>
                <w:b/>
                <w:sz w:val="20"/>
              </w:rPr>
              <w:t>B</w:t>
            </w:r>
          </w:p>
        </w:tc>
        <w:tc>
          <w:tcPr>
            <w:tcW w:w="2778" w:type="dxa"/>
            <w:tcBorders>
              <w:top w:val="single" w:sz="12" w:space="0" w:color="auto"/>
              <w:bottom w:val="single" w:sz="12" w:space="0" w:color="auto"/>
            </w:tcBorders>
            <w:shd w:val="clear" w:color="auto" w:fill="DEEAF6"/>
            <w:vAlign w:val="center"/>
            <w:hideMark/>
          </w:tcPr>
          <w:p w14:paraId="69B79056" w14:textId="77777777" w:rsidR="00346E36" w:rsidRPr="001E6355" w:rsidRDefault="00346E36" w:rsidP="00E528B8">
            <w:pPr>
              <w:spacing w:before="60" w:after="60" w:line="220" w:lineRule="exact"/>
              <w:jc w:val="center"/>
              <w:rPr>
                <w:b/>
                <w:sz w:val="20"/>
              </w:rPr>
            </w:pPr>
            <w:r w:rsidRPr="001E6355">
              <w:rPr>
                <w:b/>
                <w:sz w:val="20"/>
              </w:rPr>
              <w:t>C</w:t>
            </w:r>
          </w:p>
        </w:tc>
      </w:tr>
      <w:tr w:rsidR="004449D1" w:rsidRPr="001E6355" w14:paraId="0A7E9FA1" w14:textId="77777777" w:rsidTr="00094CD8">
        <w:trPr>
          <w:cantSplit/>
          <w:tblHeader/>
          <w:jc w:val="center"/>
        </w:trPr>
        <w:tc>
          <w:tcPr>
            <w:tcW w:w="1417" w:type="dxa"/>
            <w:tcBorders>
              <w:top w:val="single" w:sz="12" w:space="0" w:color="auto"/>
            </w:tcBorders>
            <w:shd w:val="clear" w:color="auto" w:fill="F2F2F2"/>
          </w:tcPr>
          <w:p w14:paraId="3F010C9B" w14:textId="77777777" w:rsidR="00346E36" w:rsidRPr="001E6355" w:rsidRDefault="001E72F0" w:rsidP="00094CD8">
            <w:pPr>
              <w:spacing w:before="60" w:after="60" w:line="220" w:lineRule="exact"/>
              <w:jc w:val="left"/>
              <w:rPr>
                <w:b/>
                <w:sz w:val="20"/>
              </w:rPr>
            </w:pPr>
            <w:r w:rsidRPr="001E6355">
              <w:rPr>
                <w:b/>
                <w:sz w:val="20"/>
              </w:rPr>
              <w:t>Objectif</w:t>
            </w:r>
          </w:p>
        </w:tc>
        <w:tc>
          <w:tcPr>
            <w:tcW w:w="2778" w:type="dxa"/>
            <w:tcBorders>
              <w:top w:val="single" w:sz="12" w:space="0" w:color="auto"/>
            </w:tcBorders>
            <w:shd w:val="clear" w:color="auto" w:fill="E2EFD9"/>
          </w:tcPr>
          <w:p w14:paraId="264D7D30" w14:textId="77777777" w:rsidR="00346E36" w:rsidRPr="001E6355" w:rsidRDefault="001E72F0" w:rsidP="00E528B8">
            <w:pPr>
              <w:spacing w:before="60" w:after="60" w:line="220" w:lineRule="exact"/>
              <w:jc w:val="left"/>
              <w:rPr>
                <w:sz w:val="20"/>
              </w:rPr>
            </w:pPr>
            <w:r w:rsidRPr="001E6355">
              <w:rPr>
                <w:sz w:val="20"/>
              </w:rPr>
              <w:t>Apporter une contribution</w:t>
            </w:r>
            <w:r w:rsidR="00346E36" w:rsidRPr="001E6355">
              <w:rPr>
                <w:sz w:val="20"/>
              </w:rPr>
              <w:t xml:space="preserve"> effective </w:t>
            </w:r>
            <w:r w:rsidRPr="001E6355">
              <w:rPr>
                <w:sz w:val="20"/>
              </w:rPr>
              <w:t>aux travaux du comité</w:t>
            </w:r>
            <w:r w:rsidR="00346E36" w:rsidRPr="001E6355">
              <w:rPr>
                <w:sz w:val="20"/>
              </w:rPr>
              <w:t>.</w:t>
            </w:r>
          </w:p>
        </w:tc>
        <w:tc>
          <w:tcPr>
            <w:tcW w:w="2778" w:type="dxa"/>
            <w:tcBorders>
              <w:top w:val="single" w:sz="12" w:space="0" w:color="auto"/>
            </w:tcBorders>
            <w:shd w:val="clear" w:color="auto" w:fill="FFF2CC"/>
            <w:hideMark/>
          </w:tcPr>
          <w:p w14:paraId="05C85CFA" w14:textId="77777777" w:rsidR="00346E36" w:rsidRPr="001E6355" w:rsidRDefault="001E72F0" w:rsidP="00E528B8">
            <w:pPr>
              <w:spacing w:before="60" w:after="60" w:line="220" w:lineRule="exact"/>
              <w:jc w:val="left"/>
              <w:rPr>
                <w:sz w:val="20"/>
              </w:rPr>
            </w:pPr>
            <w:r w:rsidRPr="001E6355">
              <w:rPr>
                <w:sz w:val="20"/>
              </w:rPr>
              <w:t>Être tenu</w:t>
            </w:r>
            <w:r w:rsidR="00346E36" w:rsidRPr="001E6355">
              <w:rPr>
                <w:sz w:val="20"/>
              </w:rPr>
              <w:t xml:space="preserve"> inform</w:t>
            </w:r>
            <w:r w:rsidRPr="001E6355">
              <w:rPr>
                <w:sz w:val="20"/>
              </w:rPr>
              <w:t>é des</w:t>
            </w:r>
            <w:r w:rsidR="00346E36" w:rsidRPr="001E6355">
              <w:rPr>
                <w:sz w:val="20"/>
              </w:rPr>
              <w:t xml:space="preserve"> </w:t>
            </w:r>
            <w:r w:rsidRPr="001E6355">
              <w:rPr>
                <w:sz w:val="20"/>
              </w:rPr>
              <w:t>travaux du comité</w:t>
            </w:r>
            <w:r w:rsidR="00346E36" w:rsidRPr="001E6355">
              <w:rPr>
                <w:sz w:val="20"/>
              </w:rPr>
              <w:t>.</w:t>
            </w:r>
          </w:p>
        </w:tc>
        <w:tc>
          <w:tcPr>
            <w:tcW w:w="2778" w:type="dxa"/>
            <w:tcBorders>
              <w:top w:val="single" w:sz="12" w:space="0" w:color="auto"/>
            </w:tcBorders>
            <w:shd w:val="clear" w:color="auto" w:fill="DEEAF6"/>
          </w:tcPr>
          <w:p w14:paraId="72A3A1AF" w14:textId="77777777" w:rsidR="00346E36" w:rsidRPr="001E6355" w:rsidRDefault="00F11105" w:rsidP="00E528B8">
            <w:pPr>
              <w:spacing w:before="60" w:after="60" w:line="220" w:lineRule="exact"/>
              <w:jc w:val="left"/>
              <w:rPr>
                <w:b/>
                <w:sz w:val="20"/>
              </w:rPr>
            </w:pPr>
            <w:r w:rsidRPr="001E6355">
              <w:rPr>
                <w:sz w:val="20"/>
              </w:rPr>
              <w:t>Apporter une</w:t>
            </w:r>
            <w:r w:rsidR="00346E36" w:rsidRPr="001E6355">
              <w:rPr>
                <w:sz w:val="20"/>
              </w:rPr>
              <w:t xml:space="preserve"> contribution</w:t>
            </w:r>
            <w:r w:rsidRPr="001E6355">
              <w:rPr>
                <w:sz w:val="20"/>
              </w:rPr>
              <w:t xml:space="preserve"> technique</w:t>
            </w:r>
            <w:r w:rsidR="00346E36" w:rsidRPr="001E6355">
              <w:rPr>
                <w:sz w:val="20"/>
              </w:rPr>
              <w:t xml:space="preserve"> </w:t>
            </w:r>
            <w:r w:rsidRPr="001E6355">
              <w:rPr>
                <w:sz w:val="20"/>
              </w:rPr>
              <w:t>à la rédaction des normes dans un groupe de travail.</w:t>
            </w:r>
          </w:p>
        </w:tc>
      </w:tr>
      <w:tr w:rsidR="004449D1" w:rsidRPr="001E6355" w14:paraId="5A06E181" w14:textId="77777777" w:rsidTr="00901001">
        <w:trPr>
          <w:cantSplit/>
          <w:tblHeader/>
          <w:jc w:val="center"/>
        </w:trPr>
        <w:tc>
          <w:tcPr>
            <w:tcW w:w="1417" w:type="dxa"/>
            <w:shd w:val="clear" w:color="auto" w:fill="F2F2F2"/>
            <w:hideMark/>
          </w:tcPr>
          <w:p w14:paraId="36BE8A14" w14:textId="77777777" w:rsidR="00346E36" w:rsidRPr="001E6355" w:rsidRDefault="001E72F0" w:rsidP="00E528B8">
            <w:pPr>
              <w:spacing w:before="60" w:after="60" w:line="220" w:lineRule="exact"/>
              <w:jc w:val="left"/>
              <w:rPr>
                <w:b/>
                <w:sz w:val="20"/>
              </w:rPr>
            </w:pPr>
            <w:r w:rsidRPr="001E6355">
              <w:rPr>
                <w:b/>
                <w:sz w:val="20"/>
              </w:rPr>
              <w:t>É</w:t>
            </w:r>
            <w:r w:rsidR="00346E36" w:rsidRPr="001E6355">
              <w:rPr>
                <w:b/>
                <w:sz w:val="20"/>
              </w:rPr>
              <w:t>ligibilit</w:t>
            </w:r>
            <w:r w:rsidRPr="001E6355">
              <w:rPr>
                <w:b/>
                <w:sz w:val="20"/>
              </w:rPr>
              <w:t>é</w:t>
            </w:r>
          </w:p>
        </w:tc>
        <w:tc>
          <w:tcPr>
            <w:tcW w:w="2778" w:type="dxa"/>
            <w:shd w:val="clear" w:color="auto" w:fill="E2EFD9"/>
          </w:tcPr>
          <w:p w14:paraId="46C3E9A5"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B</w:t>
            </w:r>
            <w:r w:rsidR="00F11105" w:rsidRPr="001E6355">
              <w:rPr>
                <w:spacing w:val="0"/>
                <w:sz w:val="20"/>
                <w:lang w:val="fr-FR"/>
              </w:rPr>
              <w:t>ut non-lucratif</w:t>
            </w:r>
          </w:p>
          <w:p w14:paraId="64E74A9D"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Entité juridique</w:t>
            </w:r>
          </w:p>
          <w:p w14:paraId="1826438D"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Constituée de membres</w:t>
            </w:r>
            <w:r w:rsidR="00346E36" w:rsidRPr="001E6355">
              <w:rPr>
                <w:spacing w:val="0"/>
                <w:sz w:val="20"/>
                <w:lang w:val="fr-FR"/>
              </w:rPr>
              <w:t xml:space="preserve"> (</w:t>
            </w:r>
            <w:r w:rsidRPr="001E6355">
              <w:rPr>
                <w:spacing w:val="0"/>
                <w:sz w:val="20"/>
                <w:lang w:val="fr-FR"/>
              </w:rPr>
              <w:t>du monde entier ou d’une région étendue</w:t>
            </w:r>
            <w:r w:rsidR="00346E36" w:rsidRPr="001E6355">
              <w:rPr>
                <w:spacing w:val="0"/>
                <w:sz w:val="20"/>
                <w:lang w:val="fr-FR"/>
              </w:rPr>
              <w:t>)</w:t>
            </w:r>
          </w:p>
          <w:p w14:paraId="0EFA3BE3" w14:textId="77777777" w:rsidR="00346E36" w:rsidRPr="001E6355" w:rsidRDefault="00F435DC"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w:t>
            </w:r>
            <w:r w:rsidR="00346E36" w:rsidRPr="001E6355">
              <w:rPr>
                <w:spacing w:val="0"/>
                <w:sz w:val="20"/>
                <w:lang w:val="fr-FR"/>
              </w:rPr>
              <w:t>omp</w:t>
            </w:r>
            <w:r w:rsidRPr="001E6355">
              <w:rPr>
                <w:spacing w:val="0"/>
                <w:sz w:val="20"/>
                <w:lang w:val="fr-FR"/>
              </w:rPr>
              <w:t>é</w:t>
            </w:r>
            <w:r w:rsidR="00346E36" w:rsidRPr="001E6355">
              <w:rPr>
                <w:spacing w:val="0"/>
                <w:sz w:val="20"/>
                <w:lang w:val="fr-FR"/>
              </w:rPr>
              <w:t xml:space="preserve">tence </w:t>
            </w:r>
            <w:r w:rsidRPr="001E6355">
              <w:rPr>
                <w:spacing w:val="0"/>
                <w:sz w:val="20"/>
                <w:lang w:val="fr-FR"/>
              </w:rPr>
              <w:t>et</w:t>
            </w:r>
            <w:r w:rsidR="00346E36" w:rsidRPr="001E6355">
              <w:rPr>
                <w:spacing w:val="0"/>
                <w:sz w:val="20"/>
                <w:lang w:val="fr-FR"/>
              </w:rPr>
              <w:t xml:space="preserve"> expertise</w:t>
            </w:r>
            <w:r w:rsidRPr="001E6355">
              <w:rPr>
                <w:spacing w:val="0"/>
                <w:sz w:val="20"/>
                <w:lang w:val="fr-FR"/>
              </w:rPr>
              <w:t xml:space="preserve"> nécessaires</w:t>
            </w:r>
          </w:p>
          <w:p w14:paraId="30D827C4" w14:textId="77777777" w:rsidR="00346E36" w:rsidRPr="001E6355" w:rsidRDefault="00346E36"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P</w:t>
            </w:r>
            <w:r w:rsidR="00F435DC" w:rsidRPr="001E6355">
              <w:rPr>
                <w:spacing w:val="0"/>
                <w:sz w:val="20"/>
                <w:lang w:val="fr-FR"/>
              </w:rPr>
              <w:t>rocessus d’engagement des parties prenantes et de prise de décision consensuelle</w:t>
            </w:r>
          </w:p>
          <w:p w14:paraId="6F7A5BCC" w14:textId="77777777" w:rsidR="00346E36" w:rsidRPr="001E6355" w:rsidRDefault="00346E36" w:rsidP="00E528B8">
            <w:pPr>
              <w:spacing w:before="60" w:after="60" w:line="220" w:lineRule="exact"/>
              <w:jc w:val="left"/>
              <w:rPr>
                <w:sz w:val="20"/>
              </w:rPr>
            </w:pPr>
            <w:r w:rsidRPr="001E6355">
              <w:rPr>
                <w:sz w:val="20"/>
              </w:rPr>
              <w:t>(</w:t>
            </w:r>
            <w:r w:rsidR="00F435DC" w:rsidRPr="001E6355">
              <w:rPr>
                <w:sz w:val="20"/>
              </w:rPr>
              <w:t>Voir paragraphe</w:t>
            </w:r>
            <w:r w:rsidR="00264FCA" w:rsidRPr="001E6355">
              <w:rPr>
                <w:sz w:val="20"/>
              </w:rPr>
              <w:t xml:space="preserve"> </w:t>
            </w:r>
            <w:r w:rsidR="00264FCA" w:rsidRPr="001E6355">
              <w:rPr>
                <w:sz w:val="20"/>
              </w:rPr>
              <w:fldChar w:fldCharType="begin"/>
            </w:r>
            <w:r w:rsidR="00264FCA" w:rsidRPr="001E6355">
              <w:rPr>
                <w:sz w:val="20"/>
              </w:rPr>
              <w:instrText xml:space="preserve"> REF _Ref517949446 \r \h </w:instrText>
            </w:r>
            <w:r w:rsidR="00901001" w:rsidRPr="001E6355">
              <w:rPr>
                <w:sz w:val="20"/>
              </w:rPr>
              <w:instrText xml:space="preserve"> \* MERGEFORMAT </w:instrText>
            </w:r>
            <w:r w:rsidR="00264FCA" w:rsidRPr="001E6355">
              <w:rPr>
                <w:sz w:val="20"/>
              </w:rPr>
            </w:r>
            <w:r w:rsidR="00264FCA" w:rsidRPr="001E6355">
              <w:rPr>
                <w:sz w:val="20"/>
              </w:rPr>
              <w:fldChar w:fldCharType="separate"/>
            </w:r>
            <w:r w:rsidR="00264FCA" w:rsidRPr="001E6355">
              <w:rPr>
                <w:sz w:val="20"/>
              </w:rPr>
              <w:t>1.17.4.1</w:t>
            </w:r>
            <w:r w:rsidR="00264FCA" w:rsidRPr="001E6355">
              <w:rPr>
                <w:sz w:val="20"/>
              </w:rPr>
              <w:fldChar w:fldCharType="end"/>
            </w:r>
            <w:r w:rsidR="00E528B8" w:rsidRPr="001E6355">
              <w:rPr>
                <w:sz w:val="20"/>
              </w:rPr>
              <w:t xml:space="preserve"> </w:t>
            </w:r>
            <w:r w:rsidR="00264FCA" w:rsidRPr="001E6355">
              <w:rPr>
                <w:sz w:val="20"/>
              </w:rPr>
              <w:br/>
            </w:r>
            <w:r w:rsidR="00F435DC" w:rsidRPr="001E6355">
              <w:rPr>
                <w:sz w:val="20"/>
              </w:rPr>
              <w:t>pour</w:t>
            </w:r>
            <w:r w:rsidRPr="001E6355">
              <w:rPr>
                <w:sz w:val="20"/>
              </w:rPr>
              <w:t xml:space="preserve"> </w:t>
            </w:r>
            <w:r w:rsidR="00F435DC" w:rsidRPr="001E6355">
              <w:rPr>
                <w:sz w:val="20"/>
              </w:rPr>
              <w:t>les détails complets</w:t>
            </w:r>
            <w:r w:rsidRPr="001E6355">
              <w:rPr>
                <w:sz w:val="20"/>
              </w:rPr>
              <w:t>)</w:t>
            </w:r>
          </w:p>
        </w:tc>
        <w:tc>
          <w:tcPr>
            <w:tcW w:w="2778" w:type="dxa"/>
            <w:shd w:val="clear" w:color="auto" w:fill="FFF2CC"/>
          </w:tcPr>
          <w:p w14:paraId="442099E5" w14:textId="77777777" w:rsidR="00346E36" w:rsidRPr="001E6355" w:rsidRDefault="00C835EE" w:rsidP="00E528B8">
            <w:pPr>
              <w:spacing w:before="60" w:after="60" w:line="220" w:lineRule="exact"/>
              <w:jc w:val="left"/>
              <w:rPr>
                <w:sz w:val="20"/>
                <w:u w:val="single"/>
              </w:rPr>
            </w:pPr>
            <w:r w:rsidRPr="001E6355">
              <w:rPr>
                <w:sz w:val="20"/>
                <w:u w:val="single"/>
              </w:rPr>
              <w:t>Organisations i</w:t>
            </w:r>
            <w:r w:rsidR="00346E36" w:rsidRPr="001E6355">
              <w:rPr>
                <w:sz w:val="20"/>
                <w:u w:val="single"/>
              </w:rPr>
              <w:t>ntergo</w:t>
            </w:r>
            <w:r w:rsidRPr="001E6355">
              <w:rPr>
                <w:sz w:val="20"/>
                <w:u w:val="single"/>
              </w:rPr>
              <w:t>u</w:t>
            </w:r>
            <w:r w:rsidR="00346E36" w:rsidRPr="001E6355">
              <w:rPr>
                <w:sz w:val="20"/>
                <w:u w:val="single"/>
              </w:rPr>
              <w:t>vern</w:t>
            </w:r>
            <w:r w:rsidRPr="001E6355">
              <w:rPr>
                <w:sz w:val="20"/>
                <w:u w:val="single"/>
              </w:rPr>
              <w:t>e</w:t>
            </w:r>
            <w:r w:rsidR="00346E36" w:rsidRPr="001E6355">
              <w:rPr>
                <w:sz w:val="20"/>
                <w:u w:val="single"/>
              </w:rPr>
              <w:t>mental</w:t>
            </w:r>
            <w:r w:rsidRPr="001E6355">
              <w:rPr>
                <w:sz w:val="20"/>
                <w:u w:val="single"/>
              </w:rPr>
              <w:t>es uniquement</w:t>
            </w:r>
          </w:p>
          <w:p w14:paraId="31BCB88A"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But non-lucratif</w:t>
            </w:r>
          </w:p>
          <w:p w14:paraId="30005183"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Entité juridique</w:t>
            </w:r>
          </w:p>
          <w:p w14:paraId="1743DE17"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Constituée de membres (du monde entier ou d’une région étendue)</w:t>
            </w:r>
          </w:p>
          <w:p w14:paraId="21ABE77B"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Compétence et expertise nécessaires</w:t>
            </w:r>
          </w:p>
          <w:p w14:paraId="5ADC2C54"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Processus d’engagement des parties prenantes et de prise de décision consensuelle</w:t>
            </w:r>
          </w:p>
          <w:p w14:paraId="4B9D79C4" w14:textId="77777777" w:rsidR="00346E36" w:rsidRPr="001E6355" w:rsidRDefault="00346E36" w:rsidP="00E528B8">
            <w:pPr>
              <w:spacing w:before="60" w:after="60" w:line="220" w:lineRule="exact"/>
              <w:ind w:left="27"/>
              <w:jc w:val="left"/>
              <w:rPr>
                <w:sz w:val="20"/>
              </w:rPr>
            </w:pPr>
            <w:r w:rsidRPr="001E6355">
              <w:rPr>
                <w:sz w:val="20"/>
              </w:rPr>
              <w:t>(</w:t>
            </w:r>
            <w:r w:rsidR="00F435DC" w:rsidRPr="001E6355">
              <w:rPr>
                <w:sz w:val="20"/>
              </w:rPr>
              <w:t>Voir paragraphe</w:t>
            </w:r>
            <w:r w:rsidR="00E528B8" w:rsidRPr="001E6355">
              <w:rPr>
                <w:sz w:val="20"/>
              </w:rPr>
              <w:t xml:space="preserve"> </w:t>
            </w:r>
            <w:r w:rsidR="00264FCA" w:rsidRPr="001E6355">
              <w:rPr>
                <w:sz w:val="20"/>
              </w:rPr>
              <w:fldChar w:fldCharType="begin"/>
            </w:r>
            <w:r w:rsidR="00264FCA" w:rsidRPr="001E6355">
              <w:rPr>
                <w:sz w:val="20"/>
              </w:rPr>
              <w:instrText xml:space="preserve"> REF _Ref517949446 \r \h </w:instrText>
            </w:r>
            <w:r w:rsidR="00901001" w:rsidRPr="001E6355">
              <w:rPr>
                <w:sz w:val="20"/>
              </w:rPr>
              <w:instrText xml:space="preserve"> \* MERGEFORMAT </w:instrText>
            </w:r>
            <w:r w:rsidR="00264FCA" w:rsidRPr="001E6355">
              <w:rPr>
                <w:sz w:val="20"/>
              </w:rPr>
            </w:r>
            <w:r w:rsidR="00264FCA" w:rsidRPr="001E6355">
              <w:rPr>
                <w:sz w:val="20"/>
              </w:rPr>
              <w:fldChar w:fldCharType="separate"/>
            </w:r>
            <w:r w:rsidR="00264FCA" w:rsidRPr="001E6355">
              <w:rPr>
                <w:sz w:val="20"/>
              </w:rPr>
              <w:t>1.17.4.1</w:t>
            </w:r>
            <w:r w:rsidR="00264FCA" w:rsidRPr="001E6355">
              <w:rPr>
                <w:sz w:val="20"/>
              </w:rPr>
              <w:fldChar w:fldCharType="end"/>
            </w:r>
            <w:r w:rsidR="00F435DC" w:rsidRPr="001E6355">
              <w:rPr>
                <w:sz w:val="20"/>
              </w:rPr>
              <w:t xml:space="preserve"> </w:t>
            </w:r>
            <w:r w:rsidR="00264FCA" w:rsidRPr="001E6355">
              <w:rPr>
                <w:sz w:val="20"/>
              </w:rPr>
              <w:br/>
            </w:r>
            <w:r w:rsidR="00F435DC" w:rsidRPr="001E6355">
              <w:rPr>
                <w:sz w:val="20"/>
              </w:rPr>
              <w:t>pour les détails complets</w:t>
            </w:r>
            <w:r w:rsidRPr="001E6355">
              <w:rPr>
                <w:sz w:val="20"/>
              </w:rPr>
              <w:t>)</w:t>
            </w:r>
          </w:p>
        </w:tc>
        <w:tc>
          <w:tcPr>
            <w:tcW w:w="2778" w:type="dxa"/>
            <w:shd w:val="clear" w:color="auto" w:fill="DEEAF6"/>
          </w:tcPr>
          <w:p w14:paraId="73553994"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But non-lucratif</w:t>
            </w:r>
          </w:p>
          <w:p w14:paraId="278ED9C1"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Compétence et expertise nécessaires</w:t>
            </w:r>
          </w:p>
          <w:p w14:paraId="2E4485AD" w14:textId="77777777" w:rsidR="00346E36" w:rsidRPr="001E6355" w:rsidRDefault="00FA2651" w:rsidP="00B82F2C">
            <w:pPr>
              <w:pStyle w:val="ListParagraph"/>
              <w:numPr>
                <w:ilvl w:val="0"/>
                <w:numId w:val="49"/>
              </w:numPr>
              <w:spacing w:before="60" w:after="60" w:line="220" w:lineRule="exact"/>
              <w:ind w:left="310" w:hanging="283"/>
              <w:jc w:val="left"/>
              <w:rPr>
                <w:spacing w:val="0"/>
                <w:sz w:val="20"/>
                <w:lang w:val="fr-FR"/>
              </w:rPr>
            </w:pPr>
            <w:r w:rsidRPr="001E6355">
              <w:rPr>
                <w:spacing w:val="0"/>
                <w:sz w:val="20"/>
                <w:lang w:val="fr-FR"/>
              </w:rPr>
              <w:t>Processus d’engagement des parties prenantes et de prise de décision consensuelle</w:t>
            </w:r>
          </w:p>
          <w:p w14:paraId="15C8F90B" w14:textId="77777777" w:rsidR="00346E36" w:rsidRPr="001E6355" w:rsidRDefault="00346E36" w:rsidP="00E528B8">
            <w:pPr>
              <w:spacing w:before="60" w:after="60" w:line="220" w:lineRule="exact"/>
              <w:jc w:val="left"/>
              <w:rPr>
                <w:sz w:val="20"/>
              </w:rPr>
            </w:pPr>
            <w:r w:rsidRPr="001E6355">
              <w:rPr>
                <w:sz w:val="20"/>
              </w:rPr>
              <w:t>(</w:t>
            </w:r>
            <w:r w:rsidR="00F435DC" w:rsidRPr="001E6355">
              <w:rPr>
                <w:sz w:val="20"/>
              </w:rPr>
              <w:t>Voir paragraphe</w:t>
            </w:r>
            <w:r w:rsidR="00264FCA" w:rsidRPr="001E6355">
              <w:rPr>
                <w:sz w:val="20"/>
              </w:rPr>
              <w:t xml:space="preserve"> </w:t>
            </w:r>
            <w:r w:rsidR="00264FCA" w:rsidRPr="001E6355">
              <w:rPr>
                <w:sz w:val="20"/>
              </w:rPr>
              <w:fldChar w:fldCharType="begin"/>
            </w:r>
            <w:r w:rsidR="00264FCA" w:rsidRPr="001E6355">
              <w:rPr>
                <w:sz w:val="20"/>
              </w:rPr>
              <w:instrText xml:space="preserve"> REF _Ref517949510 \r \h </w:instrText>
            </w:r>
            <w:r w:rsidR="00901001" w:rsidRPr="001E6355">
              <w:rPr>
                <w:sz w:val="20"/>
              </w:rPr>
              <w:instrText xml:space="preserve"> \* MERGEFORMAT </w:instrText>
            </w:r>
            <w:r w:rsidR="00264FCA" w:rsidRPr="001E6355">
              <w:rPr>
                <w:sz w:val="20"/>
              </w:rPr>
            </w:r>
            <w:r w:rsidR="00264FCA" w:rsidRPr="001E6355">
              <w:rPr>
                <w:sz w:val="20"/>
              </w:rPr>
              <w:fldChar w:fldCharType="separate"/>
            </w:r>
            <w:r w:rsidR="00264FCA" w:rsidRPr="001E6355">
              <w:rPr>
                <w:sz w:val="20"/>
              </w:rPr>
              <w:t>1.17.4.2</w:t>
            </w:r>
            <w:r w:rsidR="00264FCA" w:rsidRPr="001E6355">
              <w:rPr>
                <w:sz w:val="20"/>
              </w:rPr>
              <w:fldChar w:fldCharType="end"/>
            </w:r>
            <w:r w:rsidR="00F435DC" w:rsidRPr="001E6355">
              <w:rPr>
                <w:sz w:val="20"/>
              </w:rPr>
              <w:t xml:space="preserve"> </w:t>
            </w:r>
            <w:r w:rsidR="00264FCA" w:rsidRPr="001E6355">
              <w:rPr>
                <w:sz w:val="20"/>
              </w:rPr>
              <w:br/>
            </w:r>
            <w:r w:rsidR="00F435DC" w:rsidRPr="001E6355">
              <w:rPr>
                <w:sz w:val="20"/>
              </w:rPr>
              <w:t>pour les détails complets</w:t>
            </w:r>
            <w:r w:rsidRPr="001E6355">
              <w:rPr>
                <w:sz w:val="20"/>
              </w:rPr>
              <w:t>)</w:t>
            </w:r>
          </w:p>
        </w:tc>
      </w:tr>
      <w:tr w:rsidR="004449D1" w:rsidRPr="001E6355" w14:paraId="19FE5943" w14:textId="77777777" w:rsidTr="00094CD8">
        <w:trPr>
          <w:cantSplit/>
          <w:tblHeader/>
          <w:jc w:val="center"/>
        </w:trPr>
        <w:tc>
          <w:tcPr>
            <w:tcW w:w="1417" w:type="dxa"/>
            <w:shd w:val="clear" w:color="auto" w:fill="F2F2F2"/>
            <w:hideMark/>
          </w:tcPr>
          <w:p w14:paraId="5505E8C7" w14:textId="77777777" w:rsidR="00346E36" w:rsidRPr="001E6355" w:rsidRDefault="001E72F0" w:rsidP="00E528B8">
            <w:pPr>
              <w:spacing w:before="60" w:after="60" w:line="220" w:lineRule="exact"/>
              <w:jc w:val="left"/>
              <w:rPr>
                <w:b/>
                <w:sz w:val="20"/>
              </w:rPr>
            </w:pPr>
            <w:r w:rsidRPr="001E6355">
              <w:rPr>
                <w:b/>
                <w:sz w:val="20"/>
              </w:rPr>
              <w:t>Niveau</w:t>
            </w:r>
          </w:p>
        </w:tc>
        <w:tc>
          <w:tcPr>
            <w:tcW w:w="2778" w:type="dxa"/>
            <w:shd w:val="clear" w:color="auto" w:fill="E2EFD9"/>
            <w:hideMark/>
          </w:tcPr>
          <w:p w14:paraId="5EC00F1B" w14:textId="77777777" w:rsidR="00346E36" w:rsidRPr="001E6355" w:rsidRDefault="009643F8" w:rsidP="00E528B8">
            <w:pPr>
              <w:spacing w:before="60" w:after="60" w:line="220" w:lineRule="exact"/>
              <w:jc w:val="left"/>
              <w:rPr>
                <w:sz w:val="20"/>
              </w:rPr>
            </w:pPr>
            <w:r>
              <w:rPr>
                <w:sz w:val="20"/>
              </w:rPr>
              <w:t>Comité</w:t>
            </w:r>
          </w:p>
        </w:tc>
        <w:tc>
          <w:tcPr>
            <w:tcW w:w="2778" w:type="dxa"/>
            <w:shd w:val="clear" w:color="auto" w:fill="FFF2CC"/>
            <w:hideMark/>
          </w:tcPr>
          <w:p w14:paraId="09105F78" w14:textId="77777777" w:rsidR="00346E36" w:rsidRPr="001E6355" w:rsidRDefault="00346E36" w:rsidP="00E528B8">
            <w:pPr>
              <w:spacing w:before="60" w:after="60" w:line="220" w:lineRule="exact"/>
              <w:jc w:val="left"/>
              <w:rPr>
                <w:sz w:val="20"/>
              </w:rPr>
            </w:pPr>
            <w:r w:rsidRPr="001E6355">
              <w:rPr>
                <w:sz w:val="20"/>
              </w:rPr>
              <w:t>C</w:t>
            </w:r>
            <w:r w:rsidR="009643F8">
              <w:rPr>
                <w:sz w:val="20"/>
              </w:rPr>
              <w:t>omité</w:t>
            </w:r>
          </w:p>
        </w:tc>
        <w:tc>
          <w:tcPr>
            <w:tcW w:w="2778" w:type="dxa"/>
            <w:shd w:val="clear" w:color="auto" w:fill="DEEAF6"/>
          </w:tcPr>
          <w:p w14:paraId="542B3E35" w14:textId="77777777" w:rsidR="00346E36" w:rsidRPr="001E6355" w:rsidRDefault="001E72F0" w:rsidP="00E528B8">
            <w:pPr>
              <w:spacing w:before="60" w:after="60" w:line="220" w:lineRule="exact"/>
              <w:jc w:val="left"/>
              <w:rPr>
                <w:sz w:val="20"/>
              </w:rPr>
            </w:pPr>
            <w:r w:rsidRPr="001E6355">
              <w:rPr>
                <w:sz w:val="20"/>
              </w:rPr>
              <w:t>Groupe de travail</w:t>
            </w:r>
          </w:p>
        </w:tc>
      </w:tr>
      <w:tr w:rsidR="004449D1" w:rsidRPr="001E6355" w14:paraId="3B3804E6" w14:textId="77777777" w:rsidTr="00094CD8">
        <w:trPr>
          <w:cantSplit/>
          <w:tblHeader/>
          <w:jc w:val="center"/>
        </w:trPr>
        <w:tc>
          <w:tcPr>
            <w:tcW w:w="1417" w:type="dxa"/>
            <w:shd w:val="clear" w:color="auto" w:fill="F2F2F2"/>
            <w:hideMark/>
          </w:tcPr>
          <w:p w14:paraId="4DB3294B" w14:textId="77777777" w:rsidR="00346E36" w:rsidRPr="001E6355" w:rsidRDefault="00346E36" w:rsidP="00E528B8">
            <w:pPr>
              <w:spacing w:before="60" w:after="60" w:line="220" w:lineRule="exact"/>
              <w:jc w:val="left"/>
              <w:rPr>
                <w:b/>
                <w:sz w:val="20"/>
              </w:rPr>
            </w:pPr>
            <w:r w:rsidRPr="001E6355">
              <w:rPr>
                <w:b/>
                <w:sz w:val="20"/>
              </w:rPr>
              <w:t>Participation</w:t>
            </w:r>
          </w:p>
        </w:tc>
        <w:tc>
          <w:tcPr>
            <w:tcW w:w="2778" w:type="dxa"/>
            <w:shd w:val="clear" w:color="auto" w:fill="E2EFD9"/>
          </w:tcPr>
          <w:p w14:paraId="6D4406CC" w14:textId="77777777" w:rsidR="00346E36" w:rsidRPr="001E6355" w:rsidRDefault="00346E36" w:rsidP="00E528B8">
            <w:pPr>
              <w:spacing w:before="60" w:after="60" w:line="220" w:lineRule="exact"/>
              <w:jc w:val="left"/>
              <w:rPr>
                <w:sz w:val="20"/>
              </w:rPr>
            </w:pPr>
            <w:r w:rsidRPr="001E6355">
              <w:rPr>
                <w:sz w:val="20"/>
              </w:rPr>
              <w:t>Particip</w:t>
            </w:r>
            <w:r w:rsidR="00A12F59" w:rsidRPr="001E6355">
              <w:rPr>
                <w:sz w:val="20"/>
              </w:rPr>
              <w:t>ation</w:t>
            </w:r>
            <w:r w:rsidR="00B24FAB" w:rsidRPr="001E6355">
              <w:rPr>
                <w:sz w:val="20"/>
              </w:rPr>
              <w:t xml:space="preserve"> aux réunions du</w:t>
            </w:r>
            <w:r w:rsidRPr="001E6355">
              <w:rPr>
                <w:sz w:val="20"/>
              </w:rPr>
              <w:t xml:space="preserve"> C</w:t>
            </w:r>
            <w:r w:rsidR="009643F8">
              <w:rPr>
                <w:sz w:val="20"/>
              </w:rPr>
              <w:t>omité</w:t>
            </w:r>
            <w:r w:rsidRPr="001E6355">
              <w:rPr>
                <w:sz w:val="20"/>
              </w:rPr>
              <w:t xml:space="preserve">, </w:t>
            </w:r>
            <w:r w:rsidR="00B24FAB" w:rsidRPr="001E6355">
              <w:rPr>
                <w:sz w:val="20"/>
              </w:rPr>
              <w:t>accès aux documents</w:t>
            </w:r>
            <w:r w:rsidR="00A12F59" w:rsidRPr="001E6355">
              <w:rPr>
                <w:sz w:val="20"/>
              </w:rPr>
              <w:t>, possibilité de nommer des</w:t>
            </w:r>
            <w:r w:rsidRPr="001E6355">
              <w:rPr>
                <w:sz w:val="20"/>
              </w:rPr>
              <w:t xml:space="preserve"> </w:t>
            </w:r>
            <w:r w:rsidR="00CF7D61">
              <w:rPr>
                <w:sz w:val="20"/>
              </w:rPr>
              <w:t xml:space="preserve">expertes et </w:t>
            </w:r>
            <w:r w:rsidRPr="001E6355">
              <w:rPr>
                <w:sz w:val="20"/>
              </w:rPr>
              <w:t xml:space="preserve">experts </w:t>
            </w:r>
            <w:r w:rsidR="00A12F59" w:rsidRPr="001E6355">
              <w:rPr>
                <w:sz w:val="20"/>
              </w:rPr>
              <w:t>auprès des GT</w:t>
            </w:r>
            <w:r w:rsidRPr="001E6355">
              <w:rPr>
                <w:sz w:val="20"/>
              </w:rPr>
              <w:t xml:space="preserve"> </w:t>
            </w:r>
            <w:r w:rsidR="00A12F59" w:rsidRPr="001E6355">
              <w:rPr>
                <w:sz w:val="20"/>
              </w:rPr>
              <w:t>et ces</w:t>
            </w:r>
            <w:r w:rsidRPr="001E6355">
              <w:rPr>
                <w:sz w:val="20"/>
              </w:rPr>
              <w:t xml:space="preserve"> expert</w:t>
            </w:r>
            <w:r w:rsidR="00CF7D61">
              <w:rPr>
                <w:sz w:val="20"/>
              </w:rPr>
              <w:t>(e)</w:t>
            </w:r>
            <w:r w:rsidRPr="001E6355">
              <w:rPr>
                <w:sz w:val="20"/>
              </w:rPr>
              <w:t xml:space="preserve">s </w:t>
            </w:r>
            <w:r w:rsidR="00A12F59" w:rsidRPr="001E6355">
              <w:rPr>
                <w:sz w:val="20"/>
              </w:rPr>
              <w:t>peuvent servir d'animateurs</w:t>
            </w:r>
            <w:r w:rsidR="00CF7D61">
              <w:rPr>
                <w:sz w:val="20"/>
              </w:rPr>
              <w:t>/animatrices</w:t>
            </w:r>
            <w:r w:rsidR="00A12F59" w:rsidRPr="001E6355">
              <w:rPr>
                <w:sz w:val="20"/>
              </w:rPr>
              <w:t xml:space="preserve"> ou de chefs</w:t>
            </w:r>
            <w:r w:rsidR="00CF7D61">
              <w:rPr>
                <w:sz w:val="20"/>
              </w:rPr>
              <w:t>/cheffes</w:t>
            </w:r>
            <w:r w:rsidR="00A12F59" w:rsidRPr="001E6355">
              <w:rPr>
                <w:sz w:val="20"/>
              </w:rPr>
              <w:t xml:space="preserve"> de projet</w:t>
            </w:r>
            <w:r w:rsidRPr="001E6355">
              <w:rPr>
                <w:sz w:val="20"/>
              </w:rPr>
              <w:t>.</w:t>
            </w:r>
          </w:p>
        </w:tc>
        <w:tc>
          <w:tcPr>
            <w:tcW w:w="2778" w:type="dxa"/>
            <w:shd w:val="clear" w:color="auto" w:fill="FFF2CC"/>
            <w:hideMark/>
          </w:tcPr>
          <w:p w14:paraId="65C5B72B" w14:textId="77777777" w:rsidR="00346E36" w:rsidRPr="001E6355" w:rsidRDefault="00B24FAB" w:rsidP="00E528B8">
            <w:pPr>
              <w:spacing w:before="60" w:after="60" w:line="220" w:lineRule="exact"/>
              <w:jc w:val="left"/>
              <w:rPr>
                <w:sz w:val="20"/>
              </w:rPr>
            </w:pPr>
            <w:r w:rsidRPr="001E6355">
              <w:rPr>
                <w:sz w:val="20"/>
              </w:rPr>
              <w:t>Être tenu informé des travaux uniquement</w:t>
            </w:r>
            <w:r w:rsidR="00346E36" w:rsidRPr="001E6355">
              <w:rPr>
                <w:sz w:val="20"/>
              </w:rPr>
              <w:t xml:space="preserve"> (acc</w:t>
            </w:r>
            <w:r w:rsidRPr="001E6355">
              <w:rPr>
                <w:sz w:val="20"/>
              </w:rPr>
              <w:t>ès</w:t>
            </w:r>
            <w:r w:rsidR="00346E36" w:rsidRPr="001E6355">
              <w:rPr>
                <w:sz w:val="20"/>
              </w:rPr>
              <w:t xml:space="preserve"> </w:t>
            </w:r>
            <w:r w:rsidRPr="001E6355">
              <w:rPr>
                <w:sz w:val="20"/>
              </w:rPr>
              <w:t>aux</w:t>
            </w:r>
            <w:r w:rsidR="00346E36" w:rsidRPr="001E6355">
              <w:rPr>
                <w:sz w:val="20"/>
              </w:rPr>
              <w:t xml:space="preserve"> documents).</w:t>
            </w:r>
          </w:p>
        </w:tc>
        <w:tc>
          <w:tcPr>
            <w:tcW w:w="2778" w:type="dxa"/>
            <w:shd w:val="clear" w:color="auto" w:fill="DEEAF6"/>
          </w:tcPr>
          <w:p w14:paraId="6D10DE96" w14:textId="77777777" w:rsidR="00346E36" w:rsidRPr="001E6355" w:rsidRDefault="00CF2B86" w:rsidP="00CF7D61">
            <w:pPr>
              <w:spacing w:before="60" w:after="60" w:line="220" w:lineRule="exact"/>
              <w:jc w:val="left"/>
              <w:rPr>
                <w:sz w:val="20"/>
              </w:rPr>
            </w:pPr>
            <w:r w:rsidRPr="001E6355">
              <w:rPr>
                <w:sz w:val="20"/>
              </w:rPr>
              <w:t>P</w:t>
            </w:r>
            <w:r w:rsidR="00346E36" w:rsidRPr="001E6355">
              <w:rPr>
                <w:sz w:val="20"/>
              </w:rPr>
              <w:t>articipation</w:t>
            </w:r>
            <w:r w:rsidRPr="001E6355">
              <w:rPr>
                <w:sz w:val="20"/>
              </w:rPr>
              <w:t xml:space="preserve"> de plein droit en tant que membre du GT </w:t>
            </w:r>
            <w:r w:rsidR="00346E36" w:rsidRPr="001E6355">
              <w:rPr>
                <w:sz w:val="20"/>
              </w:rPr>
              <w:t>(</w:t>
            </w:r>
            <w:r w:rsidRPr="001E6355">
              <w:rPr>
                <w:sz w:val="20"/>
              </w:rPr>
              <w:t>mais ne peut pas être animateur</w:t>
            </w:r>
            <w:r w:rsidR="00CF7D61">
              <w:rPr>
                <w:sz w:val="20"/>
              </w:rPr>
              <w:t>/animatrice</w:t>
            </w:r>
            <w:r w:rsidRPr="001E6355">
              <w:rPr>
                <w:sz w:val="20"/>
              </w:rPr>
              <w:t xml:space="preserve"> ni </w:t>
            </w:r>
            <w:r w:rsidR="00CF7D61" w:rsidRPr="001E6355">
              <w:rPr>
                <w:sz w:val="20"/>
              </w:rPr>
              <w:t>chef</w:t>
            </w:r>
            <w:r w:rsidR="00CF7D61">
              <w:rPr>
                <w:sz w:val="20"/>
              </w:rPr>
              <w:t xml:space="preserve">/cheffe </w:t>
            </w:r>
            <w:r w:rsidRPr="001E6355">
              <w:rPr>
                <w:sz w:val="20"/>
              </w:rPr>
              <w:t>de projet</w:t>
            </w:r>
            <w:r w:rsidR="00346E36" w:rsidRPr="001E6355">
              <w:rPr>
                <w:sz w:val="20"/>
              </w:rPr>
              <w:t>).</w:t>
            </w:r>
          </w:p>
        </w:tc>
      </w:tr>
      <w:tr w:rsidR="004449D1" w:rsidRPr="001E6355" w14:paraId="35FB0330" w14:textId="77777777" w:rsidTr="00094CD8">
        <w:trPr>
          <w:cantSplit/>
          <w:tblHeader/>
          <w:jc w:val="center"/>
        </w:trPr>
        <w:tc>
          <w:tcPr>
            <w:tcW w:w="1417" w:type="dxa"/>
            <w:shd w:val="clear" w:color="auto" w:fill="F2F2F2"/>
            <w:hideMark/>
          </w:tcPr>
          <w:p w14:paraId="6F20AE50" w14:textId="77777777" w:rsidR="00346E36" w:rsidRPr="001E6355" w:rsidRDefault="001E72F0" w:rsidP="00E528B8">
            <w:pPr>
              <w:spacing w:before="60" w:after="60" w:line="220" w:lineRule="exact"/>
              <w:jc w:val="left"/>
              <w:rPr>
                <w:b/>
                <w:sz w:val="20"/>
              </w:rPr>
            </w:pPr>
            <w:r w:rsidRPr="001E6355">
              <w:rPr>
                <w:b/>
                <w:sz w:val="20"/>
              </w:rPr>
              <w:t>Droits</w:t>
            </w:r>
            <w:r w:rsidR="00346E36" w:rsidRPr="001E6355">
              <w:rPr>
                <w:b/>
                <w:sz w:val="20"/>
              </w:rPr>
              <w:t xml:space="preserve"> </w:t>
            </w:r>
            <w:r w:rsidRPr="001E6355">
              <w:rPr>
                <w:b/>
                <w:sz w:val="20"/>
              </w:rPr>
              <w:t>et</w:t>
            </w:r>
            <w:r w:rsidR="00346E36" w:rsidRPr="001E6355">
              <w:rPr>
                <w:b/>
                <w:sz w:val="20"/>
              </w:rPr>
              <w:t xml:space="preserve"> obligations</w:t>
            </w:r>
          </w:p>
        </w:tc>
        <w:tc>
          <w:tcPr>
            <w:tcW w:w="2778" w:type="dxa"/>
            <w:shd w:val="clear" w:color="auto" w:fill="E2EFD9"/>
          </w:tcPr>
          <w:p w14:paraId="53CC2D32" w14:textId="77777777" w:rsidR="00346E36" w:rsidRPr="001E6355" w:rsidRDefault="004449D1" w:rsidP="00E528B8">
            <w:pPr>
              <w:spacing w:before="60" w:after="60" w:line="220" w:lineRule="exact"/>
              <w:jc w:val="left"/>
              <w:rPr>
                <w:sz w:val="20"/>
              </w:rPr>
            </w:pPr>
            <w:r w:rsidRPr="001E6355">
              <w:rPr>
                <w:sz w:val="20"/>
              </w:rPr>
              <w:t>Pas de droit de vote</w:t>
            </w:r>
            <w:r w:rsidR="00346E36" w:rsidRPr="001E6355">
              <w:rPr>
                <w:sz w:val="20"/>
              </w:rPr>
              <w:t xml:space="preserve">, </w:t>
            </w:r>
            <w:r w:rsidRPr="001E6355">
              <w:rPr>
                <w:sz w:val="20"/>
              </w:rPr>
              <w:t xml:space="preserve">mais possibilité de faire des commentaires </w:t>
            </w:r>
            <w:r w:rsidR="00346E36" w:rsidRPr="001E6355">
              <w:rPr>
                <w:sz w:val="20"/>
              </w:rPr>
              <w:t>(</w:t>
            </w:r>
            <w:r w:rsidRPr="001E6355">
              <w:rPr>
                <w:sz w:val="20"/>
              </w:rPr>
              <w:t xml:space="preserve">les </w:t>
            </w:r>
            <w:r w:rsidR="00346E36" w:rsidRPr="001E6355">
              <w:rPr>
                <w:sz w:val="20"/>
              </w:rPr>
              <w:t>comment</w:t>
            </w:r>
            <w:r w:rsidRPr="001E6355">
              <w:rPr>
                <w:sz w:val="20"/>
              </w:rPr>
              <w:t>aires sont traités de la même manière que les commentaires reçus des comités membres</w:t>
            </w:r>
            <w:r w:rsidR="00346E36" w:rsidRPr="001E6355">
              <w:rPr>
                <w:sz w:val="20"/>
              </w:rPr>
              <w:t>).</w:t>
            </w:r>
          </w:p>
          <w:p w14:paraId="5AEEB400" w14:textId="77777777" w:rsidR="00346E36" w:rsidRPr="001E6355" w:rsidRDefault="00A456BD" w:rsidP="00E528B8">
            <w:pPr>
              <w:spacing w:before="60" w:after="60" w:line="220" w:lineRule="exact"/>
              <w:jc w:val="left"/>
              <w:rPr>
                <w:sz w:val="20"/>
              </w:rPr>
            </w:pPr>
            <w:r w:rsidRPr="001E6355">
              <w:rPr>
                <w:sz w:val="20"/>
              </w:rPr>
              <w:t>Possibilité de</w:t>
            </w:r>
            <w:r w:rsidR="00C560E6" w:rsidRPr="001E6355">
              <w:rPr>
                <w:sz w:val="20"/>
              </w:rPr>
              <w:t xml:space="preserve"> </w:t>
            </w:r>
            <w:r w:rsidR="004449D1" w:rsidRPr="001E6355">
              <w:rPr>
                <w:sz w:val="20"/>
              </w:rPr>
              <w:t>propos</w:t>
            </w:r>
            <w:r w:rsidR="00C560E6" w:rsidRPr="001E6355">
              <w:rPr>
                <w:sz w:val="20"/>
              </w:rPr>
              <w:t>er de nouvelles</w:t>
            </w:r>
            <w:r w:rsidR="004449D1" w:rsidRPr="001E6355">
              <w:rPr>
                <w:sz w:val="20"/>
              </w:rPr>
              <w:t xml:space="preserve"> études </w:t>
            </w:r>
            <w:r w:rsidR="00346E36" w:rsidRPr="001E6355">
              <w:rPr>
                <w:sz w:val="20"/>
              </w:rPr>
              <w:t>(</w:t>
            </w:r>
            <w:r w:rsidR="004449D1" w:rsidRPr="001E6355">
              <w:rPr>
                <w:sz w:val="20"/>
              </w:rPr>
              <w:t>voir paragraphe</w:t>
            </w:r>
            <w:r w:rsidR="00346E36" w:rsidRPr="001E6355">
              <w:rPr>
                <w:sz w:val="20"/>
              </w:rPr>
              <w:t xml:space="preserve"> </w:t>
            </w:r>
            <w:r w:rsidR="00E528B8" w:rsidRPr="001E6355">
              <w:rPr>
                <w:sz w:val="20"/>
              </w:rPr>
              <w:fldChar w:fldCharType="begin"/>
            </w:r>
            <w:r w:rsidR="00E528B8" w:rsidRPr="001E6355">
              <w:rPr>
                <w:sz w:val="20"/>
              </w:rPr>
              <w:instrText xml:space="preserve"> REF _Ref482808070 \r \h  \* MERGEFORMAT </w:instrText>
            </w:r>
            <w:r w:rsidR="00E528B8" w:rsidRPr="001E6355">
              <w:rPr>
                <w:sz w:val="20"/>
              </w:rPr>
            </w:r>
            <w:r w:rsidR="00E528B8" w:rsidRPr="001E6355">
              <w:rPr>
                <w:sz w:val="20"/>
              </w:rPr>
              <w:fldChar w:fldCharType="separate"/>
            </w:r>
            <w:r w:rsidR="00E528B8" w:rsidRPr="001E6355">
              <w:rPr>
                <w:sz w:val="20"/>
              </w:rPr>
              <w:t>2.3</w:t>
            </w:r>
            <w:r w:rsidR="00E528B8" w:rsidRPr="001E6355">
              <w:rPr>
                <w:sz w:val="20"/>
              </w:rPr>
              <w:fldChar w:fldCharType="end"/>
            </w:r>
            <w:r w:rsidR="00346E36" w:rsidRPr="001E6355">
              <w:rPr>
                <w:sz w:val="20"/>
              </w:rPr>
              <w:t>.2).</w:t>
            </w:r>
          </w:p>
        </w:tc>
        <w:tc>
          <w:tcPr>
            <w:tcW w:w="2778" w:type="dxa"/>
            <w:shd w:val="clear" w:color="auto" w:fill="FFF2CC"/>
          </w:tcPr>
          <w:p w14:paraId="127C3FDD" w14:textId="77777777" w:rsidR="00346E36" w:rsidRPr="001E6355" w:rsidRDefault="004449D1" w:rsidP="00E528B8">
            <w:pPr>
              <w:spacing w:before="60" w:after="60" w:line="220" w:lineRule="exact"/>
              <w:jc w:val="left"/>
              <w:rPr>
                <w:sz w:val="20"/>
              </w:rPr>
            </w:pPr>
            <w:r w:rsidRPr="001E6355">
              <w:rPr>
                <w:sz w:val="20"/>
              </w:rPr>
              <w:t>Pas de droit de vote, mais possibilité de faire des commentaires (les commentaires sont traités de la même manière que les commentaires reçus des comités membres)</w:t>
            </w:r>
            <w:r w:rsidR="00346E36" w:rsidRPr="001E6355">
              <w:rPr>
                <w:sz w:val="20"/>
              </w:rPr>
              <w:t>.</w:t>
            </w:r>
          </w:p>
          <w:p w14:paraId="43AACF49" w14:textId="77777777" w:rsidR="00346E36" w:rsidRPr="001E6355" w:rsidRDefault="00A456BD" w:rsidP="00E528B8">
            <w:pPr>
              <w:spacing w:before="60" w:after="60" w:line="220" w:lineRule="exact"/>
              <w:jc w:val="left"/>
              <w:rPr>
                <w:sz w:val="20"/>
              </w:rPr>
            </w:pPr>
            <w:r w:rsidRPr="001E6355">
              <w:rPr>
                <w:sz w:val="20"/>
              </w:rPr>
              <w:t>P</w:t>
            </w:r>
            <w:r w:rsidR="00827648" w:rsidRPr="001E6355">
              <w:rPr>
                <w:sz w:val="20"/>
              </w:rPr>
              <w:t>as de p</w:t>
            </w:r>
            <w:r w:rsidRPr="001E6355">
              <w:rPr>
                <w:sz w:val="20"/>
              </w:rPr>
              <w:t>ossibilité de</w:t>
            </w:r>
            <w:r w:rsidR="004449D1" w:rsidRPr="001E6355">
              <w:rPr>
                <w:sz w:val="20"/>
              </w:rPr>
              <w:t xml:space="preserve"> </w:t>
            </w:r>
            <w:r w:rsidR="00C560E6" w:rsidRPr="001E6355">
              <w:rPr>
                <w:sz w:val="20"/>
              </w:rPr>
              <w:t>proposer de nouvelles études</w:t>
            </w:r>
            <w:r w:rsidR="00346E36" w:rsidRPr="001E6355">
              <w:rPr>
                <w:sz w:val="20"/>
              </w:rPr>
              <w:t>.</w:t>
            </w:r>
          </w:p>
        </w:tc>
        <w:tc>
          <w:tcPr>
            <w:tcW w:w="2778" w:type="dxa"/>
            <w:shd w:val="clear" w:color="auto" w:fill="DEEAF6"/>
          </w:tcPr>
          <w:p w14:paraId="0ADF00BC" w14:textId="77777777" w:rsidR="00346E36" w:rsidRPr="001E6355" w:rsidRDefault="00A456BD" w:rsidP="00E528B8">
            <w:pPr>
              <w:spacing w:before="60" w:after="60" w:line="220" w:lineRule="exact"/>
              <w:jc w:val="left"/>
              <w:rPr>
                <w:sz w:val="20"/>
              </w:rPr>
            </w:pPr>
            <w:r w:rsidRPr="001E6355">
              <w:rPr>
                <w:sz w:val="20"/>
              </w:rPr>
              <w:t xml:space="preserve">Les </w:t>
            </w:r>
            <w:r w:rsidR="00CF7D61">
              <w:rPr>
                <w:sz w:val="20"/>
              </w:rPr>
              <w:t xml:space="preserve">expertes et </w:t>
            </w:r>
            <w:r w:rsidRPr="001E6355">
              <w:rPr>
                <w:sz w:val="20"/>
              </w:rPr>
              <w:t>e</w:t>
            </w:r>
            <w:r w:rsidR="00346E36" w:rsidRPr="001E6355">
              <w:rPr>
                <w:sz w:val="20"/>
              </w:rPr>
              <w:t xml:space="preserve">xperts </w:t>
            </w:r>
            <w:r w:rsidRPr="001E6355">
              <w:rPr>
                <w:sz w:val="20"/>
              </w:rPr>
              <w:t>peuvent assister aux réunions du comité</w:t>
            </w:r>
            <w:r w:rsidR="00346E36" w:rsidRPr="001E6355">
              <w:rPr>
                <w:sz w:val="20"/>
              </w:rPr>
              <w:t xml:space="preserve"> </w:t>
            </w:r>
            <w:r w:rsidRPr="001E6355">
              <w:rPr>
                <w:sz w:val="20"/>
              </w:rPr>
              <w:t>s’ils</w:t>
            </w:r>
            <w:r w:rsidR="00CF7D61">
              <w:rPr>
                <w:sz w:val="20"/>
              </w:rPr>
              <w:t xml:space="preserve"> ou elles</w:t>
            </w:r>
            <w:r w:rsidRPr="001E6355">
              <w:rPr>
                <w:sz w:val="20"/>
              </w:rPr>
              <w:t xml:space="preserve"> y ont été expressément invité</w:t>
            </w:r>
            <w:r w:rsidR="00CF7D61">
              <w:rPr>
                <w:sz w:val="20"/>
              </w:rPr>
              <w:t>(e)</w:t>
            </w:r>
            <w:r w:rsidRPr="001E6355">
              <w:rPr>
                <w:sz w:val="20"/>
              </w:rPr>
              <w:t>s par le comité, mais seulement en tant qu'observateurs</w:t>
            </w:r>
            <w:r w:rsidR="00CF7D61">
              <w:rPr>
                <w:sz w:val="20"/>
              </w:rPr>
              <w:t xml:space="preserve"> ou observatrices</w:t>
            </w:r>
            <w:r w:rsidR="00346E36" w:rsidRPr="001E6355">
              <w:rPr>
                <w:sz w:val="20"/>
              </w:rPr>
              <w:t>.</w:t>
            </w:r>
          </w:p>
          <w:p w14:paraId="282BDE47" w14:textId="77777777" w:rsidR="00346E36" w:rsidRPr="001E6355" w:rsidRDefault="00A456BD" w:rsidP="00E528B8">
            <w:pPr>
              <w:spacing w:before="60" w:after="60" w:line="220" w:lineRule="exact"/>
              <w:jc w:val="left"/>
              <w:rPr>
                <w:sz w:val="20"/>
              </w:rPr>
            </w:pPr>
            <w:r w:rsidRPr="001E6355">
              <w:rPr>
                <w:sz w:val="20"/>
              </w:rPr>
              <w:t xml:space="preserve">Pas de possibilité de </w:t>
            </w:r>
            <w:r w:rsidR="00C560E6" w:rsidRPr="001E6355">
              <w:rPr>
                <w:sz w:val="20"/>
              </w:rPr>
              <w:t>proposer de nouvelles études</w:t>
            </w:r>
            <w:r w:rsidR="00346E36" w:rsidRPr="001E6355">
              <w:rPr>
                <w:sz w:val="20"/>
              </w:rPr>
              <w:t>.</w:t>
            </w:r>
          </w:p>
        </w:tc>
      </w:tr>
    </w:tbl>
    <w:p w14:paraId="79B62785" w14:textId="77777777" w:rsidR="004E2FB2" w:rsidRPr="001E6355" w:rsidRDefault="004E2FB2" w:rsidP="00094CD8">
      <w:pPr>
        <w:pStyle w:val="Heading1"/>
        <w:spacing w:before="480"/>
      </w:pPr>
      <w:bookmarkStart w:id="216" w:name="_Toc530470643"/>
      <w:bookmarkStart w:id="217" w:name="_Ref97368312"/>
      <w:bookmarkStart w:id="218" w:name="_Toc334427154"/>
      <w:bookmarkStart w:id="219" w:name="_Toc450746875"/>
      <w:bookmarkStart w:id="220" w:name="_Toc38384813"/>
      <w:bookmarkStart w:id="221" w:name="_Toc42492261"/>
      <w:bookmarkStart w:id="222" w:name="_Toc74050023"/>
      <w:r w:rsidRPr="001E6355">
        <w:t>Élaboration des Normes internationales</w:t>
      </w:r>
      <w:bookmarkEnd w:id="216"/>
      <w:bookmarkEnd w:id="217"/>
      <w:bookmarkEnd w:id="218"/>
      <w:bookmarkEnd w:id="219"/>
      <w:bookmarkEnd w:id="220"/>
      <w:bookmarkEnd w:id="221"/>
      <w:bookmarkEnd w:id="222"/>
    </w:p>
    <w:p w14:paraId="5C170669" w14:textId="77777777" w:rsidR="004E2FB2" w:rsidRPr="001E6355" w:rsidRDefault="004E2FB2" w:rsidP="00935001">
      <w:pPr>
        <w:pStyle w:val="Heading2"/>
      </w:pPr>
      <w:bookmarkStart w:id="223" w:name="_Toc530470644"/>
      <w:bookmarkStart w:id="224" w:name="_Toc334427155"/>
      <w:bookmarkStart w:id="225" w:name="_Ref406394237"/>
      <w:bookmarkStart w:id="226" w:name="_Ref406394677"/>
      <w:bookmarkStart w:id="227" w:name="_Toc450746876"/>
      <w:bookmarkStart w:id="228" w:name="_Toc38384814"/>
      <w:bookmarkStart w:id="229" w:name="_Toc42492262"/>
      <w:bookmarkStart w:id="230" w:name="_Toc74050024"/>
      <w:r w:rsidRPr="001E6355">
        <w:t>L'approche par projet</w:t>
      </w:r>
      <w:bookmarkEnd w:id="223"/>
      <w:bookmarkEnd w:id="224"/>
      <w:bookmarkEnd w:id="225"/>
      <w:bookmarkEnd w:id="226"/>
      <w:bookmarkEnd w:id="227"/>
      <w:bookmarkEnd w:id="228"/>
      <w:bookmarkEnd w:id="229"/>
      <w:bookmarkEnd w:id="230"/>
    </w:p>
    <w:p w14:paraId="7A5DD5F7" w14:textId="77777777" w:rsidR="004E2FB2" w:rsidRPr="001E6355" w:rsidRDefault="004E2FB2" w:rsidP="001E7E45">
      <w:pPr>
        <w:pStyle w:val="Heading3"/>
      </w:pPr>
      <w:r w:rsidRPr="001E6355">
        <w:t>Généralités</w:t>
      </w:r>
    </w:p>
    <w:p w14:paraId="7CE64D2D" w14:textId="77777777" w:rsidR="004E2FB2" w:rsidRPr="001E6355" w:rsidRDefault="004E2FB2" w:rsidP="0086542A">
      <w:pPr>
        <w:pStyle w:val="BodyText"/>
      </w:pPr>
      <w:r w:rsidRPr="001E6355">
        <w:t>Un comité technique ou un sous-comité a pour tâche primordiale d'élaborer des Normes internationales et de procéder à leur maintenance. Toutefois, les comités sont fortement encouragés à considérer la publication de livrables intermédiaires, comme décrit à l’Article </w:t>
      </w:r>
      <w:r w:rsidR="00A86684" w:rsidRPr="001E6355">
        <w:fldChar w:fldCharType="begin"/>
      </w:r>
      <w:r w:rsidR="00A86684" w:rsidRPr="001E6355">
        <w:instrText xml:space="preserve"> REF _Ref340730591 \r \h </w:instrText>
      </w:r>
      <w:r w:rsidR="00A86684" w:rsidRPr="001E6355">
        <w:fldChar w:fldCharType="separate"/>
      </w:r>
      <w:r w:rsidR="0058462C" w:rsidRPr="001E6355">
        <w:t>3</w:t>
      </w:r>
      <w:r w:rsidR="00A86684" w:rsidRPr="001E6355">
        <w:fldChar w:fldCharType="end"/>
      </w:r>
      <w:r w:rsidRPr="001E6355">
        <w:t>.</w:t>
      </w:r>
    </w:p>
    <w:p w14:paraId="2A2BBFA5" w14:textId="77777777" w:rsidR="004E2FB2" w:rsidRPr="001E6355" w:rsidRDefault="004E2FB2" w:rsidP="0086542A">
      <w:pPr>
        <w:pStyle w:val="BodyText"/>
      </w:pPr>
      <w:r w:rsidRPr="001E6355">
        <w:lastRenderedPageBreak/>
        <w:t>Les Normes internationales doivent être élaborées sur la base d'une approche par projet du type décrit ci-après.</w:t>
      </w:r>
    </w:p>
    <w:p w14:paraId="6B63E000" w14:textId="77777777" w:rsidR="004E2FB2" w:rsidRPr="001E6355" w:rsidRDefault="004E2FB2" w:rsidP="001E7E45">
      <w:pPr>
        <w:pStyle w:val="Heading3"/>
      </w:pPr>
      <w:bookmarkStart w:id="231" w:name="_Ref485175770"/>
      <w:r w:rsidRPr="001E6355">
        <w:t>Plan d’action stratégique</w:t>
      </w:r>
      <w:bookmarkEnd w:id="231"/>
    </w:p>
    <w:p w14:paraId="081D394C" w14:textId="77777777" w:rsidR="004E2FB2" w:rsidRPr="001E6355" w:rsidRDefault="004E2FB2" w:rsidP="00264FCA">
      <w:pPr>
        <w:pStyle w:val="BodyText"/>
      </w:pPr>
      <w:r w:rsidRPr="001E6355">
        <w:t>Chaque comité technique doit élaborer un plan d’action stratégique portant sur son domaine d'activité particulier, qui</w:t>
      </w:r>
    </w:p>
    <w:p w14:paraId="642BCFAE" w14:textId="77777777" w:rsidR="004E2FB2" w:rsidRPr="001E6355" w:rsidRDefault="004E2FB2" w:rsidP="00B82F2C">
      <w:pPr>
        <w:pStyle w:val="ListNumber"/>
        <w:numPr>
          <w:ilvl w:val="0"/>
          <w:numId w:val="32"/>
        </w:numPr>
        <w:tabs>
          <w:tab w:val="clear" w:pos="400"/>
        </w:tabs>
        <w:ind w:left="403" w:hanging="403"/>
      </w:pPr>
      <w:r w:rsidRPr="001E6355">
        <w:t>tienne compte de l’environnement commercial dans lequel il développe son programme de travail;</w:t>
      </w:r>
    </w:p>
    <w:p w14:paraId="7FCB3374" w14:textId="77777777" w:rsidR="004E2FB2" w:rsidRPr="001E6355" w:rsidRDefault="004E2FB2" w:rsidP="00B82F2C">
      <w:pPr>
        <w:pStyle w:val="ListNumber"/>
        <w:numPr>
          <w:ilvl w:val="0"/>
          <w:numId w:val="32"/>
        </w:numPr>
        <w:tabs>
          <w:tab w:val="clear" w:pos="400"/>
        </w:tabs>
        <w:ind w:left="403" w:hanging="403"/>
      </w:pPr>
      <w:r w:rsidRPr="001E6355">
        <w:t xml:space="preserve">indique les travaux du programme qui sont en expansion, les travaux déjà achevés, ceux qui touchent à leur fin ou qui progressent régulièrement, et ceux qui n'ont pas avancé et devraient être </w:t>
      </w:r>
      <w:r w:rsidR="00456704" w:rsidRPr="001E6355">
        <w:t xml:space="preserve">annulés </w:t>
      </w:r>
      <w:r w:rsidRPr="001E6355">
        <w:t xml:space="preserve">(voir également </w:t>
      </w:r>
      <w:r w:rsidR="0003015F" w:rsidRPr="001E6355">
        <w:fldChar w:fldCharType="begin"/>
      </w:r>
      <w:r w:rsidR="0003015F" w:rsidRPr="001E6355">
        <w:instrText xml:space="preserve"> REF _Ref485174802 \r \h </w:instrText>
      </w:r>
      <w:r w:rsidR="0003015F" w:rsidRPr="001E6355">
        <w:fldChar w:fldCharType="separate"/>
      </w:r>
      <w:r w:rsidR="0058462C" w:rsidRPr="001E6355">
        <w:t>2.1.9</w:t>
      </w:r>
      <w:r w:rsidR="0003015F" w:rsidRPr="001E6355">
        <w:fldChar w:fldCharType="end"/>
      </w:r>
      <w:r w:rsidRPr="001E6355">
        <w:t>);</w:t>
      </w:r>
    </w:p>
    <w:p w14:paraId="3181E2E6" w14:textId="77777777" w:rsidR="004E2FB2" w:rsidRPr="001E6355" w:rsidRDefault="004E2FB2" w:rsidP="00B82F2C">
      <w:pPr>
        <w:pStyle w:val="ListNumber"/>
        <w:numPr>
          <w:ilvl w:val="0"/>
          <w:numId w:val="32"/>
        </w:numPr>
        <w:tabs>
          <w:tab w:val="clear" w:pos="400"/>
        </w:tabs>
        <w:ind w:left="403" w:hanging="403"/>
      </w:pPr>
      <w:r w:rsidRPr="001E6355">
        <w:t xml:space="preserve">évalue les travaux de révision nécessaires (voir aussi les Suppléments respectifs aux Directives </w:t>
      </w:r>
      <w:r w:rsidR="00506040" w:rsidRPr="001E6355">
        <w:t>ISO/IEC</w:t>
      </w:r>
      <w:r w:rsidRPr="001E6355">
        <w:t>);</w:t>
      </w:r>
    </w:p>
    <w:p w14:paraId="5EEA71D6" w14:textId="77777777" w:rsidR="004E2FB2" w:rsidRPr="001E6355" w:rsidRDefault="004E2FB2" w:rsidP="00B82F2C">
      <w:pPr>
        <w:pStyle w:val="ListNumber"/>
        <w:numPr>
          <w:ilvl w:val="0"/>
          <w:numId w:val="32"/>
        </w:numPr>
        <w:tabs>
          <w:tab w:val="clear" w:pos="400"/>
        </w:tabs>
        <w:ind w:left="403" w:hanging="403"/>
      </w:pPr>
      <w:r w:rsidRPr="001E6355">
        <w:t>donne une vue prospective des besoins naissants.</w:t>
      </w:r>
    </w:p>
    <w:p w14:paraId="631E083D" w14:textId="77777777" w:rsidR="004E2FB2" w:rsidRPr="001E6355" w:rsidRDefault="004E2FB2" w:rsidP="0086542A">
      <w:pPr>
        <w:pStyle w:val="BodyText"/>
      </w:pPr>
      <w:r w:rsidRPr="001E6355">
        <w:t>Le plan d’action stratégique doit faire l'objet d'un accord officiel au sein du comité technique et être inclus dans son rapport en vue d'être réexaminé et approuvé par le bureau de gestion technique de façon régulière.</w:t>
      </w:r>
    </w:p>
    <w:p w14:paraId="308A2E03" w14:textId="77777777" w:rsidR="004E2FB2" w:rsidRPr="001E6355" w:rsidRDefault="004E2FB2" w:rsidP="003A4F02">
      <w:pPr>
        <w:pStyle w:val="Heading3"/>
      </w:pPr>
      <w:bookmarkStart w:id="232" w:name="_Ref482806989"/>
      <w:r w:rsidRPr="001E6355">
        <w:t>Stades de l'évolution d'un projet</w:t>
      </w:r>
      <w:bookmarkEnd w:id="232"/>
    </w:p>
    <w:p w14:paraId="4013F8E4" w14:textId="77777777" w:rsidR="0002232C" w:rsidRPr="001E6355" w:rsidRDefault="0003015F" w:rsidP="00935001">
      <w:pPr>
        <w:pStyle w:val="p4"/>
      </w:pPr>
      <w:r w:rsidRPr="001E6355">
        <w:rPr>
          <w:b/>
        </w:rPr>
        <w:fldChar w:fldCharType="begin"/>
      </w:r>
      <w:r w:rsidRPr="001E6355">
        <w:rPr>
          <w:b/>
        </w:rPr>
        <w:instrText xml:space="preserve"> REF _Ref482806989 \r \h </w:instrText>
      </w:r>
      <w:r w:rsidRPr="001E6355">
        <w:rPr>
          <w:b/>
        </w:rPr>
      </w:r>
      <w:r w:rsidRPr="001E6355">
        <w:rPr>
          <w:b/>
        </w:rPr>
        <w:fldChar w:fldCharType="separate"/>
      </w:r>
      <w:r w:rsidR="0058462C" w:rsidRPr="001E6355">
        <w:rPr>
          <w:b/>
        </w:rPr>
        <w:t>2.1.3</w:t>
      </w:r>
      <w:r w:rsidRPr="001E6355">
        <w:rPr>
          <w:b/>
        </w:rPr>
        <w:fldChar w:fldCharType="end"/>
      </w:r>
      <w:r w:rsidR="001E7E45" w:rsidRPr="001E6355">
        <w:rPr>
          <w:b/>
        </w:rPr>
        <w:t>.1</w:t>
      </w:r>
      <w:r w:rsidR="004E2FB2" w:rsidRPr="001E6355">
        <w:rPr>
          <w:b/>
        </w:rPr>
        <w:tab/>
      </w:r>
      <w:r w:rsidR="004E2FB2" w:rsidRPr="001E6355">
        <w:t>Le Tableau</w:t>
      </w:r>
      <w:r w:rsidRPr="001E6355">
        <w:t> </w:t>
      </w:r>
      <w:r w:rsidR="00456704" w:rsidRPr="001E6355">
        <w:t xml:space="preserve">2 </w:t>
      </w:r>
      <w:r w:rsidR="004E2FB2" w:rsidRPr="001E6355">
        <w:t>énonce les stades successifs de l’évolution d’un projet et précise le nom du document associé à chaque stade. L’élaboration des Spécifications techniques, Rapports techniques et Spécifications accessibles au public est décrit à l’Article </w:t>
      </w:r>
      <w:r w:rsidR="00A86684" w:rsidRPr="001E6355">
        <w:fldChar w:fldCharType="begin"/>
      </w:r>
      <w:r w:rsidR="00A86684" w:rsidRPr="001E6355">
        <w:instrText xml:space="preserve"> REF _Ref340730591 \r \h </w:instrText>
      </w:r>
      <w:r w:rsidR="00A86684" w:rsidRPr="001E6355">
        <w:fldChar w:fldCharType="separate"/>
      </w:r>
      <w:r w:rsidR="0058462C" w:rsidRPr="001E6355">
        <w:t>3</w:t>
      </w:r>
      <w:r w:rsidR="00A86684" w:rsidRPr="001E6355">
        <w:fldChar w:fldCharType="end"/>
      </w:r>
      <w:r w:rsidR="004E2FB2" w:rsidRPr="001E6355">
        <w:t>.</w:t>
      </w:r>
    </w:p>
    <w:p w14:paraId="59400776" w14:textId="77777777" w:rsidR="004E2FB2" w:rsidRPr="001E6355" w:rsidRDefault="004E2FB2" w:rsidP="00264FCA">
      <w:pPr>
        <w:pStyle w:val="Tabletitle"/>
        <w:spacing w:before="0"/>
        <w:rPr>
          <w:lang w:val="fr-FR"/>
        </w:rPr>
      </w:pPr>
      <w:bookmarkStart w:id="233" w:name="_Toc97346987"/>
      <w:r w:rsidRPr="001E6355">
        <w:rPr>
          <w:lang w:val="fr-FR"/>
        </w:rPr>
        <w:t>Tableau </w:t>
      </w:r>
      <w:r w:rsidR="00456704" w:rsidRPr="001E6355">
        <w:rPr>
          <w:lang w:val="fr-FR"/>
        </w:rPr>
        <w:t>2</w:t>
      </w:r>
      <w:r w:rsidRPr="001E6355">
        <w:rPr>
          <w:lang w:val="fr-FR"/>
        </w:rPr>
        <w:t> — Stades d'un projet et documents associés</w:t>
      </w:r>
      <w:bookmarkEnd w:id="2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2041"/>
        <w:gridCol w:w="3402"/>
        <w:gridCol w:w="1871"/>
      </w:tblGrid>
      <w:tr w:rsidR="004E2FB2" w:rsidRPr="001E6355" w14:paraId="2A67B98F" w14:textId="77777777" w:rsidTr="008B3EFA">
        <w:trPr>
          <w:cantSplit/>
          <w:jc w:val="center"/>
        </w:trPr>
        <w:tc>
          <w:tcPr>
            <w:tcW w:w="2041" w:type="dxa"/>
            <w:vMerge w:val="restart"/>
            <w:vAlign w:val="center"/>
          </w:tcPr>
          <w:p w14:paraId="086B2265" w14:textId="77777777" w:rsidR="004E2FB2" w:rsidRPr="001E6355" w:rsidRDefault="004E2FB2" w:rsidP="00A86684">
            <w:pPr>
              <w:pStyle w:val="Tableheader9"/>
              <w:jc w:val="center"/>
              <w:rPr>
                <w:bCs/>
                <w:lang w:val="fr-FR"/>
              </w:rPr>
            </w:pPr>
            <w:r w:rsidRPr="001E6355">
              <w:rPr>
                <w:b/>
                <w:lang w:val="fr-FR"/>
              </w:rPr>
              <w:t>Stade du projet</w:t>
            </w:r>
          </w:p>
        </w:tc>
        <w:tc>
          <w:tcPr>
            <w:tcW w:w="5273" w:type="dxa"/>
            <w:gridSpan w:val="2"/>
            <w:vAlign w:val="center"/>
          </w:tcPr>
          <w:p w14:paraId="11133F15" w14:textId="77777777" w:rsidR="004E2FB2" w:rsidRPr="001E6355" w:rsidRDefault="004E2FB2" w:rsidP="00A86684">
            <w:pPr>
              <w:pStyle w:val="Tableheader9"/>
              <w:jc w:val="center"/>
              <w:rPr>
                <w:lang w:val="fr-FR"/>
              </w:rPr>
            </w:pPr>
            <w:r w:rsidRPr="001E6355">
              <w:rPr>
                <w:b/>
                <w:lang w:val="fr-FR"/>
              </w:rPr>
              <w:t>Document associé</w:t>
            </w:r>
          </w:p>
        </w:tc>
      </w:tr>
      <w:tr w:rsidR="004E2FB2" w:rsidRPr="001E6355" w14:paraId="33372359" w14:textId="77777777" w:rsidTr="008B3EFA">
        <w:trPr>
          <w:cantSplit/>
          <w:jc w:val="center"/>
        </w:trPr>
        <w:tc>
          <w:tcPr>
            <w:tcW w:w="2041" w:type="dxa"/>
            <w:vMerge/>
            <w:tcBorders>
              <w:bottom w:val="single" w:sz="12" w:space="0" w:color="auto"/>
            </w:tcBorders>
            <w:vAlign w:val="center"/>
          </w:tcPr>
          <w:p w14:paraId="68466DE0" w14:textId="77777777" w:rsidR="004E2FB2" w:rsidRPr="001E6355" w:rsidRDefault="004E2FB2" w:rsidP="00A86684">
            <w:pPr>
              <w:pStyle w:val="Tableheader9"/>
              <w:jc w:val="center"/>
              <w:rPr>
                <w:lang w:val="fr-FR"/>
              </w:rPr>
            </w:pPr>
          </w:p>
        </w:tc>
        <w:tc>
          <w:tcPr>
            <w:tcW w:w="3402" w:type="dxa"/>
            <w:tcBorders>
              <w:bottom w:val="single" w:sz="12" w:space="0" w:color="auto"/>
            </w:tcBorders>
            <w:vAlign w:val="center"/>
          </w:tcPr>
          <w:p w14:paraId="70F21CCA" w14:textId="77777777" w:rsidR="004E2FB2" w:rsidRPr="001E6355" w:rsidRDefault="004E2FB2" w:rsidP="00A86684">
            <w:pPr>
              <w:pStyle w:val="Tableheader9"/>
              <w:jc w:val="center"/>
              <w:rPr>
                <w:lang w:val="fr-FR"/>
              </w:rPr>
            </w:pPr>
            <w:r w:rsidRPr="001E6355">
              <w:rPr>
                <w:b/>
                <w:lang w:val="fr-FR"/>
              </w:rPr>
              <w:t>Nom</w:t>
            </w:r>
          </w:p>
        </w:tc>
        <w:tc>
          <w:tcPr>
            <w:tcW w:w="1871" w:type="dxa"/>
            <w:tcBorders>
              <w:bottom w:val="single" w:sz="12" w:space="0" w:color="auto"/>
            </w:tcBorders>
            <w:vAlign w:val="center"/>
          </w:tcPr>
          <w:p w14:paraId="1347593D" w14:textId="77777777" w:rsidR="004E2FB2" w:rsidRPr="001E6355" w:rsidRDefault="004E2FB2" w:rsidP="00A86684">
            <w:pPr>
              <w:pStyle w:val="Tableheader9"/>
              <w:jc w:val="center"/>
              <w:rPr>
                <w:lang w:val="fr-FR"/>
              </w:rPr>
            </w:pPr>
            <w:r w:rsidRPr="001E6355">
              <w:rPr>
                <w:b/>
                <w:lang w:val="fr-FR"/>
              </w:rPr>
              <w:t>Abréviation</w:t>
            </w:r>
          </w:p>
        </w:tc>
      </w:tr>
      <w:tr w:rsidR="004E2FB2" w:rsidRPr="001E6355" w14:paraId="1B4D0305" w14:textId="77777777" w:rsidTr="008B3EFA">
        <w:trPr>
          <w:cantSplit/>
          <w:jc w:val="center"/>
        </w:trPr>
        <w:tc>
          <w:tcPr>
            <w:tcW w:w="2041" w:type="dxa"/>
            <w:tcBorders>
              <w:top w:val="single" w:sz="12" w:space="0" w:color="auto"/>
              <w:bottom w:val="single" w:sz="6" w:space="0" w:color="auto"/>
            </w:tcBorders>
          </w:tcPr>
          <w:p w14:paraId="6553CAEC" w14:textId="77777777" w:rsidR="004E2FB2" w:rsidRPr="001E6355" w:rsidRDefault="004E2FB2" w:rsidP="00A86684">
            <w:pPr>
              <w:pStyle w:val="Tablebody9"/>
              <w:rPr>
                <w:bCs/>
                <w:lang w:val="fr-FR"/>
              </w:rPr>
            </w:pPr>
            <w:r w:rsidRPr="001E6355">
              <w:rPr>
                <w:b/>
                <w:lang w:val="fr-FR"/>
              </w:rPr>
              <w:t>Stade préliminaire</w:t>
            </w:r>
          </w:p>
        </w:tc>
        <w:tc>
          <w:tcPr>
            <w:tcW w:w="3402" w:type="dxa"/>
            <w:tcBorders>
              <w:top w:val="single" w:sz="12" w:space="0" w:color="auto"/>
              <w:bottom w:val="single" w:sz="6" w:space="0" w:color="auto"/>
            </w:tcBorders>
          </w:tcPr>
          <w:p w14:paraId="5A9CA569" w14:textId="77777777" w:rsidR="004E2FB2" w:rsidRPr="001E6355" w:rsidRDefault="004E2FB2" w:rsidP="00A86684">
            <w:pPr>
              <w:pStyle w:val="Tablebody9"/>
              <w:rPr>
                <w:lang w:val="fr-FR"/>
              </w:rPr>
            </w:pPr>
            <w:r w:rsidRPr="001E6355">
              <w:rPr>
                <w:lang w:val="fr-FR"/>
              </w:rPr>
              <w:t>Projet préliminaire</w:t>
            </w:r>
            <w:r w:rsidR="00851050" w:rsidRPr="001E6355">
              <w:rPr>
                <w:vertAlign w:val="superscript"/>
                <w:lang w:val="fr-FR"/>
              </w:rPr>
              <w:t xml:space="preserve"> a</w:t>
            </w:r>
          </w:p>
        </w:tc>
        <w:tc>
          <w:tcPr>
            <w:tcW w:w="1871" w:type="dxa"/>
            <w:tcBorders>
              <w:top w:val="single" w:sz="12" w:space="0" w:color="auto"/>
              <w:bottom w:val="single" w:sz="6" w:space="0" w:color="auto"/>
            </w:tcBorders>
          </w:tcPr>
          <w:p w14:paraId="468299A4" w14:textId="77777777" w:rsidR="004E2FB2" w:rsidRPr="001E6355" w:rsidRDefault="004E2FB2" w:rsidP="00A86684">
            <w:pPr>
              <w:pStyle w:val="Tablebody9"/>
              <w:rPr>
                <w:lang w:val="fr-FR"/>
              </w:rPr>
            </w:pPr>
            <w:r w:rsidRPr="001E6355">
              <w:rPr>
                <w:lang w:val="fr-FR"/>
              </w:rPr>
              <w:t>PWI</w:t>
            </w:r>
          </w:p>
        </w:tc>
      </w:tr>
      <w:tr w:rsidR="004E2FB2" w:rsidRPr="001E6355" w14:paraId="2615EFF4" w14:textId="77777777" w:rsidTr="008B3EFA">
        <w:trPr>
          <w:cantSplit/>
          <w:jc w:val="center"/>
        </w:trPr>
        <w:tc>
          <w:tcPr>
            <w:tcW w:w="2041" w:type="dxa"/>
            <w:tcBorders>
              <w:top w:val="single" w:sz="6" w:space="0" w:color="auto"/>
            </w:tcBorders>
          </w:tcPr>
          <w:p w14:paraId="74799381" w14:textId="77777777" w:rsidR="004E2FB2" w:rsidRPr="001E6355" w:rsidRDefault="004E2FB2" w:rsidP="00A86684">
            <w:pPr>
              <w:pStyle w:val="Tablebody9"/>
              <w:rPr>
                <w:bCs/>
                <w:lang w:val="fr-FR"/>
              </w:rPr>
            </w:pPr>
            <w:r w:rsidRPr="001E6355">
              <w:rPr>
                <w:b/>
                <w:lang w:val="fr-FR"/>
              </w:rPr>
              <w:t>Stade proposition</w:t>
            </w:r>
          </w:p>
        </w:tc>
        <w:tc>
          <w:tcPr>
            <w:tcW w:w="3402" w:type="dxa"/>
            <w:tcBorders>
              <w:top w:val="single" w:sz="6" w:space="0" w:color="auto"/>
            </w:tcBorders>
          </w:tcPr>
          <w:p w14:paraId="771CC102" w14:textId="77777777" w:rsidR="004E2FB2" w:rsidRPr="001E6355" w:rsidRDefault="004E2FB2" w:rsidP="00A86684">
            <w:pPr>
              <w:pStyle w:val="Tablebody9"/>
              <w:rPr>
                <w:lang w:val="fr-FR"/>
              </w:rPr>
            </w:pPr>
            <w:r w:rsidRPr="001E6355">
              <w:rPr>
                <w:lang w:val="fr-FR"/>
              </w:rPr>
              <w:t>Proposition d'étude nouvelle</w:t>
            </w:r>
            <w:r w:rsidR="00A86684" w:rsidRPr="001E6355">
              <w:rPr>
                <w:vertAlign w:val="superscript"/>
                <w:lang w:val="fr-FR"/>
              </w:rPr>
              <w:t> a</w:t>
            </w:r>
          </w:p>
        </w:tc>
        <w:tc>
          <w:tcPr>
            <w:tcW w:w="1871" w:type="dxa"/>
            <w:tcBorders>
              <w:top w:val="single" w:sz="6" w:space="0" w:color="auto"/>
            </w:tcBorders>
          </w:tcPr>
          <w:p w14:paraId="25256164" w14:textId="77777777" w:rsidR="004E2FB2" w:rsidRPr="001E6355" w:rsidRDefault="004E2FB2" w:rsidP="00A86684">
            <w:pPr>
              <w:pStyle w:val="Tablebody9"/>
              <w:rPr>
                <w:lang w:val="fr-FR"/>
              </w:rPr>
            </w:pPr>
            <w:r w:rsidRPr="001E6355">
              <w:rPr>
                <w:lang w:val="fr-FR"/>
              </w:rPr>
              <w:t>NP</w:t>
            </w:r>
          </w:p>
        </w:tc>
      </w:tr>
      <w:tr w:rsidR="004E2FB2" w:rsidRPr="001E6355" w14:paraId="71A4DA5F" w14:textId="77777777" w:rsidTr="008B3EFA">
        <w:trPr>
          <w:cantSplit/>
          <w:jc w:val="center"/>
        </w:trPr>
        <w:tc>
          <w:tcPr>
            <w:tcW w:w="2041" w:type="dxa"/>
          </w:tcPr>
          <w:p w14:paraId="32A32714" w14:textId="77777777" w:rsidR="004E2FB2" w:rsidRPr="001E6355" w:rsidRDefault="004E2FB2" w:rsidP="00A86684">
            <w:pPr>
              <w:pStyle w:val="Tablebody9"/>
              <w:rPr>
                <w:bCs/>
                <w:lang w:val="fr-FR"/>
              </w:rPr>
            </w:pPr>
            <w:r w:rsidRPr="001E6355">
              <w:rPr>
                <w:b/>
                <w:lang w:val="fr-FR"/>
              </w:rPr>
              <w:t>Stade préparation</w:t>
            </w:r>
          </w:p>
        </w:tc>
        <w:tc>
          <w:tcPr>
            <w:tcW w:w="3402" w:type="dxa"/>
          </w:tcPr>
          <w:p w14:paraId="381EF006" w14:textId="77777777" w:rsidR="004E2FB2" w:rsidRPr="001E6355" w:rsidRDefault="004E2FB2" w:rsidP="00A86684">
            <w:pPr>
              <w:pStyle w:val="Tablebody9"/>
              <w:rPr>
                <w:vertAlign w:val="superscript"/>
                <w:lang w:val="fr-FR"/>
              </w:rPr>
            </w:pPr>
            <w:r w:rsidRPr="001E6355">
              <w:rPr>
                <w:lang w:val="fr-FR"/>
              </w:rPr>
              <w:t>Projet(s) de travail</w:t>
            </w:r>
            <w:r w:rsidRPr="001E6355">
              <w:rPr>
                <w:vertAlign w:val="superscript"/>
                <w:lang w:val="fr-FR"/>
              </w:rPr>
              <w:t> a</w:t>
            </w:r>
          </w:p>
        </w:tc>
        <w:tc>
          <w:tcPr>
            <w:tcW w:w="1871" w:type="dxa"/>
          </w:tcPr>
          <w:p w14:paraId="15EAF425" w14:textId="77777777" w:rsidR="004E2FB2" w:rsidRPr="001E6355" w:rsidRDefault="004E2FB2" w:rsidP="00A86684">
            <w:pPr>
              <w:pStyle w:val="Tablebody9"/>
              <w:rPr>
                <w:lang w:val="fr-FR"/>
              </w:rPr>
            </w:pPr>
            <w:r w:rsidRPr="001E6355">
              <w:rPr>
                <w:lang w:val="fr-FR"/>
              </w:rPr>
              <w:t>WD</w:t>
            </w:r>
          </w:p>
        </w:tc>
      </w:tr>
      <w:tr w:rsidR="004E2FB2" w:rsidRPr="001E6355" w14:paraId="267E357D" w14:textId="77777777" w:rsidTr="008B3EFA">
        <w:trPr>
          <w:cantSplit/>
          <w:jc w:val="center"/>
        </w:trPr>
        <w:tc>
          <w:tcPr>
            <w:tcW w:w="2041" w:type="dxa"/>
          </w:tcPr>
          <w:p w14:paraId="5C5A71C9" w14:textId="77777777" w:rsidR="004E2FB2" w:rsidRPr="001E6355" w:rsidRDefault="004E2FB2" w:rsidP="00A86684">
            <w:pPr>
              <w:pStyle w:val="Tablebody9"/>
              <w:rPr>
                <w:bCs/>
                <w:lang w:val="fr-FR"/>
              </w:rPr>
            </w:pPr>
            <w:r w:rsidRPr="001E6355">
              <w:rPr>
                <w:b/>
                <w:lang w:val="fr-FR"/>
              </w:rPr>
              <w:t>Stade comité</w:t>
            </w:r>
          </w:p>
        </w:tc>
        <w:tc>
          <w:tcPr>
            <w:tcW w:w="3402" w:type="dxa"/>
          </w:tcPr>
          <w:p w14:paraId="14CC0EDA" w14:textId="77777777" w:rsidR="004E2FB2" w:rsidRPr="001E6355" w:rsidRDefault="004E2FB2" w:rsidP="00A86684">
            <w:pPr>
              <w:pStyle w:val="Tablebody9"/>
              <w:rPr>
                <w:vertAlign w:val="superscript"/>
                <w:lang w:val="fr-FR"/>
              </w:rPr>
            </w:pPr>
            <w:r w:rsidRPr="001E6355">
              <w:rPr>
                <w:lang w:val="fr-FR"/>
              </w:rPr>
              <w:t>Projet(s) de comité</w:t>
            </w:r>
            <w:r w:rsidRPr="001E6355">
              <w:rPr>
                <w:vertAlign w:val="superscript"/>
                <w:lang w:val="fr-FR"/>
              </w:rPr>
              <w:t> a</w:t>
            </w:r>
          </w:p>
        </w:tc>
        <w:tc>
          <w:tcPr>
            <w:tcW w:w="1871" w:type="dxa"/>
          </w:tcPr>
          <w:p w14:paraId="73628B12" w14:textId="77777777" w:rsidR="004E2FB2" w:rsidRPr="001E6355" w:rsidRDefault="004E2FB2" w:rsidP="00A86684">
            <w:pPr>
              <w:pStyle w:val="Tablebody9"/>
              <w:rPr>
                <w:lang w:val="fr-FR"/>
              </w:rPr>
            </w:pPr>
            <w:r w:rsidRPr="001E6355">
              <w:rPr>
                <w:lang w:val="fr-FR"/>
              </w:rPr>
              <w:t>CD</w:t>
            </w:r>
          </w:p>
        </w:tc>
      </w:tr>
      <w:tr w:rsidR="004E2FB2" w:rsidRPr="001E6355" w14:paraId="08D4BD79" w14:textId="77777777" w:rsidTr="008B3EFA">
        <w:trPr>
          <w:cantSplit/>
          <w:jc w:val="center"/>
        </w:trPr>
        <w:tc>
          <w:tcPr>
            <w:tcW w:w="2041" w:type="dxa"/>
          </w:tcPr>
          <w:p w14:paraId="52D6D14E" w14:textId="77777777" w:rsidR="004E2FB2" w:rsidRPr="001E6355" w:rsidRDefault="004E2FB2" w:rsidP="00A86684">
            <w:pPr>
              <w:pStyle w:val="Tablebody9"/>
              <w:rPr>
                <w:bCs/>
                <w:lang w:val="fr-FR"/>
              </w:rPr>
            </w:pPr>
            <w:r w:rsidRPr="001E6355">
              <w:rPr>
                <w:b/>
                <w:lang w:val="fr-FR"/>
              </w:rPr>
              <w:t>Stade enquête</w:t>
            </w:r>
          </w:p>
        </w:tc>
        <w:tc>
          <w:tcPr>
            <w:tcW w:w="3402" w:type="dxa"/>
          </w:tcPr>
          <w:p w14:paraId="16286F76" w14:textId="77777777" w:rsidR="004E2FB2" w:rsidRPr="001E6355" w:rsidRDefault="004E2FB2" w:rsidP="00A86684">
            <w:pPr>
              <w:pStyle w:val="Tablebody9"/>
              <w:rPr>
                <w:lang w:val="fr-FR"/>
              </w:rPr>
            </w:pPr>
            <w:r w:rsidRPr="001E6355">
              <w:rPr>
                <w:lang w:val="fr-FR"/>
              </w:rPr>
              <w:t>Projet pour enquête</w:t>
            </w:r>
            <w:r w:rsidRPr="001E6355">
              <w:rPr>
                <w:vertAlign w:val="superscript"/>
                <w:lang w:val="fr-FR"/>
              </w:rPr>
              <w:t> b</w:t>
            </w:r>
          </w:p>
        </w:tc>
        <w:tc>
          <w:tcPr>
            <w:tcW w:w="1871" w:type="dxa"/>
          </w:tcPr>
          <w:p w14:paraId="2848B858" w14:textId="77777777" w:rsidR="004E2FB2" w:rsidRPr="001E6355" w:rsidRDefault="004E2FB2" w:rsidP="00A86684">
            <w:pPr>
              <w:pStyle w:val="Tablebody9"/>
              <w:rPr>
                <w:lang w:val="fr-FR"/>
              </w:rPr>
            </w:pPr>
            <w:r w:rsidRPr="001E6355">
              <w:rPr>
                <w:lang w:val="fr-FR"/>
              </w:rPr>
              <w:t>ISO/DIS, IEC/CDV</w:t>
            </w:r>
          </w:p>
        </w:tc>
      </w:tr>
      <w:tr w:rsidR="004E2FB2" w:rsidRPr="001E6355" w14:paraId="77A2EBBA" w14:textId="77777777" w:rsidTr="008B3EFA">
        <w:trPr>
          <w:cantSplit/>
          <w:jc w:val="center"/>
        </w:trPr>
        <w:tc>
          <w:tcPr>
            <w:tcW w:w="2041" w:type="dxa"/>
          </w:tcPr>
          <w:p w14:paraId="64757298" w14:textId="77777777" w:rsidR="004E2FB2" w:rsidRPr="001E6355" w:rsidRDefault="004E2FB2" w:rsidP="00A86684">
            <w:pPr>
              <w:pStyle w:val="Tablebody9"/>
              <w:rPr>
                <w:bCs/>
                <w:lang w:val="fr-FR"/>
              </w:rPr>
            </w:pPr>
            <w:r w:rsidRPr="001E6355">
              <w:rPr>
                <w:b/>
                <w:lang w:val="fr-FR"/>
              </w:rPr>
              <w:t>Stade approbation</w:t>
            </w:r>
          </w:p>
        </w:tc>
        <w:tc>
          <w:tcPr>
            <w:tcW w:w="3402" w:type="dxa"/>
          </w:tcPr>
          <w:p w14:paraId="08BA0E6F" w14:textId="77777777" w:rsidR="004E2FB2" w:rsidRPr="001E6355" w:rsidRDefault="004E2FB2" w:rsidP="00A86684">
            <w:pPr>
              <w:pStyle w:val="Tablebody9"/>
              <w:rPr>
                <w:vertAlign w:val="superscript"/>
                <w:lang w:val="fr-FR"/>
              </w:rPr>
            </w:pPr>
            <w:r w:rsidRPr="001E6355">
              <w:rPr>
                <w:lang w:val="fr-FR"/>
              </w:rPr>
              <w:t>Projet final de Norme internationale</w:t>
            </w:r>
            <w:r w:rsidRPr="001E6355">
              <w:rPr>
                <w:vertAlign w:val="superscript"/>
                <w:lang w:val="fr-FR"/>
              </w:rPr>
              <w:t> c</w:t>
            </w:r>
          </w:p>
        </w:tc>
        <w:tc>
          <w:tcPr>
            <w:tcW w:w="1871" w:type="dxa"/>
          </w:tcPr>
          <w:p w14:paraId="64C86A4D" w14:textId="77777777" w:rsidR="004E2FB2" w:rsidRPr="001E6355" w:rsidRDefault="004E2FB2" w:rsidP="00A86684">
            <w:pPr>
              <w:pStyle w:val="Tablebody9"/>
              <w:rPr>
                <w:lang w:val="fr-FR"/>
              </w:rPr>
            </w:pPr>
            <w:r w:rsidRPr="001E6355">
              <w:rPr>
                <w:lang w:val="fr-FR"/>
              </w:rPr>
              <w:t>FDIS</w:t>
            </w:r>
          </w:p>
        </w:tc>
      </w:tr>
      <w:tr w:rsidR="004E2FB2" w:rsidRPr="001E6355" w14:paraId="72B17D8D" w14:textId="77777777" w:rsidTr="008B3EFA">
        <w:trPr>
          <w:cantSplit/>
          <w:jc w:val="center"/>
        </w:trPr>
        <w:tc>
          <w:tcPr>
            <w:tcW w:w="2041" w:type="dxa"/>
            <w:tcBorders>
              <w:bottom w:val="single" w:sz="12" w:space="0" w:color="auto"/>
            </w:tcBorders>
          </w:tcPr>
          <w:p w14:paraId="403A4405" w14:textId="77777777" w:rsidR="004E2FB2" w:rsidRPr="001E6355" w:rsidRDefault="004E2FB2" w:rsidP="00A86684">
            <w:pPr>
              <w:pStyle w:val="Tablebody9"/>
              <w:rPr>
                <w:bCs/>
                <w:lang w:val="fr-FR"/>
              </w:rPr>
            </w:pPr>
            <w:r w:rsidRPr="001E6355">
              <w:rPr>
                <w:b/>
                <w:lang w:val="fr-FR"/>
              </w:rPr>
              <w:t>Stade publication</w:t>
            </w:r>
          </w:p>
        </w:tc>
        <w:tc>
          <w:tcPr>
            <w:tcW w:w="3402" w:type="dxa"/>
            <w:tcBorders>
              <w:bottom w:val="single" w:sz="12" w:space="0" w:color="auto"/>
            </w:tcBorders>
          </w:tcPr>
          <w:p w14:paraId="16503AA0" w14:textId="77777777" w:rsidR="004E2FB2" w:rsidRPr="001E6355" w:rsidRDefault="004E2FB2" w:rsidP="00A86684">
            <w:pPr>
              <w:pStyle w:val="Tablebody9"/>
              <w:rPr>
                <w:lang w:val="fr-FR"/>
              </w:rPr>
            </w:pPr>
            <w:r w:rsidRPr="001E6355">
              <w:rPr>
                <w:lang w:val="fr-FR"/>
              </w:rPr>
              <w:t>Norme internationale</w:t>
            </w:r>
          </w:p>
        </w:tc>
        <w:tc>
          <w:tcPr>
            <w:tcW w:w="1871" w:type="dxa"/>
            <w:tcBorders>
              <w:bottom w:val="single" w:sz="12" w:space="0" w:color="auto"/>
            </w:tcBorders>
          </w:tcPr>
          <w:p w14:paraId="1EE5D88E" w14:textId="77777777" w:rsidR="004E2FB2" w:rsidRPr="001E6355" w:rsidRDefault="004E2FB2" w:rsidP="00A86684">
            <w:pPr>
              <w:pStyle w:val="Tablebody9"/>
              <w:rPr>
                <w:lang w:val="fr-FR"/>
              </w:rPr>
            </w:pPr>
            <w:r w:rsidRPr="001E6355">
              <w:rPr>
                <w:lang w:val="fr-FR"/>
              </w:rPr>
              <w:t xml:space="preserve">ISO, </w:t>
            </w:r>
            <w:r w:rsidR="00506040" w:rsidRPr="001E6355">
              <w:rPr>
                <w:lang w:val="fr-FR"/>
              </w:rPr>
              <w:t>IEC</w:t>
            </w:r>
            <w:r w:rsidRPr="001E6355">
              <w:rPr>
                <w:lang w:val="fr-FR"/>
              </w:rPr>
              <w:t xml:space="preserve"> ou </w:t>
            </w:r>
            <w:r w:rsidR="00506040" w:rsidRPr="001E6355">
              <w:rPr>
                <w:lang w:val="fr-FR"/>
              </w:rPr>
              <w:t>ISO/IEC</w:t>
            </w:r>
          </w:p>
        </w:tc>
      </w:tr>
      <w:tr w:rsidR="004E2FB2" w:rsidRPr="001E6355" w14:paraId="0F014A34" w14:textId="77777777" w:rsidTr="008B3EFA">
        <w:trPr>
          <w:cantSplit/>
          <w:jc w:val="center"/>
        </w:trPr>
        <w:tc>
          <w:tcPr>
            <w:tcW w:w="7314" w:type="dxa"/>
            <w:gridSpan w:val="3"/>
            <w:tcBorders>
              <w:top w:val="single" w:sz="12" w:space="0" w:color="auto"/>
              <w:bottom w:val="single" w:sz="12" w:space="0" w:color="auto"/>
            </w:tcBorders>
          </w:tcPr>
          <w:p w14:paraId="1E2A6C62" w14:textId="77777777" w:rsidR="004E2FB2" w:rsidRPr="001E6355" w:rsidRDefault="004E2FB2" w:rsidP="00935001">
            <w:pPr>
              <w:pStyle w:val="Tablefooter"/>
              <w:rPr>
                <w:lang w:val="fr-FR"/>
              </w:rPr>
            </w:pPr>
            <w:r w:rsidRPr="001E6355">
              <w:rPr>
                <w:vertAlign w:val="superscript"/>
                <w:lang w:val="fr-FR"/>
              </w:rPr>
              <w:t>a</w:t>
            </w:r>
            <w:r w:rsidR="005A74F3" w:rsidRPr="001E6355">
              <w:rPr>
                <w:lang w:val="fr-FR"/>
              </w:rPr>
              <w:tab/>
            </w:r>
            <w:r w:rsidRPr="001E6355">
              <w:rPr>
                <w:lang w:val="fr-FR"/>
              </w:rPr>
              <w:t xml:space="preserve">Ces stades peuvent être </w:t>
            </w:r>
            <w:r w:rsidR="00AA2420" w:rsidRPr="001E6355">
              <w:rPr>
                <w:lang w:val="fr-FR"/>
              </w:rPr>
              <w:t>saut</w:t>
            </w:r>
            <w:r w:rsidR="007419CE" w:rsidRPr="001E6355">
              <w:rPr>
                <w:lang w:val="fr-FR"/>
              </w:rPr>
              <w:t>és</w:t>
            </w:r>
            <w:r w:rsidRPr="001E6355">
              <w:rPr>
                <w:lang w:val="fr-FR"/>
              </w:rPr>
              <w:t>, comme décrit à l’</w:t>
            </w:r>
            <w:r w:rsidR="00A86684" w:rsidRPr="001E6355">
              <w:rPr>
                <w:lang w:val="fr-FR"/>
              </w:rPr>
              <w:fldChar w:fldCharType="begin"/>
            </w:r>
            <w:r w:rsidR="00A86684" w:rsidRPr="001E6355">
              <w:rPr>
                <w:lang w:val="fr-FR"/>
              </w:rPr>
              <w:instrText xml:space="preserve"> REF _Ref340730684 \r \h  \* MERGEFORMAT </w:instrText>
            </w:r>
            <w:r w:rsidR="00A86684" w:rsidRPr="001E6355">
              <w:rPr>
                <w:lang w:val="fr-FR"/>
              </w:rPr>
            </w:r>
            <w:r w:rsidR="00A86684" w:rsidRPr="001E6355">
              <w:rPr>
                <w:lang w:val="fr-FR"/>
              </w:rPr>
              <w:fldChar w:fldCharType="separate"/>
            </w:r>
            <w:r w:rsidR="0058462C" w:rsidRPr="001E6355">
              <w:rPr>
                <w:lang w:val="fr-FR"/>
              </w:rPr>
              <w:t>Annexe F</w:t>
            </w:r>
            <w:r w:rsidR="00A86684" w:rsidRPr="001E6355">
              <w:rPr>
                <w:lang w:val="fr-FR"/>
              </w:rPr>
              <w:fldChar w:fldCharType="end"/>
            </w:r>
            <w:r w:rsidRPr="001E6355">
              <w:rPr>
                <w:lang w:val="fr-FR"/>
              </w:rPr>
              <w:t>.</w:t>
            </w:r>
          </w:p>
          <w:p w14:paraId="5C8C9D47" w14:textId="77777777" w:rsidR="004E2FB2" w:rsidRPr="001E6355" w:rsidRDefault="004E2FB2" w:rsidP="00935001">
            <w:pPr>
              <w:pStyle w:val="Tablefooter"/>
              <w:rPr>
                <w:lang w:val="fr-FR"/>
              </w:rPr>
            </w:pPr>
            <w:r w:rsidRPr="001E6355">
              <w:rPr>
                <w:vertAlign w:val="superscript"/>
                <w:lang w:val="fr-FR"/>
              </w:rPr>
              <w:t>b</w:t>
            </w:r>
            <w:r w:rsidR="005A74F3" w:rsidRPr="001E6355">
              <w:rPr>
                <w:lang w:val="fr-FR"/>
              </w:rPr>
              <w:tab/>
            </w:r>
            <w:r w:rsidRPr="001E6355">
              <w:rPr>
                <w:lang w:val="fr-FR"/>
              </w:rPr>
              <w:t xml:space="preserve">Projet de Norme internationale à l’ISO, projet de comité pour vote à </w:t>
            </w:r>
            <w:r w:rsidR="00506040" w:rsidRPr="001E6355">
              <w:rPr>
                <w:lang w:val="fr-FR"/>
              </w:rPr>
              <w:t>l’IEC</w:t>
            </w:r>
            <w:r w:rsidRPr="001E6355">
              <w:rPr>
                <w:lang w:val="fr-FR"/>
              </w:rPr>
              <w:t>.</w:t>
            </w:r>
          </w:p>
          <w:p w14:paraId="197A970B" w14:textId="77777777" w:rsidR="004E2FB2" w:rsidRPr="001E6355" w:rsidRDefault="004E2FB2" w:rsidP="005A74F3">
            <w:pPr>
              <w:pStyle w:val="Tablefooter"/>
              <w:rPr>
                <w:lang w:val="fr-FR"/>
              </w:rPr>
            </w:pPr>
            <w:r w:rsidRPr="001E6355">
              <w:rPr>
                <w:vertAlign w:val="superscript"/>
                <w:lang w:val="fr-FR"/>
              </w:rPr>
              <w:t>c</w:t>
            </w:r>
            <w:r w:rsidR="005A74F3" w:rsidRPr="001E6355">
              <w:rPr>
                <w:lang w:val="fr-FR"/>
              </w:rPr>
              <w:tab/>
            </w:r>
            <w:r w:rsidRPr="001E6355">
              <w:rPr>
                <w:lang w:val="fr-FR"/>
              </w:rPr>
              <w:t xml:space="preserve">Peut être </w:t>
            </w:r>
            <w:r w:rsidR="007419CE" w:rsidRPr="001E6355">
              <w:rPr>
                <w:lang w:val="fr-FR"/>
              </w:rPr>
              <w:t xml:space="preserve">sauté </w:t>
            </w:r>
            <w:r w:rsidRPr="001E6355">
              <w:rPr>
                <w:lang w:val="fr-FR"/>
              </w:rPr>
              <w:t xml:space="preserve">(voir </w:t>
            </w:r>
            <w:r w:rsidR="00A86684" w:rsidRPr="001E6355">
              <w:rPr>
                <w:lang w:val="fr-FR"/>
              </w:rPr>
              <w:fldChar w:fldCharType="begin"/>
            </w:r>
            <w:r w:rsidR="00A86684" w:rsidRPr="001E6355">
              <w:rPr>
                <w:lang w:val="fr-FR"/>
              </w:rPr>
              <w:instrText xml:space="preserve"> REF _Ref482809519 \r \h  \* MERGEFORMAT </w:instrText>
            </w:r>
            <w:r w:rsidR="00A86684" w:rsidRPr="001E6355">
              <w:rPr>
                <w:lang w:val="fr-FR"/>
              </w:rPr>
            </w:r>
            <w:r w:rsidR="00A86684" w:rsidRPr="001E6355">
              <w:rPr>
                <w:lang w:val="fr-FR"/>
              </w:rPr>
              <w:fldChar w:fldCharType="separate"/>
            </w:r>
            <w:r w:rsidR="0058462C" w:rsidRPr="001E6355">
              <w:rPr>
                <w:lang w:val="fr-FR"/>
              </w:rPr>
              <w:t>2.6</w:t>
            </w:r>
            <w:r w:rsidR="00A86684" w:rsidRPr="001E6355">
              <w:rPr>
                <w:lang w:val="fr-FR"/>
              </w:rPr>
              <w:fldChar w:fldCharType="end"/>
            </w:r>
            <w:r w:rsidRPr="001E6355">
              <w:rPr>
                <w:lang w:val="fr-FR"/>
              </w:rPr>
              <w:t>.4).</w:t>
            </w:r>
          </w:p>
        </w:tc>
      </w:tr>
    </w:tbl>
    <w:p w14:paraId="3F887220" w14:textId="77777777" w:rsidR="004E2FB2" w:rsidRPr="001E6355" w:rsidRDefault="0003015F" w:rsidP="0003015F">
      <w:pPr>
        <w:pStyle w:val="p4"/>
        <w:spacing w:before="360"/>
      </w:pPr>
      <w:r w:rsidRPr="001E6355">
        <w:rPr>
          <w:b/>
        </w:rPr>
        <w:fldChar w:fldCharType="begin"/>
      </w:r>
      <w:r w:rsidRPr="001E6355">
        <w:rPr>
          <w:b/>
        </w:rPr>
        <w:instrText xml:space="preserve"> REF _Ref482806989 \r \h </w:instrText>
      </w:r>
      <w:r w:rsidRPr="001E6355">
        <w:rPr>
          <w:b/>
        </w:rPr>
      </w:r>
      <w:r w:rsidRPr="001E6355">
        <w:rPr>
          <w:b/>
        </w:rPr>
        <w:fldChar w:fldCharType="separate"/>
      </w:r>
      <w:r w:rsidR="0058462C" w:rsidRPr="001E6355">
        <w:rPr>
          <w:b/>
        </w:rPr>
        <w:t>2.1.3</w:t>
      </w:r>
      <w:r w:rsidRPr="001E6355">
        <w:rPr>
          <w:b/>
        </w:rPr>
        <w:fldChar w:fldCharType="end"/>
      </w:r>
      <w:r w:rsidR="004E2FB2" w:rsidRPr="001E6355">
        <w:rPr>
          <w:b/>
        </w:rPr>
        <w:t>.2</w:t>
      </w:r>
      <w:r w:rsidR="004E2FB2" w:rsidRPr="001E6355">
        <w:tab/>
      </w:r>
      <w:r w:rsidR="00A86684" w:rsidRPr="001E6355">
        <w:fldChar w:fldCharType="begin"/>
      </w:r>
      <w:r w:rsidR="00A86684" w:rsidRPr="001E6355">
        <w:instrText xml:space="preserve"> REF _Ref101340254 \r \h </w:instrText>
      </w:r>
      <w:r w:rsidR="00A86684" w:rsidRPr="001E6355">
        <w:fldChar w:fldCharType="separate"/>
      </w:r>
      <w:r w:rsidR="0058462C" w:rsidRPr="001E6355">
        <w:t>F.1</w:t>
      </w:r>
      <w:r w:rsidR="00A86684" w:rsidRPr="001E6355">
        <w:fldChar w:fldCharType="end"/>
      </w:r>
      <w:r w:rsidR="004E2FB2" w:rsidRPr="001E6355">
        <w:t xml:space="preserve"> illustre les options conduisant à la publication d'une Norme internationale.</w:t>
      </w:r>
    </w:p>
    <w:p w14:paraId="708F092B" w14:textId="77777777" w:rsidR="004E2FB2" w:rsidRPr="001E6355" w:rsidRDefault="0003015F" w:rsidP="00935001">
      <w:pPr>
        <w:pStyle w:val="p4"/>
      </w:pPr>
      <w:r w:rsidRPr="001E6355">
        <w:rPr>
          <w:b/>
        </w:rPr>
        <w:fldChar w:fldCharType="begin"/>
      </w:r>
      <w:r w:rsidRPr="001E6355">
        <w:rPr>
          <w:b/>
        </w:rPr>
        <w:instrText xml:space="preserve"> REF _Ref482806989 \r \h </w:instrText>
      </w:r>
      <w:r w:rsidRPr="001E6355">
        <w:rPr>
          <w:b/>
        </w:rPr>
      </w:r>
      <w:r w:rsidRPr="001E6355">
        <w:rPr>
          <w:b/>
        </w:rPr>
        <w:fldChar w:fldCharType="separate"/>
      </w:r>
      <w:r w:rsidR="0058462C" w:rsidRPr="001E6355">
        <w:rPr>
          <w:b/>
        </w:rPr>
        <w:t>2.1.3</w:t>
      </w:r>
      <w:r w:rsidRPr="001E6355">
        <w:rPr>
          <w:b/>
        </w:rPr>
        <w:fldChar w:fldCharType="end"/>
      </w:r>
      <w:r w:rsidR="004E2FB2" w:rsidRPr="001E6355">
        <w:rPr>
          <w:b/>
        </w:rPr>
        <w:t>.3</w:t>
      </w:r>
      <w:r w:rsidR="004E2FB2" w:rsidRPr="001E6355">
        <w:tab/>
        <w:t xml:space="preserve">Les Suppléments ISO et </w:t>
      </w:r>
      <w:r w:rsidR="00506040" w:rsidRPr="001E6355">
        <w:t>IEC</w:t>
      </w:r>
      <w:r w:rsidR="004E2FB2" w:rsidRPr="001E6355">
        <w:t xml:space="preserve"> aux Directives </w:t>
      </w:r>
      <w:r w:rsidR="00506040" w:rsidRPr="001E6355">
        <w:t>ISO/IEC</w:t>
      </w:r>
      <w:r w:rsidR="004E2FB2" w:rsidRPr="001E6355">
        <w:t xml:space="preserve"> présentent les stades de l'évolution d'un projet sous forme de matrice et établissent un système</w:t>
      </w:r>
      <w:r w:rsidR="004E2FB2" w:rsidRPr="001E6355">
        <w:rPr>
          <w:b/>
        </w:rPr>
        <w:t xml:space="preserve"> </w:t>
      </w:r>
      <w:r w:rsidR="004E2FB2" w:rsidRPr="001E6355">
        <w:t>de numérotation des subdivisions de chaque stade.</w:t>
      </w:r>
    </w:p>
    <w:p w14:paraId="0B1DEFA3" w14:textId="77777777" w:rsidR="004E2FB2" w:rsidRPr="001E6355" w:rsidRDefault="004E2FB2" w:rsidP="003A4F02">
      <w:pPr>
        <w:pStyle w:val="Heading3"/>
      </w:pPr>
      <w:r w:rsidRPr="001E6355">
        <w:lastRenderedPageBreak/>
        <w:t>Description et acceptation d'un projet</w:t>
      </w:r>
    </w:p>
    <w:p w14:paraId="167EF8A4" w14:textId="77777777" w:rsidR="004E2FB2" w:rsidRPr="001E6355" w:rsidRDefault="004E2FB2" w:rsidP="0086542A">
      <w:pPr>
        <w:pStyle w:val="BodyText"/>
      </w:pPr>
      <w:r w:rsidRPr="001E6355">
        <w:t xml:space="preserve">On entend par «projet» tout travail destiné à aboutir à la publication d'une Norme internationale nouvelle, modifiée ou révisée. Un projet peut être ultérieurement subdivisé (voir aussi </w:t>
      </w:r>
      <w:r w:rsidR="0003015F" w:rsidRPr="001E6355">
        <w:fldChar w:fldCharType="begin"/>
      </w:r>
      <w:r w:rsidR="0003015F" w:rsidRPr="001E6355">
        <w:instrText xml:space="preserve"> REF _Ref482807649 \r \h </w:instrText>
      </w:r>
      <w:r w:rsidR="0003015F" w:rsidRPr="001E6355">
        <w:fldChar w:fldCharType="separate"/>
      </w:r>
      <w:r w:rsidR="0058462C" w:rsidRPr="001E6355">
        <w:t>2.1.5</w:t>
      </w:r>
      <w:r w:rsidR="0003015F" w:rsidRPr="001E6355">
        <w:fldChar w:fldCharType="end"/>
      </w:r>
      <w:r w:rsidRPr="001E6355">
        <w:t>.4).</w:t>
      </w:r>
    </w:p>
    <w:p w14:paraId="20156D6F" w14:textId="77777777" w:rsidR="004E2FB2" w:rsidRPr="001E6355" w:rsidRDefault="004E2FB2" w:rsidP="0086542A">
      <w:pPr>
        <w:pStyle w:val="BodyText"/>
      </w:pPr>
      <w:r w:rsidRPr="001E6355">
        <w:t xml:space="preserve">Un projet ne doit être entrepris que si une proposition a été acceptée conformément aux procédures correspondantes (voir </w:t>
      </w:r>
      <w:r w:rsidR="00A86684" w:rsidRPr="001E6355">
        <w:fldChar w:fldCharType="begin"/>
      </w:r>
      <w:r w:rsidR="00A86684" w:rsidRPr="001E6355">
        <w:instrText xml:space="preserve"> REF _Ref482808070 \r \h </w:instrText>
      </w:r>
      <w:r w:rsidR="00A86684" w:rsidRPr="001E6355">
        <w:fldChar w:fldCharType="separate"/>
      </w:r>
      <w:r w:rsidR="0058462C" w:rsidRPr="001E6355">
        <w:t>2.3</w:t>
      </w:r>
      <w:r w:rsidR="00A86684" w:rsidRPr="001E6355">
        <w:fldChar w:fldCharType="end"/>
      </w:r>
      <w:r w:rsidRPr="001E6355">
        <w:t xml:space="preserve"> pour les propositions d'études nouvelles et les Suppléments respectifs aux Directives </w:t>
      </w:r>
      <w:r w:rsidR="00506040" w:rsidRPr="001E6355">
        <w:t>ISO/IEC</w:t>
      </w:r>
      <w:r w:rsidRPr="001E6355">
        <w:t>, pour la revue et la mise à jour des Normes internationales existantes).</w:t>
      </w:r>
    </w:p>
    <w:p w14:paraId="7113F8F3" w14:textId="77777777" w:rsidR="004E2FB2" w:rsidRPr="001E6355" w:rsidRDefault="004E2FB2" w:rsidP="003A4F02">
      <w:pPr>
        <w:pStyle w:val="Heading3"/>
      </w:pPr>
      <w:bookmarkStart w:id="234" w:name="_Ref482807649"/>
      <w:r w:rsidRPr="001E6355">
        <w:t>Programme de travail</w:t>
      </w:r>
      <w:bookmarkEnd w:id="234"/>
    </w:p>
    <w:p w14:paraId="26427E9F"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.1</w:t>
      </w:r>
      <w:r w:rsidR="004E2FB2" w:rsidRPr="001E6355">
        <w:tab/>
        <w:t>Le programme de travail d'un comité technique ou d'un sous-comité comprend tous les projets qui lui sont attribués, y compris la revue et la mise à jour des normes publiées.</w:t>
      </w:r>
    </w:p>
    <w:p w14:paraId="6000710D" w14:textId="77777777" w:rsidR="004E2FB2" w:rsidRPr="001E6355" w:rsidRDefault="0003015F" w:rsidP="00314586">
      <w:pPr>
        <w:pStyle w:val="p4"/>
        <w:keepLines/>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.2</w:t>
      </w:r>
      <w:r w:rsidR="004E2FB2" w:rsidRPr="001E6355">
        <w:tab/>
        <w:t xml:space="preserve">Lorsqu'il établit son programme de travail, chaque comité technique ou sous-comité doit prendre en considération les exigences de planification sectorielles ainsi que les demandes de Normes internationales provenant de sources extérieures au comité technique, à savoir d'autres comités techniques, de groupes consultatifs du bureau de gestion technique, de comités de stratégie et d'organisations extérieures à l'ISO et à </w:t>
      </w:r>
      <w:r w:rsidR="00506040" w:rsidRPr="001E6355">
        <w:t>l’IEC</w:t>
      </w:r>
      <w:r w:rsidR="004E2FB2" w:rsidRPr="001E6355">
        <w:t xml:space="preserve">. (Voir aussi </w:t>
      </w:r>
      <w:r w:rsidR="00A86684" w:rsidRPr="001E6355">
        <w:fldChar w:fldCharType="begin"/>
      </w:r>
      <w:r w:rsidR="00A86684" w:rsidRPr="001E6355">
        <w:instrText xml:space="preserve"> REF _Ref485175770 \r \h </w:instrText>
      </w:r>
      <w:r w:rsidR="00A86684" w:rsidRPr="001E6355">
        <w:fldChar w:fldCharType="separate"/>
      </w:r>
      <w:r w:rsidR="0058462C" w:rsidRPr="001E6355">
        <w:t>2.1.2</w:t>
      </w:r>
      <w:r w:rsidR="00A86684" w:rsidRPr="001E6355">
        <w:fldChar w:fldCharType="end"/>
      </w:r>
      <w:r w:rsidR="004E2FB2" w:rsidRPr="001E6355">
        <w:t>.)</w:t>
      </w:r>
    </w:p>
    <w:p w14:paraId="0BFDF105"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.3</w:t>
      </w:r>
      <w:r w:rsidR="004E2FB2" w:rsidRPr="001E6355">
        <w:tab/>
        <w:t xml:space="preserve">Les projets doivent relever du domaine des travaux du comité technique. Leur choix doit faire l'objet d'un examen détaillé par rapport aux objectifs et aux ressources de l'ISO et de </w:t>
      </w:r>
      <w:r w:rsidR="00506040" w:rsidRPr="001E6355">
        <w:t>l’IEC</w:t>
      </w:r>
      <w:r w:rsidR="004E2FB2" w:rsidRPr="001E6355">
        <w:t xml:space="preserve">. (Voir aussi </w:t>
      </w:r>
      <w:r w:rsidR="00A86684" w:rsidRPr="001E6355">
        <w:fldChar w:fldCharType="begin"/>
      </w:r>
      <w:r w:rsidR="00A86684" w:rsidRPr="001E6355">
        <w:instrText xml:space="preserve"> REF _Ref340730978 \r \h </w:instrText>
      </w:r>
      <w:r w:rsidR="00A86684" w:rsidRPr="001E6355">
        <w:fldChar w:fldCharType="separate"/>
      </w:r>
      <w:r w:rsidR="0058462C" w:rsidRPr="001E6355">
        <w:t>Annexe C</w:t>
      </w:r>
      <w:r w:rsidR="00A86684" w:rsidRPr="001E6355">
        <w:fldChar w:fldCharType="end"/>
      </w:r>
      <w:r w:rsidR="004E2FB2" w:rsidRPr="001E6355">
        <w:t>.)</w:t>
      </w:r>
    </w:p>
    <w:p w14:paraId="2813F282"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.4</w:t>
      </w:r>
      <w:r w:rsidR="004E2FB2" w:rsidRPr="001E6355">
        <w:tab/>
        <w:t xml:space="preserve">Un numéro doit être attribué à chaque projet inscrit au programme de travail (voir </w:t>
      </w:r>
      <w:r w:rsidR="00983965" w:rsidRPr="001E6355">
        <w:t>le supplément</w:t>
      </w:r>
      <w:r w:rsidR="004E2FB2" w:rsidRPr="001E6355">
        <w:t xml:space="preserve"> </w:t>
      </w:r>
      <w:r w:rsidR="00506040" w:rsidRPr="001E6355">
        <w:t>IEC</w:t>
      </w:r>
      <w:r w:rsidR="003A668A" w:rsidRPr="001E6355">
        <w:t xml:space="preserve"> </w:t>
      </w:r>
      <w:r w:rsidR="004E2FB2" w:rsidRPr="001E6355">
        <w:t xml:space="preserve">aux Directives </w:t>
      </w:r>
      <w:r w:rsidR="00506040" w:rsidRPr="001E6355">
        <w:t>ISO/IEC</w:t>
      </w:r>
      <w:r w:rsidR="003A668A" w:rsidRPr="001E6355">
        <w:t xml:space="preserve"> pour l</w:t>
      </w:r>
      <w:r w:rsidR="00A22288" w:rsidRPr="001E6355">
        <w:t xml:space="preserve">e système de </w:t>
      </w:r>
      <w:r w:rsidR="003A668A" w:rsidRPr="001E6355">
        <w:t xml:space="preserve">numérotation des documents à </w:t>
      </w:r>
      <w:r w:rsidR="00506040" w:rsidRPr="001E6355">
        <w:t>l’IEC</w:t>
      </w:r>
      <w:r w:rsidR="004E2FB2" w:rsidRPr="001E6355">
        <w:t>) et le projet doit conserver ce numéro jusqu'à l'achèvement des travaux ou jusqu'à ce qu'il ait été décidé d</w:t>
      </w:r>
      <w:r w:rsidR="003716F2" w:rsidRPr="001E6355">
        <w:t>’</w:t>
      </w:r>
      <w:r w:rsidR="00456704" w:rsidRPr="001E6355">
        <w:t xml:space="preserve">annuler </w:t>
      </w:r>
      <w:r w:rsidR="004E2FB2" w:rsidRPr="001E6355">
        <w:t xml:space="preserve">le projet. </w:t>
      </w:r>
      <w:r w:rsidR="009643F8">
        <w:t>Au cours de l’élaboration du projet, le</w:t>
      </w:r>
      <w:r w:rsidR="004E2FB2" w:rsidRPr="001E6355">
        <w:t xml:space="preserve"> comité peut </w:t>
      </w:r>
      <w:r w:rsidR="009643F8">
        <w:t xml:space="preserve">décider d’en </w:t>
      </w:r>
      <w:r w:rsidR="004E2FB2" w:rsidRPr="001E6355">
        <w:t xml:space="preserve">subdiviser </w:t>
      </w:r>
      <w:r w:rsidR="009643F8">
        <w:t>le</w:t>
      </w:r>
      <w:r w:rsidR="004E2FB2" w:rsidRPr="001E6355">
        <w:t xml:space="preserve"> numéro s'il est jugé nécessaire, par la suite, de subdiviser le projet lui-même. Les subdivisions des travaux </w:t>
      </w:r>
      <w:r w:rsidR="009643F8">
        <w:t xml:space="preserve">doivent </w:t>
      </w:r>
      <w:r w:rsidR="004E2FB2" w:rsidRPr="001E6355">
        <w:t>s'inscri</w:t>
      </w:r>
      <w:r w:rsidR="009643F8">
        <w:t>re</w:t>
      </w:r>
      <w:r w:rsidR="004E2FB2" w:rsidRPr="001E6355">
        <w:t xml:space="preserve"> totalement dans le cadre du domaine du projet </w:t>
      </w:r>
      <w:r w:rsidR="00B83234">
        <w:t>initial; faute de quoi</w:t>
      </w:r>
      <w:r w:rsidR="004E2FB2" w:rsidRPr="001E6355">
        <w:t xml:space="preserve"> une proposition d'étude nouvelle</w:t>
      </w:r>
      <w:r w:rsidR="00B83234">
        <w:t xml:space="preserve"> doit être établie</w:t>
      </w:r>
      <w:r w:rsidR="004E2FB2" w:rsidRPr="001E6355">
        <w:t>.</w:t>
      </w:r>
      <w:r w:rsidR="00B83234">
        <w:t xml:space="preserve"> Le projet initial doit être annulé après subdivision. </w:t>
      </w:r>
    </w:p>
    <w:p w14:paraId="204B26B7"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.5</w:t>
      </w:r>
      <w:r w:rsidR="004E2FB2" w:rsidRPr="001E6355">
        <w:tab/>
        <w:t>Le programme de travail doit indiquer, le cas échéant, le sous-comité et/ou le groupe de travail auquel chaque projet est attribué.</w:t>
      </w:r>
    </w:p>
    <w:p w14:paraId="7E190AE0" w14:textId="77777777" w:rsidR="004E2FB2" w:rsidRPr="001E6355" w:rsidRDefault="0003015F" w:rsidP="00935001">
      <w:pPr>
        <w:pStyle w:val="p4"/>
      </w:pPr>
      <w:r w:rsidRPr="001E6355">
        <w:rPr>
          <w:b/>
        </w:rPr>
        <w:fldChar w:fldCharType="begin"/>
      </w:r>
      <w:r w:rsidRPr="001E6355">
        <w:rPr>
          <w:b/>
        </w:rPr>
        <w:instrText xml:space="preserve"> REF _Ref482807649 \r \h  \* MERGEFORMAT </w:instrText>
      </w:r>
      <w:r w:rsidRPr="001E6355">
        <w:rPr>
          <w:b/>
        </w:rPr>
      </w:r>
      <w:r w:rsidRPr="001E6355">
        <w:rPr>
          <w:b/>
        </w:rPr>
        <w:fldChar w:fldCharType="separate"/>
      </w:r>
      <w:r w:rsidR="0058462C" w:rsidRPr="001E6355">
        <w:rPr>
          <w:b/>
        </w:rPr>
        <w:t>2.1.5</w:t>
      </w:r>
      <w:r w:rsidRPr="001E6355">
        <w:rPr>
          <w:b/>
        </w:rPr>
        <w:fldChar w:fldCharType="end"/>
      </w:r>
      <w:r w:rsidR="00B652C1" w:rsidRPr="001E6355">
        <w:rPr>
          <w:b/>
        </w:rPr>
        <w:t>.6</w:t>
      </w:r>
      <w:r w:rsidR="004E2FB2" w:rsidRPr="001E6355">
        <w:tab/>
        <w:t>Le programme de travail convenu pour un nouveau comité technique doit être soumis au bureau de gestion technique pour approbation.</w:t>
      </w:r>
    </w:p>
    <w:p w14:paraId="21C32FC2" w14:textId="77777777" w:rsidR="004E2FB2" w:rsidRPr="001E6355" w:rsidRDefault="004E2FB2" w:rsidP="003A4F02">
      <w:pPr>
        <w:pStyle w:val="Heading3"/>
      </w:pPr>
      <w:bookmarkStart w:id="235" w:name="_Ref485175888"/>
      <w:r w:rsidRPr="001E6355">
        <w:t>Dates cibles</w:t>
      </w:r>
      <w:bookmarkEnd w:id="235"/>
    </w:p>
    <w:p w14:paraId="580BED08" w14:textId="77777777" w:rsidR="004E2FB2" w:rsidRPr="001E6355" w:rsidRDefault="004E2FB2" w:rsidP="00DA20F8">
      <w:pPr>
        <w:pStyle w:val="BodyText"/>
        <w:keepNext/>
      </w:pPr>
      <w:r w:rsidRPr="001E6355">
        <w:t>Le comité doit fixer, pour chaque projet inscrit à son programme de travail, une date cible pour l'achèvement de chacune des étapes suivantes</w:t>
      </w:r>
      <w:r w:rsidR="00B83234">
        <w:t xml:space="preserve"> </w:t>
      </w:r>
      <w:r w:rsidRPr="001E6355">
        <w:t>:</w:t>
      </w:r>
    </w:p>
    <w:p w14:paraId="5C9137A7" w14:textId="77777777" w:rsidR="004E2FB2" w:rsidRPr="001E6355" w:rsidRDefault="00B83234" w:rsidP="00005DBA">
      <w:pPr>
        <w:pStyle w:val="ListContinue"/>
        <w:tabs>
          <w:tab w:val="clear" w:pos="403"/>
        </w:tabs>
      </w:pPr>
      <w:r w:rsidRPr="001E6355">
        <w:t>L</w:t>
      </w:r>
      <w:r>
        <w:t xml:space="preserve">a diffusion </w:t>
      </w:r>
      <w:r w:rsidR="004E2FB2" w:rsidRPr="001E6355">
        <w:t>du premier projet de travail (pour le cas où seule une esquisse de document de travail aurait été fournie par l'auteur</w:t>
      </w:r>
      <w:r w:rsidR="00C12521">
        <w:t xml:space="preserve"> </w:t>
      </w:r>
      <w:r w:rsidR="004E2FB2" w:rsidRPr="001E6355">
        <w:t xml:space="preserve">de la proposition d'étude nouvelle </w:t>
      </w:r>
      <w:r w:rsidR="0003015F" w:rsidRPr="001E6355">
        <w:t>—</w:t>
      </w:r>
      <w:r w:rsidR="004E2FB2" w:rsidRPr="001E6355">
        <w:t xml:space="preserve"> voir </w:t>
      </w:r>
      <w:r w:rsidR="00A86684" w:rsidRPr="001E6355">
        <w:fldChar w:fldCharType="begin"/>
      </w:r>
      <w:r w:rsidR="00A86684" w:rsidRPr="001E6355">
        <w:instrText xml:space="preserve"> REF _Ref482808070 \r \h </w:instrText>
      </w:r>
      <w:r w:rsidR="00A86684" w:rsidRPr="001E6355">
        <w:fldChar w:fldCharType="separate"/>
      </w:r>
      <w:r w:rsidR="0058462C" w:rsidRPr="001E6355">
        <w:t>2.3</w:t>
      </w:r>
      <w:r w:rsidR="00A86684" w:rsidRPr="001E6355">
        <w:fldChar w:fldCharType="end"/>
      </w:r>
      <w:r w:rsidR="004E2FB2" w:rsidRPr="001E6355">
        <w:t>)</w:t>
      </w:r>
      <w:r>
        <w:t> ;</w:t>
      </w:r>
    </w:p>
    <w:p w14:paraId="4A10E326" w14:textId="77777777" w:rsidR="004E2FB2" w:rsidRPr="001E6355" w:rsidRDefault="004E2FB2" w:rsidP="00005DBA">
      <w:pPr>
        <w:pStyle w:val="ListContinue"/>
        <w:tabs>
          <w:tab w:val="clear" w:pos="403"/>
        </w:tabs>
      </w:pPr>
      <w:r w:rsidRPr="001E6355">
        <w:t xml:space="preserve">la diffusion du </w:t>
      </w:r>
      <w:r w:rsidR="00B83234">
        <w:t xml:space="preserve">vote sur le </w:t>
      </w:r>
      <w:r w:rsidRPr="001E6355">
        <w:t>projet de comité</w:t>
      </w:r>
      <w:r w:rsidR="00B83234">
        <w:t xml:space="preserve"> (le cas échéant) ;</w:t>
      </w:r>
    </w:p>
    <w:p w14:paraId="04E70EB6" w14:textId="77777777" w:rsidR="004E2FB2" w:rsidRPr="001E6355" w:rsidRDefault="004E2FB2" w:rsidP="00005DBA">
      <w:pPr>
        <w:pStyle w:val="ListContinue"/>
        <w:tabs>
          <w:tab w:val="clear" w:pos="403"/>
        </w:tabs>
      </w:pPr>
      <w:r w:rsidRPr="001E6355">
        <w:t xml:space="preserve">la </w:t>
      </w:r>
      <w:r w:rsidR="00B83234">
        <w:t>soumission</w:t>
      </w:r>
      <w:r w:rsidRPr="001E6355">
        <w:t xml:space="preserve"> du projet pour enquête</w:t>
      </w:r>
      <w:r w:rsidR="00B83234">
        <w:t> ;</w:t>
      </w:r>
    </w:p>
    <w:p w14:paraId="2F2C10CB" w14:textId="77777777" w:rsidR="004E2FB2" w:rsidRPr="001E6355" w:rsidRDefault="004E2FB2" w:rsidP="00005DBA">
      <w:pPr>
        <w:pStyle w:val="ListContinue"/>
        <w:tabs>
          <w:tab w:val="clear" w:pos="403"/>
        </w:tabs>
      </w:pPr>
      <w:r w:rsidRPr="001E6355">
        <w:t xml:space="preserve">la </w:t>
      </w:r>
      <w:r w:rsidR="00B83234">
        <w:t>soumission</w:t>
      </w:r>
      <w:r w:rsidRPr="001E6355">
        <w:t xml:space="preserve"> du projet final de Norme internationale</w:t>
      </w:r>
      <w:r w:rsidR="00B83234">
        <w:t xml:space="preserve"> ;</w:t>
      </w:r>
    </w:p>
    <w:p w14:paraId="488D09D2" w14:textId="77777777" w:rsidR="004E2FB2" w:rsidRPr="001E6355" w:rsidRDefault="004E2FB2" w:rsidP="00005DBA">
      <w:pPr>
        <w:pStyle w:val="ListContinue"/>
        <w:tabs>
          <w:tab w:val="clear" w:pos="403"/>
        </w:tabs>
      </w:pPr>
      <w:r w:rsidRPr="001E6355">
        <w:t xml:space="preserve">la publication </w:t>
      </w:r>
      <w:r w:rsidR="00B83234" w:rsidRPr="00B83234">
        <w:t>(en accord avec le bureau du Secrétaire général)</w:t>
      </w:r>
      <w:r w:rsidR="00B83234">
        <w:t> ;</w:t>
      </w:r>
    </w:p>
    <w:p w14:paraId="65BEA177" w14:textId="5A91EF25" w:rsidR="00A5516D" w:rsidRPr="001E6355" w:rsidRDefault="00A5516D" w:rsidP="0003015F">
      <w:pPr>
        <w:pStyle w:val="Note"/>
        <w:rPr>
          <w:rStyle w:val="zzzHighlight"/>
        </w:rPr>
      </w:pPr>
    </w:p>
    <w:p w14:paraId="5D454CD0" w14:textId="77777777" w:rsidR="004E2FB2" w:rsidRPr="001E6355" w:rsidRDefault="004E2FB2" w:rsidP="0086542A">
      <w:pPr>
        <w:pStyle w:val="BodyText"/>
      </w:pPr>
      <w:r w:rsidRPr="001E6355">
        <w:lastRenderedPageBreak/>
        <w:t>Ces dates cibles doivent correspondre au temps d'éla</w:t>
      </w:r>
      <w:r w:rsidR="00A22288" w:rsidRPr="001E6355">
        <w:t>boration le plus court possible pour</w:t>
      </w:r>
      <w:r w:rsidRPr="001E6355">
        <w:t xml:space="preserve"> produire rapidement des Normes internationales, et doivent être indiquées au bureau du Secrétaire général, qui diffuse l'information à tous les </w:t>
      </w:r>
      <w:r w:rsidR="0095344B" w:rsidRPr="001E6355">
        <w:t>Organisme</w:t>
      </w:r>
      <w:r w:rsidRPr="001E6355">
        <w:t xml:space="preserve">s nationaux. Pour l’établissement des dates cibles, voir les Suppléments respectifs aux Directives </w:t>
      </w:r>
      <w:r w:rsidR="00506040" w:rsidRPr="001E6355">
        <w:t>ISO/IEC</w:t>
      </w:r>
      <w:r w:rsidRPr="001E6355">
        <w:t>.</w:t>
      </w:r>
    </w:p>
    <w:p w14:paraId="46A0A7B2" w14:textId="77777777" w:rsidR="004E2FB2" w:rsidRPr="001E6355" w:rsidRDefault="004E2FB2" w:rsidP="0086542A">
      <w:pPr>
        <w:pStyle w:val="BodyText"/>
      </w:pPr>
      <w:r w:rsidRPr="001E6355">
        <w:t>Il faut tenir compte des relations entre projets lors de l’établissement des dates cibles. La priorité doit être donnée aux projets destinés à aboutir à des Normes internationales dont dépendra la mise en application d'autres Normes internationales. La plus grande priorité doit être donnée aux projets ayant une incidence significative sur le commerce international et reconnus comme tels par le bureau de gestion technique.</w:t>
      </w:r>
    </w:p>
    <w:p w14:paraId="1C4E333B" w14:textId="77777777" w:rsidR="004E2FB2" w:rsidRPr="001E6355" w:rsidRDefault="004E2FB2" w:rsidP="0086542A">
      <w:pPr>
        <w:pStyle w:val="BodyText"/>
      </w:pPr>
      <w:r w:rsidRPr="001E6355">
        <w:t xml:space="preserve">Le bureau de gestion technique peut également demander au secrétariat du comité technique ou du sous-comité concerné de soumettre le dernier projet disponible au bureau du Secrétaire général pour publication en tant que Spécification technique (voir </w:t>
      </w:r>
      <w:r w:rsidR="00A86684" w:rsidRPr="001E6355">
        <w:fldChar w:fldCharType="begin"/>
      </w:r>
      <w:r w:rsidR="00A86684" w:rsidRPr="001E6355">
        <w:instrText xml:space="preserve"> REF _Ref482814361 \r \h </w:instrText>
      </w:r>
      <w:r w:rsidR="00A86684" w:rsidRPr="001E6355">
        <w:fldChar w:fldCharType="separate"/>
      </w:r>
      <w:r w:rsidR="0058462C" w:rsidRPr="001E6355">
        <w:t>3.1</w:t>
      </w:r>
      <w:r w:rsidR="00A86684" w:rsidRPr="001E6355">
        <w:fldChar w:fldCharType="end"/>
      </w:r>
      <w:r w:rsidRPr="001E6355">
        <w:t>).</w:t>
      </w:r>
    </w:p>
    <w:p w14:paraId="7F10108F" w14:textId="77777777" w:rsidR="004E2FB2" w:rsidRPr="001E6355" w:rsidRDefault="004E2FB2" w:rsidP="0086542A">
      <w:pPr>
        <w:pStyle w:val="BodyText"/>
      </w:pPr>
      <w:r w:rsidRPr="001E6355">
        <w:t>Toutes les dates cibles doivent être constamment passées en revue et corrigées si nécessaire; elles doivent être clairement indiquées dans le programme de travail. Les dates cibles révisées doivent être notifiées au bureau de gestion technique. Le bureau de gestion technique annulera tous les projets enregistrés au programme de travail depuis plus de 5 ans n’ayant pas atteint le stade approbation (voir</w:t>
      </w:r>
      <w:r w:rsidR="00900D9E" w:rsidRPr="001E6355">
        <w:t> </w:t>
      </w:r>
      <w:r w:rsidR="00A86684" w:rsidRPr="001E6355">
        <w:fldChar w:fldCharType="begin"/>
      </w:r>
      <w:r w:rsidR="00A86684" w:rsidRPr="001E6355">
        <w:instrText xml:space="preserve"> REF _Ref482810118 \r \h </w:instrText>
      </w:r>
      <w:r w:rsidR="00A86684" w:rsidRPr="001E6355">
        <w:fldChar w:fldCharType="separate"/>
      </w:r>
      <w:r w:rsidR="0058462C" w:rsidRPr="001E6355">
        <w:t>2.7</w:t>
      </w:r>
      <w:r w:rsidR="00A86684" w:rsidRPr="001E6355">
        <w:fldChar w:fldCharType="end"/>
      </w:r>
      <w:r w:rsidRPr="001E6355">
        <w:t>).</w:t>
      </w:r>
    </w:p>
    <w:p w14:paraId="61BEB79A" w14:textId="77777777" w:rsidR="004E2FB2" w:rsidRPr="001E6355" w:rsidRDefault="004E2FB2" w:rsidP="003A4F02">
      <w:pPr>
        <w:pStyle w:val="Heading3"/>
      </w:pPr>
      <w:r w:rsidRPr="001E6355">
        <w:t>Gestion des projets</w:t>
      </w:r>
    </w:p>
    <w:p w14:paraId="6C9680D5" w14:textId="77777777" w:rsidR="004E2FB2" w:rsidRPr="001E6355" w:rsidRDefault="004E2FB2" w:rsidP="0086542A">
      <w:pPr>
        <w:pStyle w:val="BodyText"/>
      </w:pPr>
      <w:r w:rsidRPr="001E6355">
        <w:t>Le secrétariat d'un comité technique ou d'un sous-comité est responsable de la gestion de tous les projets du programme de travail de ce comité technique ou sous-comité; cela comprend la surveillance de leur avancement par rapport aux dates cibles convenues.</w:t>
      </w:r>
    </w:p>
    <w:p w14:paraId="64D96F2D" w14:textId="77777777" w:rsidR="004E2FB2" w:rsidRPr="001E6355" w:rsidRDefault="004E2FB2" w:rsidP="0086542A">
      <w:pPr>
        <w:pStyle w:val="BodyText"/>
      </w:pPr>
      <w:r w:rsidRPr="001E6355">
        <w:t xml:space="preserve">Si les dates cibles (voir </w:t>
      </w:r>
      <w:r w:rsidR="00642B69" w:rsidRPr="001E6355">
        <w:fldChar w:fldCharType="begin"/>
      </w:r>
      <w:r w:rsidR="00642B69" w:rsidRPr="001E6355">
        <w:instrText xml:space="preserve"> REF _Ref485175888 \r \h </w:instrText>
      </w:r>
      <w:r w:rsidR="00642B69" w:rsidRPr="001E6355">
        <w:fldChar w:fldCharType="separate"/>
      </w:r>
      <w:r w:rsidR="0058462C" w:rsidRPr="001E6355">
        <w:t>2.1.6</w:t>
      </w:r>
      <w:r w:rsidR="00642B69" w:rsidRPr="001E6355">
        <w:fldChar w:fldCharType="end"/>
      </w:r>
      <w:r w:rsidRPr="001E6355">
        <w:t xml:space="preserve">) ne sont pas respectées et si les travaux n'obtiennent pas un soutien suffisant (c'est-à-dire si les critères d'acceptation des études nouvelles spécifiés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Pr="001E6355">
        <w:t>.5 ne sont plus remplis), le comité responsable doit annuler l'étude.</w:t>
      </w:r>
    </w:p>
    <w:p w14:paraId="048AFEAC" w14:textId="77777777" w:rsidR="004E2FB2" w:rsidRPr="001E6355" w:rsidRDefault="004E2FB2" w:rsidP="003A4F02">
      <w:pPr>
        <w:pStyle w:val="Heading3"/>
      </w:pPr>
      <w:bookmarkStart w:id="236" w:name="_Ref485174539"/>
      <w:r w:rsidRPr="001E6355">
        <w:t xml:space="preserve">Chef </w:t>
      </w:r>
      <w:r w:rsidR="00005C72">
        <w:t xml:space="preserve">ou cheffe </w:t>
      </w:r>
      <w:r w:rsidRPr="001E6355">
        <w:t>de projet</w:t>
      </w:r>
      <w:bookmarkEnd w:id="236"/>
    </w:p>
    <w:p w14:paraId="6358C07C" w14:textId="77777777" w:rsidR="004E2FB2" w:rsidRPr="001E6355" w:rsidRDefault="004E2FB2" w:rsidP="0086542A">
      <w:pPr>
        <w:pStyle w:val="BodyText"/>
      </w:pPr>
      <w:r w:rsidRPr="001E6355">
        <w:t>Pour l'élaboration de chaque projet,</w:t>
      </w:r>
      <w:r w:rsidRPr="001E6355">
        <w:rPr>
          <w:b/>
        </w:rPr>
        <w:t xml:space="preserve"> </w:t>
      </w:r>
      <w:r w:rsidRPr="001E6355">
        <w:t xml:space="preserve">un chef </w:t>
      </w:r>
      <w:r w:rsidR="00005C72">
        <w:t xml:space="preserve">ou une cheffe </w:t>
      </w:r>
      <w:r w:rsidRPr="001E6355">
        <w:t>de projet (l'animateur</w:t>
      </w:r>
      <w:r w:rsidR="00005C72">
        <w:t xml:space="preserve"> ou l’animatrice</w:t>
      </w:r>
      <w:r w:rsidRPr="001E6355">
        <w:t xml:space="preserve"> du GT, un </w:t>
      </w:r>
      <w:r w:rsidR="00005C72">
        <w:t xml:space="preserve">ou une </w:t>
      </w:r>
      <w:r w:rsidRPr="001E6355">
        <w:t>expert</w:t>
      </w:r>
      <w:r w:rsidR="00005C72">
        <w:t>(e)</w:t>
      </w:r>
      <w:r w:rsidRPr="001E6355">
        <w:t xml:space="preserve"> désigné</w:t>
      </w:r>
      <w:r w:rsidR="00005C72">
        <w:t>(e)</w:t>
      </w:r>
      <w:r w:rsidRPr="001E6355">
        <w:t xml:space="preserve"> ou, s'il convient, le </w:t>
      </w:r>
      <w:r w:rsidR="00005C72">
        <w:t xml:space="preserve">ou la </w:t>
      </w:r>
      <w:r w:rsidR="00B30D09" w:rsidRPr="001E6355">
        <w:t>secrétaire</w:t>
      </w:r>
      <w:r w:rsidR="002C6A2F" w:rsidRPr="001E6355">
        <w:t xml:space="preserve">) </w:t>
      </w:r>
      <w:r w:rsidRPr="001E6355">
        <w:t>doit être nommé</w:t>
      </w:r>
      <w:r w:rsidR="00005C72">
        <w:t>(e)</w:t>
      </w:r>
      <w:r w:rsidRPr="001E6355">
        <w:t xml:space="preserve"> par le comité, en tenant compte de la proposition de chef</w:t>
      </w:r>
      <w:r w:rsidR="00005C72">
        <w:t>(fe)</w:t>
      </w:r>
      <w:r w:rsidRPr="001E6355">
        <w:t xml:space="preserve"> de projet faite par l'auteur de la proposition d'étude nouvelle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Pr="001E6355">
        <w:t xml:space="preserve">.4). </w:t>
      </w:r>
      <w:r w:rsidR="000525B7">
        <w:t>Un changement de chef</w:t>
      </w:r>
      <w:r w:rsidR="00005C72">
        <w:t>(fe)</w:t>
      </w:r>
      <w:r w:rsidR="000525B7">
        <w:t xml:space="preserve"> de projet pour un projet actif </w:t>
      </w:r>
      <w:r w:rsidR="00FA074D">
        <w:t xml:space="preserve">doit </w:t>
      </w:r>
      <w:r w:rsidR="000525B7">
        <w:t xml:space="preserve">être approuvé par le comité. </w:t>
      </w:r>
      <w:r w:rsidRPr="001E6355">
        <w:t xml:space="preserve">On doit s'assurer que le </w:t>
      </w:r>
      <w:r w:rsidR="00005C72">
        <w:t xml:space="preserve">ou la </w:t>
      </w:r>
      <w:r w:rsidRPr="001E6355">
        <w:t>chef</w:t>
      </w:r>
      <w:r w:rsidR="00005C72">
        <w:t>(fe)</w:t>
      </w:r>
      <w:r w:rsidRPr="001E6355">
        <w:t xml:space="preserve"> de projet pourra disposer des ressources nécessaires pour réaliser les travaux. Le </w:t>
      </w:r>
      <w:r w:rsidR="00005C72">
        <w:t xml:space="preserve">ou la </w:t>
      </w:r>
      <w:r w:rsidRPr="001E6355">
        <w:t>chef</w:t>
      </w:r>
      <w:r w:rsidR="00005C72">
        <w:t>(fe)</w:t>
      </w:r>
      <w:r w:rsidRPr="001E6355">
        <w:t xml:space="preserve"> de projet doit agir à titre purement international, en faisant abstraction de son point de vue national. S'il y a lieu, il convient que le</w:t>
      </w:r>
      <w:r w:rsidR="00005C72">
        <w:t xml:space="preserve"> ou la</w:t>
      </w:r>
      <w:r w:rsidRPr="001E6355">
        <w:t xml:space="preserve"> chef</w:t>
      </w:r>
      <w:r w:rsidR="00005C72">
        <w:t>(fe)</w:t>
      </w:r>
      <w:r w:rsidRPr="001E6355">
        <w:t xml:space="preserve"> de projet soit prêt</w:t>
      </w:r>
      <w:r w:rsidR="00005C72">
        <w:t>(e)</w:t>
      </w:r>
      <w:r w:rsidRPr="001E6355">
        <w:t xml:space="preserve"> à assurer une fonction de consultant</w:t>
      </w:r>
      <w:r w:rsidR="00005C72">
        <w:t>(e)</w:t>
      </w:r>
      <w:r w:rsidRPr="001E6355">
        <w:t xml:space="preserve"> pour les questions techniques apparaissant du stade proposition au stade publication de l'évolution du projet (voir </w:t>
      </w:r>
      <w:r w:rsidR="00A86684" w:rsidRPr="001E6355">
        <w:fldChar w:fldCharType="begin"/>
      </w:r>
      <w:r w:rsidR="00A86684" w:rsidRPr="001E6355">
        <w:instrText xml:space="preserve"> REF _Ref482808817 \r \h  \* MERGEFORMAT </w:instrText>
      </w:r>
      <w:r w:rsidR="00A86684" w:rsidRPr="001E6355">
        <w:fldChar w:fldCharType="separate"/>
      </w:r>
      <w:r w:rsidR="0058462C" w:rsidRPr="001E6355">
        <w:t>2.5</w:t>
      </w:r>
      <w:r w:rsidR="00A86684" w:rsidRPr="001E6355">
        <w:fldChar w:fldCharType="end"/>
      </w:r>
      <w:r w:rsidRPr="001E6355">
        <w:t xml:space="preserve"> à </w:t>
      </w:r>
      <w:r w:rsidR="00A86684" w:rsidRPr="001E6355">
        <w:fldChar w:fldCharType="begin"/>
      </w:r>
      <w:r w:rsidR="00A86684" w:rsidRPr="001E6355">
        <w:instrText xml:space="preserve"> REF _Ref482810328 \r \h  \* MERGEFORMAT </w:instrText>
      </w:r>
      <w:r w:rsidR="00A86684" w:rsidRPr="001E6355">
        <w:fldChar w:fldCharType="separate"/>
      </w:r>
      <w:r w:rsidR="0058462C" w:rsidRPr="001E6355">
        <w:t>2.8</w:t>
      </w:r>
      <w:r w:rsidR="00A86684" w:rsidRPr="001E6355">
        <w:fldChar w:fldCharType="end"/>
      </w:r>
      <w:r w:rsidRPr="001E6355">
        <w:t>).</w:t>
      </w:r>
    </w:p>
    <w:p w14:paraId="5EDD3122" w14:textId="77777777" w:rsidR="004E2FB2" w:rsidRPr="001E6355" w:rsidRDefault="004E2FB2" w:rsidP="0086542A">
      <w:pPr>
        <w:pStyle w:val="BodyText"/>
      </w:pPr>
      <w:r w:rsidRPr="001E6355">
        <w:t xml:space="preserve">Le secrétariat doit communiquer au bureau du Secrétaire général le nom et l'adresse du </w:t>
      </w:r>
      <w:r w:rsidR="00005C72">
        <w:t xml:space="preserve">ou de la </w:t>
      </w:r>
      <w:r w:rsidRPr="001E6355">
        <w:t>chef</w:t>
      </w:r>
      <w:r w:rsidR="00005C72">
        <w:t>(fe)</w:t>
      </w:r>
      <w:r w:rsidRPr="001E6355">
        <w:t xml:space="preserve"> de projet, ainsi que l'identification du projet en question.</w:t>
      </w:r>
    </w:p>
    <w:p w14:paraId="66B2C841" w14:textId="77777777" w:rsidR="004E2FB2" w:rsidRPr="001E6355" w:rsidRDefault="004E2FB2" w:rsidP="003A4F02">
      <w:pPr>
        <w:pStyle w:val="Heading3"/>
      </w:pPr>
      <w:bookmarkStart w:id="237" w:name="_Ref485174802"/>
      <w:r w:rsidRPr="001E6355">
        <w:t>Contrôle de l'avancement des travaux</w:t>
      </w:r>
      <w:bookmarkEnd w:id="237"/>
    </w:p>
    <w:p w14:paraId="73B95CD2" w14:textId="77777777" w:rsidR="004E2FB2" w:rsidRPr="001E6355" w:rsidRDefault="004E2FB2" w:rsidP="0086542A">
      <w:pPr>
        <w:pStyle w:val="BodyText"/>
      </w:pPr>
      <w:r w:rsidRPr="001E6355">
        <w:t xml:space="preserve">Des rapports périodiques sur l'avancement des travaux doivent être présentés au comité technique par ses sous-comités et groupes de travail (voir les Suppléments ISO et </w:t>
      </w:r>
      <w:r w:rsidR="00506040" w:rsidRPr="001E6355">
        <w:t>IEC</w:t>
      </w:r>
      <w:r w:rsidRPr="001E6355">
        <w:t xml:space="preserve"> aux Directives </w:t>
      </w:r>
      <w:r w:rsidR="00506040" w:rsidRPr="001E6355">
        <w:t>ISO/IEC</w:t>
      </w:r>
      <w:r w:rsidRPr="001E6355">
        <w:t>). Leurs secrétariats tiennent des réunions communes qui aident à contrôler l'avancement des travaux.</w:t>
      </w:r>
    </w:p>
    <w:p w14:paraId="292AE41E" w14:textId="77777777" w:rsidR="004E2FB2" w:rsidRPr="001E6355" w:rsidRDefault="004E2FB2" w:rsidP="00900D9E">
      <w:pPr>
        <w:pStyle w:val="BodyText"/>
        <w:keepLines/>
      </w:pPr>
      <w:r w:rsidRPr="001E6355">
        <w:lastRenderedPageBreak/>
        <w:t xml:space="preserve">Le bureau du Secrétaire général doit surveiller l'avancement de tous les travaux et rendre compte périodiquement au bureau de gestion technique. À cet effet, le bureau du Secrétaire général doit recevoir des copies des documents, comme indiqué dans les Suppléments ISO et </w:t>
      </w:r>
      <w:r w:rsidR="00506040" w:rsidRPr="001E6355">
        <w:t>IEC</w:t>
      </w:r>
      <w:r w:rsidRPr="001E6355">
        <w:t xml:space="preserve"> aux Directives </w:t>
      </w:r>
      <w:r w:rsidR="00506040" w:rsidRPr="001E6355">
        <w:t>ISO/IEC</w:t>
      </w:r>
      <w:r w:rsidRPr="001E6355">
        <w:t>.</w:t>
      </w:r>
    </w:p>
    <w:p w14:paraId="581D1DFF" w14:textId="77777777" w:rsidR="004E2FB2" w:rsidRPr="001E6355" w:rsidRDefault="004E2FB2" w:rsidP="00935001">
      <w:pPr>
        <w:pStyle w:val="Heading2"/>
      </w:pPr>
      <w:bookmarkStart w:id="238" w:name="_Ref482807939"/>
      <w:bookmarkStart w:id="239" w:name="_Toc530470645"/>
      <w:bookmarkStart w:id="240" w:name="_Toc334427156"/>
      <w:bookmarkStart w:id="241" w:name="_Toc450746877"/>
      <w:bookmarkStart w:id="242" w:name="_Toc38384815"/>
      <w:bookmarkStart w:id="243" w:name="_Toc42492263"/>
      <w:bookmarkStart w:id="244" w:name="_Toc74050025"/>
      <w:r w:rsidRPr="001E6355">
        <w:t>Stade préliminaire</w:t>
      </w:r>
      <w:bookmarkEnd w:id="238"/>
      <w:bookmarkEnd w:id="239"/>
      <w:bookmarkEnd w:id="240"/>
      <w:bookmarkEnd w:id="241"/>
      <w:bookmarkEnd w:id="242"/>
      <w:bookmarkEnd w:id="243"/>
      <w:bookmarkEnd w:id="244"/>
    </w:p>
    <w:p w14:paraId="7014B32C" w14:textId="77777777" w:rsidR="00BB47E6"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.1</w:t>
      </w:r>
      <w:r w:rsidR="004E2FB2" w:rsidRPr="001E6355">
        <w:tab/>
        <w:t>Chaque comité technique ou sous-comité peut introduire dans son programme de travail, par une majorité simple des membres (P), des projets préliminaires (par exemple qui correspondent à des sujets traitant de technologies naissantes), mais qui ne sont pas suffisamment avancés pour un développement vers un stade ultérieur</w:t>
      </w:r>
      <w:r w:rsidR="00323C9B" w:rsidRPr="001E6355">
        <w:t xml:space="preserve"> et pour lesquels aucune date cible ne peut être établie</w:t>
      </w:r>
      <w:r w:rsidR="006817BD" w:rsidRPr="001E6355">
        <w:t>.</w:t>
      </w:r>
    </w:p>
    <w:p w14:paraId="652AA2A2" w14:textId="77777777" w:rsidR="004E2FB2" w:rsidRPr="001E6355" w:rsidRDefault="004E2FB2" w:rsidP="0086542A">
      <w:pPr>
        <w:pStyle w:val="BodyText"/>
      </w:pPr>
      <w:r w:rsidRPr="001E6355">
        <w:t xml:space="preserve">De tels projets peuvent inclure, par exemple, ceux cités dans le plan stratégique, en particulier ceux donnés en </w:t>
      </w:r>
      <w:r w:rsidR="00A86684" w:rsidRPr="001E6355">
        <w:fldChar w:fldCharType="begin"/>
      </w:r>
      <w:r w:rsidR="00A86684" w:rsidRPr="001E6355">
        <w:instrText xml:space="preserve"> REF _Ref485175770 \r \h </w:instrText>
      </w:r>
      <w:r w:rsidR="00A86684" w:rsidRPr="001E6355">
        <w:fldChar w:fldCharType="separate"/>
      </w:r>
      <w:r w:rsidR="0058462C" w:rsidRPr="001E6355">
        <w:t>2.1.2</w:t>
      </w:r>
      <w:r w:rsidR="00A86684" w:rsidRPr="001E6355">
        <w:fldChar w:fldCharType="end"/>
      </w:r>
      <w:r w:rsidRPr="001E6355">
        <w:t> d) donnant une vue prospective des besoins naissants.</w:t>
      </w:r>
    </w:p>
    <w:p w14:paraId="2FAE003D" w14:textId="77777777" w:rsidR="00192C6C"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.2</w:t>
      </w:r>
      <w:r w:rsidR="004E2FB2" w:rsidRPr="001E6355">
        <w:rPr>
          <w:b/>
        </w:rPr>
        <w:tab/>
      </w:r>
      <w:r w:rsidR="00BD526F" w:rsidRPr="001E6355">
        <w:t>Tous les projets au stade préliminaire doivent être enregistrés dans le programme de travail.</w:t>
      </w:r>
    </w:p>
    <w:p w14:paraId="414BE067" w14:textId="77777777" w:rsidR="004E2FB2"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.3</w:t>
      </w:r>
      <w:r w:rsidR="004E2FB2" w:rsidRPr="001E6355">
        <w:rPr>
          <w:b/>
        </w:rPr>
        <w:tab/>
      </w:r>
      <w:r w:rsidR="004E2FB2" w:rsidRPr="001E6355">
        <w:t xml:space="preserve">Tous les projets au stade préliminaire doivent être revus régulièrement par le comité concerné, qui doit tenir compte </w:t>
      </w:r>
      <w:r w:rsidR="00EC181A" w:rsidRPr="001E6355">
        <w:t xml:space="preserve">de la pertinence pour le marché et </w:t>
      </w:r>
      <w:r w:rsidR="004E2FB2" w:rsidRPr="001E6355">
        <w:t xml:space="preserve">des ressources nécessaires pour </w:t>
      </w:r>
      <w:r w:rsidR="00EC181A" w:rsidRPr="001E6355">
        <w:t>tous les</w:t>
      </w:r>
      <w:r w:rsidR="00EC181A" w:rsidRPr="001E6355">
        <w:rPr>
          <w:color w:val="FF0000"/>
        </w:rPr>
        <w:t xml:space="preserve"> </w:t>
      </w:r>
      <w:r w:rsidR="00EC181A" w:rsidRPr="001E6355">
        <w:t>sujets</w:t>
      </w:r>
      <w:r w:rsidR="004E2FB2" w:rsidRPr="001E6355">
        <w:t>.</w:t>
      </w:r>
    </w:p>
    <w:p w14:paraId="16ECAAC2" w14:textId="77777777" w:rsidR="00BB47E6" w:rsidRPr="001E6355" w:rsidRDefault="00A54A34" w:rsidP="005A74F3">
      <w:pPr>
        <w:pStyle w:val="BodyText"/>
      </w:pPr>
      <w:r w:rsidRPr="001E6355">
        <w:t xml:space="preserve">Seront automatiquement annulés, à </w:t>
      </w:r>
      <w:r w:rsidR="00506040" w:rsidRPr="001E6355">
        <w:t>l’IEC</w:t>
      </w:r>
      <w:r w:rsidRPr="001E6355">
        <w:t xml:space="preserve"> t</w:t>
      </w:r>
      <w:r w:rsidR="0026312B" w:rsidRPr="001E6355">
        <w:t>ous le</w:t>
      </w:r>
      <w:r w:rsidRPr="001E6355">
        <w:t>s projets au stade préliminaire qui</w:t>
      </w:r>
      <w:r w:rsidR="0026312B" w:rsidRPr="001E6355">
        <w:t xml:space="preserve"> n’ont pas avancé au stade de proposition avant la date d’expiration donnée par le </w:t>
      </w:r>
      <w:r w:rsidR="000525B7">
        <w:t>comité</w:t>
      </w:r>
      <w:r w:rsidR="00C1381F" w:rsidRPr="001E6355">
        <w:t>, et à l’ISO tous les projets au stade préliminaire qui n’ont pas avancé au stade de proposition dans les trois ans.</w:t>
      </w:r>
    </w:p>
    <w:p w14:paraId="105F9811" w14:textId="77777777" w:rsidR="004E2FB2"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.4</w:t>
      </w:r>
      <w:r w:rsidR="004E2FB2" w:rsidRPr="001E6355">
        <w:rPr>
          <w:b/>
        </w:rPr>
        <w:tab/>
      </w:r>
      <w:r w:rsidR="004E2FB2" w:rsidRPr="001E6355">
        <w:t xml:space="preserve">Ce stade peut être utilisé pour l’élaboration d’une proposition d’étude nouvelle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 et le développement d’un projet initial.</w:t>
      </w:r>
    </w:p>
    <w:p w14:paraId="3E597182" w14:textId="77777777" w:rsidR="004E2FB2" w:rsidRPr="001E6355" w:rsidRDefault="00F27688" w:rsidP="00935001">
      <w:pPr>
        <w:pStyle w:val="p3"/>
      </w:pPr>
      <w:r w:rsidRPr="001E6355">
        <w:rPr>
          <w:b/>
        </w:rPr>
        <w:fldChar w:fldCharType="begin"/>
      </w:r>
      <w:r w:rsidRPr="001E6355">
        <w:rPr>
          <w:b/>
        </w:rPr>
        <w:instrText xml:space="preserve"> REF _Ref482807939 \r \h </w:instrText>
      </w:r>
      <w:r w:rsidRPr="001E6355">
        <w:rPr>
          <w:b/>
        </w:rPr>
      </w:r>
      <w:r w:rsidRPr="001E6355">
        <w:rPr>
          <w:b/>
        </w:rPr>
        <w:fldChar w:fldCharType="separate"/>
      </w:r>
      <w:r w:rsidR="0058462C" w:rsidRPr="001E6355">
        <w:rPr>
          <w:b/>
        </w:rPr>
        <w:t>2.2</w:t>
      </w:r>
      <w:r w:rsidRPr="001E6355">
        <w:rPr>
          <w:b/>
        </w:rPr>
        <w:fldChar w:fldCharType="end"/>
      </w:r>
      <w:r w:rsidR="004E2FB2" w:rsidRPr="001E6355">
        <w:rPr>
          <w:b/>
        </w:rPr>
        <w:t>.5</w:t>
      </w:r>
      <w:r w:rsidR="004E2FB2" w:rsidRPr="001E6355">
        <w:tab/>
        <w:t xml:space="preserve">Avant de passer au stade préparation, chaque projet de ce type doit être approuvé selon les procédures décrites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w:t>
      </w:r>
    </w:p>
    <w:p w14:paraId="08645DF3" w14:textId="77777777" w:rsidR="004E2FB2" w:rsidRPr="001E6355" w:rsidRDefault="004E2FB2" w:rsidP="00935001">
      <w:pPr>
        <w:pStyle w:val="Heading2"/>
      </w:pPr>
      <w:bookmarkStart w:id="245" w:name="_Ref482808070"/>
      <w:bookmarkStart w:id="246" w:name="_Ref528480078"/>
      <w:bookmarkStart w:id="247" w:name="_Toc530470646"/>
      <w:bookmarkStart w:id="248" w:name="_Toc334427157"/>
      <w:bookmarkStart w:id="249" w:name="_Toc450746878"/>
      <w:bookmarkStart w:id="250" w:name="_Toc38384816"/>
      <w:bookmarkStart w:id="251" w:name="_Toc42492264"/>
      <w:bookmarkStart w:id="252" w:name="_Toc74050026"/>
      <w:r w:rsidRPr="001E6355">
        <w:t>Stade proposition</w:t>
      </w:r>
      <w:bookmarkEnd w:id="245"/>
      <w:bookmarkEnd w:id="246"/>
      <w:bookmarkEnd w:id="247"/>
      <w:bookmarkEnd w:id="248"/>
      <w:bookmarkEnd w:id="249"/>
      <w:bookmarkEnd w:id="250"/>
      <w:bookmarkEnd w:id="251"/>
      <w:bookmarkEnd w:id="252"/>
    </w:p>
    <w:p w14:paraId="579A593C" w14:textId="77777777" w:rsidR="00BB47E6"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.1</w:t>
      </w:r>
      <w:r w:rsidR="004E2FB2" w:rsidRPr="001E6355">
        <w:rPr>
          <w:b/>
        </w:rPr>
        <w:tab/>
      </w:r>
      <w:r w:rsidR="004E2FB2" w:rsidRPr="001E6355">
        <w:t>Une proposition d'étude nouvelle (NP) est une proposition</w:t>
      </w:r>
      <w:r w:rsidR="00C1381F" w:rsidRPr="001E6355">
        <w:t xml:space="preserve"> pour</w:t>
      </w:r>
      <w:r w:rsidR="001E6355" w:rsidRPr="001E6355">
        <w:t>:</w:t>
      </w:r>
    </w:p>
    <w:p w14:paraId="575E32C7" w14:textId="77777777" w:rsidR="00BB47E6" w:rsidRPr="001E6355" w:rsidRDefault="00C1381F" w:rsidP="00005DBA">
      <w:pPr>
        <w:pStyle w:val="ListContinue"/>
        <w:tabs>
          <w:tab w:val="clear" w:pos="403"/>
        </w:tabs>
      </w:pPr>
      <w:r w:rsidRPr="001E6355">
        <w:t>une</w:t>
      </w:r>
      <w:r w:rsidR="004E2FB2" w:rsidRPr="001E6355">
        <w:t xml:space="preserve"> nouvelle norme;</w:t>
      </w:r>
    </w:p>
    <w:p w14:paraId="53CEF048" w14:textId="77777777" w:rsidR="00BB47E6" w:rsidRPr="001E6355" w:rsidRDefault="00C1381F" w:rsidP="00005DBA">
      <w:pPr>
        <w:pStyle w:val="ListContinue"/>
        <w:tabs>
          <w:tab w:val="clear" w:pos="403"/>
        </w:tabs>
      </w:pPr>
      <w:r w:rsidRPr="001E6355">
        <w:t>une</w:t>
      </w:r>
      <w:r w:rsidR="004E2FB2" w:rsidRPr="001E6355">
        <w:t xml:space="preserve"> nouvelle partie d'une norme existante;</w:t>
      </w:r>
    </w:p>
    <w:p w14:paraId="44E4DAE4" w14:textId="77777777" w:rsidR="004E2FB2" w:rsidRPr="001E6355" w:rsidRDefault="00C1381F" w:rsidP="00005DBA">
      <w:pPr>
        <w:pStyle w:val="ListContinue"/>
        <w:tabs>
          <w:tab w:val="clear" w:pos="403"/>
        </w:tabs>
      </w:pPr>
      <w:r w:rsidRPr="001E6355">
        <w:t xml:space="preserve">une </w:t>
      </w:r>
      <w:r w:rsidR="004E2FB2" w:rsidRPr="001E6355">
        <w:t xml:space="preserve">Spécification technique (voir </w:t>
      </w:r>
      <w:r w:rsidR="00A86684" w:rsidRPr="001E6355">
        <w:fldChar w:fldCharType="begin"/>
      </w:r>
      <w:r w:rsidR="00A86684" w:rsidRPr="001E6355">
        <w:instrText xml:space="preserve"> REF _Ref482814361 \r \h </w:instrText>
      </w:r>
      <w:r w:rsidR="00A86684" w:rsidRPr="001E6355">
        <w:fldChar w:fldCharType="separate"/>
      </w:r>
      <w:r w:rsidR="0058462C" w:rsidRPr="001E6355">
        <w:t>3.1</w:t>
      </w:r>
      <w:r w:rsidR="00A86684" w:rsidRPr="001E6355">
        <w:fldChar w:fldCharType="end"/>
      </w:r>
      <w:r w:rsidR="004E2FB2" w:rsidRPr="001E6355">
        <w:t xml:space="preserve">) ou </w:t>
      </w:r>
      <w:r w:rsidR="000E5CD6" w:rsidRPr="001E6355">
        <w:t>une</w:t>
      </w:r>
      <w:r w:rsidR="004E2FB2" w:rsidRPr="001E6355">
        <w:t xml:space="preserve"> Spécification accessible au public (voir </w:t>
      </w:r>
      <w:r w:rsidR="00A86684" w:rsidRPr="001E6355">
        <w:fldChar w:fldCharType="begin"/>
      </w:r>
      <w:r w:rsidR="00A86684" w:rsidRPr="001E6355">
        <w:instrText xml:space="preserve"> REF _Ref482814843 \r \h </w:instrText>
      </w:r>
      <w:r w:rsidR="00A86684" w:rsidRPr="001E6355">
        <w:fldChar w:fldCharType="separate"/>
      </w:r>
      <w:r w:rsidR="0058462C" w:rsidRPr="001E6355">
        <w:t>3.2</w:t>
      </w:r>
      <w:r w:rsidR="00A86684" w:rsidRPr="001E6355">
        <w:fldChar w:fldCharType="end"/>
      </w:r>
      <w:r w:rsidR="004E2FB2" w:rsidRPr="001E6355">
        <w:t>).</w:t>
      </w:r>
    </w:p>
    <w:p w14:paraId="2ADCD532" w14:textId="77777777" w:rsidR="004E2FB2"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.2</w:t>
      </w:r>
      <w:r w:rsidR="004E2FB2" w:rsidRPr="001E6355">
        <w:rPr>
          <w:b/>
        </w:rPr>
        <w:tab/>
      </w:r>
      <w:r w:rsidR="004E2FB2" w:rsidRPr="001E6355">
        <w:t>Une proposition d'étude nouvelle entrant dans le domaine des travaux d'un comité technique ou d'un sous-comité existant peut être faite dans l'organisation concernée par</w:t>
      </w:r>
    </w:p>
    <w:p w14:paraId="74EBBBFF" w14:textId="77777777" w:rsidR="004E2FB2" w:rsidRPr="001E6355" w:rsidRDefault="004E2FB2" w:rsidP="00005DBA">
      <w:pPr>
        <w:pStyle w:val="ListContinue"/>
        <w:tabs>
          <w:tab w:val="clear" w:pos="403"/>
        </w:tabs>
      </w:pPr>
      <w:r w:rsidRPr="001E6355">
        <w:t xml:space="preserve">un </w:t>
      </w:r>
      <w:r w:rsidR="0095344B" w:rsidRPr="001E6355">
        <w:t>Organisme</w:t>
      </w:r>
      <w:r w:rsidRPr="001E6355">
        <w:t xml:space="preserve"> national;</w:t>
      </w:r>
    </w:p>
    <w:p w14:paraId="129827DD" w14:textId="77777777" w:rsidR="004E2FB2" w:rsidRPr="001E6355" w:rsidRDefault="004E2FB2" w:rsidP="00005DBA">
      <w:pPr>
        <w:pStyle w:val="ListContinue"/>
        <w:tabs>
          <w:tab w:val="clear" w:pos="403"/>
        </w:tabs>
      </w:pPr>
      <w:r w:rsidRPr="001E6355">
        <w:t>le secrétariat du comité technique ou sous-comité en question;</w:t>
      </w:r>
    </w:p>
    <w:p w14:paraId="723E176F" w14:textId="77777777" w:rsidR="004E2FB2" w:rsidRPr="001E6355" w:rsidRDefault="004E2FB2" w:rsidP="00005DBA">
      <w:pPr>
        <w:pStyle w:val="ListContinue"/>
        <w:tabs>
          <w:tab w:val="clear" w:pos="403"/>
        </w:tabs>
      </w:pPr>
      <w:r w:rsidRPr="001E6355">
        <w:t>un autre comité technique ou sous-comité;</w:t>
      </w:r>
    </w:p>
    <w:p w14:paraId="5315E879" w14:textId="77777777" w:rsidR="004E2FB2" w:rsidRPr="001E6355" w:rsidRDefault="004E2FB2" w:rsidP="00005DBA">
      <w:pPr>
        <w:pStyle w:val="ListContinue"/>
        <w:tabs>
          <w:tab w:val="clear" w:pos="403"/>
        </w:tabs>
      </w:pPr>
      <w:r w:rsidRPr="001E6355">
        <w:t>une organisation en liaison</w:t>
      </w:r>
      <w:r w:rsidR="006238C8" w:rsidRPr="001E6355">
        <w:t xml:space="preserve"> </w:t>
      </w:r>
      <w:r w:rsidR="00A11DDE" w:rsidRPr="001E6355">
        <w:t>de catégorie</w:t>
      </w:r>
      <w:r w:rsidR="005A74F3" w:rsidRPr="001E6355">
        <w:t> </w:t>
      </w:r>
      <w:r w:rsidR="00A11DDE" w:rsidRPr="001E6355">
        <w:t>A</w:t>
      </w:r>
      <w:r w:rsidR="009175E5" w:rsidRPr="001E6355">
        <w:t>;</w:t>
      </w:r>
    </w:p>
    <w:p w14:paraId="0A843A35" w14:textId="77777777" w:rsidR="004E2FB2" w:rsidRPr="001E6355" w:rsidRDefault="004E2FB2" w:rsidP="00005DBA">
      <w:pPr>
        <w:pStyle w:val="ListContinue"/>
        <w:tabs>
          <w:tab w:val="clear" w:pos="403"/>
        </w:tabs>
      </w:pPr>
      <w:r w:rsidRPr="001E6355">
        <w:t>le bureau de gestion technique ou l'un de ses groupes consultatifs;</w:t>
      </w:r>
    </w:p>
    <w:p w14:paraId="0DB9CB57" w14:textId="77777777" w:rsidR="004E2FB2" w:rsidRPr="001E6355" w:rsidRDefault="004E2FB2" w:rsidP="00005DBA">
      <w:pPr>
        <w:pStyle w:val="ListContinue"/>
        <w:tabs>
          <w:tab w:val="clear" w:pos="403"/>
        </w:tabs>
      </w:pPr>
      <w:r w:rsidRPr="001E6355">
        <w:t>le</w:t>
      </w:r>
      <w:r w:rsidR="00AF547B">
        <w:t xml:space="preserve"> ou la</w:t>
      </w:r>
      <w:r w:rsidRPr="001E6355">
        <w:t xml:space="preserve"> Secrétaire général</w:t>
      </w:r>
      <w:r w:rsidR="00AF547B">
        <w:t>(e).</w:t>
      </w:r>
    </w:p>
    <w:p w14:paraId="2BBA720B" w14:textId="77777777" w:rsidR="004E2FB2" w:rsidRPr="001E6355" w:rsidRDefault="00F27688" w:rsidP="00935001">
      <w:pPr>
        <w:pStyle w:val="p3"/>
      </w:pPr>
      <w:r w:rsidRPr="001E6355">
        <w:rPr>
          <w:b/>
        </w:rPr>
        <w:lastRenderedPageBreak/>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.3</w:t>
      </w:r>
      <w:r w:rsidR="004E2FB2" w:rsidRPr="001E6355">
        <w:rPr>
          <w:b/>
        </w:rPr>
        <w:tab/>
      </w:r>
      <w:r w:rsidR="004E2FB2" w:rsidRPr="001E6355">
        <w:t xml:space="preserve">Lorsque les travaux concernent à la fois un comité technique de l'ISO et un comité d'études de </w:t>
      </w:r>
      <w:r w:rsidR="00506040" w:rsidRPr="001E6355">
        <w:t>l’IEC</w:t>
      </w:r>
      <w:r w:rsidR="004E2FB2" w:rsidRPr="001E6355">
        <w:t>, les Secrétaires généraux</w:t>
      </w:r>
      <w:r w:rsidR="00837C8B">
        <w:t>/générales</w:t>
      </w:r>
      <w:r w:rsidR="004E2FB2" w:rsidRPr="001E6355">
        <w:t xml:space="preserve"> doivent organiser la coordination nécessaire. (Voir aussi </w:t>
      </w:r>
      <w:r w:rsidR="00A86684" w:rsidRPr="001E6355">
        <w:fldChar w:fldCharType="begin"/>
      </w:r>
      <w:r w:rsidR="00A86684" w:rsidRPr="001E6355">
        <w:instrText xml:space="preserve"> REF _Ref340731243 \r \h </w:instrText>
      </w:r>
      <w:r w:rsidR="00A86684" w:rsidRPr="001E6355">
        <w:fldChar w:fldCharType="separate"/>
      </w:r>
      <w:r w:rsidR="0058462C" w:rsidRPr="001E6355">
        <w:t>Annexe B</w:t>
      </w:r>
      <w:r w:rsidR="00A86684" w:rsidRPr="001E6355">
        <w:fldChar w:fldCharType="end"/>
      </w:r>
      <w:r w:rsidR="004E2FB2" w:rsidRPr="001E6355">
        <w:t>.)</w:t>
      </w:r>
    </w:p>
    <w:bookmarkStart w:id="253" w:name="ref_234"/>
    <w:p w14:paraId="2AB5D4A2" w14:textId="77777777" w:rsidR="004E2FB2"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.4</w:t>
      </w:r>
      <w:bookmarkEnd w:id="253"/>
      <w:r w:rsidR="004E2FB2" w:rsidRPr="001E6355">
        <w:rPr>
          <w:b/>
        </w:rPr>
        <w:tab/>
      </w:r>
      <w:r w:rsidR="004E2FB2" w:rsidRPr="001E6355">
        <w:t xml:space="preserve">Chaque proposition d'étude nouvelle doit être présentée au moyen du formulaire approprié et doit être pleinement justifiée et documentée de façon adéquate (voir </w:t>
      </w:r>
      <w:r w:rsidR="00A86684" w:rsidRPr="001E6355">
        <w:fldChar w:fldCharType="begin"/>
      </w:r>
      <w:r w:rsidR="00A86684" w:rsidRPr="001E6355">
        <w:instrText xml:space="preserve"> REF _Ref340731258 \r \h </w:instrText>
      </w:r>
      <w:r w:rsidR="00A86684" w:rsidRPr="001E6355">
        <w:fldChar w:fldCharType="separate"/>
      </w:r>
      <w:r w:rsidR="0058462C" w:rsidRPr="001E6355">
        <w:t>Annexe C</w:t>
      </w:r>
      <w:r w:rsidR="00A86684" w:rsidRPr="001E6355">
        <w:fldChar w:fldCharType="end"/>
      </w:r>
      <w:r w:rsidR="004E2FB2" w:rsidRPr="001E6355">
        <w:t>).</w:t>
      </w:r>
    </w:p>
    <w:p w14:paraId="1CAB0D04" w14:textId="77777777" w:rsidR="004E2FB2" w:rsidRPr="001E6355" w:rsidRDefault="004E2FB2" w:rsidP="0086542A">
      <w:pPr>
        <w:pStyle w:val="BodyText"/>
      </w:pPr>
      <w:r w:rsidRPr="001E6355">
        <w:t>L'auteur</w:t>
      </w:r>
      <w:r w:rsidR="00C12521">
        <w:t xml:space="preserve"> </w:t>
      </w:r>
      <w:r w:rsidRPr="001E6355">
        <w:t>de la proposition d'étude nouvelle doit</w:t>
      </w:r>
    </w:p>
    <w:p w14:paraId="691F14D6" w14:textId="77777777" w:rsidR="004E2FB2" w:rsidRPr="001E6355" w:rsidRDefault="004E2FB2" w:rsidP="00005DBA">
      <w:pPr>
        <w:pStyle w:val="ListContinue"/>
        <w:tabs>
          <w:tab w:val="clear" w:pos="403"/>
        </w:tabs>
      </w:pPr>
      <w:r w:rsidRPr="001E6355">
        <w:t>s'efforcer de soumettre un premier projet de travail pour discussion, ou tout au moins de fournir une esquisse d'un tel document de travail;</w:t>
      </w:r>
    </w:p>
    <w:p w14:paraId="686F5365" w14:textId="77777777" w:rsidR="004E2FB2" w:rsidRPr="001E6355" w:rsidRDefault="004E2FB2" w:rsidP="00005DBA">
      <w:pPr>
        <w:pStyle w:val="ListContinue"/>
        <w:tabs>
          <w:tab w:val="clear" w:pos="403"/>
        </w:tabs>
      </w:pPr>
      <w:r w:rsidRPr="001E6355">
        <w:t xml:space="preserve">proposer un </w:t>
      </w:r>
      <w:r w:rsidR="00AF547B">
        <w:t xml:space="preserve">ou une </w:t>
      </w:r>
      <w:r w:rsidRPr="001E6355">
        <w:t>chef</w:t>
      </w:r>
      <w:r w:rsidR="00AF547B">
        <w:t>(fe)</w:t>
      </w:r>
      <w:r w:rsidRPr="001E6355">
        <w:t xml:space="preserve"> de projet</w:t>
      </w:r>
      <w:r w:rsidR="00455588" w:rsidRPr="001E6355">
        <w:t>;</w:t>
      </w:r>
    </w:p>
    <w:p w14:paraId="3BE6A19A" w14:textId="77777777" w:rsidR="00BB47E6" w:rsidRPr="001E6355" w:rsidRDefault="004E2FB2" w:rsidP="0086542A">
      <w:pPr>
        <w:pStyle w:val="BodyText"/>
      </w:pPr>
      <w:r w:rsidRPr="001E6355">
        <w:t xml:space="preserve">Le formulaire doit être </w:t>
      </w:r>
      <w:r w:rsidR="00076742" w:rsidRPr="001E6355">
        <w:t xml:space="preserve">soumis au </w:t>
      </w:r>
      <w:r w:rsidR="00A11DDE" w:rsidRPr="001E6355">
        <w:t>b</w:t>
      </w:r>
      <w:r w:rsidR="00076742" w:rsidRPr="001E6355">
        <w:t>ureau du Secrétaire g</w:t>
      </w:r>
      <w:r w:rsidRPr="001E6355">
        <w:t>énéral ou au secrétariat du comité concerné pour les propositions entrant dans le domaine d’activités d’un comité existant.</w:t>
      </w:r>
    </w:p>
    <w:p w14:paraId="19D2526F" w14:textId="77777777" w:rsidR="004E2FB2" w:rsidRPr="001E6355" w:rsidRDefault="004E2FB2" w:rsidP="0086542A">
      <w:pPr>
        <w:pStyle w:val="BodyText"/>
      </w:pPr>
      <w:r w:rsidRPr="001E6355">
        <w:t xml:space="preserve">Le </w:t>
      </w:r>
      <w:r w:rsidR="00076742" w:rsidRPr="001E6355">
        <w:t>bureau du Secrétaire g</w:t>
      </w:r>
      <w:r w:rsidRPr="001E6355">
        <w:t xml:space="preserve">énéral ou </w:t>
      </w:r>
      <w:r w:rsidR="00040130" w:rsidRPr="001E6355">
        <w:t>le</w:t>
      </w:r>
      <w:r w:rsidRPr="001E6355">
        <w:t xml:space="preserve"> </w:t>
      </w:r>
      <w:r w:rsidR="00255F7F" w:rsidRPr="001E6355">
        <w:t>président</w:t>
      </w:r>
      <w:r w:rsidR="00AF547B">
        <w:t xml:space="preserve"> ou la présidente</w:t>
      </w:r>
      <w:r w:rsidRPr="001E6355">
        <w:t xml:space="preserve"> et le secrétariat du comité concerné doivent s’assurer que la </w:t>
      </w:r>
      <w:r w:rsidR="00076742" w:rsidRPr="001E6355">
        <w:t>proposition</w:t>
      </w:r>
      <w:r w:rsidRPr="001E6355">
        <w:t xml:space="preserve"> est correctement élaborée conformément aux exigences de l’ISO et de </w:t>
      </w:r>
      <w:r w:rsidR="00506040" w:rsidRPr="001E6355">
        <w:t>l’IEC</w:t>
      </w:r>
      <w:r w:rsidRPr="001E6355">
        <w:t xml:space="preserve"> (voir </w:t>
      </w:r>
      <w:r w:rsidR="00A86684" w:rsidRPr="001E6355">
        <w:fldChar w:fldCharType="begin"/>
      </w:r>
      <w:r w:rsidR="00A86684" w:rsidRPr="001E6355">
        <w:instrText xml:space="preserve"> REF _Ref340731258 \r \h </w:instrText>
      </w:r>
      <w:r w:rsidR="00A86684" w:rsidRPr="001E6355">
        <w:fldChar w:fldCharType="separate"/>
      </w:r>
      <w:r w:rsidR="0058462C" w:rsidRPr="001E6355">
        <w:t>Annexe C</w:t>
      </w:r>
      <w:r w:rsidR="00A86684" w:rsidRPr="001E6355">
        <w:fldChar w:fldCharType="end"/>
      </w:r>
      <w:r w:rsidRPr="001E6355">
        <w:t xml:space="preserve">) et fournit suffisamment d’informations pour permettre une prise de décision éclairée des </w:t>
      </w:r>
      <w:r w:rsidR="0095344B" w:rsidRPr="001E6355">
        <w:t>Organisme</w:t>
      </w:r>
      <w:r w:rsidRPr="001E6355">
        <w:t>s nationaux.</w:t>
      </w:r>
    </w:p>
    <w:p w14:paraId="34B13CB9" w14:textId="77777777" w:rsidR="004E2FB2" w:rsidRPr="001E6355" w:rsidRDefault="004E2FB2" w:rsidP="0086542A">
      <w:pPr>
        <w:pStyle w:val="BodyText"/>
      </w:pPr>
      <w:r w:rsidRPr="001E6355">
        <w:t xml:space="preserve">Le </w:t>
      </w:r>
      <w:r w:rsidR="00076742" w:rsidRPr="001E6355">
        <w:t xml:space="preserve">bureau du </w:t>
      </w:r>
      <w:r w:rsidRPr="001E6355">
        <w:t xml:space="preserve">Secrétaire </w:t>
      </w:r>
      <w:r w:rsidR="00076742" w:rsidRPr="001E6355">
        <w:t>g</w:t>
      </w:r>
      <w:r w:rsidRPr="001E6355">
        <w:t xml:space="preserve">énéral ou </w:t>
      </w:r>
      <w:r w:rsidR="00040130" w:rsidRPr="001E6355">
        <w:t>le</w:t>
      </w:r>
      <w:r w:rsidRPr="001E6355">
        <w:t xml:space="preserve"> </w:t>
      </w:r>
      <w:r w:rsidR="00255F7F" w:rsidRPr="001E6355">
        <w:t>président</w:t>
      </w:r>
      <w:r w:rsidRPr="001E6355">
        <w:t xml:space="preserve"> </w:t>
      </w:r>
      <w:r w:rsidR="00AF547B">
        <w:t xml:space="preserve">ou la présidente </w:t>
      </w:r>
      <w:r w:rsidRPr="001E6355">
        <w:t>et secrétariat du comité concerné doivent également évaluer la relation entre la proposition et les travaux existants et peuvent consulter les parties intéressées, y compris le</w:t>
      </w:r>
      <w:r w:rsidR="00076742" w:rsidRPr="001E6355">
        <w:t xml:space="preserve"> bureau de gestion technique ou l</w:t>
      </w:r>
      <w:r w:rsidRPr="001E6355">
        <w:t>es comités qui mènent des travaux existants ayant un lien. S'il y a lieu, un groupe ad hoc peut être créé po</w:t>
      </w:r>
      <w:r w:rsidR="00076742" w:rsidRPr="001E6355">
        <w:t>ur examiner la proposition. Tout examen des propositions ne devra pas prendre plus de 2</w:t>
      </w:r>
      <w:r w:rsidR="005A74F3" w:rsidRPr="001E6355">
        <w:t> </w:t>
      </w:r>
      <w:r w:rsidR="00076742" w:rsidRPr="001E6355">
        <w:t>semaines</w:t>
      </w:r>
      <w:r w:rsidRPr="001E6355">
        <w:t>.</w:t>
      </w:r>
    </w:p>
    <w:p w14:paraId="0E735B3A" w14:textId="77777777" w:rsidR="00076742" w:rsidRPr="001E6355" w:rsidRDefault="00076742" w:rsidP="0086542A">
      <w:pPr>
        <w:pStyle w:val="BodyText"/>
      </w:pPr>
      <w:r w:rsidRPr="001E6355">
        <w:t xml:space="preserve">Dans tous les cas, le bureau du Secrétaire général ou le président </w:t>
      </w:r>
      <w:r w:rsidR="00AF547B">
        <w:t xml:space="preserve">ou la présidente </w:t>
      </w:r>
      <w:r w:rsidRPr="001E6355">
        <w:t xml:space="preserve">du comité concerné ou son secrétariat peuvent également ajouter, </w:t>
      </w:r>
      <w:r w:rsidR="00A90F1A" w:rsidRPr="001E6355">
        <w:t xml:space="preserve">sur le </w:t>
      </w:r>
      <w:r w:rsidR="00D0237D" w:rsidRPr="001E6355">
        <w:t>f</w:t>
      </w:r>
      <w:r w:rsidRPr="001E6355">
        <w:t>ormulaire, des observations et des recommandations.</w:t>
      </w:r>
    </w:p>
    <w:p w14:paraId="7A7F87A0" w14:textId="77777777" w:rsidR="00076742" w:rsidRPr="001E6355" w:rsidRDefault="00076742" w:rsidP="0086542A">
      <w:pPr>
        <w:pStyle w:val="BodyText"/>
      </w:pPr>
      <w:r w:rsidRPr="001E6355">
        <w:t xml:space="preserve">Voir </w:t>
      </w:r>
      <w:r w:rsidR="007F407C" w:rsidRPr="001E6355">
        <w:fldChar w:fldCharType="begin"/>
      </w:r>
      <w:r w:rsidR="007F407C" w:rsidRPr="001E6355">
        <w:instrText xml:space="preserve"> REF _Ref340583463 \r \h </w:instrText>
      </w:r>
      <w:r w:rsidR="007F407C" w:rsidRPr="001E6355">
        <w:fldChar w:fldCharType="separate"/>
      </w:r>
      <w:r w:rsidR="0058462C" w:rsidRPr="001E6355">
        <w:t>Annexe K</w:t>
      </w:r>
      <w:r w:rsidR="007F407C" w:rsidRPr="001E6355">
        <w:fldChar w:fldCharType="end"/>
      </w:r>
      <w:r w:rsidRPr="001E6355">
        <w:t xml:space="preserve"> pour les propositions d’études nouvelles pour des comités de projet.</w:t>
      </w:r>
    </w:p>
    <w:p w14:paraId="0982F0E0" w14:textId="77777777" w:rsidR="004E2FB2" w:rsidRPr="001E6355" w:rsidRDefault="00A90F1A" w:rsidP="0086542A">
      <w:pPr>
        <w:pStyle w:val="BodyText"/>
      </w:pPr>
      <w:r w:rsidRPr="001E6355">
        <w:t>Des copies du F</w:t>
      </w:r>
      <w:r w:rsidR="004E2FB2" w:rsidRPr="001E6355">
        <w:t>ormulaire rempli doivent être diffusées aux membres (P) du comité technique ou du sous-comité concerné pour vote, et aux membres (O)</w:t>
      </w:r>
      <w:r w:rsidR="0066151B" w:rsidRPr="001E6355">
        <w:t>,</w:t>
      </w:r>
      <w:r w:rsidR="004E2FB2" w:rsidRPr="001E6355">
        <w:t xml:space="preserve"> </w:t>
      </w:r>
      <w:r w:rsidR="0066151B" w:rsidRPr="001E6355">
        <w:t xml:space="preserve">ainsi qu’aux membres en liaison </w:t>
      </w:r>
      <w:r w:rsidR="004E2FB2" w:rsidRPr="001E6355">
        <w:t>pour information.</w:t>
      </w:r>
    </w:p>
    <w:p w14:paraId="7F5F7CA4" w14:textId="77777777" w:rsidR="004E2FB2" w:rsidRPr="001E6355" w:rsidRDefault="004E2FB2" w:rsidP="0086542A">
      <w:pPr>
        <w:pStyle w:val="BodyText"/>
      </w:pPr>
      <w:r w:rsidRPr="001E6355">
        <w:t xml:space="preserve">La date </w:t>
      </w:r>
      <w:r w:rsidR="00A90F1A" w:rsidRPr="001E6355">
        <w:t>proposée pour la mise à disposition du</w:t>
      </w:r>
      <w:r w:rsidRPr="001E6355">
        <w:t xml:space="preserve"> livrable doit figurer sur le formulaire.</w:t>
      </w:r>
    </w:p>
    <w:p w14:paraId="0D3D936C" w14:textId="77777777" w:rsidR="004E2FB2" w:rsidRPr="001E6355" w:rsidRDefault="004E2FB2" w:rsidP="0086542A">
      <w:pPr>
        <w:pStyle w:val="BodyText"/>
      </w:pPr>
      <w:r w:rsidRPr="001E6355">
        <w:t xml:space="preserve">La décision concernant une proposition d'étude nouvelle </w:t>
      </w:r>
      <w:r w:rsidR="0066151B" w:rsidRPr="001E6355">
        <w:t>doit</w:t>
      </w:r>
      <w:r w:rsidRPr="001E6355">
        <w:t xml:space="preserve"> être prise </w:t>
      </w:r>
      <w:r w:rsidR="0066151B" w:rsidRPr="001E6355">
        <w:t>par correspondance.</w:t>
      </w:r>
    </w:p>
    <w:p w14:paraId="0E4D42D2" w14:textId="77777777" w:rsidR="004E2FB2" w:rsidRPr="001E6355" w:rsidRDefault="004E2FB2" w:rsidP="0086542A">
      <w:pPr>
        <w:pStyle w:val="BodyText"/>
      </w:pPr>
      <w:r w:rsidRPr="001E6355">
        <w:t xml:space="preserve">Les bulletins de vote doivent être retournés dans les </w:t>
      </w:r>
      <w:r w:rsidR="0066151B" w:rsidRPr="001E6355">
        <w:t>12</w:t>
      </w:r>
      <w:r w:rsidR="005A74F3" w:rsidRPr="001E6355">
        <w:t> </w:t>
      </w:r>
      <w:r w:rsidR="0066151B" w:rsidRPr="001E6355">
        <w:t>semaines</w:t>
      </w:r>
      <w:r w:rsidRPr="001E6355">
        <w:t>.</w:t>
      </w:r>
    </w:p>
    <w:p w14:paraId="450928B0" w14:textId="77777777" w:rsidR="00076742" w:rsidRPr="001E6355" w:rsidRDefault="00A90F1A" w:rsidP="00842538">
      <w:pPr>
        <w:pStyle w:val="BodyText"/>
      </w:pPr>
      <w:r w:rsidRPr="001E6355">
        <w:t>Le</w:t>
      </w:r>
      <w:r w:rsidR="00076742" w:rsidRPr="001E6355">
        <w:t xml:space="preserve"> com</w:t>
      </w:r>
      <w:r w:rsidRPr="001E6355">
        <w:t xml:space="preserve">ité </w:t>
      </w:r>
      <w:r w:rsidR="00363868" w:rsidRPr="001E6355">
        <w:t>peut</w:t>
      </w:r>
      <w:r w:rsidRPr="001E6355">
        <w:t xml:space="preserve"> décider au cas par cas, par voie de </w:t>
      </w:r>
      <w:r w:rsidR="00076742" w:rsidRPr="001E6355">
        <w:t>r</w:t>
      </w:r>
      <w:r w:rsidRPr="001E6355">
        <w:t>é</w:t>
      </w:r>
      <w:r w:rsidR="00076742" w:rsidRPr="001E6355">
        <w:t xml:space="preserve">solution </w:t>
      </w:r>
      <w:r w:rsidRPr="001E6355">
        <w:t xml:space="preserve">de ramener à </w:t>
      </w:r>
      <w:r w:rsidR="0066151B" w:rsidRPr="001E6355">
        <w:t>8</w:t>
      </w:r>
      <w:r w:rsidR="005A74F3" w:rsidRPr="001E6355">
        <w:t> </w:t>
      </w:r>
      <w:r w:rsidR="0066151B" w:rsidRPr="001E6355">
        <w:t>semaines</w:t>
      </w:r>
      <w:r w:rsidRPr="001E6355">
        <w:t xml:space="preserve"> la période de vote</w:t>
      </w:r>
      <w:r w:rsidR="00076742" w:rsidRPr="001E6355">
        <w:t xml:space="preserve"> </w:t>
      </w:r>
      <w:r w:rsidRPr="001E6355">
        <w:t>sur les propositions d’étude nouvelle</w:t>
      </w:r>
      <w:r w:rsidR="00076742" w:rsidRPr="001E6355">
        <w:t>.</w:t>
      </w:r>
    </w:p>
    <w:p w14:paraId="0B6ABCD6" w14:textId="77777777" w:rsidR="004E2FB2" w:rsidRPr="001E6355" w:rsidRDefault="004E2FB2" w:rsidP="0086542A">
      <w:pPr>
        <w:pStyle w:val="BodyText"/>
      </w:pPr>
      <w:r w:rsidRPr="001E6355">
        <w:t xml:space="preserve">En complétant le formulaire de vote, les </w:t>
      </w:r>
      <w:r w:rsidR="0095344B" w:rsidRPr="001E6355">
        <w:t>Organisme</w:t>
      </w:r>
      <w:r w:rsidRPr="001E6355">
        <w:t>s nationaux doivent fournir une déclaration justifiant leur décision</w:t>
      </w:r>
      <w:r w:rsidR="00A90F1A" w:rsidRPr="001E6355">
        <w:t xml:space="preserve"> </w:t>
      </w:r>
      <w:r w:rsidR="0066151B" w:rsidRPr="001E6355">
        <w:t xml:space="preserve">en cas de vote négatif </w:t>
      </w:r>
      <w:r w:rsidR="00A90F1A" w:rsidRPr="001E6355">
        <w:t>(déclaration justificative)</w:t>
      </w:r>
      <w:r w:rsidRPr="001E6355">
        <w:t xml:space="preserve">. </w:t>
      </w:r>
      <w:r w:rsidR="00A90F1A" w:rsidRPr="001E6355">
        <w:t xml:space="preserve">Sans </w:t>
      </w:r>
      <w:r w:rsidRPr="001E6355">
        <w:t xml:space="preserve">cette déclaration, le vote négatif d’un </w:t>
      </w:r>
      <w:r w:rsidR="0095344B" w:rsidRPr="001E6355">
        <w:t>Organisme</w:t>
      </w:r>
      <w:r w:rsidRPr="001E6355">
        <w:t xml:space="preserve"> national ne sera ni enregistré ni pris en considération.</w:t>
      </w:r>
    </w:p>
    <w:bookmarkStart w:id="254" w:name="ref_235"/>
    <w:p w14:paraId="18DB0981" w14:textId="77777777" w:rsidR="004E2FB2" w:rsidRPr="001E6355" w:rsidRDefault="00F27688" w:rsidP="00A86684">
      <w:pPr>
        <w:pStyle w:val="p3"/>
        <w:keepNext/>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.5</w:t>
      </w:r>
      <w:bookmarkEnd w:id="254"/>
      <w:r w:rsidR="004E2FB2" w:rsidRPr="001E6355">
        <w:rPr>
          <w:b/>
        </w:rPr>
        <w:tab/>
      </w:r>
      <w:r w:rsidR="004E2FB2" w:rsidRPr="001E6355">
        <w:t>L'acceptation nécessite</w:t>
      </w:r>
    </w:p>
    <w:p w14:paraId="26085057" w14:textId="77777777" w:rsidR="004E2FB2" w:rsidRPr="001E6355" w:rsidRDefault="004E2FB2" w:rsidP="00B82F2C">
      <w:pPr>
        <w:pStyle w:val="ListNumber"/>
        <w:numPr>
          <w:ilvl w:val="0"/>
          <w:numId w:val="34"/>
        </w:numPr>
        <w:tabs>
          <w:tab w:val="clear" w:pos="400"/>
        </w:tabs>
        <w:ind w:left="403" w:hanging="403"/>
      </w:pPr>
      <w:r w:rsidRPr="001E6355">
        <w:t xml:space="preserve">l’approbation du sujet d’étude à la majorité </w:t>
      </w:r>
      <w:r w:rsidR="00AD71DD" w:rsidRPr="001E6355">
        <w:t xml:space="preserve">des deux tiers </w:t>
      </w:r>
      <w:r w:rsidRPr="001E6355">
        <w:t>des membres</w:t>
      </w:r>
      <w:r w:rsidR="005A74F3" w:rsidRPr="001E6355">
        <w:t> </w:t>
      </w:r>
      <w:r w:rsidR="00DD746C" w:rsidRPr="001E6355">
        <w:t xml:space="preserve">(P) </w:t>
      </w:r>
      <w:r w:rsidRPr="001E6355">
        <w:t>des comités techniques ou des sous-comités votant;</w:t>
      </w:r>
      <w:r w:rsidR="0094490F" w:rsidRPr="001E6355">
        <w:t xml:space="preserve"> </w:t>
      </w:r>
      <w:r w:rsidR="00A90F1A" w:rsidRPr="001E6355">
        <w:t>– les abstentions ne sont pas comptabilisées dans le décompte des voix</w:t>
      </w:r>
      <w:r w:rsidR="007F407C" w:rsidRPr="001E6355">
        <w:t>; et</w:t>
      </w:r>
    </w:p>
    <w:p w14:paraId="27FECF1B" w14:textId="77777777" w:rsidR="004E2FB2" w:rsidRPr="001E6355" w:rsidRDefault="004E2FB2" w:rsidP="00B82F2C">
      <w:pPr>
        <w:pStyle w:val="ListNumber"/>
        <w:numPr>
          <w:ilvl w:val="0"/>
          <w:numId w:val="34"/>
        </w:numPr>
        <w:tabs>
          <w:tab w:val="clear" w:pos="400"/>
        </w:tabs>
        <w:ind w:left="403" w:hanging="403"/>
      </w:pPr>
      <w:r w:rsidRPr="001E6355">
        <w:lastRenderedPageBreak/>
        <w:t>l'engagement de participer activement à l'élaboration du projet, c'est-à-dire de contribuer de façon effective au stade préparation en nommant des expert</w:t>
      </w:r>
      <w:r w:rsidR="00AF547B">
        <w:t>(e)</w:t>
      </w:r>
      <w:r w:rsidRPr="001E6355">
        <w:t>s techniques et en soumettant des observations sur les projets de travail,</w:t>
      </w:r>
      <w:r w:rsidR="008B3EFA" w:rsidRPr="001E6355">
        <w:t xml:space="preserve"> d'au moins 4 membres (P) pour un comité ayant 16 membres (P) ou moins et d'au moins 5 membres (P) pour un comité ayant 17 membres (P) ou plus; seuls les membres (P) ayant approuvé l’inclusion de l’étude nouvelle au programme de travail [voir</w:t>
      </w:r>
      <w:r w:rsidR="00E00149" w:rsidRPr="001E6355">
        <w:t xml:space="preserve"> </w:t>
      </w:r>
      <w:r w:rsidR="008B3EFA" w:rsidRPr="001E6355">
        <w:t>a)] sont pris en compte. Si les</w:t>
      </w:r>
      <w:r w:rsidR="00AF547B">
        <w:t xml:space="preserve"> expertes et les</w:t>
      </w:r>
      <w:r w:rsidR="008B3EFA" w:rsidRPr="001E6355">
        <w:t xml:space="preserve"> experts ne sont pas nommé</w:t>
      </w:r>
      <w:r w:rsidR="00AF547B">
        <w:t>(e)</w:t>
      </w:r>
      <w:r w:rsidR="008B3EFA" w:rsidRPr="001E6355">
        <w:t>s dans le formulaire accompagnant le vote d’approbation, l’engagement de l’</w:t>
      </w:r>
      <w:r w:rsidR="0095344B" w:rsidRPr="001E6355">
        <w:t>Organisme</w:t>
      </w:r>
      <w:r w:rsidR="008B3EFA" w:rsidRPr="001E6355">
        <w:t xml:space="preserve"> national à participer activement aux travaux ne sera ni enregistré ni pris en compte au moment de déterminer si les critères d’approbation sont remplis pour ce vote</w:t>
      </w:r>
      <w:r w:rsidR="007F407C" w:rsidRPr="001E6355">
        <w:t>.</w:t>
      </w:r>
    </w:p>
    <w:p w14:paraId="5EEA4BEB" w14:textId="77777777" w:rsidR="00BB47E6" w:rsidRPr="001E6355" w:rsidRDefault="00A90F1A" w:rsidP="00935001">
      <w:pPr>
        <w:pStyle w:val="BodyText"/>
      </w:pPr>
      <w:r w:rsidRPr="001E6355">
        <w:t>C</w:t>
      </w:r>
      <w:r w:rsidR="004E2FB2" w:rsidRPr="001E6355">
        <w:t>haque comité p</w:t>
      </w:r>
      <w:r w:rsidRPr="001E6355">
        <w:t>eut</w:t>
      </w:r>
      <w:r w:rsidR="004E2FB2" w:rsidRPr="001E6355">
        <w:t xml:space="preserve"> augmenter cette exigence minimale </w:t>
      </w:r>
      <w:r w:rsidR="00AF4436">
        <w:t xml:space="preserve">d’expertes et </w:t>
      </w:r>
      <w:r w:rsidR="004E2FB2" w:rsidRPr="001E6355">
        <w:t>d’experts nommé</w:t>
      </w:r>
      <w:r w:rsidR="00AF4436">
        <w:t>(e)</w:t>
      </w:r>
      <w:r w:rsidR="004E2FB2" w:rsidRPr="001E6355">
        <w:t>s.</w:t>
      </w:r>
    </w:p>
    <w:p w14:paraId="5D6F6377" w14:textId="77777777" w:rsidR="004E2FB2" w:rsidRPr="001E6355" w:rsidRDefault="004E2FB2" w:rsidP="00935001">
      <w:pPr>
        <w:pStyle w:val="BodyText"/>
      </w:pPr>
      <w:r w:rsidRPr="001E6355">
        <w:t>Dans les cas, où il peut être justifié que l’industrie et/ou la connaissance technique n’existe que parmi un très petit nombre de membres</w:t>
      </w:r>
      <w:r w:rsidR="005A74F3" w:rsidRPr="001E6355">
        <w:t> </w:t>
      </w:r>
      <w:r w:rsidR="00A90F1A" w:rsidRPr="001E6355">
        <w:t>(</w:t>
      </w:r>
      <w:r w:rsidRPr="001E6355">
        <w:t>P</w:t>
      </w:r>
      <w:r w:rsidR="00A90F1A" w:rsidRPr="001E6355">
        <w:t>)</w:t>
      </w:r>
      <w:r w:rsidRPr="001E6355">
        <w:t xml:space="preserve">, alors le comité peut demander au </w:t>
      </w:r>
      <w:r w:rsidR="006817BD" w:rsidRPr="001E6355">
        <w:t>b</w:t>
      </w:r>
      <w:r w:rsidRPr="001E6355">
        <w:t>ureau de gestion technique la permission de lancer les travaux avec moins de 4 ou 5</w:t>
      </w:r>
      <w:r w:rsidR="00A86684" w:rsidRPr="001E6355">
        <w:t> </w:t>
      </w:r>
      <w:r w:rsidRPr="001E6355">
        <w:t>experts techniques nommés.</w:t>
      </w:r>
    </w:p>
    <w:p w14:paraId="1547B80E" w14:textId="77777777" w:rsidR="004E2FB2" w:rsidRPr="001E6355" w:rsidRDefault="00F27688"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.6</w:t>
      </w:r>
      <w:r w:rsidR="004E2FB2" w:rsidRPr="001E6355">
        <w:tab/>
        <w:t>Lorsqu'une proposition d'étude nouvelle a été acceptée, elle doit être inscrite en tant que nouveau projet au programme de travail du comité technique ou du sous-comité concerné, avec le degré de priorité approprié</w:t>
      </w:r>
      <w:r w:rsidR="0066151B" w:rsidRPr="001E6355">
        <w:t>.</w:t>
      </w:r>
      <w:r w:rsidR="004E2FB2" w:rsidRPr="001E6355">
        <w:t xml:space="preserve"> Les dates cibles acceptées (voir</w:t>
      </w:r>
      <w:r w:rsidR="00DA20F8" w:rsidRPr="001E6355">
        <w:t xml:space="preserve">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 doivent figurer sur le formulaire approprié.</w:t>
      </w:r>
    </w:p>
    <w:p w14:paraId="7B6CB32B" w14:textId="77777777" w:rsidR="009E4EA4" w:rsidRPr="001E6355" w:rsidRDefault="009E4EA4" w:rsidP="00A90F1A">
      <w:r w:rsidRPr="001E6355">
        <w:t>Les résultats de vote seront communiqués au Secrétariat cen</w:t>
      </w:r>
      <w:r w:rsidR="00A90F1A" w:rsidRPr="001E6355">
        <w:t>tral de l’ISO (en utilisant le F</w:t>
      </w:r>
      <w:r w:rsidRPr="001E6355">
        <w:t>ormulaire</w:t>
      </w:r>
      <w:r w:rsidR="007F407C" w:rsidRPr="001E6355">
        <w:t> </w:t>
      </w:r>
      <w:r w:rsidRPr="001E6355">
        <w:t xml:space="preserve">6) ou au Bureau central de </w:t>
      </w:r>
      <w:r w:rsidR="00506040" w:rsidRPr="001E6355">
        <w:t>l’IEC</w:t>
      </w:r>
      <w:r w:rsidRPr="001E6355">
        <w:t xml:space="preserve"> (en utilisant le Formulaire RVN) dans un délai de </w:t>
      </w:r>
      <w:r w:rsidR="006207AF" w:rsidRPr="001E6355">
        <w:t>4 </w:t>
      </w:r>
      <w:r w:rsidRPr="001E6355">
        <w:t>semaines après la clôture du vote.</w:t>
      </w:r>
    </w:p>
    <w:p w14:paraId="142280C5" w14:textId="77777777" w:rsidR="004E2FB2" w:rsidRPr="001E6355" w:rsidRDefault="007F407C" w:rsidP="00935001">
      <w:pPr>
        <w:pStyle w:val="p3"/>
      </w:pPr>
      <w:r w:rsidRPr="001E6355">
        <w:rPr>
          <w:b/>
        </w:rPr>
        <w:fldChar w:fldCharType="begin"/>
      </w:r>
      <w:r w:rsidRPr="001E6355">
        <w:rPr>
          <w:b/>
        </w:rPr>
        <w:instrText xml:space="preserve"> REF _Ref482808070 \r \h </w:instrText>
      </w:r>
      <w:r w:rsidRPr="001E6355">
        <w:rPr>
          <w:b/>
        </w:rPr>
      </w:r>
      <w:r w:rsidRPr="001E6355">
        <w:rPr>
          <w:b/>
        </w:rPr>
        <w:fldChar w:fldCharType="separate"/>
      </w:r>
      <w:r w:rsidR="0058462C" w:rsidRPr="001E6355">
        <w:rPr>
          <w:b/>
        </w:rPr>
        <w:t>2.3</w:t>
      </w:r>
      <w:r w:rsidRPr="001E6355">
        <w:rPr>
          <w:b/>
        </w:rPr>
        <w:fldChar w:fldCharType="end"/>
      </w:r>
      <w:r w:rsidR="004E2FB2" w:rsidRPr="001E6355">
        <w:rPr>
          <w:b/>
        </w:rPr>
        <w:t>.7</w:t>
      </w:r>
      <w:r w:rsidR="004E2FB2" w:rsidRPr="001E6355">
        <w:rPr>
          <w:b/>
        </w:rPr>
        <w:tab/>
      </w:r>
      <w:r w:rsidR="004E2FB2" w:rsidRPr="001E6355">
        <w:t>L'inscription du projet au programme de travail marque la fin du stade proposition.</w:t>
      </w:r>
    </w:p>
    <w:p w14:paraId="0AB2BAB2" w14:textId="77777777" w:rsidR="004E2FB2" w:rsidRPr="001E6355" w:rsidRDefault="004E2FB2" w:rsidP="00935001">
      <w:pPr>
        <w:pStyle w:val="Heading2"/>
      </w:pPr>
      <w:bookmarkStart w:id="255" w:name="ISODEB"/>
      <w:bookmarkStart w:id="256" w:name="_Toc530470647"/>
      <w:bookmarkStart w:id="257" w:name="_Toc334427158"/>
      <w:bookmarkStart w:id="258" w:name="_Toc450746879"/>
      <w:bookmarkStart w:id="259" w:name="_Toc38384817"/>
      <w:bookmarkStart w:id="260" w:name="_Toc42492265"/>
      <w:bookmarkStart w:id="261" w:name="_Toc74050027"/>
      <w:r w:rsidRPr="001E6355">
        <w:t>Stade préparation</w:t>
      </w:r>
      <w:bookmarkEnd w:id="255"/>
      <w:bookmarkEnd w:id="256"/>
      <w:bookmarkEnd w:id="257"/>
      <w:bookmarkEnd w:id="258"/>
      <w:bookmarkEnd w:id="259"/>
      <w:bookmarkEnd w:id="260"/>
      <w:bookmarkEnd w:id="261"/>
    </w:p>
    <w:p w14:paraId="05B0E9D4"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.1</w:t>
      </w:r>
      <w:r w:rsidR="004E2FB2" w:rsidRPr="001E6355">
        <w:rPr>
          <w:b/>
        </w:rPr>
        <w:tab/>
      </w:r>
      <w:r w:rsidR="004E2FB2" w:rsidRPr="001E6355">
        <w:t xml:space="preserve">Le stade préparation recouvre la préparation des projets de travail (WD) en conformité avec les Directives </w:t>
      </w:r>
      <w:r w:rsidR="00506040" w:rsidRPr="001E6355">
        <w:t>ISO/IEC</w:t>
      </w:r>
      <w:r w:rsidR="004E2FB2" w:rsidRPr="001E6355">
        <w:t>, Partie 2.</w:t>
      </w:r>
    </w:p>
    <w:p w14:paraId="6F070F1A"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.2</w:t>
      </w:r>
      <w:r w:rsidR="004E2FB2" w:rsidRPr="001E6355">
        <w:tab/>
        <w:t xml:space="preserve">Lorsqu'un nouveau projet est accepté, le chef </w:t>
      </w:r>
      <w:r w:rsidR="00AF4436">
        <w:t xml:space="preserve">ou la cheffe </w:t>
      </w:r>
      <w:r w:rsidR="004E2FB2" w:rsidRPr="001E6355">
        <w:t xml:space="preserve">de projet doit faire appel à l'assistance </w:t>
      </w:r>
      <w:r w:rsidR="00AF4436">
        <w:t xml:space="preserve">d’expertes ou </w:t>
      </w:r>
      <w:r w:rsidR="004E2FB2" w:rsidRPr="001E6355">
        <w:t>d'experts nommé</w:t>
      </w:r>
      <w:r w:rsidR="00AF4436">
        <w:t>(e)</w:t>
      </w:r>
      <w:r w:rsidR="004E2FB2" w:rsidRPr="001E6355">
        <w:t xml:space="preserve">s par les membres (P) pendant l’approbation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.5</w:t>
      </w:r>
      <w:r w:rsidR="00A86684" w:rsidRPr="001E6355">
        <w:t> </w:t>
      </w:r>
      <w:r w:rsidR="004E2FB2" w:rsidRPr="001E6355">
        <w:t>a)].</w:t>
      </w:r>
    </w:p>
    <w:p w14:paraId="7CDB5546"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.3</w:t>
      </w:r>
      <w:r w:rsidR="004E2FB2" w:rsidRPr="001E6355">
        <w:rPr>
          <w:b/>
        </w:rPr>
        <w:tab/>
      </w:r>
      <w:r w:rsidR="004E2FB2" w:rsidRPr="001E6355">
        <w:t xml:space="preserve">Le secrétariat peut proposer au comité technique ou au sous-comité, soit en cours de réunion, soit par correspondance, de créer un groupe de travail dont l'animateur </w:t>
      </w:r>
      <w:r w:rsidR="00AF4436">
        <w:t xml:space="preserve">ou l’animatrice </w:t>
      </w:r>
      <w:r w:rsidR="004E2FB2" w:rsidRPr="001E6355">
        <w:t xml:space="preserve">sera normalement le chef </w:t>
      </w:r>
      <w:r w:rsidR="00AF4436">
        <w:t xml:space="preserve">ou la cheffe </w:t>
      </w:r>
      <w:r w:rsidR="004E2FB2" w:rsidRPr="001E6355">
        <w:t>de projet.</w:t>
      </w:r>
    </w:p>
    <w:p w14:paraId="05634FF3" w14:textId="77777777" w:rsidR="004E2FB2" w:rsidRDefault="004E2FB2" w:rsidP="0086542A">
      <w:pPr>
        <w:pStyle w:val="BodyText"/>
      </w:pPr>
      <w:r w:rsidRPr="001E6355">
        <w:t xml:space="preserve">Un tel groupe de travail doit être créé par le comité technique ou par le sous-comité, qui doit en définir la ou les tâches et fixer les dates cibles pour la soumission du ou des projets au comité technique ou au sous-comité (voir aussi </w:t>
      </w:r>
      <w:r w:rsidR="00A86684" w:rsidRPr="001E6355">
        <w:fldChar w:fldCharType="begin"/>
      </w:r>
      <w:r w:rsidR="00A86684" w:rsidRPr="001E6355">
        <w:instrText xml:space="preserve"> REF _Ref481997670 \r \h  \* MERGEFORMAT </w:instrText>
      </w:r>
      <w:r w:rsidR="00A86684" w:rsidRPr="001E6355">
        <w:fldChar w:fldCharType="separate"/>
      </w:r>
      <w:r w:rsidR="0058462C" w:rsidRPr="001E6355">
        <w:t>1.12</w:t>
      </w:r>
      <w:r w:rsidR="00A86684" w:rsidRPr="001E6355">
        <w:fldChar w:fldCharType="end"/>
      </w:r>
      <w:r w:rsidRPr="001E6355">
        <w:t xml:space="preserve">). L’animateur </w:t>
      </w:r>
      <w:r w:rsidR="00AF4436">
        <w:t xml:space="preserve">ou l’animatrice </w:t>
      </w:r>
      <w:r w:rsidRPr="001E6355">
        <w:t>du groupe de travail doit garantir que le travail entrepris reste dans le domaine d’application du projet soumis au vote.</w:t>
      </w:r>
    </w:p>
    <w:p w14:paraId="4DFED7F2" w14:textId="77777777" w:rsidR="000525B7" w:rsidRPr="001E6355" w:rsidRDefault="000525B7" w:rsidP="0086542A">
      <w:pPr>
        <w:pStyle w:val="BodyText"/>
      </w:pPr>
      <w:r w:rsidRPr="000525B7">
        <w:t xml:space="preserve">S'il y a consensus sur le fait qu'un </w:t>
      </w:r>
      <w:r>
        <w:t>domaine</w:t>
      </w:r>
      <w:r w:rsidRPr="000525B7">
        <w:t xml:space="preserve"> d'application nécessite une extension ou des modifications techniques importantes, cela doit être confirmé par une décision du comité à la majorité des 2/3.</w:t>
      </w:r>
    </w:p>
    <w:p w14:paraId="44AF415F"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.4</w:t>
      </w:r>
      <w:r w:rsidR="004E2FB2" w:rsidRPr="001E6355">
        <w:rPr>
          <w:b/>
        </w:rPr>
        <w:tab/>
      </w:r>
      <w:r w:rsidR="004E2FB2" w:rsidRPr="001E6355">
        <w:t xml:space="preserve">En répondant à la proposition de créer un groupe de travail, les membres (P) qui ont accepté de participer activement [voir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.5</w:t>
      </w:r>
      <w:r w:rsidR="00A86684" w:rsidRPr="001E6355">
        <w:t> </w:t>
      </w:r>
      <w:r w:rsidR="004E2FB2" w:rsidRPr="001E6355">
        <w:t>a)] doivent chacun proposer leur ou leurs expert</w:t>
      </w:r>
      <w:r w:rsidR="00AF4436">
        <w:t>(e)</w:t>
      </w:r>
      <w:r w:rsidR="004E2FB2" w:rsidRPr="001E6355">
        <w:t xml:space="preserve">s techniques. D'autres membres (P) ou organisations en liaison de catégorie A ou </w:t>
      </w:r>
      <w:r w:rsidR="006207AF" w:rsidRPr="001E6355">
        <w:t>C</w:t>
      </w:r>
      <w:r w:rsidR="004E2FB2" w:rsidRPr="001E6355">
        <w:t xml:space="preserve"> peuvent également proposer un ou plusieurs </w:t>
      </w:r>
      <w:r w:rsidR="00AF4436">
        <w:t xml:space="preserve">expertes et </w:t>
      </w:r>
      <w:r w:rsidR="004E2FB2" w:rsidRPr="001E6355">
        <w:t>experts.</w:t>
      </w:r>
    </w:p>
    <w:p w14:paraId="126BA6EA"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.5</w:t>
      </w:r>
      <w:r w:rsidR="004E2FB2" w:rsidRPr="001E6355">
        <w:rPr>
          <w:b/>
        </w:rPr>
        <w:tab/>
      </w:r>
      <w:r w:rsidR="004E2FB2" w:rsidRPr="001E6355">
        <w:t xml:space="preserve">Le </w:t>
      </w:r>
      <w:r w:rsidR="00AF4436">
        <w:t xml:space="preserve">ou la </w:t>
      </w:r>
      <w:r w:rsidR="004E2FB2" w:rsidRPr="001E6355">
        <w:t>chef</w:t>
      </w:r>
      <w:r w:rsidR="00AF4436">
        <w:t>(fe)</w:t>
      </w:r>
      <w:r w:rsidR="004E2FB2" w:rsidRPr="001E6355">
        <w:t xml:space="preserve"> de projet est responsable de l'élaboration du projet; il</w:t>
      </w:r>
      <w:r w:rsidR="00D50027" w:rsidRPr="001E6355">
        <w:t>/elle</w:t>
      </w:r>
      <w:r w:rsidR="004E2FB2" w:rsidRPr="001E6355">
        <w:t xml:space="preserve"> convoque et préside normalement les réunions du groupe de travail. Il</w:t>
      </w:r>
      <w:r w:rsidR="00D50027" w:rsidRPr="001E6355">
        <w:t>/elle</w:t>
      </w:r>
      <w:r w:rsidR="004E2FB2" w:rsidRPr="001E6355">
        <w:t xml:space="preserve"> peut inviter un membre du groupe de travail à en assumer le secrétariat.</w:t>
      </w:r>
    </w:p>
    <w:p w14:paraId="46EF2AD6" w14:textId="77777777" w:rsidR="004E2FB2" w:rsidRPr="001E6355" w:rsidRDefault="00F27688" w:rsidP="00935001">
      <w:pPr>
        <w:pStyle w:val="p3"/>
      </w:pPr>
      <w:r w:rsidRPr="001E6355">
        <w:rPr>
          <w:b/>
        </w:rPr>
        <w:lastRenderedPageBreak/>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.6</w:t>
      </w:r>
      <w:r w:rsidR="004E2FB2" w:rsidRPr="001E6355">
        <w:rPr>
          <w:b/>
        </w:rPr>
        <w:tab/>
      </w:r>
      <w:r w:rsidR="004E2FB2" w:rsidRPr="001E6355">
        <w:t>On doit s'efforcer d'établir à la fois une version française et une version anglaise du texte afin d'éviter des retards aux stades ultérieurs de l'évolution du projet.</w:t>
      </w:r>
    </w:p>
    <w:p w14:paraId="604B26B0" w14:textId="77777777" w:rsidR="004E2FB2" w:rsidRPr="001E6355" w:rsidRDefault="004E2FB2" w:rsidP="0086542A">
      <w:pPr>
        <w:pStyle w:val="BodyText"/>
      </w:pPr>
      <w:r w:rsidRPr="001E6355">
        <w:t>Cette disposition est également valable pour la version russe lorsqu'il s'agit d'élaborer une norme trilingue (anglais − français − russe).</w:t>
      </w:r>
    </w:p>
    <w:p w14:paraId="3E180AB3"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.7</w:t>
      </w:r>
      <w:r w:rsidR="004E2FB2" w:rsidRPr="001E6355">
        <w:rPr>
          <w:b/>
        </w:rPr>
        <w:tab/>
      </w:r>
      <w:r w:rsidR="004E2FB2" w:rsidRPr="001E6355">
        <w:t xml:space="preserve">Concernant les délais fixés pour l'achèvement de ce stade, voir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w:t>
      </w:r>
    </w:p>
    <w:p w14:paraId="3B5F49EC" w14:textId="77777777" w:rsidR="004E2FB2" w:rsidRPr="001E6355" w:rsidRDefault="00F27688" w:rsidP="00935001">
      <w:pPr>
        <w:pStyle w:val="p3"/>
      </w:pPr>
      <w:r w:rsidRPr="001E6355">
        <w:rPr>
          <w:b/>
        </w:rPr>
        <w:fldChar w:fldCharType="begin"/>
      </w:r>
      <w:r w:rsidRPr="001E6355">
        <w:rPr>
          <w:b/>
        </w:rPr>
        <w:instrText xml:space="preserve"> REF ISODEB \r \h </w:instrText>
      </w:r>
      <w:r w:rsidRPr="001E6355">
        <w:rPr>
          <w:b/>
        </w:rPr>
      </w:r>
      <w:r w:rsidRPr="001E6355">
        <w:rPr>
          <w:b/>
        </w:rPr>
        <w:fldChar w:fldCharType="separate"/>
      </w:r>
      <w:r w:rsidR="0058462C" w:rsidRPr="001E6355">
        <w:rPr>
          <w:b/>
        </w:rPr>
        <w:t>2.4</w:t>
      </w:r>
      <w:r w:rsidRPr="001E6355">
        <w:rPr>
          <w:b/>
        </w:rPr>
        <w:fldChar w:fldCharType="end"/>
      </w:r>
      <w:r w:rsidR="004E2FB2" w:rsidRPr="001E6355">
        <w:rPr>
          <w:b/>
        </w:rPr>
        <w:t>.8</w:t>
      </w:r>
      <w:r w:rsidR="004E2FB2" w:rsidRPr="001E6355">
        <w:rPr>
          <w:b/>
        </w:rPr>
        <w:tab/>
      </w:r>
      <w:r w:rsidR="004E2FB2" w:rsidRPr="001E6355">
        <w:t>Le stade préparation s'achève lorsqu'un projet de travail est disponible pour diffusion aux membres du comité technique ou du sous-comité en tant que premier projet de comité (CD) et lorsqu'il est enregistré par le bureau du Secrétaire général. Le comité peut aussi décider de publier le projet de travail final comme PAS (voir </w:t>
      </w:r>
      <w:r w:rsidR="00A86684" w:rsidRPr="001E6355">
        <w:fldChar w:fldCharType="begin"/>
      </w:r>
      <w:r w:rsidR="00A86684" w:rsidRPr="001E6355">
        <w:instrText xml:space="preserve"> REF _Ref482814843 \r \h  \* MERGEFORMAT </w:instrText>
      </w:r>
      <w:r w:rsidR="00A86684" w:rsidRPr="001E6355">
        <w:fldChar w:fldCharType="separate"/>
      </w:r>
      <w:r w:rsidR="0058462C" w:rsidRPr="001E6355">
        <w:t>3.2</w:t>
      </w:r>
      <w:r w:rsidR="00A86684" w:rsidRPr="001E6355">
        <w:fldChar w:fldCharType="end"/>
      </w:r>
      <w:r w:rsidR="004E2FB2" w:rsidRPr="001E6355">
        <w:t>) pour répondre à des besoins particuliers du marché.</w:t>
      </w:r>
    </w:p>
    <w:p w14:paraId="105E1266" w14:textId="77777777" w:rsidR="004E2FB2" w:rsidRPr="001E6355" w:rsidRDefault="004E2FB2" w:rsidP="00935001">
      <w:pPr>
        <w:pStyle w:val="Heading2"/>
      </w:pPr>
      <w:bookmarkStart w:id="262" w:name="_Ref482808817"/>
      <w:bookmarkStart w:id="263" w:name="_Toc530470648"/>
      <w:bookmarkStart w:id="264" w:name="_Toc334427159"/>
      <w:bookmarkStart w:id="265" w:name="_Toc450746880"/>
      <w:bookmarkStart w:id="266" w:name="_Toc38384818"/>
      <w:bookmarkStart w:id="267" w:name="_Toc42492266"/>
      <w:bookmarkStart w:id="268" w:name="_Toc74050028"/>
      <w:r w:rsidRPr="001E6355">
        <w:t>Stade comité</w:t>
      </w:r>
      <w:bookmarkEnd w:id="262"/>
      <w:bookmarkEnd w:id="263"/>
      <w:bookmarkEnd w:id="264"/>
      <w:bookmarkEnd w:id="265"/>
      <w:bookmarkEnd w:id="266"/>
      <w:bookmarkEnd w:id="267"/>
      <w:bookmarkEnd w:id="268"/>
    </w:p>
    <w:p w14:paraId="03F4888F"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.1</w:t>
      </w:r>
      <w:r w:rsidR="004E2FB2" w:rsidRPr="001E6355">
        <w:rPr>
          <w:b/>
        </w:rPr>
        <w:tab/>
      </w:r>
      <w:r w:rsidR="004E2FB2" w:rsidRPr="001E6355">
        <w:t xml:space="preserve">Le stade comité est le stade principal auquel les observations des </w:t>
      </w:r>
      <w:r w:rsidR="0095344B" w:rsidRPr="001E6355">
        <w:t>Organisme</w:t>
      </w:r>
      <w:r w:rsidR="004E2FB2" w:rsidRPr="001E6355">
        <w:t xml:space="preserve">s nationaux sont prises en compte en vue d’obtenir un consensus sur le contenu technique. Les </w:t>
      </w:r>
      <w:r w:rsidR="0095344B" w:rsidRPr="001E6355">
        <w:t>Organisme</w:t>
      </w:r>
      <w:r w:rsidR="004E2FB2" w:rsidRPr="001E6355">
        <w:t>s nationaux doivent donc procéder à une étude approfondie des textes des projets de comité et soumettre toutes les observations appropriées à ce stade.</w:t>
      </w:r>
    </w:p>
    <w:p w14:paraId="0E3291BC"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.2</w:t>
      </w:r>
      <w:r w:rsidR="004E2FB2" w:rsidRPr="001E6355">
        <w:rPr>
          <w:b/>
        </w:rPr>
        <w:tab/>
      </w:r>
      <w:r w:rsidR="004E2FB2" w:rsidRPr="001E6355">
        <w:t>Dès qu'il est disponible, un projet de comité doit être diffusé à tous les membres (P) et (O) du comité technique ou du sous-comité pour examen en indiquant clairement la date limite de soumission des réponses.</w:t>
      </w:r>
    </w:p>
    <w:p w14:paraId="450D92B1" w14:textId="77777777" w:rsidR="004E2FB2" w:rsidRPr="001E6355" w:rsidRDefault="004E2FB2" w:rsidP="0086542A">
      <w:pPr>
        <w:pStyle w:val="BodyText"/>
      </w:pPr>
      <w:r w:rsidRPr="001E6355">
        <w:t xml:space="preserve">Les </w:t>
      </w:r>
      <w:r w:rsidR="0095344B" w:rsidRPr="001E6355">
        <w:t>Organisme</w:t>
      </w:r>
      <w:r w:rsidRPr="001E6355">
        <w:t xml:space="preserve">s nationaux doivent disposer d'une période de </w:t>
      </w:r>
      <w:r w:rsidR="0066151B" w:rsidRPr="001E6355">
        <w:t>8, 12 ou 16</w:t>
      </w:r>
      <w:r w:rsidR="008A460E" w:rsidRPr="001E6355">
        <w:t> </w:t>
      </w:r>
      <w:r w:rsidR="0066151B" w:rsidRPr="001E6355">
        <w:t>semaines</w:t>
      </w:r>
      <w:r w:rsidRPr="001E6355">
        <w:t xml:space="preserve"> pour formuler leurs observations, comme décidé par le comité technique ou le sous-comité.</w:t>
      </w:r>
    </w:p>
    <w:p w14:paraId="7BDAEFB2" w14:textId="77777777" w:rsidR="004E2FB2" w:rsidRPr="001E6355" w:rsidRDefault="004E2FB2" w:rsidP="0086542A">
      <w:pPr>
        <w:pStyle w:val="BodyText"/>
      </w:pPr>
      <w:r w:rsidRPr="001E6355">
        <w:t>Les observations doivent être envoyées au secrétariat qui en préparera le relevé, conformément aux instructions données.</w:t>
      </w:r>
    </w:p>
    <w:p w14:paraId="192A6B7D"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.3</w:t>
      </w:r>
      <w:r w:rsidR="004E2FB2" w:rsidRPr="001E6355">
        <w:rPr>
          <w:b/>
        </w:rPr>
        <w:tab/>
      </w:r>
      <w:r w:rsidR="004E2FB2" w:rsidRPr="001E6355">
        <w:t>Dans les 4</w:t>
      </w:r>
      <w:r w:rsidR="008A460E" w:rsidRPr="001E6355">
        <w:t> </w:t>
      </w:r>
      <w:r w:rsidR="004E2FB2" w:rsidRPr="001E6355">
        <w:t>semaines après la date de clôture de la soumission des réponses, le secrétariat doit préparer un relevé des observations et prendre les dispositions nécessaires à leur diffusion aux membres (P) et (O) du comité technique ou du sous-comité. En préparant ce relevé, le secrétariat doit indiquer l'orientation qu'il propose, en concertation avec le</w:t>
      </w:r>
      <w:r w:rsidR="006E0CD0" w:rsidRPr="001E6355">
        <w:t>/la</w:t>
      </w:r>
      <w:r w:rsidR="004E2FB2" w:rsidRPr="001E6355">
        <w:t xml:space="preserve"> </w:t>
      </w:r>
      <w:r w:rsidR="00255F7F" w:rsidRPr="001E6355">
        <w:t>président</w:t>
      </w:r>
      <w:r w:rsidR="006817BD" w:rsidRPr="001E6355">
        <w:t>(e)</w:t>
      </w:r>
      <w:r w:rsidR="007A1844" w:rsidRPr="001E6355">
        <w:t xml:space="preserve"> </w:t>
      </w:r>
      <w:r w:rsidR="004E2FB2" w:rsidRPr="001E6355">
        <w:t>du comité technique ou du sous-comité et, s'il y a lieu, avec le</w:t>
      </w:r>
      <w:r w:rsidR="00AF4436">
        <w:t>/la</w:t>
      </w:r>
      <w:r w:rsidR="004E2FB2" w:rsidRPr="001E6355">
        <w:t xml:space="preserve"> chef</w:t>
      </w:r>
      <w:r w:rsidR="00AF4436">
        <w:t>(fe)</w:t>
      </w:r>
      <w:r w:rsidR="004E2FB2" w:rsidRPr="001E6355">
        <w:t xml:space="preserve"> de projet, pour la poursuite du projet, à savoir</w:t>
      </w:r>
    </w:p>
    <w:p w14:paraId="0B6A5C93" w14:textId="77777777" w:rsidR="004E2FB2" w:rsidRPr="001E6355" w:rsidRDefault="004E2FB2" w:rsidP="00B82F2C">
      <w:pPr>
        <w:pStyle w:val="ListNumber"/>
        <w:numPr>
          <w:ilvl w:val="0"/>
          <w:numId w:val="35"/>
        </w:numPr>
        <w:tabs>
          <w:tab w:val="clear" w:pos="400"/>
        </w:tabs>
        <w:ind w:left="403" w:hanging="403"/>
      </w:pPr>
      <w:r w:rsidRPr="001E6355">
        <w:t>examiner le projet de comité et les observations à la prochaine réunion, ou</w:t>
      </w:r>
    </w:p>
    <w:p w14:paraId="0A6E35CB" w14:textId="77777777" w:rsidR="004E2FB2" w:rsidRPr="001E6355" w:rsidRDefault="004E2FB2" w:rsidP="00B82F2C">
      <w:pPr>
        <w:pStyle w:val="ListNumber"/>
        <w:numPr>
          <w:ilvl w:val="0"/>
          <w:numId w:val="35"/>
        </w:numPr>
        <w:tabs>
          <w:tab w:val="clear" w:pos="400"/>
        </w:tabs>
        <w:ind w:left="403" w:hanging="403"/>
      </w:pPr>
      <w:bookmarkStart w:id="269" w:name="_Ref97711969"/>
      <w:r w:rsidRPr="001E6355">
        <w:t>diffuser un projet de comité révisé pour examen, ou</w:t>
      </w:r>
      <w:bookmarkEnd w:id="269"/>
    </w:p>
    <w:p w14:paraId="41125DAD" w14:textId="77777777" w:rsidR="004E2FB2" w:rsidRPr="001E6355" w:rsidRDefault="004E2FB2" w:rsidP="00B82F2C">
      <w:pPr>
        <w:pStyle w:val="ListNumber"/>
        <w:numPr>
          <w:ilvl w:val="0"/>
          <w:numId w:val="35"/>
        </w:numPr>
        <w:tabs>
          <w:tab w:val="clear" w:pos="400"/>
        </w:tabs>
        <w:ind w:left="403" w:hanging="403"/>
      </w:pPr>
      <w:bookmarkStart w:id="270" w:name="_Ref97711982"/>
      <w:r w:rsidRPr="001E6355">
        <w:t xml:space="preserve">enregistrer le projet de comité pour le stade enquête (voir </w:t>
      </w:r>
      <w:r w:rsidR="00A86684" w:rsidRPr="001E6355">
        <w:fldChar w:fldCharType="begin"/>
      </w:r>
      <w:r w:rsidR="00A86684" w:rsidRPr="001E6355">
        <w:instrText xml:space="preserve"> REF _Ref482809519 \r \h </w:instrText>
      </w:r>
      <w:r w:rsidR="00A86684" w:rsidRPr="001E6355">
        <w:fldChar w:fldCharType="separate"/>
      </w:r>
      <w:r w:rsidR="0058462C" w:rsidRPr="001E6355">
        <w:t>2.6</w:t>
      </w:r>
      <w:r w:rsidR="00A86684" w:rsidRPr="001E6355">
        <w:fldChar w:fldCharType="end"/>
      </w:r>
      <w:r w:rsidRPr="001E6355">
        <w:t>).</w:t>
      </w:r>
      <w:bookmarkEnd w:id="270"/>
    </w:p>
    <w:p w14:paraId="78A080C6" w14:textId="77777777" w:rsidR="004E2FB2" w:rsidRPr="001E6355" w:rsidRDefault="004E2FB2" w:rsidP="0086542A">
      <w:pPr>
        <w:pStyle w:val="BodyText"/>
      </w:pPr>
      <w:r w:rsidRPr="001E6355">
        <w:t>Dans le cas b) ou c), le secrétariat doit indiquer dans le relevé des observations, les actions entreprises pour chacune des observations reçues. Ceci doit être accessible à tous les membres</w:t>
      </w:r>
      <w:r w:rsidR="004437E2" w:rsidRPr="001E6355">
        <w:t> </w:t>
      </w:r>
      <w:r w:rsidRPr="001E6355">
        <w:t>(P), si nécessaire en diffusant un relevé des observations révisé, au plus tard parallèlement à la soumission d’un projet de comité révisé pour examen par le comité (cas b) ou simultanément à la soumission de la version finalisée du projet au bureau du Secrétaire général pour enregistrement pour le stade enquête (cas c).</w:t>
      </w:r>
    </w:p>
    <w:p w14:paraId="40791E58" w14:textId="77777777" w:rsidR="004437E2" w:rsidRPr="001E6355" w:rsidRDefault="004437E2" w:rsidP="004437E2">
      <w:pPr>
        <w:pStyle w:val="BodyText"/>
      </w:pPr>
      <w:r w:rsidRPr="001E6355">
        <w:t>Les comités sont priés de répondre à tou</w:t>
      </w:r>
      <w:r w:rsidR="009C10BF" w:rsidRPr="001E6355">
        <w:t>te</w:t>
      </w:r>
      <w:r w:rsidRPr="001E6355">
        <w:t xml:space="preserve">s les </w:t>
      </w:r>
      <w:r w:rsidR="009C10BF" w:rsidRPr="001E6355">
        <w:t xml:space="preserve">observations </w:t>
      </w:r>
      <w:r w:rsidRPr="001E6355">
        <w:t>reçu</w:t>
      </w:r>
      <w:r w:rsidR="009C10BF" w:rsidRPr="001E6355">
        <w:t>e</w:t>
      </w:r>
      <w:r w:rsidRPr="001E6355">
        <w:t>s.</w:t>
      </w:r>
    </w:p>
    <w:p w14:paraId="018DFDE6" w14:textId="77777777" w:rsidR="004E2FB2" w:rsidRPr="001E6355" w:rsidRDefault="00363868" w:rsidP="0086542A">
      <w:pPr>
        <w:pStyle w:val="BodyText"/>
      </w:pPr>
      <w:r w:rsidRPr="001E6355">
        <w:t>Si, dans les 8</w:t>
      </w:r>
      <w:r w:rsidR="008A460E" w:rsidRPr="001E6355">
        <w:t> </w:t>
      </w:r>
      <w:r w:rsidRPr="001E6355">
        <w:t>semaines</w:t>
      </w:r>
      <w:r w:rsidR="0066151B" w:rsidRPr="001E6355">
        <w:t xml:space="preserve"> </w:t>
      </w:r>
      <w:r w:rsidR="004E2FB2" w:rsidRPr="001E6355">
        <w:t xml:space="preserve">qui suivent la date d’envoi, 2 membres (P) au moins ne sont pas d'accord sur la proposition b) ou c) du secrétariat, le projet de comité doit être examiné en réunion (voir </w:t>
      </w:r>
      <w:r w:rsidR="00A86684" w:rsidRPr="001E6355">
        <w:fldChar w:fldCharType="begin"/>
      </w:r>
      <w:r w:rsidR="00A86684" w:rsidRPr="001E6355">
        <w:instrText xml:space="preserve"> REF _Ref482815667 \r \h  \* MERGEFORMAT </w:instrText>
      </w:r>
      <w:r w:rsidR="00A86684" w:rsidRPr="001E6355">
        <w:fldChar w:fldCharType="separate"/>
      </w:r>
      <w:r w:rsidR="0058462C" w:rsidRPr="001E6355">
        <w:t>4.2.1</w:t>
      </w:r>
      <w:r w:rsidR="00A86684" w:rsidRPr="001E6355">
        <w:fldChar w:fldCharType="end"/>
      </w:r>
      <w:r w:rsidR="004E2FB2" w:rsidRPr="001E6355">
        <w:t>.3).</w:t>
      </w:r>
    </w:p>
    <w:p w14:paraId="3F52118F" w14:textId="77777777" w:rsidR="004E2FB2" w:rsidRPr="001E6355" w:rsidRDefault="00F27688" w:rsidP="00935001">
      <w:pPr>
        <w:pStyle w:val="p3"/>
      </w:pPr>
      <w:r w:rsidRPr="001E6355">
        <w:rPr>
          <w:b/>
        </w:rPr>
        <w:lastRenderedPageBreak/>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.4</w:t>
      </w:r>
      <w:r w:rsidR="004E2FB2" w:rsidRPr="001E6355">
        <w:rPr>
          <w:b/>
        </w:rPr>
        <w:tab/>
      </w:r>
      <w:r w:rsidR="004E2FB2" w:rsidRPr="001E6355">
        <w:t>Si un projet de comité est examiné lors d'une réunion sans que l'on parvienne à un accord à son sujet, un nouveau projet de comité reflétant les décisions prises lors de la réunion doit être diffusé dans les</w:t>
      </w:r>
      <w:r w:rsidR="00363868" w:rsidRPr="001E6355">
        <w:t xml:space="preserve"> 12</w:t>
      </w:r>
      <w:r w:rsidR="008A460E" w:rsidRPr="001E6355">
        <w:t> </w:t>
      </w:r>
      <w:r w:rsidR="00363868" w:rsidRPr="001E6355">
        <w:t>semaines</w:t>
      </w:r>
      <w:r w:rsidR="0066151B" w:rsidRPr="001E6355">
        <w:t xml:space="preserve"> </w:t>
      </w:r>
      <w:r w:rsidR="004E2FB2" w:rsidRPr="001E6355">
        <w:t xml:space="preserve">pour examen. Les </w:t>
      </w:r>
      <w:r w:rsidR="0095344B" w:rsidRPr="001E6355">
        <w:t>Organisme</w:t>
      </w:r>
      <w:r w:rsidR="004E2FB2" w:rsidRPr="001E6355">
        <w:t xml:space="preserve">s nationaux doivent avoir </w:t>
      </w:r>
      <w:r w:rsidR="00B35B33" w:rsidRPr="001E6355">
        <w:t>8, 12 ou 16</w:t>
      </w:r>
      <w:r w:rsidR="008A460E" w:rsidRPr="001E6355">
        <w:t> </w:t>
      </w:r>
      <w:r w:rsidR="00B35B33" w:rsidRPr="001E6355">
        <w:t>semaines</w:t>
      </w:r>
      <w:r w:rsidR="004E2FB2" w:rsidRPr="001E6355">
        <w:t>, comme décidé par le comité technique ou le sous-comité, pour présenter leurs observations sur le projet ou sur toute version ultérieure.</w:t>
      </w:r>
    </w:p>
    <w:p w14:paraId="4A786CD9"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.5</w:t>
      </w:r>
      <w:r w:rsidR="004E2FB2" w:rsidRPr="001E6355">
        <w:rPr>
          <w:b/>
        </w:rPr>
        <w:tab/>
      </w:r>
      <w:r w:rsidR="004E2FB2" w:rsidRPr="001E6355">
        <w:t>L'examen de projets successifs doit continuer jusqu'à l'obtention du consensus des membres (P) du comité technique ou du sous-comité, ou jusqu'à la décision d'abandonner ou de différer le projet.</w:t>
      </w:r>
    </w:p>
    <w:p w14:paraId="08F4943B"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.6</w:t>
      </w:r>
      <w:r w:rsidR="004E2FB2" w:rsidRPr="001E6355">
        <w:rPr>
          <w:b/>
        </w:rPr>
        <w:tab/>
      </w:r>
      <w:r w:rsidR="004E2FB2" w:rsidRPr="001E6355">
        <w:t xml:space="preserve">La décision de diffuser un projet pour enquête (voir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.1) doit être prise dans le respect du principe du consensus.</w:t>
      </w:r>
    </w:p>
    <w:p w14:paraId="29E75548" w14:textId="77777777" w:rsidR="004E2FB2" w:rsidRPr="001E6355" w:rsidRDefault="004E2FB2" w:rsidP="0086542A">
      <w:pPr>
        <w:pStyle w:val="BodyText"/>
      </w:pPr>
      <w:r w:rsidRPr="001E6355">
        <w:t xml:space="preserve">Il appartient au </w:t>
      </w:r>
      <w:r w:rsidR="00255F7F" w:rsidRPr="001E6355">
        <w:t>président</w:t>
      </w:r>
      <w:r w:rsidRPr="001E6355">
        <w:t xml:space="preserve"> </w:t>
      </w:r>
      <w:r w:rsidR="00AF4436">
        <w:t xml:space="preserve">ou à la présidente </w:t>
      </w:r>
      <w:r w:rsidRPr="001E6355">
        <w:t>du comité technique ou du sous-comité, en concertation avec le</w:t>
      </w:r>
      <w:r w:rsidR="00AF4436">
        <w:t>/la</w:t>
      </w:r>
      <w:r w:rsidRPr="001E6355">
        <w:t xml:space="preserve"> </w:t>
      </w:r>
      <w:r w:rsidR="00B30D09" w:rsidRPr="001E6355">
        <w:t>secrétaire</w:t>
      </w:r>
      <w:r w:rsidRPr="001E6355">
        <w:t xml:space="preserve"> de son comité et, si nécessaire, avec le</w:t>
      </w:r>
      <w:r w:rsidR="00AF4436">
        <w:t>/la</w:t>
      </w:r>
      <w:r w:rsidRPr="001E6355">
        <w:t xml:space="preserve"> chef</w:t>
      </w:r>
      <w:r w:rsidR="00AF4436">
        <w:t xml:space="preserve">(fe) </w:t>
      </w:r>
      <w:r w:rsidRPr="001E6355">
        <w:t xml:space="preserve">de projet, de juger si le soutien est suffisant </w:t>
      </w:r>
      <w:r w:rsidR="009C10BF" w:rsidRPr="001E6355">
        <w:t>au regard du principe du</w:t>
      </w:r>
      <w:r w:rsidRPr="001E6355">
        <w:t xml:space="preserve"> consensus </w:t>
      </w:r>
      <w:r w:rsidR="009C10BF" w:rsidRPr="001E6355">
        <w:t xml:space="preserve">tel que défini </w:t>
      </w:r>
      <w:r w:rsidRPr="001E6355">
        <w:t>dans le Guide</w:t>
      </w:r>
      <w:r w:rsidR="008A460E" w:rsidRPr="001E6355">
        <w:t> </w:t>
      </w:r>
      <w:r w:rsidR="00506040" w:rsidRPr="001E6355">
        <w:t>ISO/IEC</w:t>
      </w:r>
      <w:r w:rsidRPr="001E6355">
        <w:t> 2:2004.</w:t>
      </w:r>
    </w:p>
    <w:p w14:paraId="2ABF6753" w14:textId="77777777" w:rsidR="004E2FB2" w:rsidRPr="001E6355" w:rsidRDefault="004E2FB2" w:rsidP="00935001">
      <w:pPr>
        <w:pStyle w:val="BodyTextIndent1"/>
      </w:pPr>
      <w:r w:rsidRPr="001E6355">
        <w:t>«</w:t>
      </w:r>
      <w:r w:rsidRPr="001E6355">
        <w:rPr>
          <w:b/>
        </w:rPr>
        <w:t>consensus</w:t>
      </w:r>
      <w:r w:rsidRPr="001E6355">
        <w:t>: accord général caractérisé par l'absence d'opposition ferme à l'encontre de l'essentiel du sujet émanant d'une partie importante des intérêts en jeu et par un processus de recherche de prise en considération des vues de toutes les parties concernées et de rapprochement des positions divergentes éventuelles</w:t>
      </w:r>
      <w:r w:rsidR="007F407C" w:rsidRPr="001E6355">
        <w:t>.</w:t>
      </w:r>
    </w:p>
    <w:p w14:paraId="0BEBAF86" w14:textId="77777777" w:rsidR="004E2FB2" w:rsidRPr="001E6355" w:rsidRDefault="004E2FB2" w:rsidP="0053588B">
      <w:pPr>
        <w:pStyle w:val="Noteindent"/>
      </w:pPr>
      <w:r w:rsidRPr="001E6355">
        <w:t>NOTE</w:t>
      </w:r>
      <w:r w:rsidR="0053588B" w:rsidRPr="001E6355">
        <w:tab/>
      </w:r>
      <w:r w:rsidRPr="001E6355">
        <w:t>Le consensus n'implique pas nécessairement l'unanimité.»</w:t>
      </w:r>
    </w:p>
    <w:p w14:paraId="6BB96F62" w14:textId="77777777" w:rsidR="004437E2" w:rsidRPr="001E6355" w:rsidRDefault="009C10BF" w:rsidP="004437E2">
      <w:pPr>
        <w:pStyle w:val="BodyText"/>
      </w:pPr>
      <w:r w:rsidRPr="001E6355">
        <w:t xml:space="preserve">Implications du principe </w:t>
      </w:r>
      <w:r w:rsidR="004437E2" w:rsidRPr="001E6355">
        <w:t>du consensus:</w:t>
      </w:r>
    </w:p>
    <w:p w14:paraId="43F2FC49" w14:textId="77777777" w:rsidR="004437E2" w:rsidRPr="001E6355" w:rsidRDefault="009C10BF" w:rsidP="004437E2">
      <w:pPr>
        <w:pStyle w:val="BodyText"/>
      </w:pPr>
      <w:r w:rsidRPr="001E6355">
        <w:t xml:space="preserve">Avant l’obtention </w:t>
      </w:r>
      <w:r w:rsidR="004437E2" w:rsidRPr="001E6355">
        <w:t>du consensus, d</w:t>
      </w:r>
      <w:r w:rsidR="009B4B3F" w:rsidRPr="001E6355">
        <w:t xml:space="preserve">ifférents </w:t>
      </w:r>
      <w:r w:rsidR="004437E2" w:rsidRPr="001E6355">
        <w:t xml:space="preserve">points de vue seront exprimés et examinés au fur et à mesure de l’évolution du document. </w:t>
      </w:r>
      <w:r w:rsidR="009B4B3F" w:rsidRPr="001E6355">
        <w:t>On entend c</w:t>
      </w:r>
      <w:r w:rsidR="004437E2" w:rsidRPr="001E6355">
        <w:t xml:space="preserve">ependant, </w:t>
      </w:r>
      <w:r w:rsidR="009B4B3F" w:rsidRPr="001E6355">
        <w:t xml:space="preserve">par </w:t>
      </w:r>
      <w:r w:rsidR="009175E5" w:rsidRPr="001E6355">
        <w:t>«</w:t>
      </w:r>
      <w:r w:rsidR="004437E2" w:rsidRPr="001E6355">
        <w:t>opposition</w:t>
      </w:r>
      <w:r w:rsidR="009B4B3F" w:rsidRPr="001E6355">
        <w:t xml:space="preserve"> ferme</w:t>
      </w:r>
      <w:r w:rsidR="009175E5" w:rsidRPr="001E6355">
        <w:t>»</w:t>
      </w:r>
      <w:r w:rsidR="004437E2" w:rsidRPr="001E6355">
        <w:t xml:space="preserve"> </w:t>
      </w:r>
      <w:r w:rsidR="009B4B3F" w:rsidRPr="001E6355">
        <w:t>l</w:t>
      </w:r>
      <w:r w:rsidR="004437E2" w:rsidRPr="001E6355">
        <w:t xml:space="preserve">es </w:t>
      </w:r>
      <w:r w:rsidR="009B4B3F" w:rsidRPr="001E6355">
        <w:t>points d</w:t>
      </w:r>
      <w:r w:rsidR="00E77512" w:rsidRPr="001E6355">
        <w:t>e</w:t>
      </w:r>
      <w:r w:rsidR="009B4B3F" w:rsidRPr="001E6355">
        <w:t xml:space="preserve"> vue inscrits au procès-verbal des</w:t>
      </w:r>
      <w:r w:rsidR="004437E2" w:rsidRPr="001E6355">
        <w:t xml:space="preserve"> réunions de comités, groupes de travail</w:t>
      </w:r>
      <w:r w:rsidR="009B4B3F" w:rsidRPr="001E6355">
        <w:t xml:space="preserve"> (GT)</w:t>
      </w:r>
      <w:r w:rsidR="004437E2" w:rsidRPr="001E6355">
        <w:t xml:space="preserve">, ou </w:t>
      </w:r>
      <w:r w:rsidR="009B4B3F" w:rsidRPr="001E6355">
        <w:t>autres groupes (groupes de réflexion</w:t>
      </w:r>
      <w:r w:rsidR="004437E2" w:rsidRPr="001E6355">
        <w:t xml:space="preserve">, </w:t>
      </w:r>
      <w:r w:rsidR="009B4B3F" w:rsidRPr="001E6355">
        <w:t xml:space="preserve">groupes consultatifs) </w:t>
      </w:r>
      <w:r w:rsidR="004437E2" w:rsidRPr="001E6355">
        <w:t>qu</w:t>
      </w:r>
      <w:r w:rsidR="009B4B3F" w:rsidRPr="001E6355">
        <w:t xml:space="preserve">e soutiennent </w:t>
      </w:r>
      <w:r w:rsidR="004437E2" w:rsidRPr="001E6355">
        <w:t xml:space="preserve">une partie importante des intérêts </w:t>
      </w:r>
      <w:r w:rsidR="009B4B3F" w:rsidRPr="001E6355">
        <w:t>en jeu</w:t>
      </w:r>
      <w:r w:rsidR="004437E2" w:rsidRPr="001E6355">
        <w:t xml:space="preserve"> et qui sont incompatibles avec le </w:t>
      </w:r>
      <w:r w:rsidR="009B4B3F" w:rsidRPr="001E6355">
        <w:t xml:space="preserve">consensus du comité. La notion </w:t>
      </w:r>
      <w:r w:rsidR="009175E5" w:rsidRPr="001E6355">
        <w:t>«</w:t>
      </w:r>
      <w:r w:rsidR="004437E2" w:rsidRPr="001E6355">
        <w:t>d’intérêts</w:t>
      </w:r>
      <w:r w:rsidR="009B4B3F" w:rsidRPr="001E6355">
        <w:t xml:space="preserve"> en jeu</w:t>
      </w:r>
      <w:r w:rsidR="009175E5" w:rsidRPr="001E6355">
        <w:t>»</w:t>
      </w:r>
      <w:r w:rsidR="004437E2" w:rsidRPr="001E6355">
        <w:t xml:space="preserve"> fonction de</w:t>
      </w:r>
      <w:r w:rsidR="009B4B3F" w:rsidRPr="001E6355">
        <w:t xml:space="preserve"> la</w:t>
      </w:r>
      <w:r w:rsidR="004437E2" w:rsidRPr="001E6355">
        <w:t xml:space="preserve"> dynamique du comité et doit donc être définie au cas par cas</w:t>
      </w:r>
      <w:r w:rsidR="009B4B3F" w:rsidRPr="001E6355">
        <w:t xml:space="preserve"> par la direction du comité</w:t>
      </w:r>
      <w:r w:rsidR="004437E2" w:rsidRPr="001E6355">
        <w:t>. L</w:t>
      </w:r>
      <w:r w:rsidR="009B4B3F" w:rsidRPr="001E6355">
        <w:t>a notion d’opposition ferme</w:t>
      </w:r>
      <w:r w:rsidR="004437E2" w:rsidRPr="001E6355">
        <w:t xml:space="preserve"> n’est pas applicable dans le contexte des votes des </w:t>
      </w:r>
      <w:r w:rsidR="009B4B3F" w:rsidRPr="001E6355">
        <w:t xml:space="preserve">comités </w:t>
      </w:r>
      <w:r w:rsidR="004437E2" w:rsidRPr="001E6355">
        <w:t xml:space="preserve">membres sur les CD, DIS ou FDIS dans la mesure où </w:t>
      </w:r>
      <w:r w:rsidR="009B4B3F" w:rsidRPr="001E6355">
        <w:t>ces documents</w:t>
      </w:r>
      <w:r w:rsidR="004437E2" w:rsidRPr="001E6355">
        <w:t xml:space="preserve"> sont soumis aux règles de vote en vigueur.</w:t>
      </w:r>
    </w:p>
    <w:p w14:paraId="5BC555C2" w14:textId="77777777" w:rsidR="004437E2" w:rsidRPr="001E6355" w:rsidRDefault="004437E2" w:rsidP="004437E2">
      <w:pPr>
        <w:pStyle w:val="BodyText"/>
      </w:pPr>
      <w:r w:rsidRPr="001E6355">
        <w:t xml:space="preserve">Ceux qui expriment des oppositions </w:t>
      </w:r>
      <w:r w:rsidR="009B4B3F" w:rsidRPr="001E6355">
        <w:t>fermes</w:t>
      </w:r>
      <w:r w:rsidRPr="001E6355">
        <w:t xml:space="preserve"> ont le droit d’être entendus et l’approche suivante est recommandée </w:t>
      </w:r>
      <w:r w:rsidR="009B4B3F" w:rsidRPr="001E6355">
        <w:t>dans ce cas</w:t>
      </w:r>
      <w:r w:rsidRPr="001E6355">
        <w:t>:</w:t>
      </w:r>
    </w:p>
    <w:p w14:paraId="3C77DA21" w14:textId="77777777" w:rsidR="004437E2" w:rsidRPr="001E6355" w:rsidRDefault="004437E2" w:rsidP="00005DBA">
      <w:pPr>
        <w:pStyle w:val="ListContinue"/>
        <w:tabs>
          <w:tab w:val="clear" w:pos="403"/>
        </w:tabs>
      </w:pPr>
      <w:r w:rsidRPr="001E6355">
        <w:t xml:space="preserve">Les </w:t>
      </w:r>
      <w:r w:rsidR="00AF4436">
        <w:t xml:space="preserve">dirigeantes et </w:t>
      </w:r>
      <w:r w:rsidRPr="001E6355">
        <w:t xml:space="preserve">dirigeants doivent, en premier lieu, évaluer si l’opposition peut être considérée comme </w:t>
      </w:r>
      <w:r w:rsidR="009175E5" w:rsidRPr="001E6355">
        <w:t>«</w:t>
      </w:r>
      <w:r w:rsidR="009B4B3F" w:rsidRPr="001E6355">
        <w:t>ferme</w:t>
      </w:r>
      <w:r w:rsidR="009175E5" w:rsidRPr="001E6355">
        <w:t>»</w:t>
      </w:r>
      <w:r w:rsidRPr="001E6355">
        <w:t xml:space="preserve">, c’est-à-dire </w:t>
      </w:r>
      <w:r w:rsidR="009B4B3F" w:rsidRPr="001E6355">
        <w:t xml:space="preserve">appuyée </w:t>
      </w:r>
      <w:r w:rsidRPr="001E6355">
        <w:t xml:space="preserve">par une partie </w:t>
      </w:r>
      <w:r w:rsidR="005F442D" w:rsidRPr="001E6355">
        <w:t xml:space="preserve">importante </w:t>
      </w:r>
      <w:r w:rsidRPr="001E6355">
        <w:t xml:space="preserve">des intérêts </w:t>
      </w:r>
      <w:r w:rsidR="009B4B3F" w:rsidRPr="001E6355">
        <w:t>en jeu</w:t>
      </w:r>
      <w:r w:rsidRPr="001E6355">
        <w:t xml:space="preserve">. Si </w:t>
      </w:r>
      <w:r w:rsidR="005F442D" w:rsidRPr="001E6355">
        <w:t xml:space="preserve">tel </w:t>
      </w:r>
      <w:r w:rsidRPr="001E6355">
        <w:t xml:space="preserve">n’est pas le cas, les </w:t>
      </w:r>
      <w:r w:rsidR="00AF4436">
        <w:t xml:space="preserve">dirigeantes ou </w:t>
      </w:r>
      <w:r w:rsidRPr="001E6355">
        <w:t xml:space="preserve">dirigeants </w:t>
      </w:r>
      <w:r w:rsidR="005F442D" w:rsidRPr="001E6355">
        <w:t xml:space="preserve">la consigneront </w:t>
      </w:r>
      <w:r w:rsidRPr="001E6355">
        <w:t xml:space="preserve">(dans un </w:t>
      </w:r>
      <w:r w:rsidR="005F442D" w:rsidRPr="001E6355">
        <w:t>PV, les archives</w:t>
      </w:r>
      <w:r w:rsidRPr="001E6355">
        <w:t xml:space="preserve">, etc.) et continueront à </w:t>
      </w:r>
      <w:r w:rsidR="005F442D" w:rsidRPr="001E6355">
        <w:t xml:space="preserve">piloter </w:t>
      </w:r>
      <w:r w:rsidRPr="001E6355">
        <w:t>les travaux sur le document.</w:t>
      </w:r>
    </w:p>
    <w:p w14:paraId="5CF7F7FB" w14:textId="77777777" w:rsidR="004437E2" w:rsidRPr="001E6355" w:rsidRDefault="004437E2" w:rsidP="00005DBA">
      <w:pPr>
        <w:pStyle w:val="ListContinue"/>
        <w:tabs>
          <w:tab w:val="clear" w:pos="403"/>
        </w:tabs>
      </w:pPr>
      <w:r w:rsidRPr="001E6355">
        <w:t xml:space="preserve">Si les </w:t>
      </w:r>
      <w:r w:rsidR="00AF4436">
        <w:t xml:space="preserve">dirigeantes ou </w:t>
      </w:r>
      <w:r w:rsidRPr="001E6355">
        <w:t xml:space="preserve">dirigeants </w:t>
      </w:r>
      <w:r w:rsidR="005F442D" w:rsidRPr="001E6355">
        <w:t>jugent effectivement qu’il existe une</w:t>
      </w:r>
      <w:r w:rsidRPr="001E6355">
        <w:t xml:space="preserve"> opposition </w:t>
      </w:r>
      <w:r w:rsidR="005F442D" w:rsidRPr="001E6355">
        <w:t>ferme</w:t>
      </w:r>
      <w:r w:rsidRPr="001E6355">
        <w:t>, il</w:t>
      </w:r>
      <w:r w:rsidR="005F442D" w:rsidRPr="001E6355">
        <w:t xml:space="preserve">s devront s’y atteler de </w:t>
      </w:r>
      <w:r w:rsidRPr="001E6355">
        <w:t xml:space="preserve">bonne foi. </w:t>
      </w:r>
      <w:r w:rsidR="005F442D" w:rsidRPr="001E6355">
        <w:t>U</w:t>
      </w:r>
      <w:r w:rsidRPr="001E6355">
        <w:t xml:space="preserve">ne opposition </w:t>
      </w:r>
      <w:r w:rsidR="005F442D" w:rsidRPr="001E6355">
        <w:t xml:space="preserve">ferme </w:t>
      </w:r>
      <w:r w:rsidRPr="001E6355">
        <w:t>n’</w:t>
      </w:r>
      <w:r w:rsidR="005F442D" w:rsidRPr="001E6355">
        <w:t xml:space="preserve">équivaut </w:t>
      </w:r>
      <w:r w:rsidRPr="001E6355">
        <w:t xml:space="preserve">pas </w:t>
      </w:r>
      <w:r w:rsidR="005F442D" w:rsidRPr="001E6355">
        <w:t xml:space="preserve">à </w:t>
      </w:r>
      <w:r w:rsidRPr="001E6355">
        <w:t>un droit de veto. L’o</w:t>
      </w:r>
      <w:r w:rsidR="005F442D" w:rsidRPr="001E6355">
        <w:t>pposition ferme doit certes effectivement être prise en compte mais rien n’oblige de la résoudre avec succès</w:t>
      </w:r>
      <w:r w:rsidRPr="001E6355">
        <w:t>.</w:t>
      </w:r>
    </w:p>
    <w:p w14:paraId="2FF149C7" w14:textId="77777777" w:rsidR="004437E2" w:rsidRPr="001E6355" w:rsidRDefault="005F442D" w:rsidP="004437E2">
      <w:pPr>
        <w:pStyle w:val="BodyText"/>
      </w:pPr>
      <w:r w:rsidRPr="001E6355">
        <w:t xml:space="preserve">Il appartient aux responsables d’établir </w:t>
      </w:r>
      <w:r w:rsidR="00AB6684" w:rsidRPr="001E6355">
        <w:t>si le consensus a été atteint, ce qui</w:t>
      </w:r>
      <w:r w:rsidR="004437E2" w:rsidRPr="001E6355">
        <w:t xml:space="preserve"> implique d’examiner s’il existe </w:t>
      </w:r>
      <w:r w:rsidR="00AB6684" w:rsidRPr="001E6355">
        <w:t xml:space="preserve">une opposition ferme </w:t>
      </w:r>
      <w:r w:rsidR="004437E2" w:rsidRPr="001E6355">
        <w:t>ou s</w:t>
      </w:r>
      <w:r w:rsidR="00AB6684" w:rsidRPr="001E6355">
        <w:t xml:space="preserve">’il est possible de régler toute éventuelle </w:t>
      </w:r>
      <w:r w:rsidR="004437E2" w:rsidRPr="001E6355">
        <w:t>opposition</w:t>
      </w:r>
      <w:r w:rsidR="00AB6684" w:rsidRPr="001E6355">
        <w:t xml:space="preserve"> ferme</w:t>
      </w:r>
      <w:r w:rsidR="004437E2" w:rsidRPr="001E6355">
        <w:t xml:space="preserve"> sans compromettre le niveau de consensus existant sur le reste du document. Dans ce cas, les </w:t>
      </w:r>
      <w:r w:rsidR="00AB6684" w:rsidRPr="001E6355">
        <w:t xml:space="preserve">responsables consigneront </w:t>
      </w:r>
      <w:r w:rsidR="004437E2" w:rsidRPr="001E6355">
        <w:t>l’opposition et poursuivront les travaux.</w:t>
      </w:r>
    </w:p>
    <w:p w14:paraId="56A818DB" w14:textId="77777777" w:rsidR="004437E2" w:rsidRPr="001E6355" w:rsidRDefault="004437E2" w:rsidP="004437E2">
      <w:pPr>
        <w:pStyle w:val="BodyText"/>
      </w:pPr>
      <w:r w:rsidRPr="001E6355">
        <w:t xml:space="preserve">Les parties exprimant des oppositions </w:t>
      </w:r>
      <w:r w:rsidR="00AB6684" w:rsidRPr="001E6355">
        <w:t>fermes</w:t>
      </w:r>
      <w:r w:rsidRPr="001E6355">
        <w:t xml:space="preserve"> peuvent </w:t>
      </w:r>
      <w:r w:rsidR="00AB6684" w:rsidRPr="001E6355">
        <w:t>recourir aux</w:t>
      </w:r>
      <w:r w:rsidRPr="001E6355">
        <w:t xml:space="preserve"> mécanismes d’appel détaillés </w:t>
      </w:r>
      <w:r w:rsidR="00AB6684" w:rsidRPr="001E6355">
        <w:t>à l’Article</w:t>
      </w:r>
      <w:r w:rsidR="007F407C" w:rsidRPr="001E6355">
        <w:t> </w:t>
      </w:r>
      <w:r w:rsidR="007F407C" w:rsidRPr="001E6355">
        <w:fldChar w:fldCharType="begin"/>
      </w:r>
      <w:r w:rsidR="007F407C" w:rsidRPr="001E6355">
        <w:instrText xml:space="preserve"> REF _Ref406401668 \r \h </w:instrText>
      </w:r>
      <w:r w:rsidR="007F407C" w:rsidRPr="001E6355">
        <w:fldChar w:fldCharType="separate"/>
      </w:r>
      <w:r w:rsidR="0058462C" w:rsidRPr="001E6355">
        <w:t>5</w:t>
      </w:r>
      <w:r w:rsidR="007F407C" w:rsidRPr="001E6355">
        <w:fldChar w:fldCharType="end"/>
      </w:r>
      <w:r w:rsidRPr="001E6355">
        <w:t>.</w:t>
      </w:r>
    </w:p>
    <w:p w14:paraId="09CE60EE" w14:textId="77777777" w:rsidR="00AB6684" w:rsidRPr="001E6355" w:rsidRDefault="00AD71DD" w:rsidP="00C76A31">
      <w:pPr>
        <w:pStyle w:val="BodyText"/>
        <w:rPr>
          <w:lang w:eastAsia="en-US"/>
        </w:rPr>
      </w:pPr>
      <w:r w:rsidRPr="001E6355">
        <w:rPr>
          <w:lang w:eastAsia="en-US"/>
        </w:rPr>
        <w:lastRenderedPageBreak/>
        <w:t>E</w:t>
      </w:r>
      <w:r w:rsidR="00AB6684" w:rsidRPr="001E6355">
        <w:rPr>
          <w:lang w:eastAsia="en-US"/>
        </w:rPr>
        <w:t xml:space="preserve">n cas de doute sur le consensus, l’approbation </w:t>
      </w:r>
      <w:r w:rsidR="004B2DDA" w:rsidRPr="001E6355">
        <w:rPr>
          <w:lang w:eastAsia="en-US"/>
        </w:rPr>
        <w:t>à la</w:t>
      </w:r>
      <w:r w:rsidR="00AB6684" w:rsidRPr="001E6355">
        <w:rPr>
          <w:lang w:eastAsia="en-US"/>
        </w:rPr>
        <w:t xml:space="preserve"> majorité des deux tiers des membres</w:t>
      </w:r>
      <w:r w:rsidR="00C76A31" w:rsidRPr="001E6355">
        <w:rPr>
          <w:lang w:eastAsia="en-US"/>
        </w:rPr>
        <w:t> </w:t>
      </w:r>
      <w:r w:rsidR="00AB6684" w:rsidRPr="001E6355">
        <w:rPr>
          <w:lang w:eastAsia="en-US"/>
        </w:rPr>
        <w:t xml:space="preserve">(P) votants du comité technique ou sous-comité peut être jugée suffisante pour </w:t>
      </w:r>
      <w:r w:rsidR="004B2DDA" w:rsidRPr="001E6355">
        <w:rPr>
          <w:lang w:eastAsia="en-US"/>
        </w:rPr>
        <w:t>prendre la décision</w:t>
      </w:r>
      <w:r w:rsidR="00AB6684" w:rsidRPr="001E6355">
        <w:rPr>
          <w:lang w:eastAsia="en-US"/>
        </w:rPr>
        <w:t xml:space="preserve"> d’insc</w:t>
      </w:r>
      <w:r w:rsidR="004B2DDA" w:rsidRPr="001E6355">
        <w:rPr>
          <w:lang w:eastAsia="en-US"/>
        </w:rPr>
        <w:t>r</w:t>
      </w:r>
      <w:r w:rsidR="00AB6684" w:rsidRPr="001E6355">
        <w:rPr>
          <w:lang w:eastAsia="en-US"/>
        </w:rPr>
        <w:t xml:space="preserve">ire le projet de comité (CD) en tant que projet pour enquête, toutefois </w:t>
      </w:r>
      <w:r w:rsidR="004B2DDA" w:rsidRPr="001E6355">
        <w:rPr>
          <w:lang w:eastAsia="en-US"/>
        </w:rPr>
        <w:t>tous les efforts doivent être déployés pour résoudre les votes négatifs</w:t>
      </w:r>
      <w:r w:rsidR="00AB6684" w:rsidRPr="001E6355">
        <w:rPr>
          <w:lang w:eastAsia="en-US"/>
        </w:rPr>
        <w:t>.</w:t>
      </w:r>
    </w:p>
    <w:p w14:paraId="58493F91" w14:textId="77777777" w:rsidR="004E2FB2" w:rsidRPr="001E6355" w:rsidRDefault="004E2FB2" w:rsidP="00AB6684">
      <w:pPr>
        <w:pStyle w:val="BodyText"/>
      </w:pPr>
      <w:r w:rsidRPr="001E6355">
        <w:t>Le secrétariat du comité technique ou du sous-comité responsable du projet de comité doit s'assurer que le projet pour enquête reflète pleinement toutes les décisions prises soit lors des réunions soit par correspondance.</w:t>
      </w:r>
    </w:p>
    <w:p w14:paraId="0D1885E8"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.7</w:t>
      </w:r>
      <w:r w:rsidR="004E2FB2" w:rsidRPr="001E6355">
        <w:rPr>
          <w:b/>
        </w:rPr>
        <w:tab/>
      </w:r>
      <w:r w:rsidR="004E2FB2" w:rsidRPr="001E6355">
        <w:t xml:space="preserve">Lorsqu'un comité technique ou un sous-comité est parvenu à un consensus, son secrétariat doit soumettre les versions </w:t>
      </w:r>
      <w:r w:rsidR="004B2DDA" w:rsidRPr="001E6355">
        <w:t>finalisées</w:t>
      </w:r>
      <w:r w:rsidR="004E2FB2" w:rsidRPr="001E6355">
        <w:t xml:space="preserve"> des projets sous forme électronique </w:t>
      </w:r>
      <w:r w:rsidR="004B2DDA" w:rsidRPr="001E6355">
        <w:t>pour</w:t>
      </w:r>
      <w:r w:rsidR="004E2FB2" w:rsidRPr="001E6355">
        <w:t xml:space="preserve"> diffusion aux </w:t>
      </w:r>
      <w:r w:rsidR="0095344B" w:rsidRPr="001E6355">
        <w:t>Organisme</w:t>
      </w:r>
      <w:r w:rsidR="004E2FB2" w:rsidRPr="001E6355">
        <w:t>s nationaux pour enquête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 xml:space="preserve">.1), au bureau du Secrétaire général (avec copie au secrétariat du comité technique dans le cas d'un sous-comité), dans un délai de </w:t>
      </w:r>
      <w:r w:rsidR="00B35B33" w:rsidRPr="001E6355">
        <w:t>16</w:t>
      </w:r>
      <w:r w:rsidR="00C76A31" w:rsidRPr="001E6355">
        <w:t> </w:t>
      </w:r>
      <w:r w:rsidR="00B35B33" w:rsidRPr="001E6355">
        <w:t>semaines</w:t>
      </w:r>
      <w:r w:rsidR="004E2FB2" w:rsidRPr="001E6355">
        <w:t xml:space="preserve"> au maximum.</w:t>
      </w:r>
    </w:p>
    <w:p w14:paraId="22924286"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.8</w:t>
      </w:r>
      <w:r w:rsidR="004E2FB2" w:rsidRPr="001E6355">
        <w:tab/>
        <w:t xml:space="preserve">Concernant les délais fixés pour l'achèvement de ce stade, voir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w:t>
      </w:r>
    </w:p>
    <w:p w14:paraId="600ED81C"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.9</w:t>
      </w:r>
      <w:r w:rsidR="004E2FB2" w:rsidRPr="001E6355">
        <w:rPr>
          <w:b/>
        </w:rPr>
        <w:tab/>
      </w:r>
      <w:r w:rsidR="004E2FB2" w:rsidRPr="001E6355">
        <w:t xml:space="preserve">Le stade comité s'achève lorsque tous les problèmes techniques sont résolus et un projet de comité est accepté pour diffusion comme projet pour enquête et est enregistré par le bureau du Secrétaire général. Les textes qui ne sont pas conformes aux Directives </w:t>
      </w:r>
      <w:r w:rsidR="00506040" w:rsidRPr="001E6355">
        <w:t>ISO/IEC</w:t>
      </w:r>
      <w:r w:rsidR="004E2FB2" w:rsidRPr="001E6355">
        <w:t>, Partie 2, doivent être renvoyés au secrétariat avec une demande de correction avant d'être enregistrés.</w:t>
      </w:r>
    </w:p>
    <w:p w14:paraId="34858FD0" w14:textId="77777777" w:rsidR="004E2FB2" w:rsidRPr="001E6355" w:rsidRDefault="00F27688" w:rsidP="00935001">
      <w:pPr>
        <w:pStyle w:val="p3"/>
      </w:pPr>
      <w:r w:rsidRPr="001E6355">
        <w:rPr>
          <w:b/>
        </w:rPr>
        <w:fldChar w:fldCharType="begin"/>
      </w:r>
      <w:r w:rsidRPr="001E6355">
        <w:rPr>
          <w:b/>
        </w:rPr>
        <w:instrText xml:space="preserve"> REF _Ref482808817 \r \h </w:instrText>
      </w:r>
      <w:r w:rsidRPr="001E6355">
        <w:rPr>
          <w:b/>
        </w:rPr>
      </w:r>
      <w:r w:rsidRPr="001E6355">
        <w:rPr>
          <w:b/>
        </w:rPr>
        <w:fldChar w:fldCharType="separate"/>
      </w:r>
      <w:r w:rsidR="0058462C" w:rsidRPr="001E6355">
        <w:rPr>
          <w:b/>
        </w:rPr>
        <w:t>2.5</w:t>
      </w:r>
      <w:r w:rsidRPr="001E6355">
        <w:rPr>
          <w:b/>
        </w:rPr>
        <w:fldChar w:fldCharType="end"/>
      </w:r>
      <w:r w:rsidR="004E2FB2" w:rsidRPr="001E6355">
        <w:rPr>
          <w:b/>
        </w:rPr>
        <w:t>.10</w:t>
      </w:r>
      <w:r w:rsidR="004E2FB2" w:rsidRPr="001E6355">
        <w:tab/>
        <w:t xml:space="preserve">S'il n'est pas possible de résoudre les questions techniques dans les délais appropriés, les comités techniques et les sous-comités peuvent envisager de publier un livrable intermédiaire sous la forme d’une Spécification technique (voir </w:t>
      </w:r>
      <w:r w:rsidR="00A86684" w:rsidRPr="001E6355">
        <w:fldChar w:fldCharType="begin"/>
      </w:r>
      <w:r w:rsidR="00A86684" w:rsidRPr="001E6355">
        <w:instrText xml:space="preserve"> REF _Ref482814361 \r \h </w:instrText>
      </w:r>
      <w:r w:rsidR="00A86684" w:rsidRPr="001E6355">
        <w:fldChar w:fldCharType="separate"/>
      </w:r>
      <w:r w:rsidR="0058462C" w:rsidRPr="001E6355">
        <w:t>3.1</w:t>
      </w:r>
      <w:r w:rsidR="00A86684" w:rsidRPr="001E6355">
        <w:fldChar w:fldCharType="end"/>
      </w:r>
      <w:r w:rsidR="004E2FB2" w:rsidRPr="001E6355">
        <w:t>) en attendant un accord sur une Norme internationale.</w:t>
      </w:r>
    </w:p>
    <w:p w14:paraId="02EAF46F" w14:textId="77777777" w:rsidR="004E2FB2" w:rsidRPr="001E6355" w:rsidRDefault="004E2FB2" w:rsidP="00935001">
      <w:pPr>
        <w:pStyle w:val="Heading2"/>
      </w:pPr>
      <w:bookmarkStart w:id="271" w:name="_Ref482809519"/>
      <w:bookmarkStart w:id="272" w:name="_Ref528470662"/>
      <w:bookmarkStart w:id="273" w:name="_Toc530470649"/>
      <w:bookmarkStart w:id="274" w:name="_Toc334427160"/>
      <w:bookmarkStart w:id="275" w:name="_Toc450746881"/>
      <w:bookmarkStart w:id="276" w:name="_Toc38384819"/>
      <w:bookmarkStart w:id="277" w:name="_Toc42492267"/>
      <w:bookmarkStart w:id="278" w:name="_Toc74050029"/>
      <w:r w:rsidRPr="001E6355">
        <w:t>Stade enquête</w:t>
      </w:r>
      <w:bookmarkEnd w:id="271"/>
      <w:bookmarkEnd w:id="272"/>
      <w:bookmarkEnd w:id="273"/>
      <w:bookmarkEnd w:id="274"/>
      <w:bookmarkEnd w:id="275"/>
      <w:bookmarkEnd w:id="276"/>
      <w:bookmarkEnd w:id="277"/>
      <w:bookmarkEnd w:id="278"/>
    </w:p>
    <w:bookmarkStart w:id="279" w:name="ref_261"/>
    <w:p w14:paraId="0AAFFFF3"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.1</w:t>
      </w:r>
      <w:bookmarkEnd w:id="279"/>
      <w:r w:rsidR="004E2FB2" w:rsidRPr="001E6355">
        <w:rPr>
          <w:b/>
        </w:rPr>
        <w:tab/>
      </w:r>
      <w:r w:rsidR="004B2DDA" w:rsidRPr="001E6355">
        <w:t>Au</w:t>
      </w:r>
      <w:r w:rsidR="004E2FB2" w:rsidRPr="001E6355">
        <w:t xml:space="preserve"> stade enquête, le projet pour enquête (DIS à l'ISO, CDV à </w:t>
      </w:r>
      <w:r w:rsidR="00506040" w:rsidRPr="001E6355">
        <w:t>l’IEC</w:t>
      </w:r>
      <w:r w:rsidR="004E2FB2" w:rsidRPr="001E6355">
        <w:t xml:space="preserve">) doit être diffusé par le bureau du Secrétaire général à tous les </w:t>
      </w:r>
      <w:r w:rsidR="0095344B" w:rsidRPr="001E6355">
        <w:t>Organisme</w:t>
      </w:r>
      <w:r w:rsidR="004E2FB2" w:rsidRPr="001E6355">
        <w:t xml:space="preserve">s nationaux pour un vote de </w:t>
      </w:r>
      <w:r w:rsidR="00B35B33" w:rsidRPr="001E6355">
        <w:t>12</w:t>
      </w:r>
      <w:r w:rsidR="00C76A31" w:rsidRPr="001E6355">
        <w:t> </w:t>
      </w:r>
      <w:r w:rsidR="00B35B33" w:rsidRPr="001E6355">
        <w:t>semaines</w:t>
      </w:r>
      <w:r w:rsidR="004E2FB2" w:rsidRPr="001E6355">
        <w:t>.</w:t>
      </w:r>
    </w:p>
    <w:p w14:paraId="1CFAB48B" w14:textId="77777777" w:rsidR="004E2FB2" w:rsidRPr="001E6355" w:rsidRDefault="004E2FB2" w:rsidP="0086542A">
      <w:pPr>
        <w:pStyle w:val="BodyText"/>
      </w:pPr>
      <w:r w:rsidRPr="001E6355">
        <w:t>Pour ce qui est de la politique en matière de langue</w:t>
      </w:r>
      <w:r w:rsidR="004B2DDA" w:rsidRPr="001E6355">
        <w:t>s</w:t>
      </w:r>
      <w:r w:rsidRPr="001E6355">
        <w:t>, voir l’</w:t>
      </w:r>
      <w:r w:rsidR="00A86684" w:rsidRPr="001E6355">
        <w:fldChar w:fldCharType="begin"/>
      </w:r>
      <w:r w:rsidR="00A86684" w:rsidRPr="001E6355">
        <w:instrText xml:space="preserve"> REF _Ref340731582 \r \h  \* MERGEFORMAT </w:instrText>
      </w:r>
      <w:r w:rsidR="00A86684" w:rsidRPr="001E6355">
        <w:fldChar w:fldCharType="separate"/>
      </w:r>
      <w:r w:rsidR="0058462C" w:rsidRPr="001E6355">
        <w:t>Annexe E</w:t>
      </w:r>
      <w:r w:rsidR="00A86684" w:rsidRPr="001E6355">
        <w:fldChar w:fldCharType="end"/>
      </w:r>
      <w:r w:rsidRPr="001E6355">
        <w:t>.</w:t>
      </w:r>
    </w:p>
    <w:p w14:paraId="58ED09DC" w14:textId="77777777" w:rsidR="004E2FB2" w:rsidRPr="001E6355" w:rsidRDefault="004E2FB2" w:rsidP="0086542A">
      <w:pPr>
        <w:pStyle w:val="BodyText"/>
      </w:pPr>
      <w:r w:rsidRPr="001E6355">
        <w:t xml:space="preserve">Les </w:t>
      </w:r>
      <w:r w:rsidR="0095344B" w:rsidRPr="001E6355">
        <w:t>Organisme</w:t>
      </w:r>
      <w:r w:rsidRPr="001E6355">
        <w:t>s nationaux doivent être avisés de la date à laquelle leur vote doit être reçu par le bureau du Secrétaire général.</w:t>
      </w:r>
    </w:p>
    <w:p w14:paraId="18A0118E" w14:textId="77777777" w:rsidR="004E2FB2" w:rsidRPr="001E6355" w:rsidRDefault="004E2FB2" w:rsidP="0086542A">
      <w:pPr>
        <w:pStyle w:val="BodyText"/>
      </w:pPr>
      <w:r w:rsidRPr="001E6355">
        <w:t>À la fin de la période de vote, le</w:t>
      </w:r>
      <w:r w:rsidR="00AF4436">
        <w:t>/la</w:t>
      </w:r>
      <w:r w:rsidRPr="001E6355">
        <w:t xml:space="preserve"> </w:t>
      </w:r>
      <w:r w:rsidR="00255F7F" w:rsidRPr="001E6355">
        <w:t>président</w:t>
      </w:r>
      <w:r w:rsidR="00AF4436">
        <w:t>(e)</w:t>
      </w:r>
      <w:r w:rsidRPr="001E6355">
        <w:t xml:space="preserve"> et </w:t>
      </w:r>
      <w:r w:rsidR="000D3220">
        <w:t>le</w:t>
      </w:r>
      <w:r w:rsidRPr="001E6355">
        <w:t xml:space="preserve"> </w:t>
      </w:r>
      <w:r w:rsidR="000D3220">
        <w:t xml:space="preserve">secrétariat du </w:t>
      </w:r>
      <w:r w:rsidRPr="001E6355">
        <w:t xml:space="preserve">comité </w:t>
      </w:r>
      <w:r w:rsidR="000D3220">
        <w:t>auront accès aux</w:t>
      </w:r>
      <w:r w:rsidRPr="001E6355">
        <w:t xml:space="preserve"> résultats du vote ainsi qu</w:t>
      </w:r>
      <w:r w:rsidR="000D3220">
        <w:t>’aux</w:t>
      </w:r>
      <w:r w:rsidRPr="001E6355">
        <w:t xml:space="preserve"> observations reçues, pour suivi dans les meilleurs délais.</w:t>
      </w:r>
    </w:p>
    <w:p w14:paraId="4FCE4176"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.2</w:t>
      </w:r>
      <w:r w:rsidR="004E2FB2" w:rsidRPr="001E6355">
        <w:tab/>
        <w:t xml:space="preserve">Les votes présentés par les </w:t>
      </w:r>
      <w:r w:rsidR="0095344B" w:rsidRPr="001E6355">
        <w:t>Organisme</w:t>
      </w:r>
      <w:r w:rsidR="004E2FB2" w:rsidRPr="001E6355">
        <w:t>s nationaux doivent être explicites: positif, négatif ou abstention.</w:t>
      </w:r>
    </w:p>
    <w:p w14:paraId="36B233A5" w14:textId="77777777" w:rsidR="004E2FB2" w:rsidRPr="001E6355" w:rsidRDefault="004E2FB2" w:rsidP="0086542A">
      <w:pPr>
        <w:pStyle w:val="BodyText"/>
      </w:pPr>
      <w:r w:rsidRPr="001E6355">
        <w:t>Un vote positif peut être accompagné d'observations d'ordre rédactionnel ou d'observations techniques, étant entendu que le</w:t>
      </w:r>
      <w:r w:rsidR="00AF4436">
        <w:t>/la</w:t>
      </w:r>
      <w:r w:rsidRPr="001E6355">
        <w:t xml:space="preserve"> </w:t>
      </w:r>
      <w:r w:rsidR="00B30D09" w:rsidRPr="001E6355">
        <w:t>secrétaire</w:t>
      </w:r>
      <w:r w:rsidRPr="001E6355">
        <w:t xml:space="preserve">, en concertation avec </w:t>
      </w:r>
      <w:r w:rsidR="00040130" w:rsidRPr="001E6355">
        <w:t>le</w:t>
      </w:r>
      <w:r w:rsidR="00AF4436">
        <w:t>/la</w:t>
      </w:r>
      <w:r w:rsidRPr="001E6355">
        <w:t xml:space="preserve"> </w:t>
      </w:r>
      <w:r w:rsidR="00255F7F" w:rsidRPr="001E6355">
        <w:t>président</w:t>
      </w:r>
      <w:r w:rsidR="00AF4436">
        <w:t>(e)</w:t>
      </w:r>
      <w:r w:rsidRPr="001E6355">
        <w:t xml:space="preserve"> du comité technique ou du sous-comité et le</w:t>
      </w:r>
      <w:r w:rsidR="00AF4436">
        <w:t>/la</w:t>
      </w:r>
      <w:r w:rsidRPr="001E6355">
        <w:t xml:space="preserve"> chef</w:t>
      </w:r>
      <w:r w:rsidR="00AF4436">
        <w:t>(fe)</w:t>
      </w:r>
      <w:r w:rsidRPr="001E6355">
        <w:t xml:space="preserve"> de projet, décidera de la façon de les traiter.</w:t>
      </w:r>
    </w:p>
    <w:p w14:paraId="6D740A5E" w14:textId="77777777" w:rsidR="004E2FB2" w:rsidRPr="001E6355" w:rsidRDefault="004E2FB2" w:rsidP="0086542A">
      <w:pPr>
        <w:pStyle w:val="BodyText"/>
      </w:pPr>
      <w:r w:rsidRPr="001E6355">
        <w:t>S</w:t>
      </w:r>
      <w:r w:rsidR="00066741" w:rsidRPr="001E6355">
        <w:t xml:space="preserve">i un </w:t>
      </w:r>
      <w:r w:rsidR="0095344B" w:rsidRPr="001E6355">
        <w:t>Organisme</w:t>
      </w:r>
      <w:r w:rsidR="00066741" w:rsidRPr="001E6355">
        <w:t xml:space="preserve"> national juge ina</w:t>
      </w:r>
      <w:r w:rsidRPr="001E6355">
        <w:t xml:space="preserve">cceptable un projet pour enquête, </w:t>
      </w:r>
      <w:r w:rsidR="00066741" w:rsidRPr="001E6355">
        <w:t xml:space="preserve">il </w:t>
      </w:r>
      <w:r w:rsidRPr="001E6355">
        <w:t>doit voter négativement</w:t>
      </w:r>
      <w:r w:rsidR="00066741" w:rsidRPr="001E6355">
        <w:t xml:space="preserve"> et en donner les explications </w:t>
      </w:r>
      <w:r w:rsidRPr="001E6355">
        <w:t xml:space="preserve">techniques. Il peut indiquer </w:t>
      </w:r>
      <w:r w:rsidR="00B133B9" w:rsidRPr="001E6355">
        <w:t>d</w:t>
      </w:r>
      <w:r w:rsidRPr="001E6355">
        <w:t xml:space="preserve">es modifications techniques spécifiques qui le feraient revenir sur son vote négatif, mais il ne doit pas émettre un vote positif </w:t>
      </w:r>
      <w:r w:rsidR="00B133B9" w:rsidRPr="001E6355">
        <w:t xml:space="preserve">conditionnel, </w:t>
      </w:r>
      <w:r w:rsidRPr="001E6355">
        <w:t>sous réserve de modifications.</w:t>
      </w:r>
    </w:p>
    <w:bookmarkStart w:id="280" w:name="ref_263"/>
    <w:p w14:paraId="4EF044F8"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.3</w:t>
      </w:r>
      <w:bookmarkEnd w:id="280"/>
      <w:r w:rsidR="004E2FB2" w:rsidRPr="001E6355">
        <w:tab/>
        <w:t>Un projet pour enquête est approuvé si</w:t>
      </w:r>
    </w:p>
    <w:p w14:paraId="7292D00F" w14:textId="77777777" w:rsidR="004E2FB2" w:rsidRPr="001E6355" w:rsidRDefault="004E2FB2" w:rsidP="00D51E74">
      <w:pPr>
        <w:pStyle w:val="ListNumber"/>
        <w:numPr>
          <w:ilvl w:val="0"/>
          <w:numId w:val="22"/>
        </w:numPr>
        <w:tabs>
          <w:tab w:val="clear" w:pos="142"/>
          <w:tab w:val="clear" w:pos="400"/>
        </w:tabs>
        <w:ind w:left="403" w:hanging="403"/>
      </w:pPr>
      <w:r w:rsidRPr="001E6355">
        <w:t>une majorité des deux tiers des votes exprimés par les membres (P) du comité technique ou du sous-comité est favorable, et</w:t>
      </w:r>
    </w:p>
    <w:p w14:paraId="0544B3DB" w14:textId="77777777" w:rsidR="007F407C" w:rsidRPr="001E6355" w:rsidRDefault="007F407C" w:rsidP="00D51E74">
      <w:pPr>
        <w:pStyle w:val="ListNumber"/>
        <w:numPr>
          <w:ilvl w:val="0"/>
          <w:numId w:val="22"/>
        </w:numPr>
        <w:tabs>
          <w:tab w:val="clear" w:pos="142"/>
          <w:tab w:val="clear" w:pos="400"/>
        </w:tabs>
        <w:ind w:left="403" w:hanging="403"/>
      </w:pPr>
      <w:bookmarkStart w:id="281" w:name="_Ref528491079"/>
      <w:r w:rsidRPr="001E6355">
        <w:lastRenderedPageBreak/>
        <w:t>le nombre de votes négatifs ne dépasse pas le quart du nombre total des votes exprimés.</w:t>
      </w:r>
    </w:p>
    <w:bookmarkEnd w:id="281"/>
    <w:p w14:paraId="37B49B52" w14:textId="77777777" w:rsidR="004E2FB2" w:rsidRPr="001E6355" w:rsidRDefault="004E2FB2" w:rsidP="0086542A">
      <w:pPr>
        <w:pStyle w:val="BodyText"/>
      </w:pPr>
      <w:r w:rsidRPr="001E6355">
        <w:t>Les abstentions sont écartées lors du décompte des voix ainsi que les votes négatifs non assortis de raisons techniques.</w:t>
      </w:r>
    </w:p>
    <w:p w14:paraId="26B76C90" w14:textId="77777777" w:rsidR="004E2FB2" w:rsidRPr="001E6355" w:rsidRDefault="004E2FB2" w:rsidP="0086542A">
      <w:pPr>
        <w:pStyle w:val="BodyText"/>
      </w:pPr>
      <w:r w:rsidRPr="001E6355">
        <w:t>Les observations reçues après la période normale de vote sont soumises au secrétariat du comité technique ou du sous-comité pour étude lors du prochain examen périodique de la Norme internationale.</w:t>
      </w:r>
    </w:p>
    <w:bookmarkStart w:id="282" w:name="ref_264"/>
    <w:p w14:paraId="65CC86A2"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.4</w:t>
      </w:r>
      <w:bookmarkEnd w:id="282"/>
      <w:r w:rsidR="004E2FB2" w:rsidRPr="001E6355">
        <w:rPr>
          <w:b/>
        </w:rPr>
        <w:tab/>
      </w:r>
      <w:r w:rsidR="00D56474" w:rsidRPr="001E6355">
        <w:t>Dès</w:t>
      </w:r>
      <w:r w:rsidR="004E2FB2" w:rsidRPr="001E6355">
        <w:t xml:space="preserve"> réception des résultats du vote et des éventuelles observations, </w:t>
      </w:r>
      <w:r w:rsidR="00040130" w:rsidRPr="001E6355">
        <w:t>le</w:t>
      </w:r>
      <w:r w:rsidR="00AF4436">
        <w:t>/la</w:t>
      </w:r>
      <w:r w:rsidR="004E2FB2" w:rsidRPr="001E6355">
        <w:t xml:space="preserve"> </w:t>
      </w:r>
      <w:r w:rsidR="00255F7F" w:rsidRPr="001E6355">
        <w:t>président</w:t>
      </w:r>
      <w:r w:rsidR="00AF4436">
        <w:t>€</w:t>
      </w:r>
      <w:r w:rsidR="004E2FB2" w:rsidRPr="001E6355">
        <w:t xml:space="preserve"> du comité technique ou du sous-comité, en coopération avec son secrétariat et le</w:t>
      </w:r>
      <w:r w:rsidR="00AF4436">
        <w:t>/la</w:t>
      </w:r>
      <w:r w:rsidR="004E2FB2" w:rsidRPr="001E6355">
        <w:t xml:space="preserve"> chef</w:t>
      </w:r>
      <w:r w:rsidR="00AF4436">
        <w:t>(fe)</w:t>
      </w:r>
      <w:r w:rsidR="004E2FB2" w:rsidRPr="001E6355">
        <w:t xml:space="preserve"> de projet, et en consultation avec le </w:t>
      </w:r>
      <w:r w:rsidR="00A322B7" w:rsidRPr="001E6355">
        <w:t xml:space="preserve">bureau du </w:t>
      </w:r>
      <w:r w:rsidR="004E2FB2" w:rsidRPr="001E6355">
        <w:t>Secrétaire général</w:t>
      </w:r>
      <w:r w:rsidR="00A322B7" w:rsidRPr="001E6355">
        <w:t xml:space="preserve"> adopte</w:t>
      </w:r>
      <w:r w:rsidR="00D56474" w:rsidRPr="001E6355">
        <w:t xml:space="preserve">nt </w:t>
      </w:r>
      <w:r w:rsidR="004E2FB2" w:rsidRPr="001E6355">
        <w:t>la suite à donner</w:t>
      </w:r>
      <w:r w:rsidR="00D56474" w:rsidRPr="001E6355">
        <w:t xml:space="preserve"> qui convient</w:t>
      </w:r>
      <w:r w:rsidR="004E2FB2" w:rsidRPr="001E6355">
        <w:t>:</w:t>
      </w:r>
    </w:p>
    <w:p w14:paraId="7255E923" w14:textId="77777777" w:rsidR="004E2FB2" w:rsidRPr="001E6355" w:rsidRDefault="004E2FB2" w:rsidP="00D51E74">
      <w:pPr>
        <w:pStyle w:val="ListNumber"/>
        <w:numPr>
          <w:ilvl w:val="0"/>
          <w:numId w:val="23"/>
        </w:numPr>
        <w:tabs>
          <w:tab w:val="clear" w:pos="142"/>
          <w:tab w:val="clear" w:pos="400"/>
        </w:tabs>
        <w:ind w:left="403" w:hanging="403"/>
      </w:pPr>
      <w:r w:rsidRPr="001E6355">
        <w:t xml:space="preserve">lorsque les critères d'approbation définis en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.3 sont remplis</w:t>
      </w:r>
      <w:r w:rsidR="001E2D37" w:rsidRPr="001E6355">
        <w:t xml:space="preserve"> et qu</w:t>
      </w:r>
      <w:r w:rsidR="00A77C84" w:rsidRPr="001E6355">
        <w:t>'</w:t>
      </w:r>
      <w:r w:rsidR="001E2D37" w:rsidRPr="001E6355">
        <w:t>aucune modification technique n</w:t>
      </w:r>
      <w:r w:rsidR="00A77C84" w:rsidRPr="001E6355">
        <w:t>'</w:t>
      </w:r>
      <w:r w:rsidR="001E2D37" w:rsidRPr="001E6355">
        <w:t>est à inclure</w:t>
      </w:r>
      <w:r w:rsidRPr="001E6355">
        <w:t>,</w:t>
      </w:r>
      <w:r w:rsidR="00D56474" w:rsidRPr="001E6355">
        <w:t xml:space="preserve"> </w:t>
      </w:r>
      <w:r w:rsidR="005D0E72" w:rsidRPr="001E6355">
        <w:t xml:space="preserve">le projet pour enquête </w:t>
      </w:r>
      <w:r w:rsidR="00F37AEB" w:rsidRPr="001E6355">
        <w:t xml:space="preserve">passe </w:t>
      </w:r>
      <w:r w:rsidR="00AD71DD" w:rsidRPr="001E6355">
        <w:t xml:space="preserve">directement </w:t>
      </w:r>
      <w:r w:rsidR="00F37AEB" w:rsidRPr="001E6355">
        <w:t>au stade</w:t>
      </w:r>
      <w:r w:rsidR="00D56474" w:rsidRPr="001E6355">
        <w:t xml:space="preserve"> publication (voir </w:t>
      </w:r>
      <w:r w:rsidR="007F407C" w:rsidRPr="001E6355">
        <w:fldChar w:fldCharType="begin"/>
      </w:r>
      <w:r w:rsidR="007F407C" w:rsidRPr="001E6355">
        <w:instrText xml:space="preserve"> REF _Ref482810328 \r \h </w:instrText>
      </w:r>
      <w:r w:rsidR="007F407C" w:rsidRPr="001E6355">
        <w:fldChar w:fldCharType="separate"/>
      </w:r>
      <w:r w:rsidR="0058462C" w:rsidRPr="001E6355">
        <w:t>2.8</w:t>
      </w:r>
      <w:r w:rsidR="007F407C" w:rsidRPr="001E6355">
        <w:fldChar w:fldCharType="end"/>
      </w:r>
      <w:r w:rsidR="00D56474" w:rsidRPr="001E6355">
        <w:t>)</w:t>
      </w:r>
      <w:r w:rsidR="00944A29" w:rsidRPr="001E6355">
        <w:t>;</w:t>
      </w:r>
    </w:p>
    <w:p w14:paraId="64DDE052" w14:textId="77777777" w:rsidR="004E2FB2" w:rsidRPr="001E6355" w:rsidRDefault="0083382A" w:rsidP="00D51E74">
      <w:pPr>
        <w:pStyle w:val="ListNumber"/>
        <w:numPr>
          <w:ilvl w:val="0"/>
          <w:numId w:val="23"/>
        </w:numPr>
        <w:tabs>
          <w:tab w:val="clear" w:pos="142"/>
          <w:tab w:val="clear" w:pos="400"/>
        </w:tabs>
        <w:ind w:left="403" w:hanging="403"/>
      </w:pPr>
      <w:bookmarkStart w:id="283" w:name="_Ref528479129"/>
      <w:r w:rsidRPr="001E6355">
        <w:t xml:space="preserve">lorsque les critères d'approbation définis en </w:t>
      </w:r>
      <w:r w:rsidRPr="001E6355">
        <w:fldChar w:fldCharType="begin"/>
      </w:r>
      <w:r w:rsidRPr="001E6355">
        <w:instrText xml:space="preserve"> REF _Ref482809519 \r \h  \* MERGEFORMAT </w:instrText>
      </w:r>
      <w:r w:rsidRPr="001E6355">
        <w:fldChar w:fldCharType="separate"/>
      </w:r>
      <w:r w:rsidRPr="001E6355">
        <w:t>2.6</w:t>
      </w:r>
      <w:r w:rsidRPr="001E6355">
        <w:fldChar w:fldCharType="end"/>
      </w:r>
      <w:r w:rsidRPr="001E6355">
        <w:t>.3 sont remplis, mais que des modifications techniques sont à inclure, le projet pour enquête, modifié si nécessaire, est enregistré en tant que projet final de Norme internationale;</w:t>
      </w:r>
      <w:bookmarkEnd w:id="283"/>
    </w:p>
    <w:p w14:paraId="2EF38654" w14:textId="77777777" w:rsidR="004E2FB2" w:rsidRPr="001E6355" w:rsidRDefault="004E2FB2" w:rsidP="00D51E74">
      <w:pPr>
        <w:pStyle w:val="ListNumber"/>
        <w:numPr>
          <w:ilvl w:val="0"/>
          <w:numId w:val="23"/>
        </w:numPr>
        <w:tabs>
          <w:tab w:val="clear" w:pos="142"/>
          <w:tab w:val="clear" w:pos="400"/>
        </w:tabs>
        <w:ind w:left="403" w:hanging="403"/>
      </w:pPr>
      <w:r w:rsidRPr="001E6355">
        <w:t xml:space="preserve">lorsque les critères d'approbation définis en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.3 ne sont pas remplis</w:t>
      </w:r>
      <w:r w:rsidR="000D3220">
        <w:t xml:space="preserve"> </w:t>
      </w:r>
      <w:r w:rsidRPr="001E6355">
        <w:t>:</w:t>
      </w:r>
    </w:p>
    <w:p w14:paraId="4F750481" w14:textId="77777777" w:rsidR="004E2FB2" w:rsidRPr="001E6355" w:rsidRDefault="000D3220" w:rsidP="00005DBA">
      <w:pPr>
        <w:pStyle w:val="ListNumber2"/>
        <w:tabs>
          <w:tab w:val="clear" w:pos="0"/>
          <w:tab w:val="clear" w:pos="800"/>
        </w:tabs>
        <w:ind w:left="806" w:hanging="403"/>
      </w:pPr>
      <w:r>
        <w:t>diffusion d’</w:t>
      </w:r>
      <w:r w:rsidR="004E2FB2" w:rsidRPr="001E6355">
        <w:t>un projet pour enquête révisé</w:t>
      </w:r>
      <w:r w:rsidR="00F37AEB" w:rsidRPr="001E6355">
        <w:t xml:space="preserve"> </w:t>
      </w:r>
      <w:r w:rsidR="004E2FB2" w:rsidRPr="001E6355">
        <w:t xml:space="preserve">pour vote (voir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.1), ou</w:t>
      </w:r>
    </w:p>
    <w:p w14:paraId="573AA759" w14:textId="77777777" w:rsidR="004E2FB2" w:rsidRPr="001E6355" w:rsidRDefault="004E2FB2" w:rsidP="00935001">
      <w:pPr>
        <w:pStyle w:val="Noteindent"/>
      </w:pPr>
      <w:r w:rsidRPr="001E6355">
        <w:t>NOTE</w:t>
      </w:r>
      <w:r w:rsidRPr="001E6355">
        <w:tab/>
        <w:t xml:space="preserve">Un projet pour enquête révisé </w:t>
      </w:r>
      <w:r w:rsidR="000D3220">
        <w:t>sera</w:t>
      </w:r>
      <w:r w:rsidRPr="001E6355">
        <w:t xml:space="preserve"> diffusé pour un vote de </w:t>
      </w:r>
      <w:r w:rsidR="0060545D" w:rsidRPr="001E6355">
        <w:t>8</w:t>
      </w:r>
      <w:r w:rsidR="00C76A31" w:rsidRPr="001E6355">
        <w:t> </w:t>
      </w:r>
      <w:r w:rsidR="0060545D" w:rsidRPr="001E6355">
        <w:t>semaines</w:t>
      </w:r>
      <w:r w:rsidRPr="001E6355">
        <w:t xml:space="preserve">. Cette période peut être prolongée jusqu’à </w:t>
      </w:r>
      <w:r w:rsidR="0060545D" w:rsidRPr="001E6355">
        <w:t>12</w:t>
      </w:r>
      <w:r w:rsidR="00C76A31" w:rsidRPr="001E6355">
        <w:t> </w:t>
      </w:r>
      <w:r w:rsidR="0060545D" w:rsidRPr="001E6355">
        <w:t>semaines</w:t>
      </w:r>
      <w:r w:rsidRPr="001E6355">
        <w:t xml:space="preserve"> sur demande d’un ou </w:t>
      </w:r>
      <w:r w:rsidR="008B649F" w:rsidRPr="001E6355">
        <w:t xml:space="preserve">de </w:t>
      </w:r>
      <w:r w:rsidRPr="001E6355">
        <w:t>plusieurs des membres (P) du comité concerné.</w:t>
      </w:r>
    </w:p>
    <w:p w14:paraId="0032DD0C" w14:textId="77777777" w:rsidR="004E2FB2" w:rsidRPr="001E6355" w:rsidRDefault="003B27F9" w:rsidP="00005DBA">
      <w:pPr>
        <w:pStyle w:val="ListNumber2"/>
        <w:tabs>
          <w:tab w:val="clear" w:pos="0"/>
          <w:tab w:val="clear" w:pos="800"/>
        </w:tabs>
        <w:ind w:left="806" w:hanging="403"/>
      </w:pPr>
      <w:r>
        <w:t>diffusion d’</w:t>
      </w:r>
      <w:r w:rsidR="004E2FB2" w:rsidRPr="001E6355">
        <w:t>un projet de comité révisé pour observations, ou</w:t>
      </w:r>
    </w:p>
    <w:p w14:paraId="3A56D56C" w14:textId="77777777" w:rsidR="004E2FB2" w:rsidRDefault="000D3220" w:rsidP="00005DBA">
      <w:pPr>
        <w:pStyle w:val="ListNumber2"/>
        <w:tabs>
          <w:tab w:val="clear" w:pos="0"/>
          <w:tab w:val="clear" w:pos="800"/>
        </w:tabs>
        <w:ind w:left="806" w:hanging="403"/>
      </w:pPr>
      <w:r>
        <w:t>examen du</w:t>
      </w:r>
      <w:r w:rsidR="004E2FB2" w:rsidRPr="001E6355">
        <w:t xml:space="preserve"> projet pour enquête et </w:t>
      </w:r>
      <w:r>
        <w:t>d</w:t>
      </w:r>
      <w:r w:rsidR="004E2FB2" w:rsidRPr="001E6355">
        <w:t xml:space="preserve">es observations </w:t>
      </w:r>
      <w:r>
        <w:t xml:space="preserve">à </w:t>
      </w:r>
      <w:r w:rsidR="008B649F" w:rsidRPr="001E6355">
        <w:t xml:space="preserve">la </w:t>
      </w:r>
      <w:r w:rsidR="004E2FB2" w:rsidRPr="001E6355">
        <w:t>réunion</w:t>
      </w:r>
      <w:r w:rsidR="008B649F" w:rsidRPr="001E6355">
        <w:t xml:space="preserve"> suivante</w:t>
      </w:r>
      <w:r>
        <w:t>, ou</w:t>
      </w:r>
    </w:p>
    <w:p w14:paraId="304675B1" w14:textId="77777777" w:rsidR="000D3220" w:rsidRDefault="003B27F9" w:rsidP="00005DBA">
      <w:pPr>
        <w:pStyle w:val="ListNumber2"/>
        <w:tabs>
          <w:tab w:val="clear" w:pos="0"/>
          <w:tab w:val="clear" w:pos="800"/>
        </w:tabs>
        <w:ind w:left="806" w:hanging="403"/>
      </w:pPr>
      <w:r>
        <w:t xml:space="preserve">proposition de </w:t>
      </w:r>
      <w:r w:rsidR="000D3220">
        <w:t>publication d’un projet révisé sous forme de TS ou de PAS, ou</w:t>
      </w:r>
    </w:p>
    <w:p w14:paraId="1A1DC6EB" w14:textId="77777777" w:rsidR="000D3220" w:rsidRPr="001E6355" w:rsidRDefault="003B27F9" w:rsidP="00005DBA">
      <w:pPr>
        <w:pStyle w:val="ListNumber2"/>
        <w:tabs>
          <w:tab w:val="clear" w:pos="0"/>
          <w:tab w:val="clear" w:pos="800"/>
        </w:tabs>
        <w:ind w:left="806" w:hanging="403"/>
      </w:pPr>
      <w:r>
        <w:t>proposition d’</w:t>
      </w:r>
      <w:r w:rsidR="000D3220">
        <w:t>annulation du projet</w:t>
      </w:r>
      <w:r>
        <w:t>.</w:t>
      </w:r>
    </w:p>
    <w:p w14:paraId="0364E105"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.5</w:t>
      </w:r>
      <w:r w:rsidR="004E2FB2" w:rsidRPr="001E6355">
        <w:rPr>
          <w:b/>
        </w:rPr>
        <w:tab/>
      </w:r>
      <w:r w:rsidR="004E2FB2" w:rsidRPr="001E6355">
        <w:t xml:space="preserve">Dans un délai maximal de </w:t>
      </w:r>
      <w:r w:rsidR="00972760" w:rsidRPr="001E6355">
        <w:t>12</w:t>
      </w:r>
      <w:r w:rsidR="00C76A31" w:rsidRPr="001E6355">
        <w:t> </w:t>
      </w:r>
      <w:r w:rsidR="00972760" w:rsidRPr="001E6355">
        <w:t>semaines</w:t>
      </w:r>
      <w:r w:rsidR="004E2FB2" w:rsidRPr="001E6355">
        <w:t xml:space="preserve"> à l'issue de la période de vote, un rapport complet doit être préparé par le secrétariat du comité technique ou du sous-comité et diffusé par le bureau du Secrétaire général à tous les </w:t>
      </w:r>
      <w:r w:rsidR="0095344B" w:rsidRPr="001E6355">
        <w:t>Organisme</w:t>
      </w:r>
      <w:r w:rsidR="004E2FB2" w:rsidRPr="001E6355">
        <w:t>s nationaux. Ce rapport doit</w:t>
      </w:r>
    </w:p>
    <w:p w14:paraId="50192068" w14:textId="77777777" w:rsidR="004E2FB2" w:rsidRPr="001E6355" w:rsidRDefault="004E2FB2" w:rsidP="00B82F2C">
      <w:pPr>
        <w:pStyle w:val="ListNumber"/>
        <w:numPr>
          <w:ilvl w:val="0"/>
          <w:numId w:val="36"/>
        </w:numPr>
        <w:tabs>
          <w:tab w:val="clear" w:pos="400"/>
        </w:tabs>
        <w:ind w:left="403" w:hanging="403"/>
      </w:pPr>
      <w:r w:rsidRPr="001E6355">
        <w:t>indiquer le résultat du vote;</w:t>
      </w:r>
    </w:p>
    <w:p w14:paraId="6EFD1A55" w14:textId="77777777" w:rsidR="004E2FB2" w:rsidRPr="001E6355" w:rsidRDefault="004E2FB2" w:rsidP="00B82F2C">
      <w:pPr>
        <w:pStyle w:val="ListNumber"/>
        <w:numPr>
          <w:ilvl w:val="0"/>
          <w:numId w:val="36"/>
        </w:numPr>
        <w:tabs>
          <w:tab w:val="clear" w:pos="400"/>
        </w:tabs>
        <w:ind w:left="403" w:hanging="403"/>
      </w:pPr>
      <w:r w:rsidRPr="001E6355">
        <w:t>énoncer la décision du</w:t>
      </w:r>
      <w:r w:rsidR="008937FA">
        <w:t>/de la</w:t>
      </w:r>
      <w:r w:rsidRPr="001E6355">
        <w:t xml:space="preserve"> </w:t>
      </w:r>
      <w:r w:rsidR="00255F7F" w:rsidRPr="001E6355">
        <w:t>président</w:t>
      </w:r>
      <w:r w:rsidR="008937FA">
        <w:t>(e)</w:t>
      </w:r>
      <w:r w:rsidRPr="001E6355">
        <w:t xml:space="preserve"> du comité technique ou du sous-comité;</w:t>
      </w:r>
    </w:p>
    <w:p w14:paraId="7EE825F0" w14:textId="77777777" w:rsidR="004E2FB2" w:rsidRPr="001E6355" w:rsidRDefault="004E2FB2" w:rsidP="00B82F2C">
      <w:pPr>
        <w:pStyle w:val="ListNumber"/>
        <w:numPr>
          <w:ilvl w:val="0"/>
          <w:numId w:val="36"/>
        </w:numPr>
        <w:tabs>
          <w:tab w:val="clear" w:pos="400"/>
        </w:tabs>
        <w:ind w:left="403" w:hanging="403"/>
      </w:pPr>
      <w:r w:rsidRPr="001E6355">
        <w:t>reproduire le texte des observations reçues; et</w:t>
      </w:r>
    </w:p>
    <w:p w14:paraId="2B045A28" w14:textId="77777777" w:rsidR="004E2FB2" w:rsidRPr="001E6355" w:rsidRDefault="004E2FB2" w:rsidP="00B82F2C">
      <w:pPr>
        <w:pStyle w:val="ListNumber"/>
        <w:numPr>
          <w:ilvl w:val="0"/>
          <w:numId w:val="36"/>
        </w:numPr>
        <w:tabs>
          <w:tab w:val="clear" w:pos="400"/>
        </w:tabs>
        <w:ind w:left="403" w:hanging="403"/>
      </w:pPr>
      <w:r w:rsidRPr="001E6355">
        <w:t>comprendre les remarques du secrétariat du comité technique ou du sous-comité sur chacune des observations présentées.</w:t>
      </w:r>
    </w:p>
    <w:p w14:paraId="61036EA5" w14:textId="77777777" w:rsidR="004E2FB2" w:rsidRPr="001E6355" w:rsidRDefault="004E2FB2" w:rsidP="0086542A">
      <w:pPr>
        <w:pStyle w:val="BodyText"/>
      </w:pPr>
      <w:r w:rsidRPr="001E6355">
        <w:t>Tout doit être mis en œuvre pour résoudre les votes négatifs.</w:t>
      </w:r>
    </w:p>
    <w:p w14:paraId="5BB8A008" w14:textId="77777777" w:rsidR="004E2FB2" w:rsidRPr="001E6355" w:rsidRDefault="004E2FB2" w:rsidP="0086542A">
      <w:pPr>
        <w:pStyle w:val="BodyText"/>
      </w:pPr>
      <w:r w:rsidRPr="001E6355">
        <w:t xml:space="preserve">Si, dans les </w:t>
      </w:r>
      <w:r w:rsidR="00972760" w:rsidRPr="001E6355">
        <w:t>8</w:t>
      </w:r>
      <w:r w:rsidR="00C76A31" w:rsidRPr="001E6355">
        <w:t> </w:t>
      </w:r>
      <w:r w:rsidR="00972760" w:rsidRPr="001E6355">
        <w:t>semaines</w:t>
      </w:r>
      <w:r w:rsidRPr="001E6355">
        <w:t xml:space="preserve"> qui suivent la date d’envoi, </w:t>
      </w:r>
      <w:r w:rsidR="008B649F" w:rsidRPr="001E6355">
        <w:t>deux</w:t>
      </w:r>
      <w:r w:rsidR="00C76A31" w:rsidRPr="001E6355">
        <w:t xml:space="preserve"> </w:t>
      </w:r>
      <w:r w:rsidRPr="001E6355">
        <w:t xml:space="preserve">membres (P) ou plus sont en désaccord avec la décision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 xml:space="preserve">.4 c)1) ou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Pr="001E6355">
        <w:t>.4 c)2) du</w:t>
      </w:r>
      <w:r w:rsidR="008937FA">
        <w:t>/de la</w:t>
      </w:r>
      <w:r w:rsidRPr="001E6355">
        <w:t xml:space="preserve"> </w:t>
      </w:r>
      <w:r w:rsidR="00255F7F" w:rsidRPr="001E6355">
        <w:t>président</w:t>
      </w:r>
      <w:r w:rsidR="008937FA">
        <w:t>(e)</w:t>
      </w:r>
      <w:r w:rsidRPr="001E6355">
        <w:t xml:space="preserve">, le projet doit être examiné en réunion (voir </w:t>
      </w:r>
      <w:r w:rsidR="00A86684" w:rsidRPr="001E6355">
        <w:fldChar w:fldCharType="begin"/>
      </w:r>
      <w:r w:rsidR="00A86684" w:rsidRPr="001E6355">
        <w:instrText xml:space="preserve"> REF _Ref482815667 \r \h  \* MERGEFORMAT </w:instrText>
      </w:r>
      <w:r w:rsidR="00A86684" w:rsidRPr="001E6355">
        <w:fldChar w:fldCharType="separate"/>
      </w:r>
      <w:r w:rsidR="0058462C" w:rsidRPr="001E6355">
        <w:t>4.2.1</w:t>
      </w:r>
      <w:r w:rsidR="00A86684" w:rsidRPr="001E6355">
        <w:fldChar w:fldCharType="end"/>
      </w:r>
      <w:r w:rsidRPr="001E6355">
        <w:t>.3).</w:t>
      </w:r>
    </w:p>
    <w:p w14:paraId="54E048EB" w14:textId="77777777" w:rsidR="00AD2125" w:rsidRPr="001E6355" w:rsidRDefault="00AD2125" w:rsidP="00AD2125">
      <w:pPr>
        <w:pStyle w:val="BodyText"/>
      </w:pPr>
      <w:r w:rsidRPr="001E6355">
        <w:t>Les comités sont priés de répondre à tou</w:t>
      </w:r>
      <w:r w:rsidR="008B649F" w:rsidRPr="001E6355">
        <w:t>te</w:t>
      </w:r>
      <w:r w:rsidRPr="001E6355">
        <w:t xml:space="preserve">s les </w:t>
      </w:r>
      <w:r w:rsidR="008B649F" w:rsidRPr="001E6355">
        <w:t>observations</w:t>
      </w:r>
      <w:r w:rsidRPr="001E6355">
        <w:t xml:space="preserve"> reçu</w:t>
      </w:r>
      <w:r w:rsidR="008B649F" w:rsidRPr="001E6355">
        <w:t>e</w:t>
      </w:r>
      <w:r w:rsidRPr="001E6355">
        <w:t>s.</w:t>
      </w:r>
    </w:p>
    <w:bookmarkStart w:id="284" w:name="ref_266"/>
    <w:p w14:paraId="3B5A3C6F" w14:textId="77777777" w:rsidR="004E2FB2" w:rsidRPr="001E6355" w:rsidRDefault="00F27688" w:rsidP="00935001">
      <w:pPr>
        <w:pStyle w:val="p3"/>
      </w:pPr>
      <w:r w:rsidRPr="001E6355">
        <w:rPr>
          <w:b/>
        </w:rPr>
        <w:lastRenderedPageBreak/>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.6</w:t>
      </w:r>
      <w:bookmarkEnd w:id="284"/>
      <w:r w:rsidR="004E2FB2" w:rsidRPr="001E6355">
        <w:rPr>
          <w:b/>
        </w:rPr>
        <w:tab/>
      </w:r>
      <w:r w:rsidR="004E2FB2" w:rsidRPr="001E6355">
        <w:t xml:space="preserve">Lorsque </w:t>
      </w:r>
      <w:r w:rsidR="00040130" w:rsidRPr="001E6355">
        <w:t>le</w:t>
      </w:r>
      <w:r w:rsidR="008937FA">
        <w:t>/la</w:t>
      </w:r>
      <w:r w:rsidR="004E2FB2" w:rsidRPr="001E6355">
        <w:t xml:space="preserve"> </w:t>
      </w:r>
      <w:r w:rsidR="00255F7F" w:rsidRPr="001E6355">
        <w:t>président</w:t>
      </w:r>
      <w:r w:rsidR="008937FA">
        <w:t>(e)</w:t>
      </w:r>
      <w:r w:rsidR="007A1844" w:rsidRPr="001E6355">
        <w:t xml:space="preserve"> </w:t>
      </w:r>
      <w:r w:rsidR="004E2FB2" w:rsidRPr="001E6355">
        <w:t xml:space="preserve">prend la décision de passer au stade approbation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xml:space="preserve">) ou </w:t>
      </w:r>
      <w:r w:rsidR="008B649F" w:rsidRPr="001E6355">
        <w:t xml:space="preserve">au stade </w:t>
      </w:r>
      <w:r w:rsidR="004E2FB2" w:rsidRPr="001E6355">
        <w:t xml:space="preserve">publication (voir </w:t>
      </w:r>
      <w:r w:rsidR="00A86684" w:rsidRPr="001E6355">
        <w:fldChar w:fldCharType="begin"/>
      </w:r>
      <w:r w:rsidR="00A86684" w:rsidRPr="001E6355">
        <w:instrText xml:space="preserve"> REF _Ref482810328 \r \h  \* MERGEFORMAT </w:instrText>
      </w:r>
      <w:r w:rsidR="00A86684" w:rsidRPr="001E6355">
        <w:fldChar w:fldCharType="separate"/>
      </w:r>
      <w:r w:rsidR="0058462C" w:rsidRPr="001E6355">
        <w:t>2.8</w:t>
      </w:r>
      <w:r w:rsidR="00A86684" w:rsidRPr="001E6355">
        <w:fldChar w:fldCharType="end"/>
      </w:r>
      <w:r w:rsidR="004E2FB2" w:rsidRPr="001E6355">
        <w:t xml:space="preserve">), le secrétariat du comité technique ou du sous-comité doit préparer dans un délai maximal de </w:t>
      </w:r>
      <w:r w:rsidR="00972760" w:rsidRPr="001E6355">
        <w:t>16</w:t>
      </w:r>
      <w:r w:rsidR="00C76A31" w:rsidRPr="001E6355">
        <w:t> </w:t>
      </w:r>
      <w:r w:rsidR="00972760" w:rsidRPr="001E6355">
        <w:t>semaines</w:t>
      </w:r>
      <w:r w:rsidR="004E2FB2" w:rsidRPr="001E6355">
        <w:t xml:space="preserve"> après la fin de la période de vote et avec l'aide de son comité de rédaction un texte final et doit l'envoyer au bureau du Secrétaire général pour préparation et diffusion du projet final de Norme internationale.</w:t>
      </w:r>
    </w:p>
    <w:p w14:paraId="0FCD38BB" w14:textId="77777777" w:rsidR="004E2FB2" w:rsidRPr="001E6355" w:rsidRDefault="004E2FB2" w:rsidP="0086542A">
      <w:pPr>
        <w:pStyle w:val="BodyText"/>
      </w:pPr>
      <w:r w:rsidRPr="001E6355">
        <w:t>Le secrétariat doit fournir au bureau du Secrétaire général le texte dans un format électronique modifiable, ainsi que dans un format qui permet la validation du format modifiable.</w:t>
      </w:r>
    </w:p>
    <w:p w14:paraId="4F061F92" w14:textId="77777777" w:rsidR="004E2FB2" w:rsidRPr="001E6355" w:rsidRDefault="004E2FB2" w:rsidP="0086542A">
      <w:pPr>
        <w:pStyle w:val="BodyText"/>
      </w:pPr>
      <w:r w:rsidRPr="001E6355">
        <w:t xml:space="preserve">Les textes qui ne sont pas en conformité avec les Directives </w:t>
      </w:r>
      <w:r w:rsidR="00506040" w:rsidRPr="001E6355">
        <w:t>ISO/IEC</w:t>
      </w:r>
      <w:r w:rsidRPr="001E6355">
        <w:t>, Partie 2 doivent être renvoyés au secrétariat avec une demande de correction avant d’être enregistrés.</w:t>
      </w:r>
    </w:p>
    <w:p w14:paraId="50C5EAA6"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.7</w:t>
      </w:r>
      <w:r w:rsidR="004E2FB2" w:rsidRPr="001E6355">
        <w:rPr>
          <w:b/>
        </w:rPr>
        <w:tab/>
      </w:r>
      <w:r w:rsidR="004E2FB2" w:rsidRPr="001E6355">
        <w:t xml:space="preserve">Concernant les délais relatifs à l'achèvement de ce stade, voir </w:t>
      </w:r>
      <w:r w:rsidR="007F407C" w:rsidRPr="001E6355">
        <w:fldChar w:fldCharType="begin"/>
      </w:r>
      <w:r w:rsidR="007F407C" w:rsidRPr="001E6355">
        <w:instrText xml:space="preserve"> REF _Ref485175888 \r \h </w:instrText>
      </w:r>
      <w:r w:rsidR="007F407C" w:rsidRPr="001E6355">
        <w:fldChar w:fldCharType="separate"/>
      </w:r>
      <w:r w:rsidR="0058462C" w:rsidRPr="001E6355">
        <w:t>2.1.6</w:t>
      </w:r>
      <w:r w:rsidR="007F407C" w:rsidRPr="001E6355">
        <w:fldChar w:fldCharType="end"/>
      </w:r>
      <w:r w:rsidR="004E2FB2" w:rsidRPr="001E6355">
        <w:t>.</w:t>
      </w:r>
    </w:p>
    <w:p w14:paraId="53C7D0F9" w14:textId="77777777" w:rsidR="004E2FB2" w:rsidRPr="001E6355" w:rsidRDefault="00F27688" w:rsidP="00935001">
      <w:pPr>
        <w:pStyle w:val="p3"/>
      </w:pPr>
      <w:r w:rsidRPr="001E6355">
        <w:rPr>
          <w:b/>
        </w:rPr>
        <w:fldChar w:fldCharType="begin"/>
      </w:r>
      <w:r w:rsidRPr="001E6355">
        <w:rPr>
          <w:b/>
        </w:rPr>
        <w:instrText xml:space="preserve"> REF _Ref482809519 \r \h </w:instrText>
      </w:r>
      <w:r w:rsidRPr="001E6355">
        <w:rPr>
          <w:b/>
        </w:rPr>
      </w:r>
      <w:r w:rsidRPr="001E6355">
        <w:rPr>
          <w:b/>
        </w:rPr>
        <w:fldChar w:fldCharType="separate"/>
      </w:r>
      <w:r w:rsidR="0058462C" w:rsidRPr="001E6355">
        <w:rPr>
          <w:b/>
        </w:rPr>
        <w:t>2.6</w:t>
      </w:r>
      <w:r w:rsidRPr="001E6355">
        <w:rPr>
          <w:b/>
        </w:rPr>
        <w:fldChar w:fldCharType="end"/>
      </w:r>
      <w:r w:rsidR="004E2FB2" w:rsidRPr="001E6355">
        <w:rPr>
          <w:b/>
        </w:rPr>
        <w:t>.8</w:t>
      </w:r>
      <w:r w:rsidR="004E2FB2" w:rsidRPr="001E6355">
        <w:rPr>
          <w:b/>
        </w:rPr>
        <w:tab/>
      </w:r>
      <w:r w:rsidR="004E2FB2" w:rsidRPr="001E6355">
        <w:t xml:space="preserve">Le stade enquête s'achève avec l’enregistrement, par le bureau du Secrétaire général, du texte à diffuser en tant que projet final de Norme internationale, ou avec la publication comme Norme internationale, dans le cas de </w:t>
      </w:r>
      <w:r w:rsidR="00A86684" w:rsidRPr="001E6355">
        <w:fldChar w:fldCharType="begin"/>
      </w:r>
      <w:r w:rsidR="00A86684" w:rsidRPr="001E6355">
        <w:instrText xml:space="preserve"> REF _Ref482809519 \r \h  \* MERGEFORMAT </w:instrText>
      </w:r>
      <w:r w:rsidR="00A86684" w:rsidRPr="001E6355">
        <w:fldChar w:fldCharType="separate"/>
      </w:r>
      <w:r w:rsidR="0058462C" w:rsidRPr="001E6355">
        <w:t>2.6</w:t>
      </w:r>
      <w:r w:rsidR="00A86684" w:rsidRPr="001E6355">
        <w:fldChar w:fldCharType="end"/>
      </w:r>
      <w:r w:rsidR="004E2FB2" w:rsidRPr="001E6355">
        <w:t>.4 </w:t>
      </w:r>
      <w:r w:rsidR="008B649F" w:rsidRPr="001E6355">
        <w:t xml:space="preserve">a) et </w:t>
      </w:r>
      <w:r w:rsidR="004E2FB2" w:rsidRPr="001E6355">
        <w:t>b).</w:t>
      </w:r>
    </w:p>
    <w:p w14:paraId="33A8C529" w14:textId="77777777" w:rsidR="004E2FB2" w:rsidRPr="001E6355" w:rsidRDefault="004E2FB2" w:rsidP="00935001">
      <w:pPr>
        <w:pStyle w:val="Heading2"/>
      </w:pPr>
      <w:bookmarkStart w:id="285" w:name="_Hlt528470166"/>
      <w:bookmarkStart w:id="286" w:name="_Ref482810118"/>
      <w:bookmarkStart w:id="287" w:name="_Ref528483914"/>
      <w:bookmarkStart w:id="288" w:name="_Ref528484165"/>
      <w:bookmarkStart w:id="289" w:name="_Ref528484297"/>
      <w:bookmarkStart w:id="290" w:name="_Toc530470650"/>
      <w:bookmarkStart w:id="291" w:name="_Toc334427161"/>
      <w:bookmarkStart w:id="292" w:name="_Toc450746882"/>
      <w:bookmarkStart w:id="293" w:name="_Toc38384820"/>
      <w:bookmarkStart w:id="294" w:name="_Toc42492268"/>
      <w:bookmarkStart w:id="295" w:name="_Toc74050030"/>
      <w:bookmarkEnd w:id="285"/>
      <w:r w:rsidRPr="001E6355">
        <w:t>Stade approbation</w:t>
      </w:r>
      <w:bookmarkEnd w:id="286"/>
      <w:bookmarkEnd w:id="287"/>
      <w:bookmarkEnd w:id="288"/>
      <w:bookmarkEnd w:id="289"/>
      <w:bookmarkEnd w:id="290"/>
      <w:bookmarkEnd w:id="291"/>
      <w:bookmarkEnd w:id="292"/>
      <w:bookmarkEnd w:id="293"/>
      <w:bookmarkEnd w:id="294"/>
      <w:bookmarkEnd w:id="295"/>
    </w:p>
    <w:p w14:paraId="6CA09487"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.1</w:t>
      </w:r>
      <w:r w:rsidR="004E2FB2" w:rsidRPr="001E6355">
        <w:tab/>
        <w:t xml:space="preserve">Pour le stade approbation, le projet final de Norme Internationale (FDIS) doit être diffusé par le bureau du Secrétaire général dans les </w:t>
      </w:r>
      <w:r w:rsidR="00972760" w:rsidRPr="001E6355">
        <w:t>12</w:t>
      </w:r>
      <w:r w:rsidR="00C76A31" w:rsidRPr="001E6355">
        <w:t> </w:t>
      </w:r>
      <w:r w:rsidR="00972760" w:rsidRPr="001E6355">
        <w:t>semaines</w:t>
      </w:r>
      <w:r w:rsidR="004E2FB2" w:rsidRPr="001E6355">
        <w:t xml:space="preserve"> à tous les </w:t>
      </w:r>
      <w:r w:rsidR="0095344B" w:rsidRPr="001E6355">
        <w:t>Organisme</w:t>
      </w:r>
      <w:r w:rsidR="004E2FB2" w:rsidRPr="001E6355">
        <w:t xml:space="preserve">s nationaux pour un vote de </w:t>
      </w:r>
      <w:r w:rsidR="00972760" w:rsidRPr="001E6355">
        <w:t>8 semaines</w:t>
      </w:r>
      <w:r w:rsidR="003716F2" w:rsidRPr="001E6355">
        <w:t xml:space="preserve"> (6 semaines à l’</w:t>
      </w:r>
      <w:r w:rsidR="006207AF" w:rsidRPr="001E6355">
        <w:t>IEC)</w:t>
      </w:r>
      <w:r w:rsidR="004E2FB2" w:rsidRPr="001E6355">
        <w:t>.</w:t>
      </w:r>
    </w:p>
    <w:p w14:paraId="676EE8B1" w14:textId="77777777" w:rsidR="004E2FB2" w:rsidRPr="001E6355" w:rsidRDefault="004E2FB2" w:rsidP="0086542A">
      <w:pPr>
        <w:pStyle w:val="BodyText"/>
      </w:pPr>
      <w:r w:rsidRPr="001E6355">
        <w:t xml:space="preserve">Les </w:t>
      </w:r>
      <w:r w:rsidR="0095344B" w:rsidRPr="001E6355">
        <w:t>Organisme</w:t>
      </w:r>
      <w:r w:rsidRPr="001E6355">
        <w:t>s nationaux doivent être avisés de la date à laquelle leur vote doit être reçu par le bureau du Secrétaire général.</w:t>
      </w:r>
    </w:p>
    <w:p w14:paraId="24E1ACA3"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.2</w:t>
      </w:r>
      <w:r w:rsidR="004E2FB2" w:rsidRPr="001E6355">
        <w:tab/>
        <w:t xml:space="preserve">Les votes présentés par les </w:t>
      </w:r>
      <w:r w:rsidR="0095344B" w:rsidRPr="001E6355">
        <w:t>Organisme</w:t>
      </w:r>
      <w:r w:rsidR="004E2FB2" w:rsidRPr="001E6355">
        <w:t>s nationaux doivent être explicites: positif, négatif ou abstention.</w:t>
      </w:r>
    </w:p>
    <w:p w14:paraId="00A8B6FF" w14:textId="77777777" w:rsidR="004E2FB2" w:rsidRPr="001E6355" w:rsidRDefault="006207AF" w:rsidP="0086542A">
      <w:pPr>
        <w:pStyle w:val="BodyText"/>
      </w:pPr>
      <w:r w:rsidRPr="001E6355">
        <w:t>Un Organisme national peut soumettre des commentaires sur tout vote effectué sur le FDIS.</w:t>
      </w:r>
    </w:p>
    <w:p w14:paraId="6380F694" w14:textId="77777777" w:rsidR="004E2FB2" w:rsidRPr="001E6355" w:rsidRDefault="004E2FB2" w:rsidP="0086542A">
      <w:pPr>
        <w:pStyle w:val="BodyText"/>
      </w:pPr>
      <w:r w:rsidRPr="001E6355">
        <w:t xml:space="preserve">Si un </w:t>
      </w:r>
      <w:r w:rsidR="0095344B" w:rsidRPr="001E6355">
        <w:t>Organisme</w:t>
      </w:r>
      <w:r w:rsidRPr="001E6355">
        <w:t xml:space="preserve"> national juge inacceptable un projet final de Norme internationale, il doit voter négativement et il doit en donner les raisons techniques. Il ne doit pas émettre un vote positif</w:t>
      </w:r>
      <w:r w:rsidR="008B649F" w:rsidRPr="001E6355">
        <w:t xml:space="preserve"> conditionnel,</w:t>
      </w:r>
      <w:r w:rsidRPr="001E6355">
        <w:t xml:space="preserve"> sous réserve de modifications.</w:t>
      </w:r>
    </w:p>
    <w:bookmarkStart w:id="296" w:name="ref_273"/>
    <w:p w14:paraId="1FE688EF" w14:textId="77777777" w:rsidR="004E2FB2" w:rsidRPr="001E6355" w:rsidRDefault="00F27688" w:rsidP="00842538">
      <w:pPr>
        <w:pStyle w:val="p3"/>
        <w:keepNext/>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.3</w:t>
      </w:r>
      <w:bookmarkEnd w:id="296"/>
      <w:r w:rsidR="004E2FB2" w:rsidRPr="001E6355">
        <w:tab/>
        <w:t>Un projet final de Norme internationale diffusé pour vote est approuvé si</w:t>
      </w:r>
    </w:p>
    <w:p w14:paraId="6A20064C" w14:textId="77777777" w:rsidR="004E2FB2" w:rsidRPr="001E6355" w:rsidRDefault="004E2FB2" w:rsidP="00D51E74">
      <w:pPr>
        <w:pStyle w:val="ListNumber"/>
        <w:numPr>
          <w:ilvl w:val="0"/>
          <w:numId w:val="24"/>
        </w:numPr>
        <w:tabs>
          <w:tab w:val="clear" w:pos="142"/>
          <w:tab w:val="clear" w:pos="400"/>
        </w:tabs>
        <w:ind w:left="403" w:hanging="403"/>
      </w:pPr>
      <w:r w:rsidRPr="001E6355">
        <w:t>une majorité des deux tiers des votes exprimés par les membres (P) du comité technique ou du sous-comité est favorable, et</w:t>
      </w:r>
    </w:p>
    <w:p w14:paraId="699E8AC4" w14:textId="77777777" w:rsidR="004E2FB2" w:rsidRPr="001E6355" w:rsidRDefault="004E2FB2" w:rsidP="00D51E74">
      <w:pPr>
        <w:pStyle w:val="ListNumber"/>
        <w:numPr>
          <w:ilvl w:val="0"/>
          <w:numId w:val="24"/>
        </w:numPr>
        <w:tabs>
          <w:tab w:val="clear" w:pos="142"/>
          <w:tab w:val="clear" w:pos="400"/>
        </w:tabs>
        <w:ind w:left="403" w:hanging="403"/>
      </w:pPr>
      <w:r w:rsidRPr="001E6355">
        <w:t>le nombre de votes négatifs ne dépasse pas le quart du nombre total des votes exprimés.</w:t>
      </w:r>
    </w:p>
    <w:p w14:paraId="023E7665" w14:textId="77777777" w:rsidR="004E2FB2" w:rsidRPr="001E6355" w:rsidRDefault="004E2FB2" w:rsidP="0086542A">
      <w:pPr>
        <w:pStyle w:val="BodyText"/>
      </w:pPr>
      <w:r w:rsidRPr="001E6355">
        <w:t>Les abstentions sont écartées lors du décompte des voix ainsi que les votes négatifs non assortis de raisons techniques.</w:t>
      </w:r>
    </w:p>
    <w:p w14:paraId="3150B777"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.4</w:t>
      </w:r>
      <w:r w:rsidR="004E2FB2" w:rsidRPr="001E6355">
        <w:rPr>
          <w:b/>
        </w:rPr>
        <w:tab/>
      </w:r>
      <w:r w:rsidR="004E2FB2" w:rsidRPr="001E6355">
        <w:t>Le secrétariat du comité technique ou du sous-comité a la responsabilité de porter à l'attention du bureau du Secrétaire général, avant la fin de la période de vote, toute erreur qui aurait pu être introduite lors de la préparation du projet; d'autres amendements d'ordre rédactionnel ou technique ne sont pas acceptables à ce stade.</w:t>
      </w:r>
    </w:p>
    <w:bookmarkStart w:id="297" w:name="ref_275"/>
    <w:p w14:paraId="009B219C" w14:textId="77777777" w:rsidR="00367042" w:rsidRPr="001E6355" w:rsidRDefault="00F27688" w:rsidP="007F407C">
      <w:pPr>
        <w:pStyle w:val="p3"/>
        <w:keepLines/>
      </w:pPr>
      <w:r w:rsidRPr="001E6355">
        <w:rPr>
          <w:b/>
        </w:rPr>
        <w:lastRenderedPageBreak/>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.5</w:t>
      </w:r>
      <w:bookmarkEnd w:id="297"/>
      <w:r w:rsidR="004E2FB2" w:rsidRPr="001E6355">
        <w:tab/>
      </w:r>
      <w:r w:rsidR="00367042" w:rsidRPr="001E6355">
        <w:t xml:space="preserve">Tous les commentaires reçus seront conservés </w:t>
      </w:r>
      <w:r w:rsidR="00B41FF4" w:rsidRPr="001E6355">
        <w:t>en vue du</w:t>
      </w:r>
      <w:r w:rsidR="008D6193" w:rsidRPr="001E6355">
        <w:t xml:space="preserve"> prochain examen </w:t>
      </w:r>
      <w:r w:rsidR="00367042" w:rsidRPr="001E6355">
        <w:t>et seront consignés sur le formulaire de vote en tant que «</w:t>
      </w:r>
      <w:r w:rsidR="00B41FF4" w:rsidRPr="001E6355">
        <w:t>noté pour considération future</w:t>
      </w:r>
      <w:r w:rsidR="00367042" w:rsidRPr="001E6355">
        <w:t xml:space="preserve">». </w:t>
      </w:r>
      <w:r w:rsidR="008D6193" w:rsidRPr="001E6355">
        <w:t>Tou</w:t>
      </w:r>
      <w:r w:rsidR="00B41FF4" w:rsidRPr="001E6355">
        <w:t>t</w:t>
      </w:r>
      <w:r w:rsidR="008D6193" w:rsidRPr="001E6355">
        <w:t>efois</w:t>
      </w:r>
      <w:r w:rsidR="00367042" w:rsidRPr="001E6355">
        <w:t>, le</w:t>
      </w:r>
      <w:r w:rsidR="008937FA">
        <w:t>/la</w:t>
      </w:r>
      <w:r w:rsidR="00367042" w:rsidRPr="001E6355">
        <w:t xml:space="preserve"> </w:t>
      </w:r>
      <w:r w:rsidR="008026CE" w:rsidRPr="001E6355">
        <w:t>secrétaire</w:t>
      </w:r>
      <w:r w:rsidR="00367042" w:rsidRPr="001E6355">
        <w:t xml:space="preserve"> ainsi que le</w:t>
      </w:r>
      <w:r w:rsidR="00C660BA" w:rsidRPr="001E6355">
        <w:t xml:space="preserve"> bureau</w:t>
      </w:r>
      <w:r w:rsidR="00367042" w:rsidRPr="001E6355">
        <w:t xml:space="preserve"> </w:t>
      </w:r>
      <w:r w:rsidR="00C660BA" w:rsidRPr="001E6355">
        <w:t>du Secrétaire</w:t>
      </w:r>
      <w:r w:rsidR="00B41FF4" w:rsidRPr="001E6355">
        <w:t xml:space="preserve"> </w:t>
      </w:r>
      <w:r w:rsidR="00C660BA" w:rsidRPr="001E6355">
        <w:t xml:space="preserve">général </w:t>
      </w:r>
      <w:r w:rsidR="00367042" w:rsidRPr="001E6355">
        <w:t xml:space="preserve">peuvent </w:t>
      </w:r>
      <w:r w:rsidR="00C660BA" w:rsidRPr="001E6355">
        <w:t>chercher à corriger</w:t>
      </w:r>
      <w:r w:rsidR="00367042" w:rsidRPr="001E6355">
        <w:t xml:space="preserve"> les erreurs rédactionnelles évidentes.</w:t>
      </w:r>
      <w:r w:rsidR="00206844" w:rsidRPr="001E6355">
        <w:t xml:space="preserve"> L</w:t>
      </w:r>
      <w:r w:rsidR="00367042" w:rsidRPr="001E6355">
        <w:t>es modifications technique</w:t>
      </w:r>
      <w:r w:rsidR="00C660BA" w:rsidRPr="001E6355">
        <w:t>s</w:t>
      </w:r>
      <w:r w:rsidR="00367042" w:rsidRPr="001E6355">
        <w:t xml:space="preserve"> </w:t>
      </w:r>
      <w:r w:rsidR="002064FA" w:rsidRPr="001E6355">
        <w:t xml:space="preserve">en revanche </w:t>
      </w:r>
      <w:r w:rsidR="00367042" w:rsidRPr="001E6355">
        <w:t xml:space="preserve">ne sont </w:t>
      </w:r>
      <w:r w:rsidR="002064FA" w:rsidRPr="001E6355">
        <w:t xml:space="preserve">pas </w:t>
      </w:r>
      <w:r w:rsidR="00367042" w:rsidRPr="001E6355">
        <w:t>autorisées sur un FDIS approuvé.</w:t>
      </w:r>
    </w:p>
    <w:p w14:paraId="5A650BD4" w14:textId="77777777" w:rsidR="004E2FB2" w:rsidRPr="001E6355" w:rsidRDefault="0074064F" w:rsidP="007F407C">
      <w:pPr>
        <w:pStyle w:val="p3"/>
        <w:keepLines/>
      </w:pPr>
      <w:r w:rsidRPr="0074064F">
        <w:t>À</w:t>
      </w:r>
      <w:r w:rsidR="003B27F9">
        <w:t xml:space="preserve"> </w:t>
      </w:r>
      <w:r w:rsidR="004E2FB2" w:rsidRPr="001E6355">
        <w:t xml:space="preserve">la fin de la période de vote, les résultats du vote </w:t>
      </w:r>
      <w:r w:rsidR="003B27F9">
        <w:t>indiquant soit</w:t>
      </w:r>
      <w:r w:rsidR="004E2FB2" w:rsidRPr="001E6355">
        <w:t xml:space="preserve"> l'approbation formelle des </w:t>
      </w:r>
      <w:r w:rsidR="0095344B" w:rsidRPr="001E6355">
        <w:t>Organisme</w:t>
      </w:r>
      <w:r w:rsidR="004E2FB2" w:rsidRPr="001E6355">
        <w:t xml:space="preserve">s nationaux </w:t>
      </w:r>
      <w:r w:rsidR="003B27F9">
        <w:t>de publier</w:t>
      </w:r>
      <w:r w:rsidR="004E2FB2" w:rsidRPr="001E6355">
        <w:t xml:space="preserve"> la Norme internationale</w:t>
      </w:r>
      <w:r w:rsidR="00CB7550">
        <w:t>,</w:t>
      </w:r>
      <w:r w:rsidR="004E2FB2" w:rsidRPr="001E6355">
        <w:t xml:space="preserve"> </w:t>
      </w:r>
      <w:r w:rsidR="003B27F9">
        <w:t>soit</w:t>
      </w:r>
      <w:r w:rsidR="004E2FB2" w:rsidRPr="001E6355">
        <w:t xml:space="preserve"> le rejet formel du projet final de Norme internationale</w:t>
      </w:r>
      <w:r w:rsidR="003B27F9">
        <w:t xml:space="preserve">, sont mis à la disposition de tous les </w:t>
      </w:r>
      <w:r w:rsidR="00634635">
        <w:t>O</w:t>
      </w:r>
      <w:r w:rsidR="003B27F9">
        <w:t>rganismes nationaux</w:t>
      </w:r>
      <w:r w:rsidR="004E2FB2" w:rsidRPr="001E6355">
        <w:t>.</w:t>
      </w:r>
    </w:p>
    <w:p w14:paraId="718399A8"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.6</w:t>
      </w:r>
      <w:r w:rsidR="004E2FB2" w:rsidRPr="001E6355">
        <w:tab/>
        <w:t xml:space="preserve">Si le projet final de Norme internationale a été approuvé conformément aux conditions </w:t>
      </w:r>
      <w:r w:rsidR="008B649F" w:rsidRPr="001E6355">
        <w:t>indiquées en</w:t>
      </w:r>
      <w:r w:rsidR="004E2FB2" w:rsidRPr="001E6355">
        <w:t xml:space="preserve"> </w:t>
      </w:r>
      <w:r w:rsidR="00A86684" w:rsidRPr="001E6355">
        <w:fldChar w:fldCharType="begin"/>
      </w:r>
      <w:r w:rsidR="00A86684" w:rsidRPr="001E6355">
        <w:instrText xml:space="preserve"> REF _Ref482810118 \r \h </w:instrText>
      </w:r>
      <w:r w:rsidR="00A86684" w:rsidRPr="001E6355">
        <w:fldChar w:fldCharType="separate"/>
      </w:r>
      <w:r w:rsidR="0058462C" w:rsidRPr="001E6355">
        <w:t>2.7</w:t>
      </w:r>
      <w:r w:rsidR="00A86684" w:rsidRPr="001E6355">
        <w:fldChar w:fldCharType="end"/>
      </w:r>
      <w:r w:rsidR="00F13689" w:rsidRPr="001E6355">
        <w:t>.3</w:t>
      </w:r>
      <w:r w:rsidR="004E2FB2" w:rsidRPr="001E6355">
        <w:t xml:space="preserve">, il </w:t>
      </w:r>
      <w:r w:rsidR="008B649F" w:rsidRPr="001E6355">
        <w:t>passe</w:t>
      </w:r>
      <w:r w:rsidR="004E2FB2" w:rsidRPr="001E6355">
        <w:t xml:space="preserve"> au stade publication (voir </w:t>
      </w:r>
      <w:r w:rsidR="00A86684" w:rsidRPr="001E6355">
        <w:fldChar w:fldCharType="begin"/>
      </w:r>
      <w:r w:rsidR="00A86684" w:rsidRPr="001E6355">
        <w:instrText xml:space="preserve"> REF _Ref482810328 \r \h </w:instrText>
      </w:r>
      <w:r w:rsidR="00A86684" w:rsidRPr="001E6355">
        <w:fldChar w:fldCharType="separate"/>
      </w:r>
      <w:r w:rsidR="0058462C" w:rsidRPr="001E6355">
        <w:t>2.8</w:t>
      </w:r>
      <w:r w:rsidR="00A86684" w:rsidRPr="001E6355">
        <w:fldChar w:fldCharType="end"/>
      </w:r>
      <w:r w:rsidR="004E2FB2" w:rsidRPr="001E6355">
        <w:t>).</w:t>
      </w:r>
    </w:p>
    <w:p w14:paraId="60AABEEF"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.7</w:t>
      </w:r>
      <w:r w:rsidR="004E2FB2" w:rsidRPr="001E6355">
        <w:tab/>
        <w:t xml:space="preserve">Si le projet final de Norme internationale n'est pas approuvé conformément aux conditions </w:t>
      </w:r>
      <w:r w:rsidR="008B649F" w:rsidRPr="001E6355">
        <w:t xml:space="preserve">indiquées en </w:t>
      </w:r>
      <w:r w:rsidR="008B649F" w:rsidRPr="001E6355">
        <w:fldChar w:fldCharType="begin"/>
      </w:r>
      <w:r w:rsidR="008B649F" w:rsidRPr="001E6355">
        <w:instrText xml:space="preserve"> REF _Ref482810118 \r \h </w:instrText>
      </w:r>
      <w:r w:rsidR="008B649F" w:rsidRPr="001E6355">
        <w:fldChar w:fldCharType="separate"/>
      </w:r>
      <w:r w:rsidR="0058462C" w:rsidRPr="001E6355">
        <w:t>2.7</w:t>
      </w:r>
      <w:r w:rsidR="008B649F" w:rsidRPr="001E6355">
        <w:fldChar w:fldCharType="end"/>
      </w:r>
      <w:r w:rsidR="008B649F" w:rsidRPr="001E6355">
        <w:t xml:space="preserve">.3, </w:t>
      </w:r>
      <w:r w:rsidR="004E2FB2" w:rsidRPr="001E6355">
        <w:t xml:space="preserve">le document doit être renvoyé au comité technique ou sous-comité concerné pour être reconsidéré en fonction des raisons techniques </w:t>
      </w:r>
      <w:r w:rsidR="001820DA" w:rsidRPr="001E6355">
        <w:t xml:space="preserve">avancées pour </w:t>
      </w:r>
      <w:r w:rsidR="004E2FB2" w:rsidRPr="001E6355">
        <w:t>justifi</w:t>
      </w:r>
      <w:r w:rsidR="001820DA" w:rsidRPr="001E6355">
        <w:t>er</w:t>
      </w:r>
      <w:r w:rsidR="004E2FB2" w:rsidRPr="001E6355">
        <w:t xml:space="preserve"> les votes négatifs.</w:t>
      </w:r>
    </w:p>
    <w:p w14:paraId="116BCF3D" w14:textId="77777777" w:rsidR="00BB47E6" w:rsidRPr="001E6355" w:rsidRDefault="004E2FB2" w:rsidP="0086542A">
      <w:pPr>
        <w:pStyle w:val="BodyText"/>
      </w:pPr>
      <w:r w:rsidRPr="001E6355">
        <w:t xml:space="preserve">Le comité </w:t>
      </w:r>
      <w:r w:rsidR="002428DD">
        <w:t>doit</w:t>
      </w:r>
      <w:r w:rsidRPr="001E6355">
        <w:t xml:space="preserve"> décider de:</w:t>
      </w:r>
    </w:p>
    <w:p w14:paraId="6FFA06A9" w14:textId="77777777" w:rsidR="00BB47E6" w:rsidRPr="001E6355" w:rsidRDefault="004E2FB2" w:rsidP="00005DBA">
      <w:pPr>
        <w:pStyle w:val="ListContinue"/>
        <w:tabs>
          <w:tab w:val="clear" w:pos="403"/>
        </w:tabs>
      </w:pPr>
      <w:r w:rsidRPr="001E6355">
        <w:t>soumettre à nouveau un projet modifié comme projet de comité, projet pour enquête ou, à l’ISO et au JTC 1, projet final de Norme internationale;</w:t>
      </w:r>
      <w:r w:rsidR="002428DD">
        <w:t xml:space="preserve"> ou</w:t>
      </w:r>
    </w:p>
    <w:p w14:paraId="250A51BA" w14:textId="77777777" w:rsidR="004E2FB2" w:rsidRPr="001E6355" w:rsidRDefault="004E2FB2" w:rsidP="00005DBA">
      <w:pPr>
        <w:pStyle w:val="ListContinue"/>
        <w:tabs>
          <w:tab w:val="clear" w:pos="403"/>
        </w:tabs>
      </w:pPr>
      <w:r w:rsidRPr="001E6355">
        <w:t>annuler le projet.</w:t>
      </w:r>
    </w:p>
    <w:p w14:paraId="17EE0DE9" w14:textId="77777777" w:rsidR="004E2FB2" w:rsidRPr="001E6355" w:rsidRDefault="00F27688" w:rsidP="00935001">
      <w:pPr>
        <w:pStyle w:val="p3"/>
      </w:pPr>
      <w:r w:rsidRPr="001E6355">
        <w:rPr>
          <w:b/>
        </w:rPr>
        <w:fldChar w:fldCharType="begin"/>
      </w:r>
      <w:r w:rsidRPr="001E6355">
        <w:rPr>
          <w:b/>
        </w:rPr>
        <w:instrText xml:space="preserve"> REF _Ref482810118 \r \h </w:instrText>
      </w:r>
      <w:r w:rsidRPr="001E6355">
        <w:rPr>
          <w:b/>
        </w:rPr>
      </w:r>
      <w:r w:rsidRPr="001E6355">
        <w:rPr>
          <w:b/>
        </w:rPr>
        <w:fldChar w:fldCharType="separate"/>
      </w:r>
      <w:r w:rsidR="0058462C" w:rsidRPr="001E6355">
        <w:rPr>
          <w:b/>
        </w:rPr>
        <w:t>2.7</w:t>
      </w:r>
      <w:r w:rsidRPr="001E6355">
        <w:rPr>
          <w:b/>
        </w:rPr>
        <w:fldChar w:fldCharType="end"/>
      </w:r>
      <w:r w:rsidR="004E2FB2" w:rsidRPr="001E6355">
        <w:rPr>
          <w:b/>
        </w:rPr>
        <w:t>.8</w:t>
      </w:r>
      <w:r w:rsidR="004E2FB2" w:rsidRPr="001E6355">
        <w:tab/>
        <w:t xml:space="preserve">Le stade approbation s'achève </w:t>
      </w:r>
      <w:r w:rsidR="001820DA" w:rsidRPr="001E6355">
        <w:t>avec la diffusion du</w:t>
      </w:r>
      <w:r w:rsidR="004E2FB2" w:rsidRPr="001E6355">
        <w:t xml:space="preserve"> rapport de vote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xml:space="preserve">.5) indiquant que le FDIS a été approuvé pour publication </w:t>
      </w:r>
      <w:r w:rsidR="001820DA" w:rsidRPr="001E6355">
        <w:t xml:space="preserve">en tant que </w:t>
      </w:r>
      <w:r w:rsidR="004E2FB2" w:rsidRPr="001E6355">
        <w:t xml:space="preserve">Norme internationale, </w:t>
      </w:r>
      <w:r w:rsidR="001820DA" w:rsidRPr="001E6355">
        <w:t>avec</w:t>
      </w:r>
      <w:r w:rsidR="004E2FB2" w:rsidRPr="001E6355">
        <w:t xml:space="preserve"> la publication d’une Spécification technique (voir </w:t>
      </w:r>
      <w:r w:rsidR="00A86684" w:rsidRPr="001E6355">
        <w:fldChar w:fldCharType="begin"/>
      </w:r>
      <w:r w:rsidR="00A86684" w:rsidRPr="001E6355">
        <w:instrText xml:space="preserve"> REF _Ref482814361 \r \h  \* MERGEFORMAT </w:instrText>
      </w:r>
      <w:r w:rsidR="00A86684" w:rsidRPr="001E6355">
        <w:fldChar w:fldCharType="separate"/>
      </w:r>
      <w:r w:rsidR="0058462C" w:rsidRPr="001E6355">
        <w:t>3.1</w:t>
      </w:r>
      <w:r w:rsidR="00A86684" w:rsidRPr="001E6355">
        <w:fldChar w:fldCharType="end"/>
      </w:r>
      <w:r w:rsidR="004E2FB2" w:rsidRPr="001E6355">
        <w:t xml:space="preserve">.1) ou </w:t>
      </w:r>
      <w:r w:rsidR="001820DA" w:rsidRPr="001E6355">
        <w:t>avec le renvoi du</w:t>
      </w:r>
      <w:r w:rsidR="004E2FB2" w:rsidRPr="001E6355">
        <w:t xml:space="preserve"> document au comité.</w:t>
      </w:r>
    </w:p>
    <w:p w14:paraId="2298661C" w14:textId="77777777" w:rsidR="004E2FB2" w:rsidRPr="001E6355" w:rsidRDefault="004E2FB2" w:rsidP="00935001">
      <w:pPr>
        <w:pStyle w:val="Heading2"/>
      </w:pPr>
      <w:bookmarkStart w:id="298" w:name="_Ref482810328"/>
      <w:bookmarkStart w:id="299" w:name="_Ref528470609"/>
      <w:bookmarkStart w:id="300" w:name="_Toc530470651"/>
      <w:bookmarkStart w:id="301" w:name="_Toc334427162"/>
      <w:bookmarkStart w:id="302" w:name="_Toc450746883"/>
      <w:bookmarkStart w:id="303" w:name="_Toc38384821"/>
      <w:bookmarkStart w:id="304" w:name="_Toc42492269"/>
      <w:bookmarkStart w:id="305" w:name="_Toc74050031"/>
      <w:r w:rsidRPr="001E6355">
        <w:t>Stade publication</w:t>
      </w:r>
      <w:bookmarkEnd w:id="298"/>
      <w:bookmarkEnd w:id="299"/>
      <w:bookmarkEnd w:id="300"/>
      <w:bookmarkEnd w:id="301"/>
      <w:bookmarkEnd w:id="302"/>
      <w:bookmarkEnd w:id="303"/>
      <w:bookmarkEnd w:id="304"/>
      <w:bookmarkEnd w:id="305"/>
    </w:p>
    <w:p w14:paraId="4B91F811" w14:textId="77777777" w:rsidR="004E2FB2" w:rsidRPr="001E6355" w:rsidRDefault="00F27688" w:rsidP="00935001">
      <w:pPr>
        <w:pStyle w:val="p3"/>
      </w:pPr>
      <w:r w:rsidRPr="001E6355">
        <w:rPr>
          <w:b/>
        </w:rPr>
        <w:fldChar w:fldCharType="begin"/>
      </w:r>
      <w:r w:rsidRPr="001E6355">
        <w:rPr>
          <w:b/>
        </w:rPr>
        <w:instrText xml:space="preserve"> REF _Ref482810328 \r \h </w:instrText>
      </w:r>
      <w:r w:rsidRPr="001E6355">
        <w:rPr>
          <w:b/>
        </w:rPr>
      </w:r>
      <w:r w:rsidRPr="001E6355">
        <w:rPr>
          <w:b/>
        </w:rPr>
        <w:fldChar w:fldCharType="separate"/>
      </w:r>
      <w:r w:rsidR="0058462C" w:rsidRPr="001E6355">
        <w:rPr>
          <w:b/>
        </w:rPr>
        <w:t>2.8</w:t>
      </w:r>
      <w:r w:rsidRPr="001E6355">
        <w:rPr>
          <w:b/>
        </w:rPr>
        <w:fldChar w:fldCharType="end"/>
      </w:r>
      <w:r w:rsidR="004E2FB2" w:rsidRPr="001E6355">
        <w:rPr>
          <w:b/>
        </w:rPr>
        <w:t>.1</w:t>
      </w:r>
      <w:r w:rsidR="004E2FB2" w:rsidRPr="001E6355">
        <w:rPr>
          <w:b/>
        </w:rPr>
        <w:tab/>
      </w:r>
      <w:r w:rsidR="001820DA" w:rsidRPr="001E6355">
        <w:t>Dans un délai d</w:t>
      </w:r>
      <w:r w:rsidR="00B35B33" w:rsidRPr="001E6355">
        <w:t>e 6</w:t>
      </w:r>
      <w:r w:rsidR="00C76A31" w:rsidRPr="001E6355">
        <w:t> </w:t>
      </w:r>
      <w:r w:rsidR="00B35B33" w:rsidRPr="001E6355">
        <w:t>semaines</w:t>
      </w:r>
      <w:r w:rsidR="004E2FB2" w:rsidRPr="001E6355">
        <w:t xml:space="preserve">, le bureau du Secrétaire général doit corriger toute erreur indiquée </w:t>
      </w:r>
      <w:r w:rsidR="00CB43B6" w:rsidRPr="001E6355">
        <w:t xml:space="preserve">et validée </w:t>
      </w:r>
      <w:r w:rsidR="004E2FB2" w:rsidRPr="001E6355">
        <w:t xml:space="preserve">par le secrétariat du comité technique ou du sous-comité et </w:t>
      </w:r>
      <w:r w:rsidR="00CB43B6" w:rsidRPr="001E6355">
        <w:t>publier</w:t>
      </w:r>
      <w:r w:rsidR="004E2FB2" w:rsidRPr="001E6355">
        <w:t xml:space="preserve"> et diffuser la Norme internationale.</w:t>
      </w:r>
    </w:p>
    <w:bookmarkStart w:id="306" w:name="ISOFIN"/>
    <w:p w14:paraId="5D62CFC2" w14:textId="77777777" w:rsidR="004E2FB2" w:rsidRPr="001E6355" w:rsidRDefault="00F27688" w:rsidP="00935001">
      <w:pPr>
        <w:pStyle w:val="p3"/>
      </w:pPr>
      <w:r w:rsidRPr="001E6355">
        <w:rPr>
          <w:b/>
        </w:rPr>
        <w:fldChar w:fldCharType="begin"/>
      </w:r>
      <w:r w:rsidRPr="001E6355">
        <w:rPr>
          <w:b/>
        </w:rPr>
        <w:instrText xml:space="preserve"> REF _Ref482810328 \r \h </w:instrText>
      </w:r>
      <w:r w:rsidRPr="001E6355">
        <w:rPr>
          <w:b/>
        </w:rPr>
      </w:r>
      <w:r w:rsidRPr="001E6355">
        <w:rPr>
          <w:b/>
        </w:rPr>
        <w:fldChar w:fldCharType="separate"/>
      </w:r>
      <w:r w:rsidR="0058462C" w:rsidRPr="001E6355">
        <w:rPr>
          <w:b/>
        </w:rPr>
        <w:t>2.8</w:t>
      </w:r>
      <w:r w:rsidRPr="001E6355">
        <w:rPr>
          <w:b/>
        </w:rPr>
        <w:fldChar w:fldCharType="end"/>
      </w:r>
      <w:r w:rsidR="004E2FB2" w:rsidRPr="001E6355">
        <w:rPr>
          <w:b/>
        </w:rPr>
        <w:t>.2</w:t>
      </w:r>
      <w:r w:rsidR="004E2FB2" w:rsidRPr="001E6355">
        <w:rPr>
          <w:b/>
        </w:rPr>
        <w:tab/>
      </w:r>
      <w:r w:rsidR="004E2FB2" w:rsidRPr="001E6355">
        <w:t>Le stade publication s'achève lorsque la Norme internationale est publiée.</w:t>
      </w:r>
    </w:p>
    <w:p w14:paraId="32C929CF" w14:textId="77777777" w:rsidR="004E2FB2" w:rsidRPr="001E6355" w:rsidRDefault="004E2FB2" w:rsidP="00935001">
      <w:pPr>
        <w:pStyle w:val="Heading2"/>
      </w:pPr>
      <w:bookmarkStart w:id="307" w:name="_Toc530470652"/>
      <w:bookmarkStart w:id="308" w:name="_Toc334427163"/>
      <w:bookmarkStart w:id="309" w:name="_Ref340731875"/>
      <w:bookmarkStart w:id="310" w:name="_Ref340741427"/>
      <w:bookmarkStart w:id="311" w:name="_Ref406394725"/>
      <w:bookmarkStart w:id="312" w:name="_Toc450746884"/>
      <w:bookmarkStart w:id="313" w:name="_Toc38384822"/>
      <w:bookmarkStart w:id="314" w:name="_Toc42492270"/>
      <w:bookmarkStart w:id="315" w:name="_Toc74050032"/>
      <w:bookmarkEnd w:id="306"/>
      <w:r w:rsidRPr="001E6355">
        <w:t xml:space="preserve">Maintenance des </w:t>
      </w:r>
      <w:r w:rsidR="001820DA" w:rsidRPr="001E6355">
        <w:t>livrables</w:t>
      </w:r>
      <w:bookmarkEnd w:id="307"/>
      <w:bookmarkEnd w:id="308"/>
      <w:bookmarkEnd w:id="309"/>
      <w:bookmarkEnd w:id="310"/>
      <w:bookmarkEnd w:id="311"/>
      <w:bookmarkEnd w:id="312"/>
      <w:bookmarkEnd w:id="313"/>
      <w:bookmarkEnd w:id="314"/>
      <w:bookmarkEnd w:id="315"/>
    </w:p>
    <w:p w14:paraId="6A55A5FD" w14:textId="77777777" w:rsidR="004E2FB2" w:rsidRPr="001E6355" w:rsidRDefault="004E2FB2" w:rsidP="0086542A">
      <w:pPr>
        <w:pStyle w:val="BodyText"/>
      </w:pPr>
      <w:r w:rsidRPr="001E6355">
        <w:t xml:space="preserve">Les procédures de maintenance des </w:t>
      </w:r>
      <w:r w:rsidR="001820DA" w:rsidRPr="001E6355">
        <w:t>livrables</w:t>
      </w:r>
      <w:r w:rsidRPr="001E6355">
        <w:t xml:space="preserve"> sont données dans les Suppléments respectifs aux Directives </w:t>
      </w:r>
      <w:r w:rsidR="00506040" w:rsidRPr="001E6355">
        <w:t>ISO/IEC</w:t>
      </w:r>
      <w:r w:rsidRPr="001E6355">
        <w:t>.</w:t>
      </w:r>
    </w:p>
    <w:p w14:paraId="23ABDF75" w14:textId="77777777" w:rsidR="004E2FB2" w:rsidRPr="001E6355" w:rsidRDefault="00876CC4" w:rsidP="00935001">
      <w:pPr>
        <w:pStyle w:val="Heading2"/>
      </w:pPr>
      <w:bookmarkStart w:id="316" w:name="_Toc530470653"/>
      <w:bookmarkStart w:id="317" w:name="_Toc334427164"/>
      <w:bookmarkStart w:id="318" w:name="_Ref340577733"/>
      <w:bookmarkStart w:id="319" w:name="_Toc450746885"/>
      <w:bookmarkStart w:id="320" w:name="_Ref486325900"/>
      <w:bookmarkStart w:id="321" w:name="_Toc38384823"/>
      <w:bookmarkStart w:id="322" w:name="_Toc42492271"/>
      <w:bookmarkStart w:id="323" w:name="_Toc74050033"/>
      <w:r w:rsidRPr="001E6355">
        <w:t>Corrections</w:t>
      </w:r>
      <w:r w:rsidR="004E2FB2" w:rsidRPr="001E6355">
        <w:t xml:space="preserve"> et amendements</w:t>
      </w:r>
      <w:bookmarkEnd w:id="316"/>
      <w:bookmarkEnd w:id="317"/>
      <w:bookmarkEnd w:id="318"/>
      <w:bookmarkEnd w:id="319"/>
      <w:bookmarkEnd w:id="320"/>
      <w:bookmarkEnd w:id="321"/>
      <w:bookmarkEnd w:id="322"/>
      <w:bookmarkEnd w:id="323"/>
    </w:p>
    <w:p w14:paraId="13A86216" w14:textId="77777777" w:rsidR="004E2FB2" w:rsidRPr="001E6355" w:rsidRDefault="004E2FB2" w:rsidP="00B652C1">
      <w:pPr>
        <w:pStyle w:val="Heading3"/>
      </w:pPr>
      <w:bookmarkStart w:id="324" w:name="_Ref486325931"/>
      <w:r w:rsidRPr="001E6355">
        <w:t>Généralités</w:t>
      </w:r>
      <w:bookmarkEnd w:id="324"/>
    </w:p>
    <w:p w14:paraId="3DC7A844" w14:textId="77777777" w:rsidR="00BB47E6" w:rsidRPr="001E6355" w:rsidRDefault="004E2FB2" w:rsidP="0086542A">
      <w:pPr>
        <w:pStyle w:val="BodyText"/>
      </w:pPr>
      <w:r w:rsidRPr="001E6355">
        <w:t>Une Norme internationale publiée peut être modifiée ultérieurement par la publication</w:t>
      </w:r>
    </w:p>
    <w:p w14:paraId="2F8F18BA" w14:textId="77777777" w:rsidR="00BB47E6" w:rsidRPr="001E6355" w:rsidRDefault="004E2FB2" w:rsidP="00005DBA">
      <w:pPr>
        <w:pStyle w:val="ListContinue"/>
        <w:tabs>
          <w:tab w:val="clear" w:pos="403"/>
        </w:tabs>
      </w:pPr>
      <w:r w:rsidRPr="001E6355">
        <w:t>d'un rectificatif technique</w:t>
      </w:r>
      <w:r w:rsidR="00876CC4" w:rsidRPr="001E6355">
        <w:t xml:space="preserve"> (à l</w:t>
      </w:r>
      <w:r w:rsidR="00A77C84" w:rsidRPr="001E6355">
        <w:t>'</w:t>
      </w:r>
      <w:r w:rsidR="00876CC4" w:rsidRPr="001E6355">
        <w:t>IEC uniquement)</w:t>
      </w:r>
      <w:r w:rsidRPr="001E6355">
        <w:t>;</w:t>
      </w:r>
    </w:p>
    <w:p w14:paraId="1FB45577" w14:textId="77777777" w:rsidR="00876CC4" w:rsidRPr="001E6355" w:rsidRDefault="00876CC4" w:rsidP="00005DBA">
      <w:pPr>
        <w:pStyle w:val="ListContinue"/>
        <w:tabs>
          <w:tab w:val="clear" w:pos="403"/>
        </w:tabs>
      </w:pPr>
      <w:r w:rsidRPr="001E6355">
        <w:t>d</w:t>
      </w:r>
      <w:r w:rsidR="00A77C84" w:rsidRPr="001E6355">
        <w:t>'</w:t>
      </w:r>
      <w:r w:rsidRPr="001E6355">
        <w:t>une version corrigée;</w:t>
      </w:r>
    </w:p>
    <w:p w14:paraId="643F6B0E" w14:textId="77777777" w:rsidR="00BB47E6" w:rsidRPr="001E6355" w:rsidRDefault="004E2FB2" w:rsidP="00005DBA">
      <w:pPr>
        <w:pStyle w:val="ListContinue"/>
        <w:tabs>
          <w:tab w:val="clear" w:pos="403"/>
        </w:tabs>
      </w:pPr>
      <w:r w:rsidRPr="001E6355">
        <w:t>d'un amendement; ou</w:t>
      </w:r>
    </w:p>
    <w:p w14:paraId="6FFAD418" w14:textId="77777777" w:rsidR="004E2FB2" w:rsidRPr="001E6355" w:rsidRDefault="00283E95" w:rsidP="00005DBA">
      <w:pPr>
        <w:pStyle w:val="ListContinue"/>
        <w:tabs>
          <w:tab w:val="clear" w:pos="403"/>
        </w:tabs>
      </w:pPr>
      <w:r w:rsidRPr="001E6355">
        <w:t>d’</w:t>
      </w:r>
      <w:r w:rsidR="004E2FB2" w:rsidRPr="001E6355">
        <w:t xml:space="preserve">une révision (telle que définie dans la procédure de maintenance en </w:t>
      </w:r>
      <w:r w:rsidR="00A86684" w:rsidRPr="001E6355">
        <w:fldChar w:fldCharType="begin"/>
      </w:r>
      <w:r w:rsidR="00A86684" w:rsidRPr="001E6355">
        <w:instrText xml:space="preserve"> REF _Ref340731875 \r \h </w:instrText>
      </w:r>
      <w:r w:rsidR="00A86684" w:rsidRPr="001E6355">
        <w:fldChar w:fldCharType="separate"/>
      </w:r>
      <w:r w:rsidR="0058462C" w:rsidRPr="001E6355">
        <w:t>2.9</w:t>
      </w:r>
      <w:r w:rsidR="00A86684" w:rsidRPr="001E6355">
        <w:fldChar w:fldCharType="end"/>
      </w:r>
      <w:r w:rsidR="004E2FB2" w:rsidRPr="001E6355">
        <w:t>).</w:t>
      </w:r>
    </w:p>
    <w:p w14:paraId="04A79F06" w14:textId="77777777" w:rsidR="004E2FB2" w:rsidRPr="001E6355" w:rsidRDefault="004E2FB2" w:rsidP="00935001">
      <w:pPr>
        <w:pStyle w:val="Note"/>
      </w:pPr>
      <w:r w:rsidRPr="001E6355">
        <w:lastRenderedPageBreak/>
        <w:t>NOTE</w:t>
      </w:r>
      <w:r w:rsidRPr="001E6355">
        <w:tab/>
        <w:t>En cas de révision, une nouvelle édition de la Norme internationale sera publiée.</w:t>
      </w:r>
    </w:p>
    <w:p w14:paraId="2D8C57DD" w14:textId="77777777" w:rsidR="004E2FB2" w:rsidRPr="001E6355" w:rsidRDefault="00876CC4" w:rsidP="00B652C1">
      <w:pPr>
        <w:pStyle w:val="Heading3"/>
      </w:pPr>
      <w:bookmarkStart w:id="325" w:name="_Ref486325939"/>
      <w:r w:rsidRPr="001E6355">
        <w:t>Corrections</w:t>
      </w:r>
      <w:bookmarkEnd w:id="325"/>
    </w:p>
    <w:p w14:paraId="7C1372FA" w14:textId="77777777" w:rsidR="00BB47E6" w:rsidRPr="001E6355" w:rsidRDefault="004E2FB2" w:rsidP="0086542A">
      <w:pPr>
        <w:pStyle w:val="BodyText"/>
      </w:pPr>
      <w:r w:rsidRPr="001E6355">
        <w:t>Un</w:t>
      </w:r>
      <w:r w:rsidR="003073F5" w:rsidRPr="001E6355">
        <w:t>e</w:t>
      </w:r>
      <w:r w:rsidRPr="001E6355">
        <w:t xml:space="preserve"> </w:t>
      </w:r>
      <w:r w:rsidR="003073F5" w:rsidRPr="001E6355">
        <w:t>corre</w:t>
      </w:r>
      <w:r w:rsidR="00D10F45" w:rsidRPr="001E6355">
        <w:t xml:space="preserve">ction </w:t>
      </w:r>
      <w:r w:rsidRPr="001E6355">
        <w:t>est publié</w:t>
      </w:r>
      <w:r w:rsidR="00D10F45" w:rsidRPr="001E6355">
        <w:t>e</w:t>
      </w:r>
      <w:r w:rsidRPr="001E6355">
        <w:t xml:space="preserve"> </w:t>
      </w:r>
      <w:r w:rsidR="00D10F45" w:rsidRPr="001E6355">
        <w:t xml:space="preserve">uniquement </w:t>
      </w:r>
      <w:r w:rsidRPr="001E6355">
        <w:t xml:space="preserve">afin de corriger une erreur ou une ambiguïté, introduite par inadvertance, soit lors de la rédaction, soit lors de </w:t>
      </w:r>
      <w:r w:rsidR="008E66FE" w:rsidRPr="001E6355">
        <w:t>la publication</w:t>
      </w:r>
      <w:r w:rsidRPr="001E6355">
        <w:t>, et qui pourrait conduire à une application inexacte ou hasardeuse du livrable</w:t>
      </w:r>
      <w:r w:rsidR="00283E95" w:rsidRPr="001E6355">
        <w:t>.</w:t>
      </w:r>
    </w:p>
    <w:p w14:paraId="112EDBC8" w14:textId="77777777" w:rsidR="004E2FB2" w:rsidRPr="001E6355" w:rsidRDefault="00283E95" w:rsidP="0086542A">
      <w:pPr>
        <w:pStyle w:val="BodyText"/>
      </w:pPr>
      <w:r w:rsidRPr="001E6355">
        <w:t>Un</w:t>
      </w:r>
      <w:r w:rsidR="008E66FE" w:rsidRPr="001E6355">
        <w:t>e</w:t>
      </w:r>
      <w:r w:rsidR="004E2FB2" w:rsidRPr="001E6355">
        <w:t xml:space="preserve"> </w:t>
      </w:r>
      <w:r w:rsidR="008E66FE" w:rsidRPr="001E6355">
        <w:t xml:space="preserve">correction </w:t>
      </w:r>
      <w:r w:rsidR="004E2FB2" w:rsidRPr="001E6355">
        <w:t>ne s</w:t>
      </w:r>
      <w:r w:rsidRPr="001E6355">
        <w:t>ert pas à</w:t>
      </w:r>
      <w:r w:rsidR="004E2FB2" w:rsidRPr="001E6355">
        <w:t xml:space="preserve"> mettre à jour une information devenue obsolète depuis la publication.</w:t>
      </w:r>
    </w:p>
    <w:p w14:paraId="4DB23DFB" w14:textId="77777777" w:rsidR="004E2FB2" w:rsidRPr="001E6355" w:rsidRDefault="00283E95" w:rsidP="0086542A">
      <w:pPr>
        <w:pStyle w:val="BodyText"/>
      </w:pPr>
      <w:r w:rsidRPr="001E6355">
        <w:t>Les éventuelles erreurs doivent être signalées au</w:t>
      </w:r>
      <w:r w:rsidR="004E2FB2" w:rsidRPr="001E6355">
        <w:t xml:space="preserve"> secrétariat du comité techn</w:t>
      </w:r>
      <w:r w:rsidR="00512015" w:rsidRPr="001E6355">
        <w:t>ique ou du sous-comité concerné</w:t>
      </w:r>
      <w:r w:rsidR="004E2FB2" w:rsidRPr="001E6355">
        <w:t xml:space="preserve">. Après confirmation par le secrétariat et </w:t>
      </w:r>
      <w:r w:rsidR="00040130" w:rsidRPr="001E6355">
        <w:t>le</w:t>
      </w:r>
      <w:r w:rsidR="008937FA">
        <w:t>/la</w:t>
      </w:r>
      <w:r w:rsidR="004E2FB2" w:rsidRPr="001E6355">
        <w:t xml:space="preserve"> </w:t>
      </w:r>
      <w:r w:rsidR="00255F7F" w:rsidRPr="001E6355">
        <w:t>président</w:t>
      </w:r>
      <w:r w:rsidR="008937FA">
        <w:t>(e)</w:t>
      </w:r>
      <w:r w:rsidR="004E2FB2" w:rsidRPr="001E6355">
        <w:t xml:space="preserve"> et, s'il y a lieu, en concertation avec le</w:t>
      </w:r>
      <w:r w:rsidR="008937FA">
        <w:t>/la</w:t>
      </w:r>
      <w:r w:rsidR="004E2FB2" w:rsidRPr="001E6355">
        <w:t xml:space="preserve"> chef</w:t>
      </w:r>
      <w:r w:rsidR="008937FA">
        <w:t>(fe)</w:t>
      </w:r>
      <w:r w:rsidR="004E2FB2" w:rsidRPr="001E6355">
        <w:t xml:space="preserve"> de projet et les membres (P) du comité technique ou du sous-comité, le secrétariat doit soumettre au bureau du Secrétaire général une proposition de correction, accompagnée d'une explication </w:t>
      </w:r>
      <w:r w:rsidR="00512015" w:rsidRPr="001E6355">
        <w:t>justificative</w:t>
      </w:r>
      <w:r w:rsidR="004E2FB2" w:rsidRPr="001E6355">
        <w:t>.</w:t>
      </w:r>
    </w:p>
    <w:p w14:paraId="4A00941C" w14:textId="77777777" w:rsidR="008E66FE" w:rsidRPr="001E6355" w:rsidRDefault="004E2FB2" w:rsidP="0086542A">
      <w:pPr>
        <w:pStyle w:val="BodyText"/>
      </w:pPr>
      <w:r w:rsidRPr="001E6355">
        <w:t>Le</w:t>
      </w:r>
      <w:r w:rsidR="008937FA">
        <w:t>/la</w:t>
      </w:r>
      <w:r w:rsidRPr="001E6355">
        <w:t xml:space="preserve"> Secrétaire général</w:t>
      </w:r>
      <w:r w:rsidR="008937FA">
        <w:t>(e)</w:t>
      </w:r>
      <w:r w:rsidRPr="001E6355">
        <w:t xml:space="preserve"> doit décider, en concertation avec le secrétariat du comité technique ou du sous-comité, et en gardant à l'esprit à la fois les conséquences financières pour l'organisation et les intérêts des utilisateurs de la </w:t>
      </w:r>
      <w:r w:rsidR="00512015" w:rsidRPr="001E6355">
        <w:t>publication</w:t>
      </w:r>
      <w:r w:rsidRPr="001E6355">
        <w:t xml:space="preserve">, s'il convient de publier un rectificatif technique </w:t>
      </w:r>
      <w:r w:rsidR="008E66FE" w:rsidRPr="001E6355">
        <w:t>(à l</w:t>
      </w:r>
      <w:r w:rsidR="00A77C84" w:rsidRPr="001E6355">
        <w:t>'</w:t>
      </w:r>
      <w:r w:rsidR="008E66FE" w:rsidRPr="001E6355">
        <w:t>IEC uniquement) et/</w:t>
      </w:r>
      <w:r w:rsidRPr="001E6355">
        <w:t xml:space="preserve">ou une </w:t>
      </w:r>
      <w:r w:rsidR="008E66FE" w:rsidRPr="001E6355">
        <w:t xml:space="preserve">version </w:t>
      </w:r>
      <w:r w:rsidRPr="001E6355">
        <w:t xml:space="preserve">corrigée de l'édition existante du livrable (voir aussi </w:t>
      </w:r>
      <w:r w:rsidR="00A86684" w:rsidRPr="001E6355">
        <w:fldChar w:fldCharType="begin"/>
      </w:r>
      <w:r w:rsidR="00A86684" w:rsidRPr="001E6355">
        <w:instrText xml:space="preserve"> REF _Ref485176996 \r \h </w:instrText>
      </w:r>
      <w:r w:rsidR="00A86684" w:rsidRPr="001E6355">
        <w:fldChar w:fldCharType="separate"/>
      </w:r>
      <w:r w:rsidR="0058462C" w:rsidRPr="001E6355">
        <w:t>2.10.4</w:t>
      </w:r>
      <w:r w:rsidR="00A86684" w:rsidRPr="001E6355">
        <w:fldChar w:fldCharType="end"/>
      </w:r>
      <w:r w:rsidRPr="001E6355">
        <w:t xml:space="preserve">). </w:t>
      </w:r>
      <w:r w:rsidR="008E66FE" w:rsidRPr="001E6355">
        <w:t>Le secrétariat du comité informera ensuite les membres du comité du résultat.</w:t>
      </w:r>
    </w:p>
    <w:p w14:paraId="133ECC6B" w14:textId="77777777" w:rsidR="008E66FE" w:rsidRPr="001E6355" w:rsidRDefault="008E66FE" w:rsidP="0086542A">
      <w:pPr>
        <w:pStyle w:val="BodyText"/>
      </w:pPr>
      <w:r w:rsidRPr="001E6355">
        <w:t>Les corrections sont mentionnées dans l</w:t>
      </w:r>
      <w:r w:rsidR="00A77C84" w:rsidRPr="001E6355">
        <w:t>'</w:t>
      </w:r>
      <w:r w:rsidRPr="001E6355">
        <w:t>Avant-propos de la version corrigée.</w:t>
      </w:r>
    </w:p>
    <w:p w14:paraId="6B34DAF8" w14:textId="77777777" w:rsidR="004E2FB2" w:rsidRPr="001E6355" w:rsidRDefault="004E2FB2" w:rsidP="0086542A">
      <w:pPr>
        <w:pStyle w:val="BodyText"/>
      </w:pPr>
    </w:p>
    <w:p w14:paraId="65C13B7A" w14:textId="77777777" w:rsidR="004E2FB2" w:rsidRPr="001E6355" w:rsidRDefault="004E2FB2" w:rsidP="00B652C1">
      <w:pPr>
        <w:pStyle w:val="Heading3"/>
      </w:pPr>
      <w:bookmarkStart w:id="326" w:name="_Ref486325949"/>
      <w:r w:rsidRPr="001E6355">
        <w:t>Amendements</w:t>
      </w:r>
      <w:bookmarkEnd w:id="326"/>
    </w:p>
    <w:p w14:paraId="41139A00" w14:textId="77777777" w:rsidR="002201E3" w:rsidRPr="001E6355" w:rsidRDefault="004E2FB2" w:rsidP="002201E3">
      <w:pPr>
        <w:pStyle w:val="BodyText"/>
      </w:pPr>
      <w:r w:rsidRPr="001E6355">
        <w:t xml:space="preserve">Un amendement modifie et/ou </w:t>
      </w:r>
      <w:r w:rsidR="00512015" w:rsidRPr="001E6355">
        <w:t>complète les</w:t>
      </w:r>
      <w:r w:rsidRPr="001E6355">
        <w:t xml:space="preserve"> dispositions techniques convenues antérieurement qui figurent dans une Norme internationale existante.</w:t>
      </w:r>
      <w:r w:rsidR="002201E3" w:rsidRPr="001E6355">
        <w:t xml:space="preserve"> </w:t>
      </w:r>
      <w:r w:rsidR="00550D34" w:rsidRPr="001E6355">
        <w:t>Un amendement est</w:t>
      </w:r>
      <w:r w:rsidR="002201E3" w:rsidRPr="001E6355">
        <w:t xml:space="preserve"> consid</w:t>
      </w:r>
      <w:r w:rsidR="00550D34" w:rsidRPr="001E6355">
        <w:t>éré comme une révision partielle:</w:t>
      </w:r>
      <w:r w:rsidR="002201E3" w:rsidRPr="001E6355">
        <w:t xml:space="preserve"> </w:t>
      </w:r>
      <w:r w:rsidR="00550D34" w:rsidRPr="001E6355">
        <w:t>le reste de la Norme international</w:t>
      </w:r>
      <w:r w:rsidR="00E20C27" w:rsidRPr="001E6355">
        <w:t>e</w:t>
      </w:r>
      <w:r w:rsidR="00550D34" w:rsidRPr="001E6355">
        <w:t xml:space="preserve"> n</w:t>
      </w:r>
      <w:r w:rsidR="00A77C84" w:rsidRPr="001E6355">
        <w:t>'</w:t>
      </w:r>
      <w:r w:rsidR="00550D34" w:rsidRPr="001E6355">
        <w:t>est pas</w:t>
      </w:r>
      <w:r w:rsidR="002201E3" w:rsidRPr="001E6355">
        <w:t xml:space="preserve"> </w:t>
      </w:r>
      <w:r w:rsidR="00FC77B5" w:rsidRPr="001E6355">
        <w:rPr>
          <w:bCs/>
        </w:rPr>
        <w:t>ouvert</w:t>
      </w:r>
      <w:r w:rsidR="00550D34" w:rsidRPr="001E6355">
        <w:rPr>
          <w:bCs/>
        </w:rPr>
        <w:t xml:space="preserve"> aux </w:t>
      </w:r>
      <w:r w:rsidR="0098628F" w:rsidRPr="001E6355">
        <w:rPr>
          <w:bCs/>
        </w:rPr>
        <w:t>observation</w:t>
      </w:r>
      <w:r w:rsidR="00550D34" w:rsidRPr="001E6355">
        <w:rPr>
          <w:bCs/>
        </w:rPr>
        <w:t>s</w:t>
      </w:r>
      <w:r w:rsidR="002201E3" w:rsidRPr="001E6355">
        <w:t>.</w:t>
      </w:r>
    </w:p>
    <w:p w14:paraId="2807D44F" w14:textId="77777777" w:rsidR="004E2FB2" w:rsidRPr="001E6355" w:rsidRDefault="002201E3" w:rsidP="002201E3">
      <w:pPr>
        <w:pStyle w:val="BodyText"/>
      </w:pPr>
      <w:r w:rsidRPr="001E6355">
        <w:t>Un amendement est d</w:t>
      </w:r>
      <w:r w:rsidR="00A77C84" w:rsidRPr="001E6355">
        <w:t>'</w:t>
      </w:r>
      <w:r w:rsidRPr="001E6355">
        <w:t>ordinaire publié comme document séparé et l'édition de la Norme internationale concernée reste en vigueur.</w:t>
      </w:r>
    </w:p>
    <w:p w14:paraId="4F689A2A" w14:textId="77777777" w:rsidR="004E2FB2" w:rsidRPr="001E6355" w:rsidRDefault="004E2FB2" w:rsidP="0086542A">
      <w:pPr>
        <w:pStyle w:val="BodyText"/>
      </w:pPr>
      <w:r w:rsidRPr="001E6355">
        <w:t xml:space="preserve">La procédure d'élaboration et de publication d'un amendement doit être conforme à la procédure décrite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Pr="001E6355">
        <w:t xml:space="preserve"> (ISO et JTC 1) ou aux procédures d’examen et de maintenance (voir </w:t>
      </w:r>
      <w:r w:rsidRPr="001E6355">
        <w:rPr>
          <w:szCs w:val="24"/>
        </w:rPr>
        <w:t xml:space="preserve">Supplément </w:t>
      </w:r>
      <w:r w:rsidR="00506040" w:rsidRPr="001E6355">
        <w:rPr>
          <w:szCs w:val="24"/>
        </w:rPr>
        <w:t>IEC</w:t>
      </w:r>
      <w:r w:rsidRPr="001E6355">
        <w:t xml:space="preserve">) et en </w:t>
      </w:r>
      <w:r w:rsidR="00A86684" w:rsidRPr="001E6355">
        <w:fldChar w:fldCharType="begin"/>
      </w:r>
      <w:r w:rsidR="00A86684" w:rsidRPr="001E6355">
        <w:instrText xml:space="preserve"> REF ISODEB \r \h  \* MERGEFORMAT </w:instrText>
      </w:r>
      <w:r w:rsidR="00A86684" w:rsidRPr="001E6355">
        <w:fldChar w:fldCharType="separate"/>
      </w:r>
      <w:r w:rsidR="0058462C" w:rsidRPr="001E6355">
        <w:t>2.4</w:t>
      </w:r>
      <w:r w:rsidR="00A86684" w:rsidRPr="001E6355">
        <w:fldChar w:fldCharType="end"/>
      </w:r>
      <w:r w:rsidR="00B16526" w:rsidRPr="001E6355">
        <w:t xml:space="preserve">, </w:t>
      </w:r>
      <w:r w:rsidR="0053588B" w:rsidRPr="001E6355">
        <w:fldChar w:fldCharType="begin"/>
      </w:r>
      <w:r w:rsidR="0053588B" w:rsidRPr="001E6355">
        <w:instrText xml:space="preserve"> REF _Ref482808817 \r \h </w:instrText>
      </w:r>
      <w:r w:rsidR="0053588B" w:rsidRPr="001E6355">
        <w:fldChar w:fldCharType="separate"/>
      </w:r>
      <w:r w:rsidR="0053588B" w:rsidRPr="001E6355">
        <w:t>2.5</w:t>
      </w:r>
      <w:r w:rsidR="0053588B" w:rsidRPr="001E6355">
        <w:fldChar w:fldCharType="end"/>
      </w:r>
      <w:r w:rsidR="00B16526" w:rsidRPr="001E6355">
        <w:t xml:space="preserve">, </w:t>
      </w:r>
      <w:r w:rsidR="0053588B" w:rsidRPr="001E6355">
        <w:fldChar w:fldCharType="begin"/>
      </w:r>
      <w:r w:rsidR="0053588B" w:rsidRPr="001E6355">
        <w:instrText xml:space="preserve"> REF _Ref482809519 \r \h </w:instrText>
      </w:r>
      <w:r w:rsidR="0053588B" w:rsidRPr="001E6355">
        <w:fldChar w:fldCharType="separate"/>
      </w:r>
      <w:r w:rsidR="0053588B" w:rsidRPr="001E6355">
        <w:t>2.6</w:t>
      </w:r>
      <w:r w:rsidR="0053588B" w:rsidRPr="001E6355">
        <w:fldChar w:fldCharType="end"/>
      </w:r>
      <w:r w:rsidR="00B16526" w:rsidRPr="001E6355">
        <w:t xml:space="preserve"> (projet d’amendement, DAM), </w:t>
      </w:r>
      <w:r w:rsidR="0053588B" w:rsidRPr="001E6355">
        <w:fldChar w:fldCharType="begin"/>
      </w:r>
      <w:r w:rsidR="0053588B" w:rsidRPr="001E6355">
        <w:instrText xml:space="preserve"> REF _Ref482810118 \r \h </w:instrText>
      </w:r>
      <w:r w:rsidR="0053588B" w:rsidRPr="001E6355">
        <w:fldChar w:fldCharType="separate"/>
      </w:r>
      <w:r w:rsidR="0053588B" w:rsidRPr="001E6355">
        <w:t>2.7</w:t>
      </w:r>
      <w:r w:rsidR="0053588B" w:rsidRPr="001E6355">
        <w:fldChar w:fldCharType="end"/>
      </w:r>
      <w:r w:rsidR="00B16526" w:rsidRPr="001E6355">
        <w:t xml:space="preserve"> (projet final d</w:t>
      </w:r>
      <w:r w:rsidR="00A77C84" w:rsidRPr="001E6355">
        <w:t>'</w:t>
      </w:r>
      <w:r w:rsidR="00B16526" w:rsidRPr="001E6355">
        <w:t>amendement, FDAM) et</w:t>
      </w:r>
      <w:r w:rsidR="00B16526" w:rsidRPr="001E6355" w:rsidDel="00B16526">
        <w:t xml:space="preserve"> </w:t>
      </w:r>
      <w:r w:rsidR="00A86684" w:rsidRPr="001E6355">
        <w:fldChar w:fldCharType="begin"/>
      </w:r>
      <w:r w:rsidR="00A86684" w:rsidRPr="001E6355">
        <w:instrText xml:space="preserve"> REF _Ref482810328 \r \h  \* MERGEFORMAT </w:instrText>
      </w:r>
      <w:r w:rsidR="00A86684" w:rsidRPr="001E6355">
        <w:fldChar w:fldCharType="separate"/>
      </w:r>
      <w:r w:rsidR="0058462C" w:rsidRPr="001E6355">
        <w:t>2.8</w:t>
      </w:r>
      <w:r w:rsidR="00A86684" w:rsidRPr="001E6355">
        <w:fldChar w:fldCharType="end"/>
      </w:r>
      <w:r w:rsidRPr="001E6355">
        <w:t>.</w:t>
      </w:r>
    </w:p>
    <w:p w14:paraId="7AEF1153" w14:textId="77777777" w:rsidR="004E2FB2" w:rsidRPr="001E6355" w:rsidRDefault="00512015" w:rsidP="0086542A">
      <w:pPr>
        <w:pStyle w:val="BodyText"/>
      </w:pPr>
      <w:r w:rsidRPr="001E6355">
        <w:t>Au</w:t>
      </w:r>
      <w:r w:rsidR="004E2FB2" w:rsidRPr="001E6355">
        <w:t xml:space="preserve"> stade approbation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le</w:t>
      </w:r>
      <w:r w:rsidR="008937FA">
        <w:t>/la</w:t>
      </w:r>
      <w:r w:rsidR="004E2FB2" w:rsidRPr="001E6355">
        <w:t xml:space="preserve"> Secrétaire général</w:t>
      </w:r>
      <w:r w:rsidR="008937FA">
        <w:t>(e)</w:t>
      </w:r>
      <w:r w:rsidR="004E2FB2" w:rsidRPr="001E6355">
        <w:t xml:space="preserve"> doit décider, en concertation avec le secrétariat du comité technique ou du sous-comité, et en gardant à l'esprit à la fois les conséquences financières pour l'organisation et les intérêts des utilisateurs de la Norme internationale, s'il convient de publier un amendement ou une nouvelle édition de la Norme internationale incorporant l'amendement. (Voir aussi </w:t>
      </w:r>
      <w:r w:rsidR="00A86684" w:rsidRPr="001E6355">
        <w:fldChar w:fldCharType="begin"/>
      </w:r>
      <w:r w:rsidR="00A86684" w:rsidRPr="001E6355">
        <w:instrText xml:space="preserve"> REF _Ref485176996 \r \h  \* MERGEFORMAT </w:instrText>
      </w:r>
      <w:r w:rsidR="00A86684" w:rsidRPr="001E6355">
        <w:fldChar w:fldCharType="separate"/>
      </w:r>
      <w:r w:rsidR="0058462C" w:rsidRPr="001E6355">
        <w:t>2.10.4</w:t>
      </w:r>
      <w:r w:rsidR="00A86684" w:rsidRPr="001E6355">
        <w:fldChar w:fldCharType="end"/>
      </w:r>
      <w:r w:rsidR="004E2FB2" w:rsidRPr="001E6355">
        <w:t>.)</w:t>
      </w:r>
    </w:p>
    <w:p w14:paraId="407895B6" w14:textId="77777777" w:rsidR="004E2FB2" w:rsidRPr="001E6355" w:rsidRDefault="004E2FB2" w:rsidP="00935001">
      <w:pPr>
        <w:pStyle w:val="Note"/>
      </w:pPr>
      <w:r w:rsidRPr="001E6355">
        <w:t>NOTE</w:t>
      </w:r>
      <w:r w:rsidRPr="001E6355">
        <w:tab/>
      </w:r>
      <w:r w:rsidR="00512015" w:rsidRPr="001E6355">
        <w:t>Si l’on anticipe</w:t>
      </w:r>
      <w:r w:rsidRPr="001E6355">
        <w:t xml:space="preserve"> qu'il y aura de fréquentes </w:t>
      </w:r>
      <w:r w:rsidRPr="001E6355">
        <w:rPr>
          <w:i/>
        </w:rPr>
        <w:t>adjonctions</w:t>
      </w:r>
      <w:r w:rsidRPr="001E6355">
        <w:t xml:space="preserve"> aux dispositions d'une Norme internationale, </w:t>
      </w:r>
      <w:r w:rsidR="00534354">
        <w:t xml:space="preserve">il conviendra </w:t>
      </w:r>
      <w:r w:rsidR="00512015" w:rsidRPr="001E6355">
        <w:t xml:space="preserve">d’emblée </w:t>
      </w:r>
      <w:r w:rsidR="00534354">
        <w:t>d’</w:t>
      </w:r>
      <w:r w:rsidR="00512015" w:rsidRPr="001E6355">
        <w:t xml:space="preserve">envisager </w:t>
      </w:r>
      <w:r w:rsidRPr="001E6355">
        <w:t>la possibilité d</w:t>
      </w:r>
      <w:r w:rsidR="00512015" w:rsidRPr="001E6355">
        <w:t xml:space="preserve">e procéder à cet égard </w:t>
      </w:r>
      <w:r w:rsidRPr="001E6355">
        <w:t xml:space="preserve">sous la forme d'une série de parties (voir Directives </w:t>
      </w:r>
      <w:r w:rsidR="00506040" w:rsidRPr="001E6355">
        <w:t>ISO/IEC</w:t>
      </w:r>
      <w:r w:rsidRPr="001E6355">
        <w:t>, Partie 2).</w:t>
      </w:r>
    </w:p>
    <w:p w14:paraId="6D144AFF" w14:textId="77777777" w:rsidR="004E2FB2" w:rsidRPr="001E6355" w:rsidRDefault="004E2FB2" w:rsidP="00B652C1">
      <w:pPr>
        <w:pStyle w:val="Heading3"/>
      </w:pPr>
      <w:bookmarkStart w:id="327" w:name="_Ref485176996"/>
      <w:r w:rsidRPr="001E6355">
        <w:t>Prévention de la prolifération des modifications</w:t>
      </w:r>
      <w:bookmarkEnd w:id="327"/>
    </w:p>
    <w:p w14:paraId="3E8DF759" w14:textId="77777777" w:rsidR="004E2FB2" w:rsidRPr="001E6355" w:rsidRDefault="00534354" w:rsidP="0086542A">
      <w:pPr>
        <w:pStyle w:val="BodyText"/>
      </w:pPr>
      <w:r>
        <w:t>La publication d’amendements à une</w:t>
      </w:r>
      <w:r w:rsidR="00E80C29" w:rsidRPr="001E6355">
        <w:t xml:space="preserve"> Norme internationale en vigueur ne peut faire l’objet </w:t>
      </w:r>
      <w:r>
        <w:t xml:space="preserve">que de </w:t>
      </w:r>
      <w:r w:rsidR="004E2FB2" w:rsidRPr="001E6355">
        <w:t xml:space="preserve">2 documents </w:t>
      </w:r>
      <w:r>
        <w:t>distincts au maximum</w:t>
      </w:r>
      <w:r w:rsidR="004E2FB2" w:rsidRPr="001E6355">
        <w:t>. L</w:t>
      </w:r>
      <w:r w:rsidR="00E80C29" w:rsidRPr="001E6355">
        <w:t xml:space="preserve">a </w:t>
      </w:r>
      <w:r>
        <w:t xml:space="preserve">préparation </w:t>
      </w:r>
      <w:r w:rsidR="004E2FB2" w:rsidRPr="001E6355">
        <w:t xml:space="preserve">d'un troisième document </w:t>
      </w:r>
      <w:r w:rsidR="00E80C29" w:rsidRPr="001E6355">
        <w:t xml:space="preserve">correctif </w:t>
      </w:r>
      <w:r>
        <w:t xml:space="preserve">doit </w:t>
      </w:r>
      <w:r w:rsidR="00E80C29" w:rsidRPr="001E6355">
        <w:t xml:space="preserve">entraîner </w:t>
      </w:r>
      <w:r w:rsidR="004E2FB2" w:rsidRPr="001E6355">
        <w:t>la publication d'une nouvelle édition de la Norme internationale.</w:t>
      </w:r>
    </w:p>
    <w:p w14:paraId="6756DB95" w14:textId="77777777" w:rsidR="004E2FB2" w:rsidRPr="001E6355" w:rsidRDefault="004E2FB2" w:rsidP="00935001">
      <w:pPr>
        <w:pStyle w:val="Heading2"/>
      </w:pPr>
      <w:bookmarkStart w:id="328" w:name="_Toc530470654"/>
      <w:bookmarkStart w:id="329" w:name="_Toc334427165"/>
      <w:bookmarkStart w:id="330" w:name="_Toc450746886"/>
      <w:bookmarkStart w:id="331" w:name="_Toc38384824"/>
      <w:bookmarkStart w:id="332" w:name="_Toc42492272"/>
      <w:bookmarkStart w:id="333" w:name="_Toc74050034"/>
      <w:r w:rsidRPr="001E6355">
        <w:lastRenderedPageBreak/>
        <w:t>Autorités de mise à jour</w:t>
      </w:r>
      <w:bookmarkEnd w:id="328"/>
      <w:bookmarkEnd w:id="329"/>
      <w:bookmarkEnd w:id="330"/>
      <w:bookmarkEnd w:id="331"/>
      <w:bookmarkEnd w:id="332"/>
      <w:bookmarkEnd w:id="333"/>
    </w:p>
    <w:p w14:paraId="0A32E38F" w14:textId="77777777" w:rsidR="004E2FB2" w:rsidRPr="001E6355" w:rsidRDefault="004E2FB2" w:rsidP="0086542A">
      <w:pPr>
        <w:pStyle w:val="BodyText"/>
      </w:pPr>
      <w:r w:rsidRPr="001E6355">
        <w:t>Lorsqu’un comité technique ou un sous-comité a élaboré une norme qui nécessitera une modification fréquente, il peut décider qu’une autorité de mise à jour est nécessaire. Les règles concernant la désignation des autorités de mise à jour sont données à l’</w:t>
      </w:r>
      <w:r w:rsidR="00A86684" w:rsidRPr="001E6355">
        <w:fldChar w:fldCharType="begin"/>
      </w:r>
      <w:r w:rsidR="00A86684" w:rsidRPr="001E6355">
        <w:instrText xml:space="preserve"> REF _Ref340732017 \r \h  \* MERGEFORMAT </w:instrText>
      </w:r>
      <w:r w:rsidR="00A86684" w:rsidRPr="001E6355">
        <w:fldChar w:fldCharType="separate"/>
      </w:r>
      <w:r w:rsidR="0058462C" w:rsidRPr="001E6355">
        <w:t>Annexe G</w:t>
      </w:r>
      <w:r w:rsidR="00A86684" w:rsidRPr="001E6355">
        <w:fldChar w:fldCharType="end"/>
      </w:r>
      <w:r w:rsidRPr="001E6355">
        <w:t>.</w:t>
      </w:r>
    </w:p>
    <w:p w14:paraId="5D50A529" w14:textId="77777777" w:rsidR="004E2FB2" w:rsidRPr="001E6355" w:rsidRDefault="004E2FB2" w:rsidP="00935001">
      <w:pPr>
        <w:pStyle w:val="Heading2"/>
      </w:pPr>
      <w:bookmarkStart w:id="334" w:name="_Toc530470655"/>
      <w:bookmarkStart w:id="335" w:name="_Toc334427166"/>
      <w:bookmarkStart w:id="336" w:name="_Toc450746887"/>
      <w:bookmarkStart w:id="337" w:name="_Toc38384825"/>
      <w:bookmarkStart w:id="338" w:name="_Toc42492273"/>
      <w:bookmarkStart w:id="339" w:name="_Toc74050035"/>
      <w:r w:rsidRPr="001E6355">
        <w:t>Organismes d’enregistrement</w:t>
      </w:r>
      <w:bookmarkEnd w:id="334"/>
      <w:bookmarkEnd w:id="335"/>
      <w:bookmarkEnd w:id="336"/>
      <w:bookmarkEnd w:id="337"/>
      <w:bookmarkEnd w:id="338"/>
      <w:bookmarkEnd w:id="339"/>
    </w:p>
    <w:p w14:paraId="79DD0948" w14:textId="77777777" w:rsidR="004E2FB2" w:rsidRPr="001E6355" w:rsidRDefault="004E2FB2" w:rsidP="0086542A">
      <w:pPr>
        <w:pStyle w:val="BodyText"/>
      </w:pPr>
      <w:r w:rsidRPr="001E6355">
        <w:t>Lorsqu’un comité technique ou un sous-comité a élaboré une norme qui inclut des dispositions d’enregistrement, un organisme d’enregistrement est nécessaire. Les règles concernant la désignation des organismes d’enregistrement sont données à l’</w:t>
      </w:r>
      <w:r w:rsidR="00A86684" w:rsidRPr="001E6355">
        <w:fldChar w:fldCharType="begin"/>
      </w:r>
      <w:r w:rsidR="00A86684" w:rsidRPr="001E6355">
        <w:instrText xml:space="preserve"> REF _Ref340732027 \r \h  \* MERGEFORMAT </w:instrText>
      </w:r>
      <w:r w:rsidR="00A86684" w:rsidRPr="001E6355">
        <w:fldChar w:fldCharType="separate"/>
      </w:r>
      <w:r w:rsidR="0058462C" w:rsidRPr="001E6355">
        <w:t>Annexe H</w:t>
      </w:r>
      <w:r w:rsidR="00A86684" w:rsidRPr="001E6355">
        <w:fldChar w:fldCharType="end"/>
      </w:r>
      <w:r w:rsidRPr="001E6355">
        <w:t>.</w:t>
      </w:r>
    </w:p>
    <w:p w14:paraId="2FBA04DF" w14:textId="77777777" w:rsidR="004E2FB2" w:rsidRPr="001E6355" w:rsidRDefault="004E2FB2" w:rsidP="00935001">
      <w:pPr>
        <w:pStyle w:val="Heading2"/>
      </w:pPr>
      <w:bookmarkStart w:id="340" w:name="_Toc73691279"/>
      <w:bookmarkStart w:id="341" w:name="_Toc530470656"/>
      <w:bookmarkStart w:id="342" w:name="_Ref95275469"/>
      <w:bookmarkStart w:id="343" w:name="_Toc334427167"/>
      <w:bookmarkStart w:id="344" w:name="_Ref340730435"/>
      <w:bookmarkStart w:id="345" w:name="_Toc450746888"/>
      <w:bookmarkStart w:id="346" w:name="_Ref517946947"/>
      <w:bookmarkStart w:id="347" w:name="_Toc38384826"/>
      <w:bookmarkStart w:id="348" w:name="_Ref42262110"/>
      <w:bookmarkStart w:id="349" w:name="_Toc42492274"/>
      <w:bookmarkStart w:id="350" w:name="_Toc74050036"/>
      <w:bookmarkEnd w:id="340"/>
      <w:r w:rsidRPr="001E6355">
        <w:t>Droits d'auteur</w:t>
      </w:r>
      <w:bookmarkEnd w:id="341"/>
      <w:bookmarkEnd w:id="342"/>
      <w:bookmarkEnd w:id="343"/>
      <w:bookmarkEnd w:id="344"/>
      <w:bookmarkEnd w:id="345"/>
      <w:bookmarkEnd w:id="346"/>
      <w:bookmarkEnd w:id="347"/>
      <w:bookmarkEnd w:id="348"/>
      <w:bookmarkEnd w:id="349"/>
      <w:bookmarkEnd w:id="350"/>
    </w:p>
    <w:p w14:paraId="0E59A047" w14:textId="77777777" w:rsidR="004E2FB2" w:rsidRPr="001E6355" w:rsidRDefault="004E2FB2" w:rsidP="0086542A">
      <w:pPr>
        <w:pStyle w:val="BodyText"/>
      </w:pPr>
      <w:r w:rsidRPr="001E6355">
        <w:t xml:space="preserve">Le droit d'auteur </w:t>
      </w:r>
      <w:r w:rsidR="0012029C" w:rsidRPr="001E6355">
        <w:t>attaché</w:t>
      </w:r>
      <w:r w:rsidRPr="001E6355">
        <w:t xml:space="preserve"> à tous les projets, Normes internationales et aux autres livrables appartient respectivement à l'ISO, à </w:t>
      </w:r>
      <w:r w:rsidR="00506040" w:rsidRPr="001E6355">
        <w:t>l’IEC</w:t>
      </w:r>
      <w:r w:rsidRPr="001E6355">
        <w:t>, ou à l'</w:t>
      </w:r>
      <w:r w:rsidR="00506040" w:rsidRPr="001E6355">
        <w:t>ISO/IEC</w:t>
      </w:r>
      <w:r w:rsidRPr="001E6355">
        <w:t>, telles que représentées par le bureau du Secrétaire général.</w:t>
      </w:r>
    </w:p>
    <w:p w14:paraId="1F667F4A" w14:textId="77777777" w:rsidR="004E2FB2" w:rsidRPr="001E6355" w:rsidRDefault="004E2FB2" w:rsidP="0086542A">
      <w:pPr>
        <w:pStyle w:val="BodyText"/>
      </w:pPr>
      <w:r w:rsidRPr="001E6355">
        <w:t xml:space="preserve">Le contenu d’une Norme internationale, par exemple, peut émaner de nombreuses sources, y compris de Normes nationales existantes, d’articles publiés dans des revues scientifiques ou professionnelles, de travaux de recherche et développement originaux, de descriptifs de produits commercialisés, etc. </w:t>
      </w:r>
      <w:r w:rsidR="00221F42" w:rsidRPr="001E6355">
        <w:t>lesdites sources peuv</w:t>
      </w:r>
      <w:r w:rsidRPr="001E6355">
        <w:t xml:space="preserve">ent </w:t>
      </w:r>
      <w:r w:rsidR="00221F42" w:rsidRPr="001E6355">
        <w:t>être protégées par des DPI</w:t>
      </w:r>
      <w:r w:rsidRPr="001E6355">
        <w:t>.</w:t>
      </w:r>
    </w:p>
    <w:p w14:paraId="3A2DF5E7" w14:textId="77777777" w:rsidR="004E2FB2" w:rsidRPr="001E6355" w:rsidRDefault="00C76A31" w:rsidP="0086542A">
      <w:pPr>
        <w:pStyle w:val="BodyText"/>
      </w:pPr>
      <w:r w:rsidRPr="001E6355">
        <w:t>À</w:t>
      </w:r>
      <w:r w:rsidR="004E2FB2" w:rsidRPr="001E6355">
        <w:t xml:space="preserve"> l’ISO et </w:t>
      </w:r>
      <w:r w:rsidR="00221F42" w:rsidRPr="001E6355">
        <w:t xml:space="preserve">à </w:t>
      </w:r>
      <w:r w:rsidR="00506040" w:rsidRPr="001E6355">
        <w:t>l’IEC</w:t>
      </w:r>
      <w:r w:rsidR="004E2FB2" w:rsidRPr="001E6355">
        <w:t xml:space="preserve">, il est convenu que la </w:t>
      </w:r>
      <w:r w:rsidR="00221F42" w:rsidRPr="001E6355">
        <w:t xml:space="preserve">matière initiale qui intervient dans la constitution </w:t>
      </w:r>
      <w:r w:rsidR="004E2FB2" w:rsidRPr="001E6355">
        <w:t>d’un</w:t>
      </w:r>
      <w:r w:rsidR="00221F42" w:rsidRPr="001E6355">
        <w:t>e publication</w:t>
      </w:r>
      <w:r w:rsidR="004E2FB2" w:rsidRPr="001E6355">
        <w:t xml:space="preserve"> ISO, </w:t>
      </w:r>
      <w:r w:rsidR="00506040" w:rsidRPr="001E6355">
        <w:t>IEC</w:t>
      </w:r>
      <w:r w:rsidR="004E2FB2" w:rsidRPr="001E6355">
        <w:t xml:space="preserve"> ou </w:t>
      </w:r>
      <w:r w:rsidR="00506040" w:rsidRPr="001E6355">
        <w:t>ISO/IEC</w:t>
      </w:r>
      <w:r w:rsidR="004E2FB2" w:rsidRPr="001E6355">
        <w:t xml:space="preserve"> peut être copiée et distribuée dans les systèmes ISO et/ou </w:t>
      </w:r>
      <w:r w:rsidR="00506040" w:rsidRPr="001E6355">
        <w:t>IEC</w:t>
      </w:r>
      <w:r w:rsidR="004E2FB2" w:rsidRPr="001E6355">
        <w:t xml:space="preserve"> (si nécessaire) dans le cadre du processus d’élaboration du consensus, sans porter préjudice aux droits du détenteur de</w:t>
      </w:r>
      <w:r w:rsidR="00221F42" w:rsidRPr="001E6355">
        <w:t xml:space="preserve"> la propriété du </w:t>
      </w:r>
      <w:r w:rsidR="004E2FB2" w:rsidRPr="001E6355">
        <w:t xml:space="preserve">droit d'auteur d’origine d’exploiter par ailleurs le texte original. Lorsque la </w:t>
      </w:r>
      <w:r w:rsidR="00221F42" w:rsidRPr="001E6355">
        <w:t>matière du contenu est protégée par l</w:t>
      </w:r>
      <w:r w:rsidR="004E2FB2" w:rsidRPr="001E6355">
        <w:t xml:space="preserve">e droit d’auteur, il convient que des droits de reproduction et de diffusion </w:t>
      </w:r>
      <w:r w:rsidR="004903EC" w:rsidRPr="001E6355">
        <w:t>qui y sont attachés</w:t>
      </w:r>
      <w:r w:rsidR="004E2FB2" w:rsidRPr="001E6355">
        <w:t xml:space="preserve"> soient accordés à l’ISO et/ou à </w:t>
      </w:r>
      <w:r w:rsidR="00506040" w:rsidRPr="001E6355">
        <w:t>l’IEC</w:t>
      </w:r>
      <w:r w:rsidR="004E2FB2" w:rsidRPr="001E6355">
        <w:t xml:space="preserve">. </w:t>
      </w:r>
      <w:r w:rsidR="004903EC" w:rsidRPr="001E6355">
        <w:t>Il est souvent procédé à cet égard par un accord tacite</w:t>
      </w:r>
      <w:r w:rsidR="004E2FB2" w:rsidRPr="001E6355">
        <w:t xml:space="preserve">, ou tout au plus </w:t>
      </w:r>
      <w:r w:rsidR="004903EC" w:rsidRPr="001E6355">
        <w:t>par</w:t>
      </w:r>
      <w:r w:rsidR="004E2FB2" w:rsidRPr="001E6355">
        <w:t xml:space="preserve"> une simple déclaration d’acceptation écrite. Lorsque les contributeurs </w:t>
      </w:r>
      <w:r w:rsidR="002B4884">
        <w:t xml:space="preserve">et contributrices </w:t>
      </w:r>
      <w:r w:rsidR="004E2FB2" w:rsidRPr="001E6355">
        <w:t xml:space="preserve">souhaitent un accord formel signé concernant les droits d’auteur de toutes contributions faites à l’ISO et/ou à </w:t>
      </w:r>
      <w:r w:rsidR="00506040" w:rsidRPr="001E6355">
        <w:t>l’IEC</w:t>
      </w:r>
      <w:r w:rsidR="004E2FB2" w:rsidRPr="001E6355">
        <w:t xml:space="preserve">, ces demandes doivent être adressées respectivement au Secrétariat central de l’ISO ou au Bureau Central de </w:t>
      </w:r>
      <w:r w:rsidR="00506040" w:rsidRPr="001E6355">
        <w:t>l’IEC</w:t>
      </w:r>
      <w:r w:rsidR="004E2FB2" w:rsidRPr="001E6355">
        <w:t>.</w:t>
      </w:r>
    </w:p>
    <w:p w14:paraId="103F655B" w14:textId="77777777" w:rsidR="004E2FB2" w:rsidRPr="001E6355" w:rsidRDefault="004E2FB2" w:rsidP="0086542A">
      <w:pPr>
        <w:pStyle w:val="BodyText"/>
      </w:pPr>
      <w:r w:rsidRPr="001E6355">
        <w:t xml:space="preserve">L’attention est appelée sur le fait que les membres respectifs de l’ISO et de </w:t>
      </w:r>
      <w:r w:rsidR="00506040" w:rsidRPr="001E6355">
        <w:t>l’IEC</w:t>
      </w:r>
      <w:r w:rsidRPr="001E6355">
        <w:t xml:space="preserve"> ont le droit d’adopter et de republier toute norme ISO et/ou </w:t>
      </w:r>
      <w:r w:rsidR="00506040" w:rsidRPr="001E6355">
        <w:t>IEC</w:t>
      </w:r>
      <w:r w:rsidRPr="001E6355">
        <w:t xml:space="preserve"> en tant que Norme nationale. Des formes similaires de reprise existent déjà ou peuvent exister (par exemple, dans les organismes régionaux de normalisation).</w:t>
      </w:r>
    </w:p>
    <w:p w14:paraId="6B1FFDA4" w14:textId="77777777" w:rsidR="004E2FB2" w:rsidRPr="001E6355" w:rsidRDefault="004E2FB2" w:rsidP="00935001">
      <w:pPr>
        <w:pStyle w:val="Heading2"/>
      </w:pPr>
      <w:bookmarkStart w:id="351" w:name="_Ref528479111"/>
      <w:bookmarkStart w:id="352" w:name="_Ref528481829"/>
      <w:bookmarkStart w:id="353" w:name="_Toc530470657"/>
      <w:bookmarkStart w:id="354" w:name="_Toc334427168"/>
      <w:bookmarkStart w:id="355" w:name="_Ref340730442"/>
      <w:bookmarkStart w:id="356" w:name="_Ref340752123"/>
      <w:bookmarkStart w:id="357" w:name="_Ref450655588"/>
      <w:bookmarkStart w:id="358" w:name="_Toc450746889"/>
      <w:bookmarkStart w:id="359" w:name="_Toc38384827"/>
      <w:bookmarkStart w:id="360" w:name="_Ref42247050"/>
      <w:bookmarkStart w:id="361" w:name="_Ref42262122"/>
      <w:bookmarkStart w:id="362" w:name="_Toc42492275"/>
      <w:bookmarkStart w:id="363" w:name="_Toc74050037"/>
      <w:r w:rsidRPr="001E6355">
        <w:t xml:space="preserve">Référence à des </w:t>
      </w:r>
      <w:r w:rsidRPr="001E6355">
        <w:rPr>
          <w:szCs w:val="24"/>
        </w:rPr>
        <w:t xml:space="preserve">dispositions faisant l’objet de </w:t>
      </w:r>
      <w:r w:rsidR="004903EC" w:rsidRPr="001E6355">
        <w:rPr>
          <w:szCs w:val="24"/>
        </w:rPr>
        <w:t>brevets</w:t>
      </w:r>
      <w:bookmarkEnd w:id="351"/>
      <w:bookmarkEnd w:id="352"/>
      <w:bookmarkEnd w:id="353"/>
      <w:r w:rsidRPr="001E6355">
        <w:rPr>
          <w:szCs w:val="24"/>
        </w:rPr>
        <w:t xml:space="preserve"> (voir aussi </w:t>
      </w:r>
      <w:r w:rsidR="00A86684" w:rsidRPr="001E6355">
        <w:rPr>
          <w:szCs w:val="24"/>
        </w:rPr>
        <w:fldChar w:fldCharType="begin"/>
      </w:r>
      <w:r w:rsidR="00A86684" w:rsidRPr="001E6355">
        <w:rPr>
          <w:szCs w:val="24"/>
        </w:rPr>
        <w:instrText xml:space="preserve"> REF _Ref340732059 \r \h </w:instrText>
      </w:r>
      <w:r w:rsidR="001171D9" w:rsidRPr="001E6355">
        <w:rPr>
          <w:szCs w:val="24"/>
        </w:rPr>
        <w:instrText xml:space="preserve"> \* MERGEFORMAT </w:instrText>
      </w:r>
      <w:r w:rsidR="00A86684" w:rsidRPr="001E6355">
        <w:rPr>
          <w:szCs w:val="24"/>
        </w:rPr>
      </w:r>
      <w:r w:rsidR="00A86684" w:rsidRPr="001E6355">
        <w:rPr>
          <w:szCs w:val="24"/>
        </w:rPr>
        <w:fldChar w:fldCharType="separate"/>
      </w:r>
      <w:r w:rsidR="0058462C" w:rsidRPr="001E6355">
        <w:rPr>
          <w:szCs w:val="24"/>
        </w:rPr>
        <w:t>Annexe I</w:t>
      </w:r>
      <w:r w:rsidR="00A86684" w:rsidRPr="001E6355">
        <w:rPr>
          <w:szCs w:val="24"/>
        </w:rPr>
        <w:fldChar w:fldCharType="end"/>
      </w:r>
      <w:r w:rsidRPr="001E6355">
        <w:rPr>
          <w:szCs w:val="24"/>
        </w:rPr>
        <w:t>)</w:t>
      </w:r>
      <w:bookmarkEnd w:id="354"/>
      <w:bookmarkEnd w:id="355"/>
      <w:bookmarkEnd w:id="356"/>
      <w:bookmarkEnd w:id="357"/>
      <w:bookmarkEnd w:id="358"/>
      <w:bookmarkEnd w:id="359"/>
      <w:bookmarkEnd w:id="360"/>
      <w:bookmarkEnd w:id="361"/>
      <w:bookmarkEnd w:id="362"/>
      <w:bookmarkEnd w:id="363"/>
    </w:p>
    <w:p w14:paraId="45527583" w14:textId="77777777" w:rsidR="004E2FB2" w:rsidRPr="001E6355" w:rsidRDefault="00F27688" w:rsidP="00264FCA">
      <w:pPr>
        <w:pStyle w:val="p3"/>
      </w:pPr>
      <w:r w:rsidRPr="001E6355">
        <w:rPr>
          <w:b/>
        </w:rPr>
        <w:fldChar w:fldCharType="begin"/>
      </w:r>
      <w:r w:rsidRPr="001E6355">
        <w:rPr>
          <w:b/>
        </w:rPr>
        <w:instrText xml:space="preserve"> REF _Ref340752123 \r \h </w:instrText>
      </w:r>
      <w:r w:rsidRPr="001E6355">
        <w:rPr>
          <w:b/>
        </w:rPr>
      </w:r>
      <w:r w:rsidRPr="001E6355">
        <w:rPr>
          <w:b/>
        </w:rPr>
        <w:fldChar w:fldCharType="separate"/>
      </w:r>
      <w:r w:rsidR="0058462C" w:rsidRPr="001E6355">
        <w:rPr>
          <w:b/>
        </w:rPr>
        <w:t>2.14</w:t>
      </w:r>
      <w:r w:rsidRPr="001E6355">
        <w:rPr>
          <w:b/>
        </w:rPr>
        <w:fldChar w:fldCharType="end"/>
      </w:r>
      <w:r w:rsidR="004E2FB2" w:rsidRPr="001E6355">
        <w:rPr>
          <w:b/>
        </w:rPr>
        <w:t>.1</w:t>
      </w:r>
      <w:r w:rsidR="004E2FB2" w:rsidRPr="001E6355">
        <w:tab/>
        <w:t xml:space="preserve">Si, dans des cas exceptionnels, des raisons techniques </w:t>
      </w:r>
      <w:r w:rsidR="009A07F3" w:rsidRPr="001E6355">
        <w:t xml:space="preserve">le </w:t>
      </w:r>
      <w:r w:rsidR="004E2FB2" w:rsidRPr="001E6355">
        <w:t>justifient, il n’</w:t>
      </w:r>
      <w:r w:rsidR="000661FD" w:rsidRPr="001E6355">
        <w:t>y</w:t>
      </w:r>
      <w:r w:rsidR="009A07F3" w:rsidRPr="001E6355">
        <w:t xml:space="preserve"> a pas d’objection de </w:t>
      </w:r>
      <w:r w:rsidR="004E2FB2" w:rsidRPr="001E6355">
        <w:t>principe</w:t>
      </w:r>
      <w:r w:rsidR="009A07F3" w:rsidRPr="001E6355">
        <w:t xml:space="preserve"> à élaborer </w:t>
      </w:r>
      <w:r w:rsidR="004E2FB2" w:rsidRPr="001E6355">
        <w:t>un</w:t>
      </w:r>
      <w:r w:rsidR="00534354">
        <w:t xml:space="preserve"> livrable</w:t>
      </w:r>
      <w:r w:rsidR="004E2FB2" w:rsidRPr="001E6355">
        <w:t xml:space="preserve"> </w:t>
      </w:r>
      <w:r w:rsidR="009A07F3" w:rsidRPr="001E6355">
        <w:t>en ayant recours à des éléments</w:t>
      </w:r>
      <w:r w:rsidR="004E2FB2" w:rsidRPr="001E6355">
        <w:t xml:space="preserve"> faisant l’objet d</w:t>
      </w:r>
      <w:r w:rsidR="001171D9" w:rsidRPr="001E6355">
        <w:t>e</w:t>
      </w:r>
      <w:r w:rsidR="004E2FB2" w:rsidRPr="001E6355">
        <w:t xml:space="preserve"> brevet</w:t>
      </w:r>
      <w:r w:rsidR="001171D9" w:rsidRPr="001E6355">
        <w:t>s</w:t>
      </w:r>
      <w:r w:rsidR="004E2FB2" w:rsidRPr="001E6355">
        <w:t xml:space="preserve"> – sont définis comme </w:t>
      </w:r>
      <w:r w:rsidR="001171D9" w:rsidRPr="001E6355">
        <w:t>tels</w:t>
      </w:r>
      <w:r w:rsidR="004E2FB2" w:rsidRPr="001E6355">
        <w:t xml:space="preserve"> les dessins et modèles et autres droits analogues </w:t>
      </w:r>
      <w:r w:rsidR="001171D9" w:rsidRPr="001E6355">
        <w:t>attachés aux</w:t>
      </w:r>
      <w:r w:rsidR="004E2FB2" w:rsidRPr="001E6355">
        <w:t xml:space="preserve"> inventions, y compris les demandes publiées </w:t>
      </w:r>
      <w:r w:rsidR="001171D9" w:rsidRPr="001E6355">
        <w:t>à cet égard</w:t>
      </w:r>
      <w:r w:rsidR="004E2FB2" w:rsidRPr="001E6355">
        <w:t xml:space="preserve"> – même si l</w:t>
      </w:r>
      <w:r w:rsidR="001171D9" w:rsidRPr="001E6355">
        <w:t>a formulation</w:t>
      </w:r>
      <w:r w:rsidR="004E2FB2" w:rsidRPr="001E6355">
        <w:t xml:space="preserve"> </w:t>
      </w:r>
      <w:r w:rsidR="00534354">
        <w:t xml:space="preserve">du livrable </w:t>
      </w:r>
      <w:r w:rsidR="001171D9" w:rsidRPr="001E6355">
        <w:t xml:space="preserve">est telle </w:t>
      </w:r>
      <w:r w:rsidR="004E2FB2" w:rsidRPr="001E6355">
        <w:t>qu’il n’y a pas d’</w:t>
      </w:r>
      <w:r w:rsidR="0087005B" w:rsidRPr="001E6355">
        <w:t>autre façon de s</w:t>
      </w:r>
      <w:r w:rsidR="00534354">
        <w:t>’y</w:t>
      </w:r>
      <w:r w:rsidR="0087005B" w:rsidRPr="001E6355">
        <w:t xml:space="preserve"> conformer</w:t>
      </w:r>
      <w:r w:rsidR="004E2FB2" w:rsidRPr="001E6355">
        <w:t xml:space="preserve">. Les règles données </w:t>
      </w:r>
      <w:r w:rsidR="00337A93" w:rsidRPr="001E6355">
        <w:t>ci-après</w:t>
      </w:r>
      <w:r w:rsidR="004E2FB2" w:rsidRPr="001E6355">
        <w:t>, doivent être appliquées.</w:t>
      </w:r>
    </w:p>
    <w:p w14:paraId="07730307" w14:textId="77777777" w:rsidR="004E2FB2" w:rsidRPr="001E6355" w:rsidRDefault="00F27688" w:rsidP="00264FCA">
      <w:pPr>
        <w:pStyle w:val="p3"/>
      </w:pPr>
      <w:r w:rsidRPr="001E6355">
        <w:rPr>
          <w:b/>
        </w:rPr>
        <w:fldChar w:fldCharType="begin"/>
      </w:r>
      <w:r w:rsidRPr="001E6355">
        <w:rPr>
          <w:b/>
        </w:rPr>
        <w:instrText xml:space="preserve"> REF _Ref340752123 \r \h </w:instrText>
      </w:r>
      <w:r w:rsidRPr="001E6355">
        <w:rPr>
          <w:b/>
        </w:rPr>
      </w:r>
      <w:r w:rsidRPr="001E6355">
        <w:rPr>
          <w:b/>
        </w:rPr>
        <w:fldChar w:fldCharType="separate"/>
      </w:r>
      <w:r w:rsidR="0058462C" w:rsidRPr="001E6355">
        <w:rPr>
          <w:b/>
        </w:rPr>
        <w:t>2.14</w:t>
      </w:r>
      <w:r w:rsidRPr="001E6355">
        <w:rPr>
          <w:b/>
        </w:rPr>
        <w:fldChar w:fldCharType="end"/>
      </w:r>
      <w:r w:rsidR="004E2FB2" w:rsidRPr="001E6355">
        <w:rPr>
          <w:b/>
        </w:rPr>
        <w:t>.2</w:t>
      </w:r>
      <w:r w:rsidR="004E2FB2" w:rsidRPr="001E6355">
        <w:rPr>
          <w:b/>
        </w:rPr>
        <w:tab/>
      </w:r>
      <w:r w:rsidR="004E2FB2" w:rsidRPr="001E6355">
        <w:t xml:space="preserve">Si des raisons techniques justifient </w:t>
      </w:r>
      <w:r w:rsidR="0087005B" w:rsidRPr="001E6355">
        <w:t xml:space="preserve">qu’un </w:t>
      </w:r>
      <w:r w:rsidR="00534354">
        <w:t>livrable</w:t>
      </w:r>
      <w:r w:rsidR="0087005B" w:rsidRPr="001E6355">
        <w:t xml:space="preserve"> soit préparé en ayant recours à des </w:t>
      </w:r>
      <w:r w:rsidR="004E2FB2" w:rsidRPr="001E6355">
        <w:t xml:space="preserve">éléments couverts par des droits de propriété, les procédures suivantes doivent être </w:t>
      </w:r>
      <w:r w:rsidR="0087005B" w:rsidRPr="001E6355">
        <w:t>respectées</w:t>
      </w:r>
      <w:r w:rsidR="009175E5" w:rsidRPr="001E6355">
        <w:t>:</w:t>
      </w:r>
    </w:p>
    <w:p w14:paraId="6247CE40" w14:textId="77777777" w:rsidR="004E2FB2" w:rsidRPr="001E6355" w:rsidRDefault="004E2FB2" w:rsidP="00B82F2C">
      <w:pPr>
        <w:pStyle w:val="ListNumber"/>
        <w:numPr>
          <w:ilvl w:val="0"/>
          <w:numId w:val="37"/>
        </w:numPr>
        <w:tabs>
          <w:tab w:val="clear" w:pos="400"/>
        </w:tabs>
        <w:ind w:left="403" w:hanging="403"/>
      </w:pPr>
      <w:r w:rsidRPr="001E6355">
        <w:t>L’auteur</w:t>
      </w:r>
      <w:r w:rsidR="00C12521">
        <w:t xml:space="preserve"> </w:t>
      </w:r>
      <w:r w:rsidRPr="001E6355">
        <w:t xml:space="preserve">d’une proposition de </w:t>
      </w:r>
      <w:r w:rsidR="00534354">
        <w:t>livrable</w:t>
      </w:r>
      <w:r w:rsidRPr="001E6355">
        <w:t xml:space="preserve"> </w:t>
      </w:r>
      <w:r w:rsidR="00DA2528" w:rsidRPr="001E6355">
        <w:t xml:space="preserve">doit mettre en évidence </w:t>
      </w:r>
      <w:r w:rsidRPr="001E6355">
        <w:t xml:space="preserve">tout </w:t>
      </w:r>
      <w:r w:rsidR="00DA2528" w:rsidRPr="001E6355">
        <w:t xml:space="preserve">éventuel brevet qu’il estime </w:t>
      </w:r>
      <w:r w:rsidRPr="001E6355">
        <w:t>couvr</w:t>
      </w:r>
      <w:r w:rsidR="00DA2528" w:rsidRPr="001E6355">
        <w:t xml:space="preserve">ir un quelconque </w:t>
      </w:r>
      <w:r w:rsidR="00B92B99" w:rsidRPr="001E6355">
        <w:t>élément de s</w:t>
      </w:r>
      <w:r w:rsidRPr="001E6355">
        <w:t>a proposition</w:t>
      </w:r>
      <w:r w:rsidR="00DA2528" w:rsidRPr="001E6355">
        <w:t xml:space="preserve"> et le signaler au comité</w:t>
      </w:r>
      <w:r w:rsidRPr="001E6355">
        <w:t xml:space="preserve">. Toute partie prenant part à la préparation d’un </w:t>
      </w:r>
      <w:r w:rsidR="00B551A0">
        <w:t>livrable</w:t>
      </w:r>
      <w:r w:rsidRPr="001E6355">
        <w:t xml:space="preserve"> doit </w:t>
      </w:r>
      <w:r w:rsidR="00EB26D8" w:rsidRPr="001E6355">
        <w:t xml:space="preserve">rendre le </w:t>
      </w:r>
      <w:r w:rsidRPr="001E6355">
        <w:t xml:space="preserve">comité </w:t>
      </w:r>
      <w:r w:rsidR="00EB26D8" w:rsidRPr="001E6355">
        <w:t xml:space="preserve">attentif aux éventuels brevets dont elle prendrait conscience à quelque stade que ce soit </w:t>
      </w:r>
      <w:r w:rsidRPr="001E6355">
        <w:t>d</w:t>
      </w:r>
      <w:r w:rsidR="00B92B99" w:rsidRPr="001E6355">
        <w:t>u processus d’</w:t>
      </w:r>
      <w:r w:rsidRPr="001E6355">
        <w:t xml:space="preserve">élaboration du </w:t>
      </w:r>
      <w:r w:rsidR="00ED1B7D">
        <w:t>livrable</w:t>
      </w:r>
      <w:r w:rsidRPr="001E6355">
        <w:t>.</w:t>
      </w:r>
    </w:p>
    <w:p w14:paraId="77C05B9E" w14:textId="77777777" w:rsidR="004E2FB2" w:rsidRPr="001E6355" w:rsidRDefault="004E2FB2" w:rsidP="00B82F2C">
      <w:pPr>
        <w:pStyle w:val="ListNumber"/>
        <w:numPr>
          <w:ilvl w:val="0"/>
          <w:numId w:val="37"/>
        </w:numPr>
        <w:tabs>
          <w:tab w:val="clear" w:pos="400"/>
        </w:tabs>
        <w:ind w:left="403" w:hanging="403"/>
      </w:pPr>
      <w:r w:rsidRPr="001E6355">
        <w:lastRenderedPageBreak/>
        <w:t>Si la proposition est acceptée sur des bases techniques, l’auteur doit demander à tout détenteur de tels droits de propriété identifiés une déclaration indiquant qu</w:t>
      </w:r>
      <w:r w:rsidR="00B92B99" w:rsidRPr="001E6355">
        <w:t>’il</w:t>
      </w:r>
      <w:r w:rsidR="002B4884">
        <w:t>/elle</w:t>
      </w:r>
      <w:r w:rsidRPr="001E6355">
        <w:t xml:space="preserve"> consent à négocier</w:t>
      </w:r>
      <w:r w:rsidR="00B92B99" w:rsidRPr="001E6355">
        <w:t>,</w:t>
      </w:r>
      <w:r w:rsidRPr="001E6355">
        <w:t xml:space="preserve"> </w:t>
      </w:r>
      <w:r w:rsidR="00B92B99" w:rsidRPr="001E6355">
        <w:t xml:space="preserve">dans le cadre de ses droits, </w:t>
      </w:r>
      <w:r w:rsidRPr="001E6355">
        <w:t xml:space="preserve">des licences avec des demandeurs </w:t>
      </w:r>
      <w:r w:rsidR="00B92B99" w:rsidRPr="001E6355">
        <w:t>du monde entier à</w:t>
      </w:r>
      <w:r w:rsidRPr="001E6355">
        <w:t xml:space="preserve"> des conditions raisonnables et non discriminatoires. De telles négociations sont du ressort des parties intéressées et se déroulent hors du cadre de l’ISO et/ou </w:t>
      </w:r>
      <w:r w:rsidR="00506040" w:rsidRPr="001E6355">
        <w:t>l’IEC</w:t>
      </w:r>
      <w:r w:rsidRPr="001E6355">
        <w:t xml:space="preserve">. La déclaration du détenteur du droit est enregistrée </w:t>
      </w:r>
      <w:r w:rsidR="00B92B99" w:rsidRPr="001E6355">
        <w:t>a</w:t>
      </w:r>
      <w:r w:rsidRPr="001E6355">
        <w:t xml:space="preserve">u Secrétariat central de l’ISO ou </w:t>
      </w:r>
      <w:r w:rsidR="00B92B99" w:rsidRPr="001E6355">
        <w:t>au</w:t>
      </w:r>
      <w:r w:rsidRPr="001E6355">
        <w:t xml:space="preserve"> Bureau central de </w:t>
      </w:r>
      <w:r w:rsidR="00506040" w:rsidRPr="001E6355">
        <w:t>l’IEC</w:t>
      </w:r>
      <w:r w:rsidRPr="001E6355">
        <w:t>, selon le cas</w:t>
      </w:r>
      <w:r w:rsidR="00337A93" w:rsidRPr="001E6355">
        <w:t xml:space="preserve">. </w:t>
      </w:r>
      <w:r w:rsidRPr="001E6355">
        <w:t>Si le détenteur du droit ne fournit pas cette déclaration, le comité concerné ne doit pas inclu</w:t>
      </w:r>
      <w:r w:rsidR="00B92B99" w:rsidRPr="001E6355">
        <w:t>re</w:t>
      </w:r>
      <w:r w:rsidRPr="001E6355">
        <w:t xml:space="preserve"> </w:t>
      </w:r>
      <w:r w:rsidR="00B92B99" w:rsidRPr="001E6355">
        <w:t xml:space="preserve">dans le </w:t>
      </w:r>
      <w:r w:rsidR="00B551A0">
        <w:t>livrable</w:t>
      </w:r>
      <w:r w:rsidR="00B92B99" w:rsidRPr="001E6355">
        <w:t xml:space="preserve"> </w:t>
      </w:r>
      <w:r w:rsidRPr="001E6355">
        <w:t xml:space="preserve">un élément couvert par un droit de propriété sans autorisation du Conseil de l’ISO ou du Conseil de direction de </w:t>
      </w:r>
      <w:r w:rsidR="00506040" w:rsidRPr="001E6355">
        <w:t>l’IEC</w:t>
      </w:r>
      <w:r w:rsidRPr="001E6355">
        <w:t>, selon le cas.</w:t>
      </w:r>
    </w:p>
    <w:p w14:paraId="2987AB98" w14:textId="77777777" w:rsidR="004E2FB2" w:rsidRPr="001E6355" w:rsidRDefault="004E2FB2" w:rsidP="00B82F2C">
      <w:pPr>
        <w:pStyle w:val="ListNumber"/>
        <w:numPr>
          <w:ilvl w:val="0"/>
          <w:numId w:val="37"/>
        </w:numPr>
        <w:tabs>
          <w:tab w:val="clear" w:pos="400"/>
        </w:tabs>
        <w:ind w:left="403" w:hanging="403"/>
      </w:pPr>
      <w:r w:rsidRPr="001E6355">
        <w:t xml:space="preserve">Un </w:t>
      </w:r>
      <w:r w:rsidR="00B551A0">
        <w:t>livrable</w:t>
      </w:r>
      <w:r w:rsidRPr="001E6355">
        <w:t xml:space="preserve"> ne doit pas être publié tant que </w:t>
      </w:r>
      <w:r w:rsidR="007E52E7" w:rsidRPr="001E6355">
        <w:t xml:space="preserve">n’ont pas été reçues </w:t>
      </w:r>
      <w:r w:rsidRPr="001E6355">
        <w:t>les déclarations des détenteurs de tous les droits de propriété, à moins que le bureau du conseil concerné n’en donne l’autorisation.</w:t>
      </w:r>
    </w:p>
    <w:p w14:paraId="54CEAEF9" w14:textId="77777777" w:rsidR="004E2FB2" w:rsidRPr="001E6355" w:rsidRDefault="00F27688" w:rsidP="00264FCA">
      <w:pPr>
        <w:pStyle w:val="p3"/>
      </w:pPr>
      <w:r w:rsidRPr="001E6355">
        <w:rPr>
          <w:b/>
        </w:rPr>
        <w:fldChar w:fldCharType="begin"/>
      </w:r>
      <w:r w:rsidRPr="001E6355">
        <w:rPr>
          <w:b/>
        </w:rPr>
        <w:instrText xml:space="preserve"> REF _Ref340752123 \r \h </w:instrText>
      </w:r>
      <w:r w:rsidRPr="001E6355">
        <w:rPr>
          <w:b/>
        </w:rPr>
      </w:r>
      <w:r w:rsidRPr="001E6355">
        <w:rPr>
          <w:b/>
        </w:rPr>
        <w:fldChar w:fldCharType="separate"/>
      </w:r>
      <w:r w:rsidR="0058462C" w:rsidRPr="001E6355">
        <w:rPr>
          <w:b/>
        </w:rPr>
        <w:t>2.14</w:t>
      </w:r>
      <w:r w:rsidRPr="001E6355">
        <w:rPr>
          <w:b/>
        </w:rPr>
        <w:fldChar w:fldCharType="end"/>
      </w:r>
      <w:r w:rsidR="004E2FB2" w:rsidRPr="001E6355">
        <w:rPr>
          <w:b/>
        </w:rPr>
        <w:t>.3</w:t>
      </w:r>
      <w:r w:rsidR="004E2FB2" w:rsidRPr="001E6355">
        <w:rPr>
          <w:b/>
        </w:rPr>
        <w:tab/>
      </w:r>
      <w:r w:rsidR="004E2FB2" w:rsidRPr="001E6355">
        <w:t xml:space="preserve">S’il s’avérait, après la publication d’un </w:t>
      </w:r>
      <w:r w:rsidR="00B551A0">
        <w:t>livrable</w:t>
      </w:r>
      <w:r w:rsidR="004E2FB2" w:rsidRPr="001E6355">
        <w:t>, que des licences</w:t>
      </w:r>
      <w:r w:rsidR="004E2FB2" w:rsidRPr="001E6355">
        <w:rPr>
          <w:b/>
        </w:rPr>
        <w:t xml:space="preserve"> </w:t>
      </w:r>
      <w:r w:rsidR="004E2FB2" w:rsidRPr="001E6355">
        <w:t xml:space="preserve">faisant l’objet de droits de propriété couvrant des termes inclus dans le livrable ne peuvent être obtenues selon des conditions raisonnables et non discriminatoires, le </w:t>
      </w:r>
      <w:r w:rsidR="00B551A0">
        <w:t>livrable</w:t>
      </w:r>
      <w:r w:rsidR="004E2FB2" w:rsidRPr="001E6355">
        <w:t xml:space="preserve"> doit être renvoyé au comité concerné pour être </w:t>
      </w:r>
      <w:r w:rsidR="007E52E7" w:rsidRPr="001E6355">
        <w:t>examiné</w:t>
      </w:r>
      <w:r w:rsidR="004E2FB2" w:rsidRPr="001E6355">
        <w:t xml:space="preserve"> de façon plus approfondie.</w:t>
      </w:r>
    </w:p>
    <w:p w14:paraId="181B6E9C" w14:textId="77777777" w:rsidR="004E2FB2" w:rsidRPr="001E6355" w:rsidRDefault="004E2FB2" w:rsidP="00935001">
      <w:pPr>
        <w:pStyle w:val="Heading1"/>
      </w:pPr>
      <w:bookmarkStart w:id="364" w:name="_Hlt528461991"/>
      <w:bookmarkStart w:id="365" w:name="_Ref482895302"/>
      <w:bookmarkStart w:id="366" w:name="_Ref485174781"/>
      <w:bookmarkStart w:id="367" w:name="_Toc530470658"/>
      <w:bookmarkStart w:id="368" w:name="_Toc334427169"/>
      <w:bookmarkStart w:id="369" w:name="_Ref340730591"/>
      <w:bookmarkStart w:id="370" w:name="_Toc450746890"/>
      <w:bookmarkStart w:id="371" w:name="_Toc38384828"/>
      <w:bookmarkStart w:id="372" w:name="_Toc42492276"/>
      <w:bookmarkStart w:id="373" w:name="_Toc74050038"/>
      <w:bookmarkEnd w:id="364"/>
      <w:r w:rsidRPr="001E6355">
        <w:t xml:space="preserve">Élaboration d’autres </w:t>
      </w:r>
      <w:bookmarkEnd w:id="365"/>
      <w:bookmarkEnd w:id="366"/>
      <w:bookmarkEnd w:id="367"/>
      <w:r w:rsidRPr="001E6355">
        <w:t>livrables</w:t>
      </w:r>
      <w:bookmarkEnd w:id="368"/>
      <w:bookmarkEnd w:id="369"/>
      <w:bookmarkEnd w:id="370"/>
      <w:bookmarkEnd w:id="371"/>
      <w:bookmarkEnd w:id="372"/>
      <w:bookmarkEnd w:id="373"/>
    </w:p>
    <w:p w14:paraId="6F6F1C94" w14:textId="77777777" w:rsidR="004E2FB2" w:rsidRPr="001E6355" w:rsidRDefault="004E2FB2" w:rsidP="00935001">
      <w:pPr>
        <w:pStyle w:val="Heading2"/>
      </w:pPr>
      <w:bookmarkStart w:id="374" w:name="_Hlt528461981"/>
      <w:bookmarkStart w:id="375" w:name="_Ref482814361"/>
      <w:bookmarkStart w:id="376" w:name="_Toc530470659"/>
      <w:bookmarkStart w:id="377" w:name="_Toc334427170"/>
      <w:bookmarkStart w:id="378" w:name="_Toc450746891"/>
      <w:bookmarkStart w:id="379" w:name="_Toc38384829"/>
      <w:bookmarkStart w:id="380" w:name="_Toc42492277"/>
      <w:bookmarkStart w:id="381" w:name="_Toc74050039"/>
      <w:bookmarkEnd w:id="374"/>
      <w:r w:rsidRPr="001E6355">
        <w:t>Spécifications techniques</w:t>
      </w:r>
      <w:bookmarkEnd w:id="375"/>
      <w:bookmarkEnd w:id="376"/>
      <w:bookmarkEnd w:id="377"/>
      <w:bookmarkEnd w:id="378"/>
      <w:bookmarkEnd w:id="379"/>
      <w:bookmarkEnd w:id="380"/>
      <w:bookmarkEnd w:id="381"/>
    </w:p>
    <w:p w14:paraId="14A845AA" w14:textId="77777777" w:rsidR="004E2FB2" w:rsidRPr="001E6355" w:rsidRDefault="004E2FB2" w:rsidP="00935001">
      <w:pPr>
        <w:pStyle w:val="p3"/>
      </w:pPr>
      <w:r w:rsidRPr="001E6355">
        <w:t>Les Spécifications techniques peuvent être préparées et publiées dans les circonstances et conditions suivantes.</w:t>
      </w:r>
    </w:p>
    <w:p w14:paraId="168553D1" w14:textId="77777777" w:rsidR="00BB47E6" w:rsidRPr="001E6355" w:rsidRDefault="00F27688" w:rsidP="00264FCA">
      <w:pPr>
        <w:pStyle w:val="p3"/>
      </w:pPr>
      <w:r w:rsidRPr="001E6355">
        <w:rPr>
          <w:b/>
        </w:rPr>
        <w:fldChar w:fldCharType="begin"/>
      </w:r>
      <w:r w:rsidRPr="001E6355">
        <w:rPr>
          <w:b/>
        </w:rPr>
        <w:instrText xml:space="preserve"> REF _Ref482814361 \r \h </w:instrText>
      </w:r>
      <w:r w:rsidRPr="001E6355">
        <w:rPr>
          <w:b/>
        </w:rPr>
      </w:r>
      <w:r w:rsidRPr="001E6355">
        <w:rPr>
          <w:b/>
        </w:rPr>
        <w:fldChar w:fldCharType="separate"/>
      </w:r>
      <w:r w:rsidR="0058462C" w:rsidRPr="001E6355">
        <w:rPr>
          <w:b/>
        </w:rPr>
        <w:t>3.1</w:t>
      </w:r>
      <w:r w:rsidRPr="001E6355">
        <w:rPr>
          <w:b/>
        </w:rPr>
        <w:fldChar w:fldCharType="end"/>
      </w:r>
      <w:r w:rsidR="004E2FB2" w:rsidRPr="001E6355">
        <w:rPr>
          <w:b/>
        </w:rPr>
        <w:t>.1</w:t>
      </w:r>
      <w:r w:rsidR="004E2FB2" w:rsidRPr="001E6355">
        <w:rPr>
          <w:b/>
        </w:rPr>
        <w:tab/>
      </w:r>
      <w:r w:rsidR="004E2FB2" w:rsidRPr="001E6355">
        <w:t xml:space="preserve">Quand le sujet en question est toujours à l’étude ou lorsque, pour toute autre raison, </w:t>
      </w:r>
      <w:r w:rsidR="007E52E7" w:rsidRPr="001E6355">
        <w:t>un accord est</w:t>
      </w:r>
      <w:r w:rsidR="004E2FB2" w:rsidRPr="001E6355">
        <w:t xml:space="preserve"> possib</w:t>
      </w:r>
      <w:r w:rsidR="007E52E7" w:rsidRPr="001E6355">
        <w:t>le,</w:t>
      </w:r>
      <w:r w:rsidR="004E2FB2" w:rsidRPr="001E6355">
        <w:t xml:space="preserve"> mais pas dans l’immédiat</w:t>
      </w:r>
      <w:r w:rsidR="007E52E7" w:rsidRPr="001E6355">
        <w:t>,</w:t>
      </w:r>
      <w:r w:rsidR="004E2FB2" w:rsidRPr="001E6355">
        <w:t xml:space="preserve"> </w:t>
      </w:r>
      <w:r w:rsidR="007E52E7" w:rsidRPr="001E6355">
        <w:t>concernant la publication sous forme de</w:t>
      </w:r>
      <w:r w:rsidR="004E2FB2" w:rsidRPr="001E6355">
        <w:t xml:space="preserve"> Norme internationale, le comité technique ou le sous-comité peut décider, selon la procédure exposée en </w:t>
      </w:r>
      <w:r w:rsidR="00A86684" w:rsidRPr="001E6355">
        <w:fldChar w:fldCharType="begin"/>
      </w:r>
      <w:r w:rsidR="00A86684" w:rsidRPr="001E6355">
        <w:instrText xml:space="preserve"> REF _Ref482808070 \r \h  \* MERGEFORMAT </w:instrText>
      </w:r>
      <w:r w:rsidR="00A86684" w:rsidRPr="001E6355">
        <w:fldChar w:fldCharType="separate"/>
      </w:r>
      <w:r w:rsidR="0058462C" w:rsidRPr="001E6355">
        <w:t>2.3</w:t>
      </w:r>
      <w:r w:rsidR="00A86684" w:rsidRPr="001E6355">
        <w:fldChar w:fldCharType="end"/>
      </w:r>
      <w:r w:rsidR="004E2FB2" w:rsidRPr="001E6355">
        <w:t xml:space="preserve">, que la publication d’une Spécification technique serait appropriée. La procédure de préparation d’une telle Spécification technique doit être telle qu’exposé en </w:t>
      </w:r>
      <w:r w:rsidR="00A86684" w:rsidRPr="001E6355">
        <w:fldChar w:fldCharType="begin"/>
      </w:r>
      <w:r w:rsidR="00A86684" w:rsidRPr="001E6355">
        <w:instrText xml:space="preserve"> REF ISODEB \r \h  \* MERGEFORMAT </w:instrText>
      </w:r>
      <w:r w:rsidR="00A86684" w:rsidRPr="001E6355">
        <w:fldChar w:fldCharType="separate"/>
      </w:r>
      <w:r w:rsidR="0058462C" w:rsidRPr="001E6355">
        <w:t>2.4</w:t>
      </w:r>
      <w:r w:rsidR="00A86684" w:rsidRPr="001E6355">
        <w:fldChar w:fldCharType="end"/>
      </w:r>
      <w:r w:rsidR="004E2FB2" w:rsidRPr="001E6355">
        <w:t xml:space="preserve"> et </w:t>
      </w:r>
      <w:r w:rsidR="00A86684" w:rsidRPr="001E6355">
        <w:fldChar w:fldCharType="begin"/>
      </w:r>
      <w:r w:rsidR="00A86684" w:rsidRPr="001E6355">
        <w:instrText xml:space="preserve"> REF _Ref482808817 \r \h  \* MERGEFORMAT </w:instrText>
      </w:r>
      <w:r w:rsidR="00A86684" w:rsidRPr="001E6355">
        <w:fldChar w:fldCharType="separate"/>
      </w:r>
      <w:r w:rsidR="0058462C" w:rsidRPr="001E6355">
        <w:t>2.5</w:t>
      </w:r>
      <w:r w:rsidR="00A86684" w:rsidRPr="001E6355">
        <w:fldChar w:fldCharType="end"/>
      </w:r>
      <w:r w:rsidR="004E2FB2" w:rsidRPr="001E6355">
        <w:t xml:space="preserve">. La décision de publier le </w:t>
      </w:r>
      <w:r w:rsidR="007E52E7" w:rsidRPr="001E6355">
        <w:t>document</w:t>
      </w:r>
      <w:r w:rsidR="004E2FB2" w:rsidRPr="001E6355">
        <w:t xml:space="preserve"> qui en résulte en tant que Spécification technique requ</w:t>
      </w:r>
      <w:r w:rsidR="007E52E7" w:rsidRPr="001E6355">
        <w:t>iert</w:t>
      </w:r>
      <w:r w:rsidR="004E2FB2" w:rsidRPr="001E6355">
        <w:t xml:space="preserve"> un vote à la majorité des deux tiers des votes exprimés par les membres (P) du comité technique ou du sous-comité.</w:t>
      </w:r>
      <w:r w:rsidR="00F431D3" w:rsidRPr="001E6355">
        <w:t xml:space="preserve"> Une Spécification technique </w:t>
      </w:r>
      <w:r w:rsidR="0074064F">
        <w:t xml:space="preserve">peut contenir des dispositions </w:t>
      </w:r>
      <w:r w:rsidR="00F431D3" w:rsidRPr="001E6355">
        <w:t>normati</w:t>
      </w:r>
      <w:r w:rsidR="0074064F">
        <w:t>ves</w:t>
      </w:r>
      <w:r w:rsidR="00F431D3" w:rsidRPr="001E6355">
        <w:t>.</w:t>
      </w:r>
      <w:r w:rsidR="0074064F">
        <w:t xml:space="preserve"> Aucune modification d’ordre technique n’est autorisée sur une Spécification technique approuvée. </w:t>
      </w:r>
    </w:p>
    <w:p w14:paraId="13ED303A" w14:textId="77777777" w:rsidR="004E2FB2" w:rsidRPr="001E6355" w:rsidRDefault="00F431D3" w:rsidP="00935001">
      <w:pPr>
        <w:pStyle w:val="p4"/>
      </w:pPr>
      <w:bookmarkStart w:id="382" w:name="_Hlk69485048"/>
      <w:r w:rsidRPr="001E6355">
        <w:t>À l’ISO,</w:t>
      </w:r>
      <w:r w:rsidRPr="001E6355">
        <w:rPr>
          <w:b/>
        </w:rPr>
        <w:t xml:space="preserve"> </w:t>
      </w:r>
      <w:bookmarkEnd w:id="382"/>
      <w:r w:rsidRPr="001E6355">
        <w:t>l</w:t>
      </w:r>
      <w:r w:rsidR="004E2FB2" w:rsidRPr="001E6355">
        <w:t xml:space="preserve">orsqu’un projet final de Norme internationale n’a pas obtenu le soutien nécessaire au stade approbation (voir </w:t>
      </w:r>
      <w:r w:rsidR="00A86684" w:rsidRPr="001E6355">
        <w:fldChar w:fldCharType="begin"/>
      </w:r>
      <w:r w:rsidR="00A86684" w:rsidRPr="001E6355">
        <w:instrText xml:space="preserve"> REF _Ref482810118 \r \h  \* MERGEFORMAT </w:instrText>
      </w:r>
      <w:r w:rsidR="00A86684" w:rsidRPr="001E6355">
        <w:fldChar w:fldCharType="separate"/>
      </w:r>
      <w:r w:rsidR="0058462C" w:rsidRPr="001E6355">
        <w:t>2.7</w:t>
      </w:r>
      <w:r w:rsidR="00A86684" w:rsidRPr="001E6355">
        <w:fldChar w:fldCharType="end"/>
      </w:r>
      <w:r w:rsidR="004E2FB2" w:rsidRPr="001E6355">
        <w:t>) ou en cas de doute concernant le consensus, le comité technique ou le sous-comité peut décider, à la majorité des deux tiers des votes exprimés par les membres (P), de publier le document sous forme de Spécification technique.</w:t>
      </w:r>
    </w:p>
    <w:p w14:paraId="0D5FD67F" w14:textId="77777777" w:rsidR="004E2FB2" w:rsidRPr="001E6355" w:rsidRDefault="00F27688" w:rsidP="00935001">
      <w:pPr>
        <w:pStyle w:val="p3"/>
      </w:pPr>
      <w:r w:rsidRPr="001E6355">
        <w:rPr>
          <w:b/>
        </w:rPr>
        <w:fldChar w:fldCharType="begin"/>
      </w:r>
      <w:r w:rsidRPr="001E6355">
        <w:rPr>
          <w:b/>
        </w:rPr>
        <w:instrText xml:space="preserve"> REF _Ref482814361 \r \h </w:instrText>
      </w:r>
      <w:r w:rsidRPr="001E6355">
        <w:rPr>
          <w:b/>
        </w:rPr>
      </w:r>
      <w:r w:rsidRPr="001E6355">
        <w:rPr>
          <w:b/>
        </w:rPr>
        <w:fldChar w:fldCharType="separate"/>
      </w:r>
      <w:r w:rsidR="0058462C" w:rsidRPr="001E6355">
        <w:rPr>
          <w:b/>
        </w:rPr>
        <w:t>3.1</w:t>
      </w:r>
      <w:r w:rsidRPr="001E6355">
        <w:rPr>
          <w:b/>
        </w:rPr>
        <w:fldChar w:fldCharType="end"/>
      </w:r>
      <w:r w:rsidR="004E2FB2" w:rsidRPr="001E6355">
        <w:rPr>
          <w:b/>
        </w:rPr>
        <w:t>.2</w:t>
      </w:r>
      <w:r w:rsidR="004E2FB2" w:rsidRPr="001E6355">
        <w:rPr>
          <w:b/>
        </w:rPr>
        <w:tab/>
      </w:r>
      <w:r w:rsidR="004E2FB2" w:rsidRPr="001E6355">
        <w:t xml:space="preserve">Lorsque les membres (P) d’un comité technique ou d’un sous-comité se sont mis d’accord sur la publication d’une Spécification technique, le projet de spécification doit être soumis sous forme électronique par le secrétariat du comité technique ou du sous-comité au bureau du Secrétaire général dans un délai de </w:t>
      </w:r>
      <w:r w:rsidR="008C6101" w:rsidRPr="001E6355">
        <w:t>16</w:t>
      </w:r>
      <w:r w:rsidR="00C76A31" w:rsidRPr="001E6355">
        <w:t> </w:t>
      </w:r>
      <w:r w:rsidR="008C6101" w:rsidRPr="001E6355">
        <w:t>semaines</w:t>
      </w:r>
      <w:r w:rsidR="004E2FB2" w:rsidRPr="001E6355">
        <w:t xml:space="preserve"> pour publication</w:t>
      </w:r>
      <w:r w:rsidR="00E267D6" w:rsidRPr="001E6355">
        <w:t>. Il est possible d’établir des Spécifications techniques offrant</w:t>
      </w:r>
      <w:r w:rsidR="000F3CE0" w:rsidRPr="001E6355">
        <w:t>,</w:t>
      </w:r>
      <w:r w:rsidR="00E267D6" w:rsidRPr="001E6355">
        <w:t xml:space="preserve"> pour un même domaine</w:t>
      </w:r>
      <w:r w:rsidR="000F3CE0" w:rsidRPr="001E6355">
        <w:t>,</w:t>
      </w:r>
      <w:r w:rsidR="00E267D6" w:rsidRPr="001E6355">
        <w:t xml:space="preserve"> différentes solutions techniques pour autant qu’elles ne soient pas contraires à des </w:t>
      </w:r>
      <w:r w:rsidR="00775C5D" w:rsidRPr="001E6355">
        <w:t>N</w:t>
      </w:r>
      <w:r w:rsidR="00E267D6" w:rsidRPr="001E6355">
        <w:t>ormes internationales existantes</w:t>
      </w:r>
      <w:r w:rsidR="004E2FB2" w:rsidRPr="001E6355">
        <w:t>.</w:t>
      </w:r>
    </w:p>
    <w:p w14:paraId="30B48D2C" w14:textId="77777777" w:rsidR="004E2FB2" w:rsidRPr="001E6355" w:rsidRDefault="00F27688" w:rsidP="00935001">
      <w:pPr>
        <w:pStyle w:val="p3"/>
      </w:pPr>
      <w:r w:rsidRPr="001E6355">
        <w:rPr>
          <w:b/>
        </w:rPr>
        <w:fldChar w:fldCharType="begin"/>
      </w:r>
      <w:r w:rsidRPr="001E6355">
        <w:rPr>
          <w:b/>
        </w:rPr>
        <w:instrText xml:space="preserve"> REF _Ref482814361 \r \h </w:instrText>
      </w:r>
      <w:r w:rsidRPr="001E6355">
        <w:rPr>
          <w:b/>
        </w:rPr>
      </w:r>
      <w:r w:rsidRPr="001E6355">
        <w:rPr>
          <w:b/>
        </w:rPr>
        <w:fldChar w:fldCharType="separate"/>
      </w:r>
      <w:r w:rsidR="0058462C" w:rsidRPr="001E6355">
        <w:rPr>
          <w:b/>
        </w:rPr>
        <w:t>3.1</w:t>
      </w:r>
      <w:r w:rsidRPr="001E6355">
        <w:rPr>
          <w:b/>
        </w:rPr>
        <w:fldChar w:fldCharType="end"/>
      </w:r>
      <w:r w:rsidR="004E2FB2" w:rsidRPr="001E6355">
        <w:rPr>
          <w:b/>
        </w:rPr>
        <w:t>.3</w:t>
      </w:r>
      <w:r w:rsidR="004E2FB2" w:rsidRPr="001E6355">
        <w:tab/>
        <w:t xml:space="preserve">Les Spécifications techniques doivent faire l'objet d'un examen par le comité au plus tard 3 ans après leur publication. Le but d’un tel examen </w:t>
      </w:r>
      <w:r w:rsidR="00E267D6" w:rsidRPr="001E6355">
        <w:t>est</w:t>
      </w:r>
      <w:r w:rsidR="004E2FB2" w:rsidRPr="001E6355">
        <w:t xml:space="preserve"> de réétudier la situation qui avait conduit à la publication d’une Spécification technique et, si possible, d’obtenir l’accord nécessaire pour la publication d’une Norme internationale remplaçant la Spécification technique. À </w:t>
      </w:r>
      <w:r w:rsidR="00506040" w:rsidRPr="001E6355">
        <w:t>l’IEC</w:t>
      </w:r>
      <w:r w:rsidR="004E2FB2" w:rsidRPr="001E6355">
        <w:t>, la date de cet examen est basée sur la date de stabilisation, qui doit faire l’objet d’un accord avant la publication de la Spécification technique (date de l’examen).</w:t>
      </w:r>
      <w:r w:rsidR="00BA2798">
        <w:t xml:space="preserve"> L’annulation d’une Spécification technique est </w:t>
      </w:r>
      <w:r w:rsidR="00ED1B7D">
        <w:t>du ressort du</w:t>
      </w:r>
      <w:r w:rsidR="00BA2798">
        <w:t xml:space="preserve"> comité.</w:t>
      </w:r>
    </w:p>
    <w:p w14:paraId="19988BF5" w14:textId="77777777" w:rsidR="004E2FB2" w:rsidRPr="001E6355" w:rsidRDefault="004E2FB2" w:rsidP="00935001">
      <w:pPr>
        <w:pStyle w:val="Heading2"/>
      </w:pPr>
      <w:bookmarkStart w:id="383" w:name="_Ref482814843"/>
      <w:bookmarkStart w:id="384" w:name="_Toc530470660"/>
      <w:bookmarkStart w:id="385" w:name="_Toc334427171"/>
      <w:bookmarkStart w:id="386" w:name="_Toc450746892"/>
      <w:bookmarkStart w:id="387" w:name="_Toc38384830"/>
      <w:bookmarkStart w:id="388" w:name="_Toc42492278"/>
      <w:bookmarkStart w:id="389" w:name="_Toc74050040"/>
      <w:bookmarkStart w:id="390" w:name="_Ref482814735"/>
      <w:r w:rsidRPr="001E6355">
        <w:lastRenderedPageBreak/>
        <w:t>Spécifications accessibles au public (PAS)</w:t>
      </w:r>
      <w:bookmarkEnd w:id="383"/>
      <w:bookmarkEnd w:id="384"/>
      <w:bookmarkEnd w:id="385"/>
      <w:bookmarkEnd w:id="386"/>
      <w:bookmarkEnd w:id="387"/>
      <w:bookmarkEnd w:id="388"/>
      <w:bookmarkEnd w:id="389"/>
    </w:p>
    <w:p w14:paraId="3DEB0897" w14:textId="77777777" w:rsidR="00F431D3" w:rsidRPr="001E6355" w:rsidRDefault="00F27688" w:rsidP="00F431D3">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.1</w:t>
      </w:r>
      <w:r w:rsidR="004E2FB2" w:rsidRPr="001E6355">
        <w:rPr>
          <w:b/>
        </w:rPr>
        <w:tab/>
      </w:r>
      <w:r w:rsidR="004E2FB2" w:rsidRPr="001E6355">
        <w:t xml:space="preserve">Une PAS peut être une spécification intermédiaire, publiée avant l’élaboration d’une véritable Norme internationale, ou, à </w:t>
      </w:r>
      <w:r w:rsidR="00506040" w:rsidRPr="001E6355">
        <w:t>l’IEC</w:t>
      </w:r>
      <w:r w:rsidR="004E2FB2" w:rsidRPr="001E6355">
        <w:t xml:space="preserve">, une publication </w:t>
      </w:r>
      <w:r w:rsidR="000F3CE0" w:rsidRPr="001E6355">
        <w:t>publiée sous</w:t>
      </w:r>
      <w:r w:rsidR="004E2FB2" w:rsidRPr="001E6355">
        <w:t xml:space="preserve"> «double logo» en collaboration avec une organisation externe. Il s’agit d’un document ne remplissant pas les exigences d’une norme.</w:t>
      </w:r>
      <w:r w:rsidR="00C63604" w:rsidRPr="001E6355">
        <w:t xml:space="preserve"> </w:t>
      </w:r>
      <w:r w:rsidR="00775C5D" w:rsidRPr="001E6355">
        <w:t>Un</w:t>
      </w:r>
      <w:r w:rsidR="000F3CE0" w:rsidRPr="001E6355">
        <w:t>e</w:t>
      </w:r>
      <w:r w:rsidR="00775C5D" w:rsidRPr="001E6355">
        <w:t xml:space="preserve"> </w:t>
      </w:r>
      <w:r w:rsidR="00E267D6" w:rsidRPr="001E6355">
        <w:t xml:space="preserve">PAS </w:t>
      </w:r>
      <w:r w:rsidR="00775C5D" w:rsidRPr="001E6355">
        <w:t xml:space="preserve">est un document </w:t>
      </w:r>
      <w:r w:rsidR="00E267D6" w:rsidRPr="001E6355">
        <w:t>normati</w:t>
      </w:r>
      <w:r w:rsidR="00775C5D" w:rsidRPr="001E6355">
        <w:t>f</w:t>
      </w:r>
      <w:r w:rsidR="00E267D6" w:rsidRPr="001E6355">
        <w:t>.</w:t>
      </w:r>
    </w:p>
    <w:p w14:paraId="53B80DEF" w14:textId="77777777" w:rsidR="004E2FB2" w:rsidRPr="001E6355" w:rsidRDefault="00F27688" w:rsidP="00935001">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.2</w:t>
      </w:r>
      <w:r w:rsidR="004E2FB2" w:rsidRPr="001E6355">
        <w:rPr>
          <w:b/>
        </w:rPr>
        <w:tab/>
      </w:r>
      <w:r w:rsidR="004E2FB2" w:rsidRPr="001E6355">
        <w:t xml:space="preserve">Une proposition de soumission d’une PAS peut être faite par </w:t>
      </w:r>
      <w:r w:rsidR="00F431D3" w:rsidRPr="001E6355">
        <w:t xml:space="preserve">le Secrétariat, par </w:t>
      </w:r>
      <w:r w:rsidR="004E2FB2" w:rsidRPr="001E6355">
        <w:t>une liaison de catégorie A ou par n’importe quel membre (P) du comité.</w:t>
      </w:r>
      <w:r w:rsidR="0073143B" w:rsidRPr="001E6355">
        <w:t xml:space="preserve"> À l’IEC, une liaison de catégorie C peut également soumettre une PAS (voir 1.17).</w:t>
      </w:r>
    </w:p>
    <w:p w14:paraId="56FB60F7" w14:textId="77777777" w:rsidR="004E2FB2" w:rsidRPr="001E6355" w:rsidRDefault="00F27688" w:rsidP="00935001">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.3</w:t>
      </w:r>
      <w:r w:rsidR="004E2FB2" w:rsidRPr="001E6355">
        <w:rPr>
          <w:b/>
        </w:rPr>
        <w:tab/>
      </w:r>
      <w:r w:rsidR="004E2FB2" w:rsidRPr="001E6355">
        <w:t>La PAS est publiée après vérification</w:t>
      </w:r>
      <w:r w:rsidR="000F3CE0" w:rsidRPr="001E6355">
        <w:t xml:space="preserve"> de la présentation</w:t>
      </w:r>
      <w:r w:rsidR="004E2FB2" w:rsidRPr="001E6355">
        <w:t xml:space="preserve"> par le comité concerné, et de l'absence de conflit avec des Normes internationales existantes, et approbation à la majorité simple des votes exprimés par les membres (P) du comité en question.</w:t>
      </w:r>
      <w:r w:rsidR="00775C5D" w:rsidRPr="001E6355">
        <w:t xml:space="preserve"> Il est possible d’établir des PAS offrant pour un même domaine différentes solutions techniques pour autant qu’elles ne soient pas contraires à des Normes internationales existantes.</w:t>
      </w:r>
    </w:p>
    <w:p w14:paraId="04C3C717" w14:textId="77777777" w:rsidR="004E2FB2" w:rsidRPr="001E6355" w:rsidRDefault="00F27688" w:rsidP="00935001">
      <w:pPr>
        <w:pStyle w:val="p3"/>
      </w:pPr>
      <w:r w:rsidRPr="001E6355">
        <w:rPr>
          <w:b/>
        </w:rPr>
        <w:fldChar w:fldCharType="begin"/>
      </w:r>
      <w:r w:rsidRPr="001E6355">
        <w:rPr>
          <w:b/>
        </w:rPr>
        <w:instrText xml:space="preserve"> REF _Ref482814843 \r \h </w:instrText>
      </w:r>
      <w:r w:rsidRPr="001E6355">
        <w:rPr>
          <w:b/>
        </w:rPr>
      </w:r>
      <w:r w:rsidRPr="001E6355">
        <w:rPr>
          <w:b/>
        </w:rPr>
        <w:fldChar w:fldCharType="separate"/>
      </w:r>
      <w:r w:rsidR="0058462C" w:rsidRPr="001E6355">
        <w:rPr>
          <w:b/>
        </w:rPr>
        <w:t>3.2</w:t>
      </w:r>
      <w:r w:rsidRPr="001E6355">
        <w:rPr>
          <w:b/>
        </w:rPr>
        <w:fldChar w:fldCharType="end"/>
      </w:r>
      <w:r w:rsidR="004E2FB2" w:rsidRPr="001E6355">
        <w:rPr>
          <w:b/>
        </w:rPr>
        <w:t>.4</w:t>
      </w:r>
      <w:r w:rsidR="004E2FB2" w:rsidRPr="001E6355">
        <w:rPr>
          <w:b/>
        </w:rPr>
        <w:tab/>
      </w:r>
      <w:r w:rsidR="004E2FB2" w:rsidRPr="001E6355">
        <w:t>Une PAS doit rester valide pour une période initiale maximale de 3 ans</w:t>
      </w:r>
      <w:r w:rsidR="00CB2FB9" w:rsidRPr="001E6355">
        <w:t xml:space="preserve"> à l’ISO et de 2 ans à l’IEC</w:t>
      </w:r>
      <w:r w:rsidR="004E2FB2" w:rsidRPr="001E6355">
        <w:t>. La validité peut être prolongée une seule fois pour une période unique ne dépassant pas 3 ans</w:t>
      </w:r>
      <w:r w:rsidR="00CB2FB9" w:rsidRPr="001E6355">
        <w:t xml:space="preserve"> à l’ISO et 2 ans à l’IEC</w:t>
      </w:r>
      <w:r w:rsidR="003C6CB6">
        <w:t>.</w:t>
      </w:r>
      <w:r w:rsidR="003C6CB6" w:rsidRPr="003C6CB6">
        <w:t xml:space="preserve"> Pendant la période de validité, </w:t>
      </w:r>
      <w:r w:rsidR="003C6CB6">
        <w:t xml:space="preserve">c’est le comité qui décide de </w:t>
      </w:r>
      <w:r w:rsidR="003C6CB6" w:rsidRPr="003C6CB6">
        <w:t>l</w:t>
      </w:r>
      <w:r w:rsidR="003C6CB6">
        <w:t xml:space="preserve">’annulation </w:t>
      </w:r>
      <w:r w:rsidR="003C6CB6" w:rsidRPr="003C6CB6">
        <w:t>d'un</w:t>
      </w:r>
      <w:r w:rsidR="003C6CB6">
        <w:t>e</w:t>
      </w:r>
      <w:r w:rsidR="003C6CB6" w:rsidRPr="003C6CB6">
        <w:t xml:space="preserve"> PAS.</w:t>
      </w:r>
      <w:r w:rsidR="004E2FB2" w:rsidRPr="001E6355">
        <w:t xml:space="preserve"> </w:t>
      </w:r>
      <w:r w:rsidR="003C6CB6">
        <w:t>A</w:t>
      </w:r>
      <w:r w:rsidR="004E2FB2" w:rsidRPr="001E6355">
        <w:t>u terme de la</w:t>
      </w:r>
      <w:r w:rsidR="003C6CB6">
        <w:t xml:space="preserve"> période de validité, une PAS</w:t>
      </w:r>
      <w:r w:rsidR="004E2FB2" w:rsidRPr="001E6355">
        <w:t xml:space="preserve"> doit être </w:t>
      </w:r>
      <w:r w:rsidR="00775C5D" w:rsidRPr="001E6355">
        <w:t xml:space="preserve">transformée avec ou sans changement en </w:t>
      </w:r>
      <w:r w:rsidR="004E2FB2" w:rsidRPr="001E6355">
        <w:t>un autre type de document normatif, ou annulée</w:t>
      </w:r>
      <w:r w:rsidR="003C6CB6">
        <w:t xml:space="preserve"> automatiquement</w:t>
      </w:r>
      <w:r w:rsidR="004E2FB2" w:rsidRPr="001E6355">
        <w:t>.</w:t>
      </w:r>
    </w:p>
    <w:p w14:paraId="65B96B49" w14:textId="77777777" w:rsidR="004E2FB2" w:rsidRPr="001E6355" w:rsidRDefault="004E2FB2" w:rsidP="00935001">
      <w:pPr>
        <w:pStyle w:val="Heading2"/>
      </w:pPr>
      <w:bookmarkStart w:id="391" w:name="_Ref528483977"/>
      <w:bookmarkStart w:id="392" w:name="_Toc530470661"/>
      <w:bookmarkStart w:id="393" w:name="_Toc334427172"/>
      <w:bookmarkStart w:id="394" w:name="_Toc450746893"/>
      <w:bookmarkStart w:id="395" w:name="_Toc38384831"/>
      <w:bookmarkStart w:id="396" w:name="_Toc42492279"/>
      <w:bookmarkStart w:id="397" w:name="_Toc74050041"/>
      <w:r w:rsidRPr="001E6355">
        <w:t>Rapports techniques</w:t>
      </w:r>
      <w:bookmarkEnd w:id="390"/>
      <w:bookmarkEnd w:id="391"/>
      <w:bookmarkEnd w:id="392"/>
      <w:bookmarkEnd w:id="393"/>
      <w:bookmarkEnd w:id="394"/>
      <w:bookmarkEnd w:id="395"/>
      <w:bookmarkEnd w:id="396"/>
      <w:bookmarkEnd w:id="397"/>
    </w:p>
    <w:p w14:paraId="1555B6A0" w14:textId="77777777" w:rsidR="004E2FB2" w:rsidRPr="001E6355" w:rsidRDefault="00F27688" w:rsidP="00935001">
      <w:pPr>
        <w:pStyle w:val="p3"/>
      </w:pPr>
      <w:r w:rsidRPr="001E6355">
        <w:rPr>
          <w:b/>
        </w:rPr>
        <w:fldChar w:fldCharType="begin"/>
      </w:r>
      <w:r w:rsidRPr="001E6355">
        <w:rPr>
          <w:b/>
        </w:rPr>
        <w:instrText xml:space="preserve"> REF _Ref528483977 \r \h </w:instrText>
      </w:r>
      <w:r w:rsidRPr="001E6355">
        <w:rPr>
          <w:b/>
        </w:rPr>
      </w:r>
      <w:r w:rsidRPr="001E6355">
        <w:rPr>
          <w:b/>
        </w:rPr>
        <w:fldChar w:fldCharType="separate"/>
      </w:r>
      <w:r w:rsidR="0058462C" w:rsidRPr="001E6355">
        <w:rPr>
          <w:b/>
        </w:rPr>
        <w:t>3.3</w:t>
      </w:r>
      <w:r w:rsidRPr="001E6355">
        <w:rPr>
          <w:b/>
        </w:rPr>
        <w:fldChar w:fldCharType="end"/>
      </w:r>
      <w:r w:rsidR="004E2FB2" w:rsidRPr="001E6355">
        <w:rPr>
          <w:b/>
        </w:rPr>
        <w:t>.1</w:t>
      </w:r>
      <w:r w:rsidR="004E2FB2" w:rsidRPr="001E6355">
        <w:tab/>
        <w:t xml:space="preserve">Lorsqu'un comité technique ou sous-comité a réuni des données de nature différente de celles qui sont normalement publiées dans une Norme internationale (il peut s'agir, par exemple, de données résultant d'une enquête effectuée auprès des </w:t>
      </w:r>
      <w:r w:rsidR="0095344B" w:rsidRPr="001E6355">
        <w:t>Organisme</w:t>
      </w:r>
      <w:r w:rsidR="004E2FB2" w:rsidRPr="001E6355">
        <w:t xml:space="preserve">s nationaux, de données sur les travaux au sein d'autres organisations internationales ou de données sur «l'état de l’art» par rapport aux normes des </w:t>
      </w:r>
      <w:r w:rsidR="0095344B" w:rsidRPr="001E6355">
        <w:t>Organisme</w:t>
      </w:r>
      <w:r w:rsidR="004E2FB2" w:rsidRPr="001E6355">
        <w:t>s nationaux sur un sujet particulier), le comité technique ou le sous-comité peut décider, à la majorité simple des votes exprimés par les membres (P), de prier le</w:t>
      </w:r>
      <w:r w:rsidR="00AF6828">
        <w:t>/la</w:t>
      </w:r>
      <w:r w:rsidR="004E2FB2" w:rsidRPr="001E6355">
        <w:t xml:space="preserve"> Secrétaire général</w:t>
      </w:r>
      <w:r w:rsidR="00AF6828">
        <w:t>(e)</w:t>
      </w:r>
      <w:r w:rsidR="004E2FB2" w:rsidRPr="001E6355">
        <w:t xml:space="preserve"> de publier ces données sous la forme d'un Rapport technique. Le document doit être de nature purement informative, sans confusion possible avec un texte normatif, avec une explication claire des aspects normatifs du sujet qui sont, ou seront, traités dans des Normes internationales relatives au sujet en question. Le</w:t>
      </w:r>
      <w:r w:rsidR="00AF6828">
        <w:t>/la</w:t>
      </w:r>
      <w:r w:rsidR="004E2FB2" w:rsidRPr="001E6355">
        <w:t xml:space="preserve"> Secrétaire général</w:t>
      </w:r>
      <w:r w:rsidR="00AF6828">
        <w:t>(e)</w:t>
      </w:r>
      <w:r w:rsidR="004E2FB2" w:rsidRPr="001E6355">
        <w:t>, au besoin en concertation avec le bureau de gestion technique, doit décider si le document doit être publié comme Rapport technique.</w:t>
      </w:r>
      <w:r w:rsidR="001B2267" w:rsidRPr="001B2267">
        <w:t xml:space="preserve"> Aucune modification d’ordre technique n’est autorisée sur un</w:t>
      </w:r>
      <w:r w:rsidR="001B2267">
        <w:t xml:space="preserve"> projet de Rapport technique.</w:t>
      </w:r>
    </w:p>
    <w:p w14:paraId="144BC935" w14:textId="77777777" w:rsidR="004E2FB2" w:rsidRPr="001E6355" w:rsidRDefault="00F27688" w:rsidP="00935001">
      <w:pPr>
        <w:pStyle w:val="p3"/>
      </w:pPr>
      <w:r w:rsidRPr="001E6355">
        <w:rPr>
          <w:b/>
        </w:rPr>
        <w:fldChar w:fldCharType="begin"/>
      </w:r>
      <w:r w:rsidRPr="001E6355">
        <w:rPr>
          <w:b/>
        </w:rPr>
        <w:instrText xml:space="preserve"> REF _Ref528483977 \r \h </w:instrText>
      </w:r>
      <w:r w:rsidRPr="001E6355">
        <w:rPr>
          <w:b/>
        </w:rPr>
      </w:r>
      <w:r w:rsidRPr="001E6355">
        <w:rPr>
          <w:b/>
        </w:rPr>
        <w:fldChar w:fldCharType="separate"/>
      </w:r>
      <w:r w:rsidR="0058462C" w:rsidRPr="001E6355">
        <w:rPr>
          <w:b/>
        </w:rPr>
        <w:t>3.3</w:t>
      </w:r>
      <w:r w:rsidRPr="001E6355">
        <w:rPr>
          <w:b/>
        </w:rPr>
        <w:fldChar w:fldCharType="end"/>
      </w:r>
      <w:r w:rsidR="004E2FB2" w:rsidRPr="001E6355">
        <w:rPr>
          <w:b/>
        </w:rPr>
        <w:t>.2</w:t>
      </w:r>
      <w:r w:rsidR="004E2FB2" w:rsidRPr="001E6355">
        <w:tab/>
        <w:t>Lorsque les membres (P) d'un comité technique ou d'un sous-comité ont approuvé la publication d'un Rapport technique, le projet de rapport doit être soumis sous forme électronique par le secrétariat du comité technique ou du sous-comité au</w:t>
      </w:r>
      <w:r w:rsidR="00AF6828">
        <w:t>/à la</w:t>
      </w:r>
      <w:r w:rsidR="004E2FB2" w:rsidRPr="001E6355">
        <w:t xml:space="preserve"> Secrétaire général</w:t>
      </w:r>
      <w:r w:rsidR="00AF6828">
        <w:t>(e)</w:t>
      </w:r>
      <w:r w:rsidR="004E2FB2" w:rsidRPr="001E6355">
        <w:t xml:space="preserve"> dans un délai de </w:t>
      </w:r>
      <w:r w:rsidR="00337A93" w:rsidRPr="001E6355">
        <w:t>16</w:t>
      </w:r>
      <w:r w:rsidR="00C76A31" w:rsidRPr="001E6355">
        <w:t> </w:t>
      </w:r>
      <w:r w:rsidR="00337A93" w:rsidRPr="001E6355">
        <w:t>semaines</w:t>
      </w:r>
      <w:r w:rsidR="004E2FB2" w:rsidRPr="001E6355">
        <w:t xml:space="preserve"> pour publication.</w:t>
      </w:r>
    </w:p>
    <w:p w14:paraId="3A72A8C2" w14:textId="77777777" w:rsidR="004E2FB2" w:rsidRPr="001E6355" w:rsidRDefault="00F27688" w:rsidP="00264FCA">
      <w:pPr>
        <w:pStyle w:val="p3"/>
        <w:spacing w:after="220"/>
      </w:pPr>
      <w:r w:rsidRPr="001E6355">
        <w:rPr>
          <w:b/>
        </w:rPr>
        <w:fldChar w:fldCharType="begin"/>
      </w:r>
      <w:r w:rsidRPr="001E6355">
        <w:rPr>
          <w:b/>
        </w:rPr>
        <w:instrText xml:space="preserve"> REF _Ref528483977 \r \h </w:instrText>
      </w:r>
      <w:r w:rsidRPr="001E6355">
        <w:rPr>
          <w:b/>
        </w:rPr>
      </w:r>
      <w:r w:rsidRPr="001E6355">
        <w:rPr>
          <w:b/>
        </w:rPr>
        <w:fldChar w:fldCharType="separate"/>
      </w:r>
      <w:r w:rsidR="0058462C" w:rsidRPr="001E6355">
        <w:rPr>
          <w:b/>
        </w:rPr>
        <w:t>3.3</w:t>
      </w:r>
      <w:r w:rsidRPr="001E6355">
        <w:rPr>
          <w:b/>
        </w:rPr>
        <w:fldChar w:fldCharType="end"/>
      </w:r>
      <w:r w:rsidR="004E2FB2" w:rsidRPr="001E6355">
        <w:rPr>
          <w:b/>
        </w:rPr>
        <w:t>.3</w:t>
      </w:r>
      <w:r w:rsidR="004E2FB2" w:rsidRPr="001E6355">
        <w:tab/>
        <w:t>Il est recommandé que le comité responsable examine régulièrement les Rapports techniques, pour s’assurer qu’ils restent valides. L'annulation d'un Rapport technique est décidée par le comité technique ou sous-comité responsable.</w:t>
      </w:r>
    </w:p>
    <w:p w14:paraId="5BC0DE49" w14:textId="77777777" w:rsidR="00775C5D" w:rsidRPr="001E6355" w:rsidRDefault="001B2267" w:rsidP="00C76A31">
      <w:pPr>
        <w:pStyle w:val="BodyText"/>
      </w:pPr>
      <w:r w:rsidRPr="001B2267">
        <w:t xml:space="preserve">À l’ISO, </w:t>
      </w:r>
      <w:r>
        <w:t>l</w:t>
      </w:r>
      <w:r w:rsidR="00775C5D" w:rsidRPr="001E6355">
        <w:t>es</w:t>
      </w:r>
      <w:r>
        <w:t xml:space="preserve"> R</w:t>
      </w:r>
      <w:r w:rsidR="00775C5D" w:rsidRPr="001E6355">
        <w:t xml:space="preserve">apports techniques ne font pas l’objet </w:t>
      </w:r>
      <w:r w:rsidR="00680805" w:rsidRPr="001E6355">
        <w:t>d</w:t>
      </w:r>
      <w:r>
        <w:t xml:space="preserve">’un processus de </w:t>
      </w:r>
      <w:r w:rsidR="00680805" w:rsidRPr="001E6355">
        <w:t>révision</w:t>
      </w:r>
      <w:r w:rsidR="00775C5D" w:rsidRPr="001E6355">
        <w:t>.</w:t>
      </w:r>
    </w:p>
    <w:p w14:paraId="111C7F1F" w14:textId="77777777" w:rsidR="004E2FB2" w:rsidRPr="001E6355" w:rsidRDefault="004E2FB2" w:rsidP="00935001">
      <w:pPr>
        <w:pStyle w:val="Heading1"/>
      </w:pPr>
      <w:bookmarkStart w:id="398" w:name="_Ref485174393"/>
      <w:bookmarkStart w:id="399" w:name="_Toc530470662"/>
      <w:bookmarkStart w:id="400" w:name="_Toc334427173"/>
      <w:bookmarkStart w:id="401" w:name="_Toc450746894"/>
      <w:bookmarkStart w:id="402" w:name="_Toc38384832"/>
      <w:bookmarkStart w:id="403" w:name="_Toc42492280"/>
      <w:bookmarkStart w:id="404" w:name="_Toc74050042"/>
      <w:r w:rsidRPr="001E6355">
        <w:lastRenderedPageBreak/>
        <w:t>Réunions</w:t>
      </w:r>
      <w:bookmarkEnd w:id="398"/>
      <w:bookmarkEnd w:id="399"/>
      <w:bookmarkEnd w:id="400"/>
      <w:bookmarkEnd w:id="401"/>
      <w:bookmarkEnd w:id="402"/>
      <w:bookmarkEnd w:id="403"/>
      <w:bookmarkEnd w:id="404"/>
    </w:p>
    <w:p w14:paraId="0D45919F" w14:textId="77777777" w:rsidR="00680805" w:rsidRPr="001E6355" w:rsidRDefault="004E2FB2" w:rsidP="00680805">
      <w:pPr>
        <w:pStyle w:val="Heading2"/>
      </w:pPr>
      <w:bookmarkStart w:id="405" w:name="_Ref482815558"/>
      <w:bookmarkStart w:id="406" w:name="_Toc530470663"/>
      <w:bookmarkStart w:id="407" w:name="_Toc334427174"/>
      <w:bookmarkStart w:id="408" w:name="_Toc450746895"/>
      <w:bookmarkStart w:id="409" w:name="_Toc38384833"/>
      <w:bookmarkStart w:id="410" w:name="_Toc42492281"/>
      <w:bookmarkStart w:id="411" w:name="_Toc74050043"/>
      <w:r w:rsidRPr="001E6355">
        <w:t>Généralités</w:t>
      </w:r>
      <w:bookmarkEnd w:id="405"/>
      <w:bookmarkEnd w:id="406"/>
      <w:bookmarkEnd w:id="407"/>
      <w:bookmarkEnd w:id="408"/>
      <w:bookmarkEnd w:id="409"/>
      <w:bookmarkEnd w:id="410"/>
      <w:bookmarkEnd w:id="411"/>
    </w:p>
    <w:p w14:paraId="40F02D92" w14:textId="77777777" w:rsidR="00680805" w:rsidRPr="001E6355" w:rsidRDefault="00425296" w:rsidP="003733EC">
      <w:pPr>
        <w:pStyle w:val="BodyText"/>
      </w:pPr>
      <w:r w:rsidRPr="001E6355">
        <w:t>Il est rappelé aux Organismes nationaux qu’il n’est pas permis de demander aux délégué</w:t>
      </w:r>
      <w:r w:rsidR="00AF6828">
        <w:t>(e)</w:t>
      </w:r>
      <w:r w:rsidRPr="001E6355">
        <w:t>s/expert</w:t>
      </w:r>
      <w:r w:rsidR="00AF6828">
        <w:t>(e)</w:t>
      </w:r>
      <w:r w:rsidRPr="001E6355">
        <w:t xml:space="preserve">s </w:t>
      </w:r>
      <w:r w:rsidR="00264FCA" w:rsidRPr="001E6355">
        <w:br/>
      </w:r>
      <w:r w:rsidRPr="001E6355">
        <w:t xml:space="preserve">des droits de participation, ni d’exiger un hébergement dans des hôtels ou à des tarifs hôteliers spécifiques pour les réunions des comités techniques, des sous-comités, des groupes de travail, </w:t>
      </w:r>
      <w:r w:rsidR="00264FCA" w:rsidRPr="001E6355">
        <w:br/>
      </w:r>
      <w:r w:rsidRPr="001E6355">
        <w:t xml:space="preserve">des équipes de maintenance et de projet. Les salles de réunion de base doivent être financées entièrement par les ressources d’un Organisme national et/ou d’organismes de parrainage </w:t>
      </w:r>
      <w:r w:rsidR="00264FCA" w:rsidRPr="001E6355">
        <w:br/>
      </w:r>
      <w:r w:rsidRPr="001E6355">
        <w:t xml:space="preserve">volontaires. Pour plus d’informations sur l’IEC, voir le </w:t>
      </w:r>
      <w:r w:rsidRPr="001E6355">
        <w:rPr>
          <w:bCs/>
        </w:rPr>
        <w:t>Guide des réunions</w:t>
      </w:r>
      <w:r w:rsidR="003733EC" w:rsidRPr="001E6355">
        <w:t xml:space="preserve"> (</w:t>
      </w:r>
      <w:hyperlink r:id="rId30" w:history="1">
        <w:r w:rsidR="003733EC" w:rsidRPr="001E6355">
          <w:rPr>
            <w:color w:val="0000FF"/>
            <w:u w:val="single"/>
          </w:rPr>
          <w:t>http://www.iec.ch/members_experts/refdocs/iec/IEC_Meeting_Guide_2012.pdf</w:t>
        </w:r>
      </w:hyperlink>
      <w:r w:rsidR="003733EC" w:rsidRPr="001E6355">
        <w:t>)</w:t>
      </w:r>
      <w:r w:rsidRPr="001E6355">
        <w:t xml:space="preserve"> et pour l’ISO, voir l’Annexe SF pour plus de détails.</w:t>
      </w:r>
    </w:p>
    <w:p w14:paraId="59110557" w14:textId="77777777"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.1</w:t>
      </w:r>
      <w:r w:rsidR="004E2FB2" w:rsidRPr="001E6355">
        <w:rPr>
          <w:b/>
        </w:rPr>
        <w:tab/>
      </w:r>
      <w:r w:rsidR="004E2FB2" w:rsidRPr="001E6355">
        <w:t xml:space="preserve">Les comités techniques et les sous-comités doivent utiliser des moyens électroniques </w:t>
      </w:r>
      <w:r w:rsidR="008C6101" w:rsidRPr="001E6355">
        <w:t>actuels</w:t>
      </w:r>
      <w:r w:rsidR="004E2FB2" w:rsidRPr="001E6355">
        <w:t xml:space="preserve"> pour effectuer leurs travaux [par exemple courrier électronique, logiciel de travail collaboratif (</w:t>
      </w:r>
      <w:r w:rsidR="004E2FB2" w:rsidRPr="001E6355">
        <w:rPr>
          <w:i/>
        </w:rPr>
        <w:t>groupware</w:t>
      </w:r>
      <w:r w:rsidR="004E2FB2" w:rsidRPr="001E6355">
        <w:t>) et téléconférences] chaque fois que cela est possible. Il est recommandé de ne convoquer une réunion d'un comité technique ou d'un sous-comité que lorsqu'il est nécessaire de discuter de projets de comité (CD) ou d'autres questions importantes qu'il est impossible de traiter autrement.</w:t>
      </w:r>
    </w:p>
    <w:p w14:paraId="7D06C97F" w14:textId="77777777"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.2</w:t>
      </w:r>
      <w:r w:rsidR="004E2FB2" w:rsidRPr="001E6355">
        <w:rPr>
          <w:b/>
        </w:rPr>
        <w:tab/>
      </w:r>
      <w:r w:rsidR="004E2FB2" w:rsidRPr="001E6355">
        <w:t>Il convient que le secrétariat du comité technique établisse à titre prévisionnel, en concertation avec le bureau du Secrétaire général, un programme minimal des réunions du comité technique et de ses sous-comités et, si possible, de ses groupes de travail, pour les 2 ans à venir, en fonction du programme de travail.</w:t>
      </w:r>
    </w:p>
    <w:bookmarkStart w:id="412" w:name="ref_413"/>
    <w:p w14:paraId="086D06C0" w14:textId="77777777"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.3</w:t>
      </w:r>
      <w:bookmarkEnd w:id="412"/>
      <w:r w:rsidR="004E2FB2" w:rsidRPr="001E6355">
        <w:rPr>
          <w:b/>
        </w:rPr>
        <w:tab/>
      </w:r>
      <w:r w:rsidR="004E2FB2" w:rsidRPr="001E6355">
        <w:t xml:space="preserve">En établissant le </w:t>
      </w:r>
      <w:r w:rsidR="000F3CE0" w:rsidRPr="001E6355">
        <w:t>calendrier</w:t>
      </w:r>
      <w:r w:rsidR="004E2FB2" w:rsidRPr="001E6355">
        <w:t xml:space="preserve"> des réunions, il y a lieu d</w:t>
      </w:r>
      <w:r w:rsidR="000F3CE0" w:rsidRPr="001E6355">
        <w:t xml:space="preserve">’envisager la possibilité de </w:t>
      </w:r>
      <w:r w:rsidR="004E2FB2" w:rsidRPr="001E6355">
        <w:t xml:space="preserve">grouper </w:t>
      </w:r>
      <w:r w:rsidR="000F3CE0" w:rsidRPr="001E6355">
        <w:t>l</w:t>
      </w:r>
      <w:r w:rsidR="004E2FB2" w:rsidRPr="001E6355">
        <w:t>es réunions de comités techniques ou sous-comités traitant de sujets voisins</w:t>
      </w:r>
      <w:r w:rsidR="000F3CE0" w:rsidRPr="001E6355">
        <w:t xml:space="preserve"> afin </w:t>
      </w:r>
      <w:r w:rsidR="004E2FB2" w:rsidRPr="001E6355">
        <w:t>d'améliorer la communication et de limiter l</w:t>
      </w:r>
      <w:r w:rsidR="000F3CE0" w:rsidRPr="001E6355">
        <w:t xml:space="preserve">es déplacements </w:t>
      </w:r>
      <w:r w:rsidR="004E2FB2" w:rsidRPr="001E6355">
        <w:t>des délégué</w:t>
      </w:r>
      <w:r w:rsidR="00AF6828">
        <w:t>(e)</w:t>
      </w:r>
      <w:r w:rsidR="004E2FB2" w:rsidRPr="001E6355">
        <w:t>s qui participent aux travaux de plusieurs comités techniques ou sous-comités.</w:t>
      </w:r>
    </w:p>
    <w:p w14:paraId="59A89FBB" w14:textId="77777777" w:rsidR="004E2FB2" w:rsidRPr="001E6355" w:rsidRDefault="00F27688" w:rsidP="00935001">
      <w:pPr>
        <w:pStyle w:val="p3"/>
      </w:pPr>
      <w:r w:rsidRPr="001E6355">
        <w:rPr>
          <w:b/>
        </w:rPr>
        <w:fldChar w:fldCharType="begin"/>
      </w:r>
      <w:r w:rsidRPr="001E6355">
        <w:rPr>
          <w:b/>
        </w:rPr>
        <w:instrText xml:space="preserve"> REF _Ref482815558 \r \h </w:instrText>
      </w:r>
      <w:r w:rsidRPr="001E6355">
        <w:rPr>
          <w:b/>
        </w:rPr>
      </w:r>
      <w:r w:rsidRPr="001E6355">
        <w:rPr>
          <w:b/>
        </w:rPr>
        <w:fldChar w:fldCharType="separate"/>
      </w:r>
      <w:r w:rsidR="0058462C" w:rsidRPr="001E6355">
        <w:rPr>
          <w:b/>
        </w:rPr>
        <w:t>4.1</w:t>
      </w:r>
      <w:r w:rsidRPr="001E6355">
        <w:rPr>
          <w:b/>
        </w:rPr>
        <w:fldChar w:fldCharType="end"/>
      </w:r>
      <w:r w:rsidR="004E2FB2" w:rsidRPr="001E6355">
        <w:rPr>
          <w:b/>
        </w:rPr>
        <w:t>.4</w:t>
      </w:r>
      <w:r w:rsidR="004E2FB2" w:rsidRPr="001E6355">
        <w:rPr>
          <w:b/>
        </w:rPr>
        <w:tab/>
      </w:r>
      <w:r w:rsidR="004E2FB2" w:rsidRPr="001E6355">
        <w:t xml:space="preserve">En établissant le </w:t>
      </w:r>
      <w:r w:rsidR="000F3CE0" w:rsidRPr="001E6355">
        <w:t xml:space="preserve">calendrier </w:t>
      </w:r>
      <w:r w:rsidR="004E2FB2" w:rsidRPr="001E6355">
        <w:t xml:space="preserve">des réunions, il </w:t>
      </w:r>
      <w:r w:rsidR="000F3CE0" w:rsidRPr="001E6355">
        <w:t>convient</w:t>
      </w:r>
      <w:r w:rsidR="002963FF" w:rsidRPr="001E6355">
        <w:t>, dans l’</w:t>
      </w:r>
      <w:r w:rsidR="004E2FB2" w:rsidRPr="001E6355">
        <w:t xml:space="preserve">intérêt </w:t>
      </w:r>
      <w:r w:rsidR="002963FF" w:rsidRPr="001E6355">
        <w:t>d’</w:t>
      </w:r>
      <w:r w:rsidR="004E2FB2" w:rsidRPr="001E6355">
        <w:t xml:space="preserve">une préparation rapide des projets, </w:t>
      </w:r>
      <w:r w:rsidR="000F3CE0" w:rsidRPr="001E6355">
        <w:t xml:space="preserve">de tenir </w:t>
      </w:r>
      <w:r w:rsidR="002963FF" w:rsidRPr="001E6355">
        <w:t xml:space="preserve">au même endroit, </w:t>
      </w:r>
      <w:r w:rsidR="000F3CE0" w:rsidRPr="001E6355">
        <w:t xml:space="preserve">immédiatement après la réunion du comité technique </w:t>
      </w:r>
      <w:r w:rsidR="002963FF" w:rsidRPr="001E6355">
        <w:t xml:space="preserve">ou du sous-comité, </w:t>
      </w:r>
      <w:r w:rsidR="004E2FB2" w:rsidRPr="001E6355">
        <w:t>une réunion du comité de rédaction</w:t>
      </w:r>
      <w:r w:rsidR="002963FF" w:rsidRPr="001E6355">
        <w:t>.</w:t>
      </w:r>
    </w:p>
    <w:p w14:paraId="3504BAAD" w14:textId="77777777" w:rsidR="004E2FB2" w:rsidRPr="001E6355" w:rsidRDefault="004E2FB2" w:rsidP="00935001">
      <w:pPr>
        <w:pStyle w:val="Heading2"/>
      </w:pPr>
      <w:bookmarkStart w:id="413" w:name="_Toc530470664"/>
      <w:bookmarkStart w:id="414" w:name="_Toc334427175"/>
      <w:bookmarkStart w:id="415" w:name="_Ref450655614"/>
      <w:bookmarkStart w:id="416" w:name="_Toc450746896"/>
      <w:bookmarkStart w:id="417" w:name="_Toc38384834"/>
      <w:bookmarkStart w:id="418" w:name="_Toc42492282"/>
      <w:bookmarkStart w:id="419" w:name="_Toc74050044"/>
      <w:r w:rsidRPr="001E6355">
        <w:t>Procédure de convocation d'une réunion</w:t>
      </w:r>
      <w:bookmarkEnd w:id="413"/>
      <w:bookmarkEnd w:id="414"/>
      <w:bookmarkEnd w:id="415"/>
      <w:bookmarkEnd w:id="416"/>
      <w:bookmarkEnd w:id="417"/>
      <w:bookmarkEnd w:id="418"/>
      <w:bookmarkEnd w:id="419"/>
    </w:p>
    <w:p w14:paraId="1C1C7B75" w14:textId="77777777" w:rsidR="004E2FB2" w:rsidRPr="001E6355" w:rsidRDefault="004E2FB2" w:rsidP="007D2A5C">
      <w:pPr>
        <w:pStyle w:val="Heading3"/>
      </w:pPr>
      <w:bookmarkStart w:id="420" w:name="_Ref482815667"/>
      <w:r w:rsidRPr="001E6355">
        <w:t>Réunions des comités techniques et des sous</w:t>
      </w:r>
      <w:r w:rsidRPr="001E6355">
        <w:noBreakHyphen/>
        <w:t>comités</w:t>
      </w:r>
      <w:bookmarkEnd w:id="420"/>
    </w:p>
    <w:p w14:paraId="0BB90A27" w14:textId="77777777" w:rsidR="004E2FB2" w:rsidRPr="001E6355" w:rsidRDefault="00F27688" w:rsidP="00935001">
      <w:pPr>
        <w:pStyle w:val="p4"/>
      </w:pPr>
      <w:r w:rsidRPr="001E6355">
        <w:rPr>
          <w:b/>
        </w:rPr>
        <w:fldChar w:fldCharType="begin"/>
      </w:r>
      <w:r w:rsidRPr="001E6355">
        <w:rPr>
          <w:b/>
        </w:rPr>
        <w:instrText xml:space="preserve"> REF _Ref482815667 \r \h </w:instrText>
      </w:r>
      <w:r w:rsidRPr="001E6355">
        <w:rPr>
          <w:b/>
        </w:rPr>
      </w:r>
      <w:r w:rsidRPr="001E6355">
        <w:rPr>
          <w:b/>
        </w:rPr>
        <w:fldChar w:fldCharType="separate"/>
      </w:r>
      <w:r w:rsidR="0058462C" w:rsidRPr="001E6355">
        <w:rPr>
          <w:b/>
        </w:rPr>
        <w:t>4.2.1</w:t>
      </w:r>
      <w:r w:rsidRPr="001E6355">
        <w:rPr>
          <w:b/>
        </w:rPr>
        <w:fldChar w:fldCharType="end"/>
      </w:r>
      <w:r w:rsidR="004E2FB2" w:rsidRPr="001E6355">
        <w:rPr>
          <w:b/>
        </w:rPr>
        <w:t>.1</w:t>
      </w:r>
      <w:r w:rsidR="004E2FB2" w:rsidRPr="001E6355">
        <w:tab/>
        <w:t xml:space="preserve">La date et le lieu d'une réunion doivent faire l'objet d'un accord entre </w:t>
      </w:r>
      <w:r w:rsidR="00040130" w:rsidRPr="001E6355">
        <w:t>le</w:t>
      </w:r>
      <w:r w:rsidR="00AF6828">
        <w:t>/la</w:t>
      </w:r>
      <w:r w:rsidR="004E2FB2" w:rsidRPr="001E6355">
        <w:t xml:space="preserve"> </w:t>
      </w:r>
      <w:r w:rsidR="00255F7F" w:rsidRPr="001E6355">
        <w:t>président</w:t>
      </w:r>
      <w:r w:rsidR="00AF6828">
        <w:t>(e)</w:t>
      </w:r>
      <w:r w:rsidR="004E2FB2" w:rsidRPr="001E6355">
        <w:t xml:space="preserve"> et le secrétariat du comité technique ou du sous-comité concerné, le</w:t>
      </w:r>
      <w:r w:rsidR="00AF6828">
        <w:t>/la</w:t>
      </w:r>
      <w:r w:rsidR="004E2FB2" w:rsidRPr="001E6355">
        <w:t xml:space="preserve"> Secrétaire général</w:t>
      </w:r>
      <w:r w:rsidR="00AF6828">
        <w:t>(e)</w:t>
      </w:r>
      <w:r w:rsidR="004E2FB2" w:rsidRPr="001E6355">
        <w:t xml:space="preserve"> et l'</w:t>
      </w:r>
      <w:r w:rsidR="0095344B" w:rsidRPr="001E6355">
        <w:t>Organisme</w:t>
      </w:r>
      <w:r w:rsidR="004E2FB2" w:rsidRPr="001E6355">
        <w:t xml:space="preserve"> national hôte. Dans le cas d'une réunion de sous-comité, le secrétariat du sous-comité doit en premier lieu se concerter avec le secrétariat du comité technique responsable, pour assurer une bonne coordination des réunions (voir aussi </w:t>
      </w:r>
      <w:r w:rsidR="00A86684" w:rsidRPr="001E6355">
        <w:fldChar w:fldCharType="begin"/>
      </w:r>
      <w:r w:rsidR="00A86684" w:rsidRPr="001E6355">
        <w:instrText xml:space="preserve"> REF _Ref482815558 \r \h  \* MERGEFORMAT </w:instrText>
      </w:r>
      <w:r w:rsidR="00A86684" w:rsidRPr="001E6355">
        <w:fldChar w:fldCharType="separate"/>
      </w:r>
      <w:r w:rsidR="0058462C" w:rsidRPr="001E6355">
        <w:t>4.1</w:t>
      </w:r>
      <w:r w:rsidR="00A86684" w:rsidRPr="001E6355">
        <w:fldChar w:fldCharType="end"/>
      </w:r>
      <w:r w:rsidR="004E2FB2" w:rsidRPr="001E6355">
        <w:t>.3).</w:t>
      </w:r>
    </w:p>
    <w:p w14:paraId="54C73B0E" w14:textId="77777777" w:rsidR="004E2FB2" w:rsidRPr="001E6355" w:rsidRDefault="00F27688" w:rsidP="00935001">
      <w:pPr>
        <w:pStyle w:val="p4"/>
      </w:pPr>
      <w:r w:rsidRPr="001E6355">
        <w:rPr>
          <w:b/>
        </w:rPr>
        <w:fldChar w:fldCharType="begin"/>
      </w:r>
      <w:r w:rsidRPr="001E6355">
        <w:rPr>
          <w:b/>
        </w:rPr>
        <w:instrText xml:space="preserve"> REF _Ref482815667 \r \h </w:instrText>
      </w:r>
      <w:r w:rsidRPr="001E6355">
        <w:rPr>
          <w:b/>
        </w:rPr>
      </w:r>
      <w:r w:rsidRPr="001E6355">
        <w:rPr>
          <w:b/>
        </w:rPr>
        <w:fldChar w:fldCharType="separate"/>
      </w:r>
      <w:r w:rsidR="0058462C" w:rsidRPr="001E6355">
        <w:rPr>
          <w:b/>
        </w:rPr>
        <w:t>4.2.1</w:t>
      </w:r>
      <w:r w:rsidRPr="001E6355">
        <w:rPr>
          <w:b/>
        </w:rPr>
        <w:fldChar w:fldCharType="end"/>
      </w:r>
      <w:r w:rsidR="004E2FB2" w:rsidRPr="001E6355">
        <w:rPr>
          <w:b/>
        </w:rPr>
        <w:t>.2</w:t>
      </w:r>
      <w:r w:rsidR="004E2FB2" w:rsidRPr="001E6355">
        <w:tab/>
        <w:t xml:space="preserve">Un </w:t>
      </w:r>
      <w:r w:rsidR="0095344B" w:rsidRPr="001E6355">
        <w:t>Organisme</w:t>
      </w:r>
      <w:r w:rsidR="004E2FB2" w:rsidRPr="001E6355">
        <w:t xml:space="preserve"> national désirant accueillir une réunion donnée doit </w:t>
      </w:r>
      <w:r w:rsidR="002963FF" w:rsidRPr="001E6355">
        <w:t>prendre contact avec le</w:t>
      </w:r>
      <w:r w:rsidR="00AF6828">
        <w:t>/la</w:t>
      </w:r>
      <w:r w:rsidR="004E2FB2" w:rsidRPr="001E6355">
        <w:t xml:space="preserve"> Secrétaire général</w:t>
      </w:r>
      <w:r w:rsidR="00AF6828">
        <w:t>(e)</w:t>
      </w:r>
      <w:r w:rsidR="004E2FB2" w:rsidRPr="001E6355">
        <w:t xml:space="preserve"> </w:t>
      </w:r>
      <w:r w:rsidR="002963FF" w:rsidRPr="001E6355">
        <w:t>et le</w:t>
      </w:r>
      <w:r w:rsidR="004E2FB2" w:rsidRPr="001E6355">
        <w:t xml:space="preserve"> secrétariat du comité technique ou du sous-comité concerné.</w:t>
      </w:r>
    </w:p>
    <w:p w14:paraId="7A316D76" w14:textId="77777777" w:rsidR="004E2FB2" w:rsidRPr="001E6355" w:rsidRDefault="004E2FB2" w:rsidP="0086542A">
      <w:pPr>
        <w:pStyle w:val="BodyText"/>
      </w:pPr>
      <w:r w:rsidRPr="001E6355">
        <w:t>L'</w:t>
      </w:r>
      <w:r w:rsidR="0095344B" w:rsidRPr="001E6355">
        <w:t>Organisme</w:t>
      </w:r>
      <w:r w:rsidRPr="001E6355">
        <w:t xml:space="preserve"> national doit tout d'abord s'assurer qu'il n'y a pas de restrictions imposées par son pays à l'entrée, pour la participation à la réunion, de représentants d'aucun membre (P) du comité technique ou du sous-comité.</w:t>
      </w:r>
    </w:p>
    <w:p w14:paraId="1BE48C75" w14:textId="77777777" w:rsidR="004E2FB2" w:rsidRPr="001E6355" w:rsidRDefault="004E2FB2" w:rsidP="0086542A">
      <w:pPr>
        <w:pStyle w:val="BodyText"/>
      </w:pPr>
      <w:r w:rsidRPr="001E6355">
        <w:t xml:space="preserve">Il est conseillé aux </w:t>
      </w:r>
      <w:r w:rsidR="0095344B" w:rsidRPr="001E6355">
        <w:t>Organisme</w:t>
      </w:r>
      <w:r w:rsidRPr="001E6355">
        <w:t xml:space="preserve">s qui accueillent </w:t>
      </w:r>
      <w:r w:rsidR="002963FF" w:rsidRPr="001E6355">
        <w:t xml:space="preserve">des réunions </w:t>
      </w:r>
      <w:r w:rsidRPr="001E6355">
        <w:t xml:space="preserve">de vérifier les </w:t>
      </w:r>
      <w:r w:rsidR="002963FF" w:rsidRPr="001E6355">
        <w:t xml:space="preserve">informations sur les </w:t>
      </w:r>
      <w:r w:rsidRPr="001E6355">
        <w:t xml:space="preserve">moyens d’accès aux locaux et d'en donner le descriptif. </w:t>
      </w:r>
      <w:r w:rsidR="005108A4" w:rsidRPr="001E6355">
        <w:t>Conformément au paragraphe</w:t>
      </w:r>
      <w:r w:rsidR="00900D9E" w:rsidRPr="001E6355">
        <w:t> </w:t>
      </w:r>
      <w:r w:rsidR="00900D9E" w:rsidRPr="001E6355">
        <w:fldChar w:fldCharType="begin"/>
      </w:r>
      <w:r w:rsidR="00900D9E" w:rsidRPr="001E6355">
        <w:instrText xml:space="preserve"> REF _Ref482815667 \r \h </w:instrText>
      </w:r>
      <w:r w:rsidR="00900D9E" w:rsidRPr="001E6355">
        <w:fldChar w:fldCharType="separate"/>
      </w:r>
      <w:r w:rsidR="00900D9E" w:rsidRPr="001E6355">
        <w:t>4.2.1</w:t>
      </w:r>
      <w:r w:rsidR="00900D9E" w:rsidRPr="001E6355">
        <w:fldChar w:fldCharType="end"/>
      </w:r>
      <w:r w:rsidR="005108A4" w:rsidRPr="001E6355">
        <w:t xml:space="preserve">.3, un document décrivant la logistique de la réunion doit être diffusé. En plus des informations sur le lieu </w:t>
      </w:r>
      <w:r w:rsidR="003716F2" w:rsidRPr="001E6355">
        <w:t>et le transport, il convient qu’il donne des précisions sur l’</w:t>
      </w:r>
      <w:r w:rsidR="005108A4" w:rsidRPr="001E6355">
        <w:t>accessibilité des locaux de la réunion.</w:t>
      </w:r>
    </w:p>
    <w:p w14:paraId="29ED2B03" w14:textId="77777777" w:rsidR="00002150" w:rsidRPr="001E6355" w:rsidRDefault="00002150" w:rsidP="0086542A">
      <w:pPr>
        <w:pStyle w:val="BodyText"/>
      </w:pPr>
      <w:r w:rsidRPr="001E6355">
        <w:lastRenderedPageBreak/>
        <w:t>Au cours du processus de planificatio</w:t>
      </w:r>
      <w:r w:rsidR="00693586" w:rsidRPr="001E6355">
        <w:t>n, il convient de faire une</w:t>
      </w:r>
      <w:r w:rsidRPr="001E6355">
        <w:t xml:space="preserve"> demande </w:t>
      </w:r>
      <w:r w:rsidR="003716F2" w:rsidRPr="001E6355">
        <w:t>de notification des exigences d’</w:t>
      </w:r>
      <w:r w:rsidRPr="001E6355">
        <w:t>accessibilité spécifiques. Il convient que l</w:t>
      </w:r>
      <w:r w:rsidR="003716F2" w:rsidRPr="001E6355">
        <w:t>’</w:t>
      </w:r>
      <w:r w:rsidRPr="001E6355">
        <w:t>organisme hôte s</w:t>
      </w:r>
      <w:r w:rsidR="00693586" w:rsidRPr="001E6355">
        <w:t xml:space="preserve">'efforce de satisfaire au mieux </w:t>
      </w:r>
      <w:r w:rsidRPr="001E6355">
        <w:t>ces exigences.</w:t>
      </w:r>
    </w:p>
    <w:bookmarkStart w:id="421" w:name="ref_4213"/>
    <w:p w14:paraId="0A97E903" w14:textId="77777777" w:rsidR="005324AB" w:rsidRPr="001E6355" w:rsidRDefault="00F27688" w:rsidP="00935001">
      <w:pPr>
        <w:pStyle w:val="p4"/>
      </w:pPr>
      <w:r w:rsidRPr="001E6355">
        <w:rPr>
          <w:b/>
        </w:rPr>
        <w:fldChar w:fldCharType="begin"/>
      </w:r>
      <w:r w:rsidRPr="001E6355">
        <w:rPr>
          <w:b/>
        </w:rPr>
        <w:instrText xml:space="preserve"> REF _Ref482815667 \r \h </w:instrText>
      </w:r>
      <w:r w:rsidRPr="001E6355">
        <w:rPr>
          <w:b/>
        </w:rPr>
      </w:r>
      <w:r w:rsidRPr="001E6355">
        <w:rPr>
          <w:b/>
        </w:rPr>
        <w:fldChar w:fldCharType="separate"/>
      </w:r>
      <w:r w:rsidR="0058462C" w:rsidRPr="001E6355">
        <w:rPr>
          <w:b/>
        </w:rPr>
        <w:t>4.2.1</w:t>
      </w:r>
      <w:r w:rsidRPr="001E6355">
        <w:rPr>
          <w:b/>
        </w:rPr>
        <w:fldChar w:fldCharType="end"/>
      </w:r>
      <w:r w:rsidR="004E2FB2" w:rsidRPr="001E6355">
        <w:rPr>
          <w:b/>
        </w:rPr>
        <w:t>.3</w:t>
      </w:r>
      <w:bookmarkEnd w:id="421"/>
      <w:r w:rsidR="004E2FB2" w:rsidRPr="001E6355">
        <w:tab/>
        <w:t xml:space="preserve">Le secrétariat doit veiller à ce que l'ordre du jour </w:t>
      </w:r>
      <w:r w:rsidR="00337A93" w:rsidRPr="001E6355">
        <w:t xml:space="preserve">et des informations d’ordre logistique </w:t>
      </w:r>
      <w:r w:rsidR="004E2FB2" w:rsidRPr="001E6355">
        <w:t>soi</w:t>
      </w:r>
      <w:r w:rsidR="00337A93" w:rsidRPr="001E6355">
        <w:t>en</w:t>
      </w:r>
      <w:r w:rsidR="004E2FB2" w:rsidRPr="001E6355">
        <w:t>t disponible</w:t>
      </w:r>
      <w:r w:rsidR="00337A93" w:rsidRPr="001E6355">
        <w:t>s</w:t>
      </w:r>
      <w:r w:rsidR="004E2FB2" w:rsidRPr="001E6355">
        <w:t xml:space="preserve"> pour diffusion par le bureau du Secrétaire général (à </w:t>
      </w:r>
      <w:r w:rsidR="00506040" w:rsidRPr="001E6355">
        <w:t>l’IEC</w:t>
      </w:r>
      <w:r w:rsidR="004E2FB2" w:rsidRPr="001E6355">
        <w:t xml:space="preserve">) ou par le secrétariat avec copie au bureau du Secrétaire général (à l’ISO) au plus tard </w:t>
      </w:r>
      <w:r w:rsidR="00337A93" w:rsidRPr="001E6355">
        <w:t>16</w:t>
      </w:r>
      <w:r w:rsidR="00C76A31" w:rsidRPr="001E6355">
        <w:t> </w:t>
      </w:r>
      <w:r w:rsidR="00337A93" w:rsidRPr="001E6355">
        <w:t xml:space="preserve">semaines </w:t>
      </w:r>
      <w:r w:rsidR="004E2FB2" w:rsidRPr="001E6355">
        <w:t>avant la date de la réunion.</w:t>
      </w:r>
    </w:p>
    <w:p w14:paraId="00D2C02E" w14:textId="77777777" w:rsidR="00337A93" w:rsidRPr="001E6355" w:rsidRDefault="00337A93" w:rsidP="00C76A31">
      <w:pPr>
        <w:pStyle w:val="Note"/>
      </w:pPr>
      <w:r w:rsidRPr="001E6355">
        <w:t>NOTE</w:t>
      </w:r>
      <w:r w:rsidR="00C76A31" w:rsidRPr="001E6355">
        <w:tab/>
      </w:r>
      <w:r w:rsidR="00462C68" w:rsidRPr="001E6355">
        <w:t xml:space="preserve">Toutes les propositions d’étude nouvelle doivent être approuvées par correspondance (vote interne au comité – CIB) voir </w:t>
      </w:r>
      <w:r w:rsidR="00C76A31" w:rsidRPr="001E6355">
        <w:fldChar w:fldCharType="begin"/>
      </w:r>
      <w:r w:rsidR="00C76A31" w:rsidRPr="001E6355">
        <w:instrText xml:space="preserve"> REF _Ref482808070 \r \h </w:instrText>
      </w:r>
      <w:r w:rsidR="00C76A31" w:rsidRPr="001E6355">
        <w:fldChar w:fldCharType="separate"/>
      </w:r>
      <w:r w:rsidR="00C76A31" w:rsidRPr="001E6355">
        <w:t>2.3</w:t>
      </w:r>
      <w:r w:rsidR="00C76A31" w:rsidRPr="001E6355">
        <w:fldChar w:fldCharType="end"/>
      </w:r>
      <w:r w:rsidR="00462C68" w:rsidRPr="001E6355">
        <w:t>.</w:t>
      </w:r>
      <w:r w:rsidRPr="001E6355">
        <w:t>4.</w:t>
      </w:r>
    </w:p>
    <w:p w14:paraId="30235F02" w14:textId="77777777" w:rsidR="004E2FB2" w:rsidRPr="001E6355" w:rsidRDefault="004E2FB2" w:rsidP="0086542A">
      <w:pPr>
        <w:pStyle w:val="BodyText"/>
      </w:pPr>
      <w:r w:rsidRPr="001E6355">
        <w:t>Ne doivent être inscrits à l'ordre du jour et discutés à la réunion que les projets de comité dont le relevé des observations aura été diffusé 6 semaines au moins avant la réunion.</w:t>
      </w:r>
    </w:p>
    <w:p w14:paraId="58008F57" w14:textId="77777777" w:rsidR="005407C9" w:rsidRPr="001E6355" w:rsidRDefault="004E2FB2" w:rsidP="0086542A">
      <w:pPr>
        <w:pStyle w:val="BodyText"/>
      </w:pPr>
      <w:r w:rsidRPr="001E6355">
        <w:t xml:space="preserve">Les autres documents de travail, y compris les relevés des observations sur les projets à discuter lors de la réunion, doivent être diffusés au </w:t>
      </w:r>
      <w:r w:rsidR="002963FF" w:rsidRPr="001E6355">
        <w:t xml:space="preserve">plus tard </w:t>
      </w:r>
      <w:r w:rsidRPr="001E6355">
        <w:t>6 semaines avant la date de la réunion.</w:t>
      </w:r>
    </w:p>
    <w:p w14:paraId="2887EA1D" w14:textId="77777777" w:rsidR="003E571B" w:rsidRPr="001E6355" w:rsidRDefault="00425296" w:rsidP="003E571B">
      <w:pPr>
        <w:pStyle w:val="BodyText"/>
      </w:pPr>
      <w:r w:rsidRPr="001E6355">
        <w:t>L’ordre du jour doit mentionner clairement l’heure de début et l’heure de fin estimée.</w:t>
      </w:r>
    </w:p>
    <w:p w14:paraId="012D331B" w14:textId="77777777" w:rsidR="003E571B" w:rsidRPr="001E6355" w:rsidRDefault="00425296" w:rsidP="003E571B">
      <w:pPr>
        <w:pStyle w:val="BodyText"/>
      </w:pPr>
      <w:r w:rsidRPr="001E6355">
        <w:t>Dans le cas où la réunion dépasse l’heure de fin estimée, le</w:t>
      </w:r>
      <w:r w:rsidR="007836CF">
        <w:t>/la</w:t>
      </w:r>
      <w:r w:rsidRPr="001E6355">
        <w:t xml:space="preserve"> président</w:t>
      </w:r>
      <w:r w:rsidR="007836CF">
        <w:t>(e)</w:t>
      </w:r>
      <w:r w:rsidRPr="001E6355">
        <w:t xml:space="preserve"> doit s’assurer que les membres (P) souhaitent prendre des décisions de vote. Cependant, si </w:t>
      </w:r>
      <w:r w:rsidR="00EE5421" w:rsidRPr="001E6355">
        <w:t>d</w:t>
      </w:r>
      <w:r w:rsidRPr="001E6355">
        <w:t>es membres</w:t>
      </w:r>
      <w:r w:rsidR="003733EC" w:rsidRPr="001E6355">
        <w:t> </w:t>
      </w:r>
      <w:r w:rsidRPr="001E6355">
        <w:t>(P) quittent la réunion, ils peuvent demander au président de ne pas prendre d’autres décisions de vote.</w:t>
      </w:r>
    </w:p>
    <w:p w14:paraId="13583004" w14:textId="77777777" w:rsidR="004E2FB2" w:rsidRPr="001E6355" w:rsidRDefault="004E2FB2" w:rsidP="007D2A5C">
      <w:pPr>
        <w:pStyle w:val="Heading3"/>
      </w:pPr>
      <w:bookmarkStart w:id="422" w:name="_Ref482815765"/>
      <w:r w:rsidRPr="001E6355">
        <w:t>Réunions des groupes de travail</w:t>
      </w:r>
      <w:bookmarkEnd w:id="422"/>
    </w:p>
    <w:p w14:paraId="3936C9BE" w14:textId="77777777" w:rsidR="00106E15" w:rsidRPr="001E6355" w:rsidRDefault="00F27688" w:rsidP="00935001">
      <w:pPr>
        <w:pStyle w:val="p4"/>
      </w:pPr>
      <w:r w:rsidRPr="001E6355">
        <w:rPr>
          <w:b/>
        </w:rPr>
        <w:fldChar w:fldCharType="begin"/>
      </w:r>
      <w:r w:rsidRPr="001E6355">
        <w:rPr>
          <w:b/>
        </w:rPr>
        <w:instrText xml:space="preserve"> REF _Ref482815765 \r \h </w:instrText>
      </w:r>
      <w:r w:rsidRPr="001E6355">
        <w:rPr>
          <w:b/>
        </w:rPr>
      </w:r>
      <w:r w:rsidRPr="001E6355">
        <w:rPr>
          <w:b/>
        </w:rPr>
        <w:fldChar w:fldCharType="separate"/>
      </w:r>
      <w:r w:rsidR="0058462C" w:rsidRPr="001E6355">
        <w:rPr>
          <w:b/>
        </w:rPr>
        <w:t>4.2.2</w:t>
      </w:r>
      <w:r w:rsidRPr="001E6355">
        <w:rPr>
          <w:b/>
        </w:rPr>
        <w:fldChar w:fldCharType="end"/>
      </w:r>
      <w:r w:rsidR="004E2FB2" w:rsidRPr="001E6355">
        <w:rPr>
          <w:b/>
        </w:rPr>
        <w:t>.1</w:t>
      </w:r>
      <w:r w:rsidR="004E2FB2" w:rsidRPr="001E6355">
        <w:tab/>
        <w:t xml:space="preserve">Les groupes de travail doivent utiliser des moyens électroniques </w:t>
      </w:r>
      <w:r w:rsidR="00337A93" w:rsidRPr="001E6355">
        <w:t>actuels</w:t>
      </w:r>
      <w:r w:rsidR="004E2FB2" w:rsidRPr="001E6355">
        <w:t xml:space="preserve"> [par exemple courrier électronique, logiciel de travail collaboratif (</w:t>
      </w:r>
      <w:r w:rsidR="004E2FB2" w:rsidRPr="001E6355">
        <w:rPr>
          <w:i/>
        </w:rPr>
        <w:t>groupware</w:t>
      </w:r>
      <w:r w:rsidR="004E2FB2" w:rsidRPr="001E6355">
        <w:t xml:space="preserve">) et téléconférences] chaque fois que possible. </w:t>
      </w:r>
      <w:r w:rsidR="00106E15" w:rsidRPr="001E6355">
        <w:t>Pour une réunion intégralement à distance, la convocation doit être envoyée au moins 4 semaines avant la réunion.</w:t>
      </w:r>
    </w:p>
    <w:p w14:paraId="05E65206" w14:textId="77777777" w:rsidR="004E2FB2" w:rsidRPr="001E6355" w:rsidRDefault="004E2FB2" w:rsidP="00935001">
      <w:pPr>
        <w:pStyle w:val="p4"/>
      </w:pPr>
      <w:r w:rsidRPr="001E6355">
        <w:t>Lorsqu’</w:t>
      </w:r>
      <w:r w:rsidR="002963FF" w:rsidRPr="001E6355">
        <w:t xml:space="preserve">il est nécessaire d’organiser une </w:t>
      </w:r>
      <w:r w:rsidRPr="001E6355">
        <w:t>réunion</w:t>
      </w:r>
      <w:r w:rsidR="00106E15" w:rsidRPr="001E6355">
        <w:t xml:space="preserve"> en présentiel</w:t>
      </w:r>
      <w:r w:rsidR="002963FF" w:rsidRPr="001E6355">
        <w:t xml:space="preserve">, </w:t>
      </w:r>
      <w:r w:rsidRPr="001E6355">
        <w:t xml:space="preserve">l'animateur </w:t>
      </w:r>
      <w:r w:rsidR="007836CF">
        <w:t xml:space="preserve">ou l’animatrice </w:t>
      </w:r>
      <w:r w:rsidRPr="001E6355">
        <w:t xml:space="preserve">des réunions d'un groupe de travail doit </w:t>
      </w:r>
      <w:r w:rsidR="002963FF" w:rsidRPr="001E6355">
        <w:t xml:space="preserve">envoyer une convocation </w:t>
      </w:r>
      <w:r w:rsidR="00983965" w:rsidRPr="001E6355">
        <w:t>aux</w:t>
      </w:r>
      <w:r w:rsidRPr="001E6355">
        <w:t xml:space="preserve"> membres et au secrétariat du comité responsable, </w:t>
      </w:r>
      <w:r w:rsidR="002963FF" w:rsidRPr="001E6355">
        <w:t xml:space="preserve">au plus tard </w:t>
      </w:r>
      <w:r w:rsidRPr="001E6355">
        <w:t>6 semaines avant la réunion.</w:t>
      </w:r>
    </w:p>
    <w:p w14:paraId="6FE5550B" w14:textId="77777777" w:rsidR="00106E15" w:rsidRPr="001E6355" w:rsidRDefault="00106E15" w:rsidP="00106E15">
      <w:r w:rsidRPr="001E6355">
        <w:t>Il convient que les responsables d’un groupe de travail veillent à ce que tout soit mis en œuvre pour permettre aux expert</w:t>
      </w:r>
      <w:r w:rsidR="007836CF">
        <w:t>(e)</w:t>
      </w:r>
      <w:r w:rsidRPr="001E6355">
        <w:t>s de participer activement.</w:t>
      </w:r>
    </w:p>
    <w:p w14:paraId="4BFC6EEC" w14:textId="77777777" w:rsidR="004E2FB2" w:rsidRPr="001E6355" w:rsidRDefault="004E2FB2" w:rsidP="0086542A">
      <w:pPr>
        <w:pStyle w:val="BodyText"/>
      </w:pPr>
      <w:r w:rsidRPr="001E6355">
        <w:t>L</w:t>
      </w:r>
      <w:r w:rsidR="002963FF" w:rsidRPr="001E6355">
        <w:t xml:space="preserve">’organisation pratique </w:t>
      </w:r>
      <w:r w:rsidRPr="001E6355">
        <w:t xml:space="preserve">des réunions </w:t>
      </w:r>
      <w:r w:rsidR="00D623DF" w:rsidRPr="001E6355">
        <w:t>incombe à</w:t>
      </w:r>
      <w:r w:rsidRPr="001E6355">
        <w:t xml:space="preserve"> l'animateur</w:t>
      </w:r>
      <w:r w:rsidR="007836CF">
        <w:t>/animatrice</w:t>
      </w:r>
      <w:r w:rsidRPr="001E6355">
        <w:t xml:space="preserve"> et </w:t>
      </w:r>
      <w:r w:rsidR="00D623DF" w:rsidRPr="001E6355">
        <w:t>au</w:t>
      </w:r>
      <w:r w:rsidRPr="001E6355">
        <w:t xml:space="preserve"> membre du groupe de travail dans le pays duquel </w:t>
      </w:r>
      <w:r w:rsidR="00D623DF" w:rsidRPr="001E6355">
        <w:t xml:space="preserve">se tient </w:t>
      </w:r>
      <w:r w:rsidRPr="001E6355">
        <w:t>la réunion</w:t>
      </w:r>
      <w:r w:rsidR="00D623DF" w:rsidRPr="001E6355">
        <w:t>, lequel assume la</w:t>
      </w:r>
      <w:r w:rsidRPr="001E6355">
        <w:t xml:space="preserve"> responsabilité de toutes les dispositions pratiques à prendre</w:t>
      </w:r>
      <w:r w:rsidR="00D623DF" w:rsidRPr="001E6355">
        <w:t xml:space="preserve"> pour le bon déroulement des travaux</w:t>
      </w:r>
      <w:r w:rsidRPr="001E6355">
        <w:t>.</w:t>
      </w:r>
    </w:p>
    <w:p w14:paraId="2E382B2D" w14:textId="77777777" w:rsidR="004E2FB2" w:rsidRPr="001E6355" w:rsidRDefault="00F27688" w:rsidP="00935001">
      <w:pPr>
        <w:pStyle w:val="p4"/>
      </w:pPr>
      <w:r w:rsidRPr="001E6355">
        <w:rPr>
          <w:b/>
        </w:rPr>
        <w:fldChar w:fldCharType="begin"/>
      </w:r>
      <w:r w:rsidRPr="001E6355">
        <w:rPr>
          <w:b/>
        </w:rPr>
        <w:instrText xml:space="preserve"> REF _Ref482815765 \r \h </w:instrText>
      </w:r>
      <w:r w:rsidRPr="001E6355">
        <w:rPr>
          <w:b/>
        </w:rPr>
      </w:r>
      <w:r w:rsidRPr="001E6355">
        <w:rPr>
          <w:b/>
        </w:rPr>
        <w:fldChar w:fldCharType="separate"/>
      </w:r>
      <w:r w:rsidR="0058462C" w:rsidRPr="001E6355">
        <w:rPr>
          <w:b/>
        </w:rPr>
        <w:t>4.2.2</w:t>
      </w:r>
      <w:r w:rsidRPr="001E6355">
        <w:rPr>
          <w:b/>
        </w:rPr>
        <w:fldChar w:fldCharType="end"/>
      </w:r>
      <w:r w:rsidR="004E2FB2" w:rsidRPr="001E6355">
        <w:rPr>
          <w:b/>
        </w:rPr>
        <w:t>.2</w:t>
      </w:r>
      <w:r w:rsidR="004E2FB2" w:rsidRPr="001E6355">
        <w:tab/>
        <w:t>Si une réunion d'un groupe de travail doit se tenir conjointement avec une réunion du comité responsable, l'animateur</w:t>
      </w:r>
      <w:r w:rsidR="007836CF">
        <w:t>/animatrice</w:t>
      </w:r>
      <w:r w:rsidR="004E2FB2" w:rsidRPr="001E6355">
        <w:t xml:space="preserve"> doit </w:t>
      </w:r>
      <w:r w:rsidR="00D623DF" w:rsidRPr="001E6355">
        <w:t xml:space="preserve">en </w:t>
      </w:r>
      <w:r w:rsidR="004E2FB2" w:rsidRPr="001E6355">
        <w:t>coordonner l</w:t>
      </w:r>
      <w:r w:rsidR="00D623DF" w:rsidRPr="001E6355">
        <w:t xml:space="preserve">’organisation </w:t>
      </w:r>
      <w:r w:rsidR="004E2FB2" w:rsidRPr="001E6355">
        <w:t>avec le secrétariat d</w:t>
      </w:r>
      <w:r w:rsidR="00D623DF" w:rsidRPr="001E6355">
        <w:t>u TC responsable</w:t>
      </w:r>
      <w:r w:rsidR="004E2FB2" w:rsidRPr="001E6355">
        <w:t>. Il faut en particulier veiller à ce que les membres du groupe de travail reçoivent</w:t>
      </w:r>
      <w:r w:rsidR="00D623DF" w:rsidRPr="001E6355">
        <w:t>,</w:t>
      </w:r>
      <w:r w:rsidR="004E2FB2" w:rsidRPr="001E6355">
        <w:t xml:space="preserve"> </w:t>
      </w:r>
      <w:r w:rsidR="00D623DF" w:rsidRPr="001E6355">
        <w:t xml:space="preserve">concernant la réunion, </w:t>
      </w:r>
      <w:r w:rsidR="004E2FB2" w:rsidRPr="001E6355">
        <w:t>toutes les informations générales adressées aux délégué</w:t>
      </w:r>
      <w:r w:rsidR="007836CF">
        <w:t>(e)</w:t>
      </w:r>
      <w:r w:rsidR="004E2FB2" w:rsidRPr="001E6355">
        <w:t xml:space="preserve">s </w:t>
      </w:r>
      <w:r w:rsidR="00D623DF" w:rsidRPr="001E6355">
        <w:t>qui participe</w:t>
      </w:r>
      <w:r w:rsidR="004E2FB2" w:rsidRPr="001E6355">
        <w:t>nt à la réunion du comité responsable.</w:t>
      </w:r>
    </w:p>
    <w:p w14:paraId="3BDD3637" w14:textId="77777777" w:rsidR="00CE090A" w:rsidRPr="001E6355" w:rsidRDefault="00CE090A" w:rsidP="003733EC">
      <w:pPr>
        <w:pStyle w:val="p4"/>
      </w:pPr>
      <w:r w:rsidRPr="001E6355">
        <w:rPr>
          <w:b/>
        </w:rPr>
        <w:fldChar w:fldCharType="begin"/>
      </w:r>
      <w:r w:rsidRPr="001E6355">
        <w:rPr>
          <w:b/>
        </w:rPr>
        <w:instrText xml:space="preserve"> REF _Ref482815765 \r \h </w:instrText>
      </w:r>
      <w:r w:rsidRPr="001E6355">
        <w:rPr>
          <w:b/>
        </w:rPr>
      </w:r>
      <w:r w:rsidRPr="001E6355">
        <w:rPr>
          <w:b/>
        </w:rPr>
        <w:fldChar w:fldCharType="separate"/>
      </w:r>
      <w:r w:rsidRPr="001E6355">
        <w:rPr>
          <w:b/>
        </w:rPr>
        <w:t>4.2.2</w:t>
      </w:r>
      <w:r w:rsidRPr="001E6355">
        <w:rPr>
          <w:b/>
        </w:rPr>
        <w:fldChar w:fldCharType="end"/>
      </w:r>
      <w:r w:rsidRPr="001E6355">
        <w:rPr>
          <w:b/>
        </w:rPr>
        <w:t>.3</w:t>
      </w:r>
      <w:r w:rsidRPr="001E6355">
        <w:tab/>
        <w:t>L’animateur</w:t>
      </w:r>
      <w:r w:rsidR="007836CF">
        <w:t>/animatrice</w:t>
      </w:r>
      <w:r w:rsidRPr="001E6355">
        <w:t xml:space="preserve"> du GT (ou PT/MT/AC à l’IEC) ou le</w:t>
      </w:r>
      <w:r w:rsidR="007836CF">
        <w:t>/la</w:t>
      </w:r>
      <w:r w:rsidRPr="001E6355">
        <w:t xml:space="preserve"> </w:t>
      </w:r>
      <w:r w:rsidR="00B30D09" w:rsidRPr="001E6355">
        <w:t>secrétaire</w:t>
      </w:r>
      <w:r w:rsidRPr="001E6355">
        <w:t xml:space="preserve"> du comité concerné doit informer les secrétariats des Organismes nationaux de toute réunion du GT (ou PT/MT/AC à l’IEC) tenue dans leur pays.</w:t>
      </w:r>
    </w:p>
    <w:p w14:paraId="30759FCB" w14:textId="77777777" w:rsidR="004E2FB2" w:rsidRPr="001E6355" w:rsidRDefault="004E2FB2" w:rsidP="00935001">
      <w:pPr>
        <w:pStyle w:val="Heading2"/>
      </w:pPr>
      <w:bookmarkStart w:id="423" w:name="_Toc530470665"/>
      <w:bookmarkStart w:id="424" w:name="_Toc334427176"/>
      <w:bookmarkStart w:id="425" w:name="_Toc450746897"/>
      <w:bookmarkStart w:id="426" w:name="_Ref517947043"/>
      <w:bookmarkStart w:id="427" w:name="_Toc38384835"/>
      <w:bookmarkStart w:id="428" w:name="_Toc42492283"/>
      <w:bookmarkStart w:id="429" w:name="_Toc74050045"/>
      <w:r w:rsidRPr="001E6355">
        <w:t>Emploi des langues lors des réunions</w:t>
      </w:r>
      <w:bookmarkEnd w:id="423"/>
      <w:bookmarkEnd w:id="424"/>
      <w:bookmarkEnd w:id="425"/>
      <w:bookmarkEnd w:id="426"/>
      <w:bookmarkEnd w:id="427"/>
      <w:bookmarkEnd w:id="428"/>
      <w:bookmarkEnd w:id="429"/>
    </w:p>
    <w:p w14:paraId="2B7FF0FC" w14:textId="77777777" w:rsidR="004E2FB2" w:rsidRPr="001E6355" w:rsidRDefault="00444CC8" w:rsidP="0086542A">
      <w:pPr>
        <w:pStyle w:val="BodyText"/>
      </w:pPr>
      <w:r w:rsidRPr="001E6355">
        <w:t xml:space="preserve">Bien que les langues officielles soient </w:t>
      </w:r>
      <w:r w:rsidR="004E2FB2" w:rsidRPr="001E6355">
        <w:t>l'anglais, le français et le russe</w:t>
      </w:r>
      <w:r w:rsidRPr="001E6355">
        <w:t>,</w:t>
      </w:r>
      <w:r w:rsidR="004E2FB2" w:rsidRPr="001E6355">
        <w:t xml:space="preserve"> les réunions sont conduites </w:t>
      </w:r>
      <w:r w:rsidRPr="001E6355">
        <w:t>en anglais par défaut</w:t>
      </w:r>
      <w:r w:rsidR="004E2FB2" w:rsidRPr="001E6355">
        <w:t>.</w:t>
      </w:r>
    </w:p>
    <w:p w14:paraId="664CBCE6" w14:textId="77777777" w:rsidR="004E2FB2" w:rsidRPr="001E6355" w:rsidRDefault="004E2FB2" w:rsidP="0086542A">
      <w:pPr>
        <w:pStyle w:val="BodyText"/>
      </w:pPr>
      <w:r w:rsidRPr="001E6355">
        <w:lastRenderedPageBreak/>
        <w:t>L'</w:t>
      </w:r>
      <w:r w:rsidR="0095344B" w:rsidRPr="001E6355">
        <w:t>Organisme</w:t>
      </w:r>
      <w:r w:rsidRPr="001E6355">
        <w:t xml:space="preserve"> national de la Fédération de Russie assure toute interprétation et traduction en russe ou à partir du russe.</w:t>
      </w:r>
    </w:p>
    <w:p w14:paraId="28F7BD17" w14:textId="77777777" w:rsidR="004E2FB2" w:rsidRPr="001E6355" w:rsidRDefault="00040130" w:rsidP="0086542A">
      <w:pPr>
        <w:pStyle w:val="BodyText"/>
      </w:pPr>
      <w:r w:rsidRPr="001E6355">
        <w:t>Le</w:t>
      </w:r>
      <w:r w:rsidR="007836CF">
        <w:t>/la</w:t>
      </w:r>
      <w:r w:rsidR="004E2FB2" w:rsidRPr="001E6355">
        <w:t xml:space="preserve"> </w:t>
      </w:r>
      <w:r w:rsidR="00255F7F" w:rsidRPr="001E6355">
        <w:t>président</w:t>
      </w:r>
      <w:r w:rsidR="007836CF">
        <w:t>(e)</w:t>
      </w:r>
      <w:r w:rsidR="004E2FB2" w:rsidRPr="001E6355">
        <w:t xml:space="preserve"> et le secrétariat ont </w:t>
      </w:r>
      <w:r w:rsidR="00D623DF" w:rsidRPr="001E6355">
        <w:t xml:space="preserve">la responsabilité </w:t>
      </w:r>
      <w:r w:rsidR="004E2FB2" w:rsidRPr="001E6355">
        <w:t xml:space="preserve">de </w:t>
      </w:r>
      <w:r w:rsidR="00D623DF" w:rsidRPr="001E6355">
        <w:t>régler la question de</w:t>
      </w:r>
      <w:r w:rsidR="004E2FB2" w:rsidRPr="001E6355">
        <w:t xml:space="preserve">s langues </w:t>
      </w:r>
      <w:r w:rsidR="00D623DF" w:rsidRPr="001E6355">
        <w:t xml:space="preserve">qui seront utilisées en </w:t>
      </w:r>
      <w:r w:rsidR="004E2FB2" w:rsidRPr="001E6355">
        <w:t>réunion d'une manière accept</w:t>
      </w:r>
      <w:r w:rsidR="00C908E4" w:rsidRPr="001E6355">
        <w:t>able</w:t>
      </w:r>
      <w:r w:rsidR="004E2FB2" w:rsidRPr="001E6355">
        <w:t xml:space="preserve"> par les participants, </w:t>
      </w:r>
      <w:r w:rsidR="00C908E4" w:rsidRPr="001E6355">
        <w:t>selon</w:t>
      </w:r>
      <w:r w:rsidR="004E2FB2" w:rsidRPr="001E6355">
        <w:t xml:space="preserve"> les règles générales de l'ISO ou de </w:t>
      </w:r>
      <w:r w:rsidR="00506040" w:rsidRPr="001E6355">
        <w:t>l’IEC</w:t>
      </w:r>
      <w:r w:rsidR="004E2FB2" w:rsidRPr="001E6355">
        <w:t xml:space="preserve">, selon le cas. (Voir aussi </w:t>
      </w:r>
      <w:r w:rsidR="00C908E4" w:rsidRPr="001E6355">
        <w:t>l’</w:t>
      </w:r>
      <w:r w:rsidR="00A86684" w:rsidRPr="001E6355">
        <w:fldChar w:fldCharType="begin"/>
      </w:r>
      <w:r w:rsidR="00A86684" w:rsidRPr="001E6355">
        <w:instrText xml:space="preserve"> REF _Ref340732270 \r \h </w:instrText>
      </w:r>
      <w:r w:rsidR="00A86684" w:rsidRPr="001E6355">
        <w:fldChar w:fldCharType="separate"/>
      </w:r>
      <w:r w:rsidR="0058462C" w:rsidRPr="001E6355">
        <w:t>Annexe E</w:t>
      </w:r>
      <w:r w:rsidR="00A86684" w:rsidRPr="001E6355">
        <w:fldChar w:fldCharType="end"/>
      </w:r>
      <w:r w:rsidR="004E2FB2" w:rsidRPr="001E6355">
        <w:t>.)</w:t>
      </w:r>
    </w:p>
    <w:p w14:paraId="431DE6A9" w14:textId="77777777" w:rsidR="004E2FB2" w:rsidRPr="001E6355" w:rsidRDefault="004E2FB2" w:rsidP="00935001">
      <w:pPr>
        <w:pStyle w:val="Heading2"/>
      </w:pPr>
      <w:bookmarkStart w:id="430" w:name="_Toc530470666"/>
      <w:bookmarkStart w:id="431" w:name="_Toc334427177"/>
      <w:bookmarkStart w:id="432" w:name="_Toc450746898"/>
      <w:bookmarkStart w:id="433" w:name="_Toc38384836"/>
      <w:bookmarkStart w:id="434" w:name="_Toc42492284"/>
      <w:bookmarkStart w:id="435" w:name="_Toc74050046"/>
      <w:r w:rsidRPr="001E6355">
        <w:t>Annulation des réunions</w:t>
      </w:r>
      <w:bookmarkEnd w:id="430"/>
      <w:bookmarkEnd w:id="431"/>
      <w:bookmarkEnd w:id="432"/>
      <w:bookmarkEnd w:id="433"/>
      <w:bookmarkEnd w:id="434"/>
      <w:bookmarkEnd w:id="435"/>
    </w:p>
    <w:p w14:paraId="6D26A9EC" w14:textId="77777777" w:rsidR="004E2FB2" w:rsidRPr="001E6355" w:rsidRDefault="004E2FB2" w:rsidP="0086542A">
      <w:pPr>
        <w:pStyle w:val="BodyText"/>
      </w:pPr>
      <w:r w:rsidRPr="001E6355">
        <w:t xml:space="preserve">Tout effort doit être fait pour éviter l'annulation ou le report d'une réunion lorsqu'elle a été convoquée. Toutefois, si l'ordre du jour ou des documents de base ne sont pas disponibles dans les délais prévus en </w:t>
      </w:r>
      <w:r w:rsidR="00A86684" w:rsidRPr="001E6355">
        <w:fldChar w:fldCharType="begin"/>
      </w:r>
      <w:r w:rsidR="00A86684" w:rsidRPr="001E6355">
        <w:instrText xml:space="preserve"> REF _Ref482815667 \r \h  \* MERGEFORMAT </w:instrText>
      </w:r>
      <w:r w:rsidR="00A86684" w:rsidRPr="001E6355">
        <w:fldChar w:fldCharType="separate"/>
      </w:r>
      <w:r w:rsidR="0058462C" w:rsidRPr="001E6355">
        <w:t>4.2.1</w:t>
      </w:r>
      <w:r w:rsidR="00A86684" w:rsidRPr="001E6355">
        <w:fldChar w:fldCharType="end"/>
      </w:r>
      <w:r w:rsidRPr="001E6355">
        <w:t>.3, le</w:t>
      </w:r>
      <w:r w:rsidR="007836CF">
        <w:t>/la</w:t>
      </w:r>
      <w:r w:rsidRPr="001E6355">
        <w:t xml:space="preserve"> Secrétaire général</w:t>
      </w:r>
      <w:r w:rsidR="007836CF">
        <w:t>(e)</w:t>
      </w:r>
      <w:r w:rsidRPr="001E6355">
        <w:t xml:space="preserve"> a alors le droit d'annuler la réunion.</w:t>
      </w:r>
    </w:p>
    <w:p w14:paraId="75DB996E" w14:textId="77777777" w:rsidR="004E2FB2" w:rsidRPr="001E6355" w:rsidRDefault="004E2FB2" w:rsidP="00935001">
      <w:pPr>
        <w:pStyle w:val="Heading1"/>
      </w:pPr>
      <w:bookmarkStart w:id="436" w:name="_Toc530470667"/>
      <w:bookmarkStart w:id="437" w:name="_Toc334427178"/>
      <w:bookmarkStart w:id="438" w:name="_Ref406401668"/>
      <w:bookmarkStart w:id="439" w:name="_Toc450746900"/>
      <w:bookmarkStart w:id="440" w:name="_Toc38384839"/>
      <w:bookmarkStart w:id="441" w:name="_Toc42492287"/>
      <w:bookmarkStart w:id="442" w:name="_Toc74050047"/>
      <w:r w:rsidRPr="001E6355">
        <w:t>Appels</w:t>
      </w:r>
      <w:bookmarkEnd w:id="436"/>
      <w:bookmarkEnd w:id="437"/>
      <w:bookmarkEnd w:id="438"/>
      <w:bookmarkEnd w:id="439"/>
      <w:bookmarkEnd w:id="440"/>
      <w:bookmarkEnd w:id="441"/>
      <w:bookmarkEnd w:id="442"/>
    </w:p>
    <w:p w14:paraId="049A0BD9" w14:textId="77777777" w:rsidR="004E2FB2" w:rsidRPr="001E6355" w:rsidRDefault="004E2FB2" w:rsidP="00935001">
      <w:pPr>
        <w:pStyle w:val="Heading2"/>
      </w:pPr>
      <w:bookmarkStart w:id="443" w:name="_Ref482815914"/>
      <w:bookmarkStart w:id="444" w:name="_Toc530470668"/>
      <w:bookmarkStart w:id="445" w:name="_Toc334427179"/>
      <w:bookmarkStart w:id="446" w:name="_Toc450746901"/>
      <w:bookmarkStart w:id="447" w:name="_Toc38384840"/>
      <w:bookmarkStart w:id="448" w:name="_Toc42492288"/>
      <w:bookmarkStart w:id="449" w:name="_Toc74050048"/>
      <w:r w:rsidRPr="001E6355">
        <w:t>Généralités</w:t>
      </w:r>
      <w:bookmarkEnd w:id="443"/>
      <w:bookmarkEnd w:id="444"/>
      <w:bookmarkEnd w:id="445"/>
      <w:bookmarkEnd w:id="446"/>
      <w:bookmarkEnd w:id="447"/>
      <w:bookmarkEnd w:id="448"/>
      <w:bookmarkEnd w:id="449"/>
    </w:p>
    <w:p w14:paraId="24C5331D" w14:textId="77777777" w:rsidR="004E2FB2" w:rsidRPr="001E6355" w:rsidRDefault="00F27688" w:rsidP="00900D9E">
      <w:pPr>
        <w:pStyle w:val="p3"/>
      </w:pPr>
      <w:r w:rsidRPr="001E6355">
        <w:rPr>
          <w:b/>
        </w:rPr>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.1</w:t>
      </w:r>
      <w:r w:rsidR="004E2FB2" w:rsidRPr="001E6355">
        <w:tab/>
        <w:t xml:space="preserve">Les </w:t>
      </w:r>
      <w:r w:rsidR="0095344B" w:rsidRPr="001E6355">
        <w:t>Organisme</w:t>
      </w:r>
      <w:r w:rsidR="004E2FB2" w:rsidRPr="001E6355">
        <w:t>s nationaux ont le droit de faire appel</w:t>
      </w:r>
    </w:p>
    <w:p w14:paraId="3C46AA9D" w14:textId="77777777" w:rsidR="004E2FB2" w:rsidRPr="001E6355" w:rsidRDefault="004E2FB2" w:rsidP="00B82F2C">
      <w:pPr>
        <w:pStyle w:val="ListNumber"/>
        <w:numPr>
          <w:ilvl w:val="0"/>
          <w:numId w:val="38"/>
        </w:numPr>
        <w:tabs>
          <w:tab w:val="clear" w:pos="400"/>
        </w:tabs>
        <w:ind w:left="403" w:hanging="403"/>
      </w:pPr>
      <w:r w:rsidRPr="001E6355">
        <w:t>auprès du comité technique responsable contre une décision d'un sous-comité;</w:t>
      </w:r>
    </w:p>
    <w:p w14:paraId="7E0C2305" w14:textId="77777777" w:rsidR="004E2FB2" w:rsidRPr="001E6355" w:rsidRDefault="004E2FB2" w:rsidP="00B82F2C">
      <w:pPr>
        <w:pStyle w:val="ListNumber"/>
        <w:numPr>
          <w:ilvl w:val="0"/>
          <w:numId w:val="38"/>
        </w:numPr>
        <w:tabs>
          <w:tab w:val="clear" w:pos="400"/>
        </w:tabs>
        <w:ind w:left="403" w:hanging="403"/>
      </w:pPr>
      <w:r w:rsidRPr="001E6355">
        <w:t>auprès du bureau de gestion technique contre une décision d'un comité technique;</w:t>
      </w:r>
    </w:p>
    <w:p w14:paraId="32A87CCA" w14:textId="77777777" w:rsidR="004E2FB2" w:rsidRPr="001E6355" w:rsidRDefault="004E2FB2" w:rsidP="00B82F2C">
      <w:pPr>
        <w:pStyle w:val="ListNumber"/>
        <w:keepNext/>
        <w:numPr>
          <w:ilvl w:val="0"/>
          <w:numId w:val="38"/>
        </w:numPr>
        <w:tabs>
          <w:tab w:val="clear" w:pos="400"/>
        </w:tabs>
        <w:ind w:left="403" w:hanging="403"/>
      </w:pPr>
      <w:r w:rsidRPr="001E6355">
        <w:t>auprès du bureau du conseil contre une décision du bureau de gestion technique</w:t>
      </w:r>
      <w:r w:rsidR="00BD40E0" w:rsidRPr="001E6355">
        <w:t>;</w:t>
      </w:r>
    </w:p>
    <w:p w14:paraId="04C82289" w14:textId="77777777" w:rsidR="004E2FB2" w:rsidRPr="001E6355" w:rsidRDefault="004E2FB2" w:rsidP="00900D9E">
      <w:pPr>
        <w:pStyle w:val="BodyText"/>
      </w:pPr>
      <w:r w:rsidRPr="001E6355">
        <w:t xml:space="preserve">dans les </w:t>
      </w:r>
      <w:r w:rsidR="004F2BCE" w:rsidRPr="001E6355">
        <w:t>12</w:t>
      </w:r>
      <w:r w:rsidR="00C76A31" w:rsidRPr="001E6355">
        <w:t> </w:t>
      </w:r>
      <w:r w:rsidR="004F2BCE" w:rsidRPr="001E6355">
        <w:t>semaines</w:t>
      </w:r>
      <w:r w:rsidRPr="001E6355">
        <w:t xml:space="preserve"> qui suivent la décision pour l’ISO et dans les </w:t>
      </w:r>
      <w:r w:rsidR="004F2BCE" w:rsidRPr="001E6355">
        <w:t>8</w:t>
      </w:r>
      <w:r w:rsidR="00C76A31" w:rsidRPr="001E6355">
        <w:t> </w:t>
      </w:r>
      <w:r w:rsidR="004F2BCE" w:rsidRPr="001E6355">
        <w:t>semaines</w:t>
      </w:r>
      <w:r w:rsidRPr="001E6355">
        <w:t xml:space="preserve"> qui suivent la décision pour </w:t>
      </w:r>
      <w:r w:rsidR="00506040" w:rsidRPr="001E6355">
        <w:t>l’IEC</w:t>
      </w:r>
      <w:r w:rsidRPr="001E6355">
        <w:t>.</w:t>
      </w:r>
    </w:p>
    <w:p w14:paraId="0CE18A62" w14:textId="77777777" w:rsidR="004E2FB2" w:rsidRPr="001E6355" w:rsidRDefault="004E2FB2" w:rsidP="00900D9E">
      <w:pPr>
        <w:pStyle w:val="BodyText"/>
      </w:pPr>
      <w:r w:rsidRPr="001E6355">
        <w:t>La décision du bureau du conseil sur tout cas d'appel est irrévocable.</w:t>
      </w:r>
    </w:p>
    <w:p w14:paraId="43869650" w14:textId="77777777" w:rsidR="004E2FB2" w:rsidRPr="001E6355" w:rsidRDefault="00F27688" w:rsidP="00264FCA">
      <w:pPr>
        <w:pStyle w:val="p3"/>
        <w:keepNext/>
      </w:pPr>
      <w:r w:rsidRPr="001E6355">
        <w:rPr>
          <w:b/>
        </w:rPr>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.2</w:t>
      </w:r>
      <w:r w:rsidR="004E2FB2" w:rsidRPr="001E6355">
        <w:rPr>
          <w:b/>
        </w:rPr>
        <w:tab/>
      </w:r>
      <w:r w:rsidR="004E2FB2" w:rsidRPr="001E6355">
        <w:t>Tout membre (P) d'un comité technique ou d'un sous-comité peut faire appel contre toute action, ou inaction, de la part d'un comité technique ou d'un sous-comité, lorsque le membre (P) estime qu'une telle action ou inaction</w:t>
      </w:r>
    </w:p>
    <w:p w14:paraId="1D414432" w14:textId="77777777" w:rsidR="004E2FB2" w:rsidRPr="001E6355" w:rsidRDefault="004E2FB2" w:rsidP="00264FCA">
      <w:pPr>
        <w:pStyle w:val="ListNumber"/>
        <w:keepNext/>
        <w:numPr>
          <w:ilvl w:val="0"/>
          <w:numId w:val="25"/>
        </w:numPr>
        <w:tabs>
          <w:tab w:val="clear" w:pos="142"/>
        </w:tabs>
        <w:ind w:left="403" w:hanging="403"/>
      </w:pPr>
      <w:r w:rsidRPr="001E6355">
        <w:t>n'est pas conforme</w:t>
      </w:r>
    </w:p>
    <w:p w14:paraId="6BE1F06D" w14:textId="77777777" w:rsidR="004E2FB2" w:rsidRPr="001E6355" w:rsidRDefault="004E2FB2" w:rsidP="00264FCA">
      <w:pPr>
        <w:pStyle w:val="ListContinue2"/>
        <w:keepNext/>
        <w:tabs>
          <w:tab w:val="clear" w:pos="800"/>
        </w:tabs>
      </w:pPr>
      <w:r w:rsidRPr="001E6355">
        <w:t>aux Statuts et Règles de procédure;</w:t>
      </w:r>
    </w:p>
    <w:p w14:paraId="55D183A0" w14:textId="77777777" w:rsidR="004E2FB2" w:rsidRPr="001E6355" w:rsidRDefault="004E2FB2" w:rsidP="00900D9E">
      <w:pPr>
        <w:pStyle w:val="ListContinue2"/>
        <w:tabs>
          <w:tab w:val="clear" w:pos="800"/>
        </w:tabs>
      </w:pPr>
      <w:r w:rsidRPr="001E6355">
        <w:t xml:space="preserve">aux Directives </w:t>
      </w:r>
      <w:r w:rsidR="00506040" w:rsidRPr="001E6355">
        <w:t>ISO/IEC</w:t>
      </w:r>
      <w:r w:rsidRPr="001E6355">
        <w:t>; ou</w:t>
      </w:r>
    </w:p>
    <w:p w14:paraId="61B37F0B" w14:textId="77777777" w:rsidR="00BB47E6" w:rsidRPr="001E6355" w:rsidRDefault="004E2FB2" w:rsidP="00900D9E">
      <w:pPr>
        <w:pStyle w:val="ListNumber"/>
        <w:numPr>
          <w:ilvl w:val="0"/>
          <w:numId w:val="25"/>
        </w:numPr>
        <w:tabs>
          <w:tab w:val="clear" w:pos="142"/>
        </w:tabs>
        <w:ind w:left="403" w:hanging="403"/>
      </w:pPr>
      <w:r w:rsidRPr="001E6355">
        <w:t>n'est pas dans le meilleur intérêt du commerce et des échanges internationaux, ou de facteurs touchant le public tels que la sécurité, la santé ou l'environnement.</w:t>
      </w:r>
    </w:p>
    <w:p w14:paraId="3E1DB4BE" w14:textId="77777777" w:rsidR="004E2FB2" w:rsidRPr="001E6355" w:rsidRDefault="00F27688" w:rsidP="00900D9E">
      <w:pPr>
        <w:pStyle w:val="ListNumber"/>
      </w:pPr>
      <w:r w:rsidRPr="001E6355">
        <w:rPr>
          <w:b/>
        </w:rPr>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.3</w:t>
      </w:r>
      <w:r w:rsidR="004E2FB2" w:rsidRPr="001E6355">
        <w:tab/>
        <w:t>Les questions en appel peuvent être de nature technique ou de nature administrative.</w:t>
      </w:r>
    </w:p>
    <w:p w14:paraId="14ABBE82" w14:textId="77777777" w:rsidR="00BB47E6" w:rsidRPr="001E6355" w:rsidRDefault="004E2FB2" w:rsidP="00900D9E">
      <w:pPr>
        <w:pStyle w:val="BodyText"/>
      </w:pPr>
      <w:r w:rsidRPr="001E6355">
        <w:t>Les appels contre des décisions concernant des propositions d'études nouvelles, des projets de comité, des projets pour enquête et des projets finals de Normes internationales ne sont recevables que si</w:t>
      </w:r>
    </w:p>
    <w:p w14:paraId="1BB840C5" w14:textId="77777777" w:rsidR="00BB47E6" w:rsidRPr="001E6355" w:rsidRDefault="004E2FB2" w:rsidP="00900D9E">
      <w:pPr>
        <w:pStyle w:val="ListContinue"/>
        <w:ind w:left="426"/>
      </w:pPr>
      <w:r w:rsidRPr="001E6355">
        <w:t>des questions de principe sont en cause, ou</w:t>
      </w:r>
    </w:p>
    <w:p w14:paraId="06997A3F" w14:textId="77777777" w:rsidR="004E2FB2" w:rsidRPr="001E6355" w:rsidRDefault="004E2FB2" w:rsidP="00900D9E">
      <w:pPr>
        <w:pStyle w:val="ListContinue"/>
        <w:ind w:left="426"/>
      </w:pPr>
      <w:r w:rsidRPr="001E6355">
        <w:t xml:space="preserve">la teneur d'un projet peut porter préjudice à la réputation de l'ISO ou de </w:t>
      </w:r>
      <w:r w:rsidR="00506040" w:rsidRPr="001E6355">
        <w:t>l’IEC</w:t>
      </w:r>
      <w:r w:rsidRPr="001E6355">
        <w:t>.</w:t>
      </w:r>
    </w:p>
    <w:p w14:paraId="48F36A99" w14:textId="77777777" w:rsidR="004E2FB2" w:rsidRPr="001E6355" w:rsidRDefault="00F27688" w:rsidP="00935001">
      <w:pPr>
        <w:pStyle w:val="p3"/>
      </w:pPr>
      <w:r w:rsidRPr="001E6355">
        <w:rPr>
          <w:b/>
        </w:rPr>
        <w:lastRenderedPageBreak/>
        <w:fldChar w:fldCharType="begin"/>
      </w:r>
      <w:r w:rsidRPr="001E6355">
        <w:rPr>
          <w:b/>
        </w:rPr>
        <w:instrText xml:space="preserve"> REF _Ref482815914 \r \h </w:instrText>
      </w:r>
      <w:r w:rsidRPr="001E6355">
        <w:rPr>
          <w:b/>
        </w:rPr>
      </w:r>
      <w:r w:rsidRPr="001E6355">
        <w:rPr>
          <w:b/>
        </w:rPr>
        <w:fldChar w:fldCharType="separate"/>
      </w:r>
      <w:r w:rsidR="0058462C" w:rsidRPr="001E6355">
        <w:rPr>
          <w:b/>
        </w:rPr>
        <w:t>5.1</w:t>
      </w:r>
      <w:r w:rsidRPr="001E6355">
        <w:rPr>
          <w:b/>
        </w:rPr>
        <w:fldChar w:fldCharType="end"/>
      </w:r>
      <w:r w:rsidR="004E2FB2" w:rsidRPr="001E6355">
        <w:rPr>
          <w:b/>
        </w:rPr>
        <w:t>.4</w:t>
      </w:r>
      <w:r w:rsidR="004E2FB2" w:rsidRPr="001E6355">
        <w:tab/>
        <w:t>Tout appel doit être accompagné d'une documentation complète à l'appui de la position du membre (P).</w:t>
      </w:r>
    </w:p>
    <w:p w14:paraId="3D4D53C3" w14:textId="77777777" w:rsidR="004E2FB2" w:rsidRPr="001E6355" w:rsidRDefault="004E2FB2" w:rsidP="00935001">
      <w:pPr>
        <w:pStyle w:val="Heading2"/>
      </w:pPr>
      <w:bookmarkStart w:id="450" w:name="_Ref482816214"/>
      <w:bookmarkStart w:id="451" w:name="_Toc530470669"/>
      <w:bookmarkStart w:id="452" w:name="_Toc334427180"/>
      <w:bookmarkStart w:id="453" w:name="_Toc450746902"/>
      <w:bookmarkStart w:id="454" w:name="_Toc38384841"/>
      <w:bookmarkStart w:id="455" w:name="_Toc42492289"/>
      <w:bookmarkStart w:id="456" w:name="_Toc74050049"/>
      <w:r w:rsidRPr="001E6355">
        <w:t>Appel contre une décision de sous-comité</w:t>
      </w:r>
      <w:bookmarkEnd w:id="450"/>
      <w:bookmarkEnd w:id="451"/>
      <w:bookmarkEnd w:id="452"/>
      <w:bookmarkEnd w:id="453"/>
      <w:bookmarkEnd w:id="454"/>
      <w:bookmarkEnd w:id="455"/>
      <w:bookmarkEnd w:id="456"/>
    </w:p>
    <w:p w14:paraId="5A93340F" w14:textId="77777777" w:rsidR="004E2FB2" w:rsidRPr="001E6355" w:rsidRDefault="00F27688" w:rsidP="00935001">
      <w:pPr>
        <w:pStyle w:val="p3"/>
      </w:pPr>
      <w:r w:rsidRPr="001E6355">
        <w:rPr>
          <w:b/>
        </w:rPr>
        <w:fldChar w:fldCharType="begin"/>
      </w:r>
      <w:r w:rsidRPr="001E6355">
        <w:rPr>
          <w:b/>
        </w:rPr>
        <w:instrText xml:space="preserve"> REF _Ref482816214 \r \h </w:instrText>
      </w:r>
      <w:r w:rsidRPr="001E6355">
        <w:rPr>
          <w:b/>
        </w:rPr>
      </w:r>
      <w:r w:rsidRPr="001E6355">
        <w:rPr>
          <w:b/>
        </w:rPr>
        <w:fldChar w:fldCharType="separate"/>
      </w:r>
      <w:r w:rsidR="0058462C" w:rsidRPr="001E6355">
        <w:rPr>
          <w:b/>
        </w:rPr>
        <w:t>5.2</w:t>
      </w:r>
      <w:r w:rsidRPr="001E6355">
        <w:rPr>
          <w:b/>
        </w:rPr>
        <w:fldChar w:fldCharType="end"/>
      </w:r>
      <w:r w:rsidR="004E2FB2" w:rsidRPr="001E6355">
        <w:rPr>
          <w:b/>
        </w:rPr>
        <w:t>.1</w:t>
      </w:r>
      <w:r w:rsidR="004E2FB2" w:rsidRPr="001E6355">
        <w:tab/>
        <w:t>L'appel, accompagné d'une documentation complète, doit être soumis par le membre (P) au secrétariat du comité technique responsable avec copie au</w:t>
      </w:r>
      <w:r w:rsidR="007836CF">
        <w:t>/à la</w:t>
      </w:r>
      <w:r w:rsidR="004E2FB2" w:rsidRPr="001E6355">
        <w:t xml:space="preserve"> Secrétaire général</w:t>
      </w:r>
      <w:r w:rsidR="007836CF">
        <w:t>(e)</w:t>
      </w:r>
      <w:r w:rsidR="004E2FB2" w:rsidRPr="001E6355">
        <w:t>.</w:t>
      </w:r>
    </w:p>
    <w:p w14:paraId="5C410395" w14:textId="77777777" w:rsidR="004E2FB2" w:rsidRPr="001E6355" w:rsidRDefault="00F27688" w:rsidP="00935001">
      <w:pPr>
        <w:pStyle w:val="p3"/>
      </w:pPr>
      <w:r w:rsidRPr="001E6355">
        <w:rPr>
          <w:b/>
        </w:rPr>
        <w:fldChar w:fldCharType="begin"/>
      </w:r>
      <w:r w:rsidRPr="001E6355">
        <w:rPr>
          <w:b/>
        </w:rPr>
        <w:instrText xml:space="preserve"> REF _Ref482816214 \r \h </w:instrText>
      </w:r>
      <w:r w:rsidRPr="001E6355">
        <w:rPr>
          <w:b/>
        </w:rPr>
      </w:r>
      <w:r w:rsidRPr="001E6355">
        <w:rPr>
          <w:b/>
        </w:rPr>
        <w:fldChar w:fldCharType="separate"/>
      </w:r>
      <w:r w:rsidR="0058462C" w:rsidRPr="001E6355">
        <w:rPr>
          <w:b/>
        </w:rPr>
        <w:t>5.2</w:t>
      </w:r>
      <w:r w:rsidRPr="001E6355">
        <w:rPr>
          <w:b/>
        </w:rPr>
        <w:fldChar w:fldCharType="end"/>
      </w:r>
      <w:r w:rsidR="004E2FB2" w:rsidRPr="001E6355">
        <w:rPr>
          <w:b/>
        </w:rPr>
        <w:t>.2</w:t>
      </w:r>
      <w:r w:rsidR="004E2FB2" w:rsidRPr="001E6355">
        <w:tab/>
        <w:t>Dès réception d'un appel, le secrétariat du comité technique responsable doit en aviser tous ses membres (P) et prendre</w:t>
      </w:r>
      <w:r w:rsidR="00C908E4" w:rsidRPr="001E6355">
        <w:t xml:space="preserve">, soit par correspondance, soit en convoquant une réunion, </w:t>
      </w:r>
      <w:r w:rsidR="004E2FB2" w:rsidRPr="001E6355">
        <w:t>des mesures immédiates pour examiner et prendre une décision concernant l'appel, en consultant le Secrétaire général.</w:t>
      </w:r>
    </w:p>
    <w:bookmarkStart w:id="457" w:name="ref_523"/>
    <w:p w14:paraId="453346B1" w14:textId="77777777" w:rsidR="00BB47E6" w:rsidRPr="001E6355" w:rsidRDefault="00F27688" w:rsidP="00935001">
      <w:pPr>
        <w:pStyle w:val="p3"/>
      </w:pPr>
      <w:r w:rsidRPr="001E6355">
        <w:rPr>
          <w:b/>
        </w:rPr>
        <w:fldChar w:fldCharType="begin"/>
      </w:r>
      <w:r w:rsidRPr="001E6355">
        <w:rPr>
          <w:b/>
        </w:rPr>
        <w:instrText xml:space="preserve"> REF _Ref482816214 \r \h </w:instrText>
      </w:r>
      <w:r w:rsidRPr="001E6355">
        <w:rPr>
          <w:b/>
        </w:rPr>
      </w:r>
      <w:r w:rsidRPr="001E6355">
        <w:rPr>
          <w:b/>
        </w:rPr>
        <w:fldChar w:fldCharType="separate"/>
      </w:r>
      <w:r w:rsidR="0058462C" w:rsidRPr="001E6355">
        <w:rPr>
          <w:b/>
        </w:rPr>
        <w:t>5.2</w:t>
      </w:r>
      <w:r w:rsidRPr="001E6355">
        <w:rPr>
          <w:b/>
        </w:rPr>
        <w:fldChar w:fldCharType="end"/>
      </w:r>
      <w:r w:rsidR="004E2FB2" w:rsidRPr="001E6355">
        <w:rPr>
          <w:b/>
        </w:rPr>
        <w:t>.3</w:t>
      </w:r>
      <w:bookmarkEnd w:id="457"/>
      <w:r w:rsidR="004E2FB2" w:rsidRPr="001E6355">
        <w:tab/>
        <w:t>Si le comité technique soutient son sous-comité, le membre (P) faisant appel peut</w:t>
      </w:r>
    </w:p>
    <w:p w14:paraId="5B2BCCCA" w14:textId="77777777" w:rsidR="00BB47E6" w:rsidRPr="001E6355" w:rsidRDefault="004E2FB2" w:rsidP="00BD40E0">
      <w:pPr>
        <w:pStyle w:val="ListContinue"/>
      </w:pPr>
      <w:r w:rsidRPr="001E6355">
        <w:t>accepter la décision du comité technique, ou</w:t>
      </w:r>
    </w:p>
    <w:p w14:paraId="3A5C4F14" w14:textId="77777777" w:rsidR="004E2FB2" w:rsidRPr="001E6355" w:rsidRDefault="004E2FB2" w:rsidP="00BD40E0">
      <w:pPr>
        <w:pStyle w:val="ListContinue"/>
      </w:pPr>
      <w:r w:rsidRPr="001E6355">
        <w:t>faire appel contre cette décision.</w:t>
      </w:r>
    </w:p>
    <w:p w14:paraId="0252891D" w14:textId="77777777" w:rsidR="004E2FB2" w:rsidRPr="001E6355" w:rsidRDefault="004E2FB2" w:rsidP="00935001">
      <w:pPr>
        <w:pStyle w:val="Heading2"/>
      </w:pPr>
      <w:bookmarkStart w:id="458" w:name="_Ref482816292"/>
      <w:bookmarkStart w:id="459" w:name="_Toc530470670"/>
      <w:bookmarkStart w:id="460" w:name="_Toc334427181"/>
      <w:bookmarkStart w:id="461" w:name="_Toc450746903"/>
      <w:bookmarkStart w:id="462" w:name="_Toc38384842"/>
      <w:bookmarkStart w:id="463" w:name="_Toc42492290"/>
      <w:bookmarkStart w:id="464" w:name="_Toc74050050"/>
      <w:r w:rsidRPr="001E6355">
        <w:t>Appel contre une décision de comité technique</w:t>
      </w:r>
      <w:bookmarkEnd w:id="458"/>
      <w:bookmarkEnd w:id="459"/>
      <w:bookmarkEnd w:id="460"/>
      <w:bookmarkEnd w:id="461"/>
      <w:bookmarkEnd w:id="462"/>
      <w:bookmarkEnd w:id="463"/>
      <w:bookmarkEnd w:id="464"/>
    </w:p>
    <w:p w14:paraId="3362BEA8" w14:textId="77777777" w:rsidR="00BB47E6"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.1</w:t>
      </w:r>
      <w:r w:rsidR="004E2FB2" w:rsidRPr="001E6355">
        <w:tab/>
        <w:t>Les appels contre une décision de comité technique peuvent être de 2 types:</w:t>
      </w:r>
    </w:p>
    <w:p w14:paraId="6E38F172" w14:textId="77777777" w:rsidR="00BB47E6" w:rsidRPr="001E6355" w:rsidRDefault="004E2FB2" w:rsidP="00BD40E0">
      <w:pPr>
        <w:pStyle w:val="ListContinue"/>
      </w:pPr>
      <w:r w:rsidRPr="001E6355">
        <w:t xml:space="preserve">appel procédant du point </w:t>
      </w:r>
      <w:r w:rsidR="00724704" w:rsidRPr="001E6355">
        <w:fldChar w:fldCharType="begin"/>
      </w:r>
      <w:r w:rsidR="00724704" w:rsidRPr="001E6355">
        <w:instrText xml:space="preserve"> REF _Ref482816214 \r \h  \* MERGEFORMAT </w:instrText>
      </w:r>
      <w:r w:rsidR="00724704" w:rsidRPr="001E6355">
        <w:fldChar w:fldCharType="separate"/>
      </w:r>
      <w:r w:rsidR="0058462C" w:rsidRPr="001E6355">
        <w:t>5.2</w:t>
      </w:r>
      <w:r w:rsidR="00724704" w:rsidRPr="001E6355">
        <w:fldChar w:fldCharType="end"/>
      </w:r>
      <w:r w:rsidRPr="001E6355">
        <w:t>.3 ci-dessus, ou</w:t>
      </w:r>
    </w:p>
    <w:p w14:paraId="19939F06" w14:textId="77777777" w:rsidR="004E2FB2" w:rsidRPr="001E6355" w:rsidRDefault="004E2FB2" w:rsidP="00BD40E0">
      <w:pPr>
        <w:pStyle w:val="ListContinue"/>
      </w:pPr>
      <w:r w:rsidRPr="001E6355">
        <w:t>appel contre une décision émanant d'un comité technique.</w:t>
      </w:r>
    </w:p>
    <w:p w14:paraId="4F485F5A" w14:textId="77777777" w:rsidR="004E2FB2"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.2</w:t>
      </w:r>
      <w:r w:rsidR="004E2FB2" w:rsidRPr="001E6355">
        <w:tab/>
        <w:t>Dans tous les cas, l'appel, accompagné d'une documentation complète, doit être transmis au</w:t>
      </w:r>
      <w:r w:rsidR="007836CF">
        <w:t>/à la</w:t>
      </w:r>
      <w:r w:rsidR="004E2FB2" w:rsidRPr="001E6355">
        <w:t xml:space="preserve"> Secrétaire général</w:t>
      </w:r>
      <w:r w:rsidR="007836CF">
        <w:t>(e)</w:t>
      </w:r>
      <w:r w:rsidR="004E2FB2" w:rsidRPr="001E6355">
        <w:t xml:space="preserve">, avec copie au </w:t>
      </w:r>
      <w:r w:rsidR="00255F7F" w:rsidRPr="001E6355">
        <w:t>président</w:t>
      </w:r>
      <w:r w:rsidR="007836CF">
        <w:t xml:space="preserve"> ou à la présidente</w:t>
      </w:r>
      <w:r w:rsidR="004E2FB2" w:rsidRPr="001E6355">
        <w:t xml:space="preserve"> et au secrétariat du comité technique.</w:t>
      </w:r>
    </w:p>
    <w:p w14:paraId="267EE60D" w14:textId="77777777" w:rsidR="004E2FB2" w:rsidRPr="001E6355" w:rsidRDefault="00F27688" w:rsidP="00264FCA">
      <w:pPr>
        <w:pStyle w:val="p3"/>
        <w:keepNext/>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.3</w:t>
      </w:r>
      <w:r w:rsidR="004E2FB2" w:rsidRPr="001E6355">
        <w:tab/>
      </w:r>
      <w:r w:rsidR="00040130" w:rsidRPr="001E6355">
        <w:t>Le</w:t>
      </w:r>
      <w:r w:rsidR="007836CF">
        <w:t>/la</w:t>
      </w:r>
      <w:r w:rsidR="004E2FB2" w:rsidRPr="001E6355">
        <w:t xml:space="preserve"> Secrétaire général</w:t>
      </w:r>
      <w:r w:rsidR="007836CF">
        <w:t>(e)</w:t>
      </w:r>
      <w:r w:rsidR="004E2FB2" w:rsidRPr="001E6355">
        <w:t xml:space="preserve"> doit, à la suite des consultations qu'il juge utiles, soumettre l'appel avec ses observations, au bureau de gestion technique dans le</w:t>
      </w:r>
      <w:r w:rsidR="004F2BCE" w:rsidRPr="001E6355">
        <w:t>s 4</w:t>
      </w:r>
      <w:r w:rsidR="00C76A31" w:rsidRPr="001E6355">
        <w:t> </w:t>
      </w:r>
      <w:r w:rsidR="004F2BCE" w:rsidRPr="001E6355">
        <w:t>semaines su</w:t>
      </w:r>
      <w:r w:rsidR="004E2FB2" w:rsidRPr="001E6355">
        <w:t>ivant la réception de l'appel.</w:t>
      </w:r>
    </w:p>
    <w:p w14:paraId="6D4C38D7" w14:textId="77777777" w:rsidR="004E2FB2"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.4</w:t>
      </w:r>
      <w:r w:rsidR="004E2FB2" w:rsidRPr="001E6355">
        <w:tab/>
        <w:t xml:space="preserve">Le bureau de gestion technique doit décider s'il y a lieu ou non de donner suite à un appel. S'il se décide en faveur, </w:t>
      </w:r>
      <w:r w:rsidR="00040130" w:rsidRPr="001E6355">
        <w:t>le</w:t>
      </w:r>
      <w:r w:rsidR="007836CF">
        <w:t>/la</w:t>
      </w:r>
      <w:r w:rsidR="004E2FB2" w:rsidRPr="001E6355">
        <w:t xml:space="preserve"> </w:t>
      </w:r>
      <w:r w:rsidR="00255F7F" w:rsidRPr="001E6355">
        <w:t>Président</w:t>
      </w:r>
      <w:r w:rsidR="007836CF">
        <w:t>(e)</w:t>
      </w:r>
      <w:r w:rsidR="004E2FB2" w:rsidRPr="001E6355">
        <w:t xml:space="preserve"> du bureau de gestion technique doit former une commission de conciliation.</w:t>
      </w:r>
    </w:p>
    <w:p w14:paraId="202D922F" w14:textId="77777777" w:rsidR="004E2FB2" w:rsidRPr="001E6355" w:rsidRDefault="004E2FB2" w:rsidP="0086542A">
      <w:pPr>
        <w:pStyle w:val="BodyText"/>
      </w:pPr>
      <w:r w:rsidRPr="001E6355">
        <w:t xml:space="preserve">La commission de conciliation doit </w:t>
      </w:r>
      <w:r w:rsidR="00C908E4" w:rsidRPr="001E6355">
        <w:t>statuer sur</w:t>
      </w:r>
      <w:r w:rsidR="004F2BCE" w:rsidRPr="001E6355">
        <w:t xml:space="preserve"> l'appel dans les 12</w:t>
      </w:r>
      <w:r w:rsidR="00C76A31" w:rsidRPr="001E6355">
        <w:t> </w:t>
      </w:r>
      <w:r w:rsidR="004F2BCE" w:rsidRPr="001E6355">
        <w:t>semaines</w:t>
      </w:r>
      <w:r w:rsidRPr="001E6355">
        <w:t xml:space="preserve"> et tenter de résoudre le différend dans les plus brefs délais possibles. La commission de conciliation doit </w:t>
      </w:r>
      <w:r w:rsidR="000F3CE0" w:rsidRPr="001E6355">
        <w:t>rendre</w:t>
      </w:r>
      <w:r w:rsidRPr="001E6355">
        <w:t xml:space="preserve"> un rapport final dans les </w:t>
      </w:r>
      <w:r w:rsidR="004F2BCE" w:rsidRPr="001E6355">
        <w:t>12</w:t>
      </w:r>
      <w:r w:rsidR="00C76A31" w:rsidRPr="001E6355">
        <w:t> </w:t>
      </w:r>
      <w:r w:rsidR="004F2BCE" w:rsidRPr="001E6355">
        <w:t>semaines</w:t>
      </w:r>
      <w:r w:rsidRPr="001E6355">
        <w:t xml:space="preserve">. Si la commission de conciliation </w:t>
      </w:r>
      <w:r w:rsidR="00C908E4" w:rsidRPr="001E6355">
        <w:t>ne parvient pas à régler le différend</w:t>
      </w:r>
      <w:r w:rsidRPr="001E6355">
        <w:t xml:space="preserve">, elle doit </w:t>
      </w:r>
      <w:r w:rsidR="00C908E4" w:rsidRPr="001E6355">
        <w:t xml:space="preserve">en référer </w:t>
      </w:r>
      <w:r w:rsidRPr="001E6355">
        <w:t>au</w:t>
      </w:r>
      <w:r w:rsidR="007836CF">
        <w:t>/à la</w:t>
      </w:r>
      <w:r w:rsidRPr="001E6355">
        <w:t xml:space="preserve"> Secrétaire généra</w:t>
      </w:r>
      <w:r w:rsidR="00C908E4" w:rsidRPr="001E6355">
        <w:t>l</w:t>
      </w:r>
      <w:r w:rsidR="007836CF">
        <w:t>(e)</w:t>
      </w:r>
      <w:r w:rsidR="00C908E4" w:rsidRPr="001E6355">
        <w:t>, avec d</w:t>
      </w:r>
      <w:r w:rsidRPr="001E6355">
        <w:t>es recommandations quant à la manière de résoudre la question.</w:t>
      </w:r>
    </w:p>
    <w:p w14:paraId="0F4DD524" w14:textId="77777777" w:rsidR="004E2FB2" w:rsidRPr="001E6355" w:rsidRDefault="00F27688" w:rsidP="00935001">
      <w:pPr>
        <w:pStyle w:val="p3"/>
      </w:pPr>
      <w:r w:rsidRPr="001E6355">
        <w:rPr>
          <w:b/>
        </w:rPr>
        <w:fldChar w:fldCharType="begin"/>
      </w:r>
      <w:r w:rsidRPr="001E6355">
        <w:rPr>
          <w:b/>
        </w:rPr>
        <w:instrText xml:space="preserve"> REF _Ref482816292 \r \h </w:instrText>
      </w:r>
      <w:r w:rsidRPr="001E6355">
        <w:rPr>
          <w:b/>
        </w:rPr>
      </w:r>
      <w:r w:rsidRPr="001E6355">
        <w:rPr>
          <w:b/>
        </w:rPr>
        <w:fldChar w:fldCharType="separate"/>
      </w:r>
      <w:r w:rsidR="0058462C" w:rsidRPr="001E6355">
        <w:rPr>
          <w:b/>
        </w:rPr>
        <w:t>5.3</w:t>
      </w:r>
      <w:r w:rsidRPr="001E6355">
        <w:rPr>
          <w:b/>
        </w:rPr>
        <w:fldChar w:fldCharType="end"/>
      </w:r>
      <w:r w:rsidR="004E2FB2" w:rsidRPr="001E6355">
        <w:rPr>
          <w:b/>
        </w:rPr>
        <w:t>.5</w:t>
      </w:r>
      <w:r w:rsidR="004E2FB2" w:rsidRPr="001E6355">
        <w:tab/>
        <w:t xml:space="preserve">Dès réception du rapport de la commission de conciliation, </w:t>
      </w:r>
      <w:r w:rsidR="00040130" w:rsidRPr="001E6355">
        <w:t>le</w:t>
      </w:r>
      <w:r w:rsidR="007836CF">
        <w:t>/la</w:t>
      </w:r>
      <w:r w:rsidR="004E2FB2" w:rsidRPr="001E6355">
        <w:t xml:space="preserve"> Secrétaire général</w:t>
      </w:r>
      <w:r w:rsidR="007836CF">
        <w:t>(e)</w:t>
      </w:r>
      <w:r w:rsidR="004E2FB2" w:rsidRPr="001E6355">
        <w:t xml:space="preserve"> doit informer le bureau de gestion technique, qui </w:t>
      </w:r>
      <w:r w:rsidR="009078F1" w:rsidRPr="001E6355">
        <w:t>se prononcera</w:t>
      </w:r>
      <w:r w:rsidR="004E2FB2" w:rsidRPr="001E6355">
        <w:t>.</w:t>
      </w:r>
    </w:p>
    <w:p w14:paraId="37F6852B" w14:textId="77777777" w:rsidR="004E2FB2" w:rsidRPr="001E6355" w:rsidRDefault="004E2FB2" w:rsidP="00935001">
      <w:pPr>
        <w:pStyle w:val="Heading2"/>
      </w:pPr>
      <w:bookmarkStart w:id="465" w:name="_Toc530470671"/>
      <w:bookmarkStart w:id="466" w:name="_Toc334427182"/>
      <w:bookmarkStart w:id="467" w:name="_Ref450655648"/>
      <w:bookmarkStart w:id="468" w:name="_Toc450746904"/>
      <w:bookmarkStart w:id="469" w:name="_Toc38384843"/>
      <w:bookmarkStart w:id="470" w:name="_Toc42492291"/>
      <w:bookmarkStart w:id="471" w:name="_Toc74050051"/>
      <w:r w:rsidRPr="001E6355">
        <w:t>Appel contre une décision du bureau de gestion technique</w:t>
      </w:r>
      <w:bookmarkEnd w:id="465"/>
      <w:bookmarkEnd w:id="466"/>
      <w:bookmarkEnd w:id="467"/>
      <w:bookmarkEnd w:id="468"/>
      <w:bookmarkEnd w:id="469"/>
      <w:bookmarkEnd w:id="470"/>
      <w:bookmarkEnd w:id="471"/>
    </w:p>
    <w:p w14:paraId="075F9A37" w14:textId="77777777" w:rsidR="004E2FB2" w:rsidRPr="001E6355" w:rsidRDefault="004E2FB2" w:rsidP="0086542A">
      <w:pPr>
        <w:pStyle w:val="BodyText"/>
      </w:pPr>
      <w:r w:rsidRPr="001E6355">
        <w:t>Tout appel contre une décision du bureau de gestion technique doit être soumis au</w:t>
      </w:r>
      <w:r w:rsidR="007836CF">
        <w:t>/à la</w:t>
      </w:r>
      <w:r w:rsidRPr="001E6355">
        <w:t xml:space="preserve"> Secrétaire général</w:t>
      </w:r>
      <w:r w:rsidR="007836CF">
        <w:t>(e)</w:t>
      </w:r>
      <w:r w:rsidRPr="001E6355">
        <w:t>, accompagné d'un</w:t>
      </w:r>
      <w:r w:rsidR="009078F1" w:rsidRPr="001E6355">
        <w:t xml:space="preserve"> dossier</w:t>
      </w:r>
      <w:r w:rsidRPr="001E6355">
        <w:t xml:space="preserve"> </w:t>
      </w:r>
      <w:r w:rsidR="009078F1" w:rsidRPr="001E6355">
        <w:t xml:space="preserve">descriptif </w:t>
      </w:r>
      <w:r w:rsidRPr="001E6355">
        <w:t>compl</w:t>
      </w:r>
      <w:r w:rsidR="009078F1" w:rsidRPr="001E6355">
        <w:t>et</w:t>
      </w:r>
      <w:r w:rsidRPr="001E6355">
        <w:t>.</w:t>
      </w:r>
    </w:p>
    <w:p w14:paraId="79ABF06A" w14:textId="77777777" w:rsidR="004E2FB2" w:rsidRPr="001E6355" w:rsidRDefault="00040130" w:rsidP="0086542A">
      <w:pPr>
        <w:pStyle w:val="BodyText"/>
      </w:pPr>
      <w:r w:rsidRPr="001E6355">
        <w:t>Le</w:t>
      </w:r>
      <w:r w:rsidR="007836CF">
        <w:t>/la</w:t>
      </w:r>
      <w:r w:rsidR="004E2FB2" w:rsidRPr="001E6355">
        <w:t xml:space="preserve"> Secrétaire général</w:t>
      </w:r>
      <w:r w:rsidR="007836CF">
        <w:t>(e)</w:t>
      </w:r>
      <w:r w:rsidR="004E2FB2" w:rsidRPr="001E6355">
        <w:t xml:space="preserve"> doit </w:t>
      </w:r>
      <w:r w:rsidR="009078F1" w:rsidRPr="001E6355">
        <w:t>renvoyer</w:t>
      </w:r>
      <w:r w:rsidR="004E2FB2" w:rsidRPr="001E6355">
        <w:t xml:space="preserve"> l'appel, avec ses observations, </w:t>
      </w:r>
      <w:r w:rsidR="009078F1" w:rsidRPr="001E6355">
        <w:t>devant les</w:t>
      </w:r>
      <w:r w:rsidR="004E2FB2" w:rsidRPr="001E6355">
        <w:t xml:space="preserve"> membres du bureau du conseil dans le</w:t>
      </w:r>
      <w:r w:rsidR="004F2BCE" w:rsidRPr="001E6355">
        <w:t>s 4 semaines</w:t>
      </w:r>
      <w:r w:rsidR="004E2FB2" w:rsidRPr="001E6355">
        <w:t xml:space="preserve"> suivant la réception de l'appel.</w:t>
      </w:r>
    </w:p>
    <w:p w14:paraId="54331ACD" w14:textId="77777777" w:rsidR="004E2FB2" w:rsidRPr="001E6355" w:rsidRDefault="004E2FB2" w:rsidP="0086542A">
      <w:pPr>
        <w:pStyle w:val="BodyText"/>
      </w:pPr>
      <w:r w:rsidRPr="001E6355">
        <w:lastRenderedPageBreak/>
        <w:t xml:space="preserve">Le bureau du conseil doit </w:t>
      </w:r>
      <w:r w:rsidR="009078F1" w:rsidRPr="001E6355">
        <w:t>se prononcer</w:t>
      </w:r>
      <w:r w:rsidRPr="001E6355">
        <w:t xml:space="preserve"> dans les </w:t>
      </w:r>
      <w:r w:rsidR="004F2BCE" w:rsidRPr="001E6355">
        <w:t>12</w:t>
      </w:r>
      <w:r w:rsidR="00C76A31" w:rsidRPr="001E6355">
        <w:t> </w:t>
      </w:r>
      <w:r w:rsidR="004F2BCE" w:rsidRPr="001E6355">
        <w:t>semaines</w:t>
      </w:r>
      <w:r w:rsidRPr="001E6355">
        <w:t>.</w:t>
      </w:r>
    </w:p>
    <w:p w14:paraId="479813E6" w14:textId="77777777" w:rsidR="004E2FB2" w:rsidRPr="001E6355" w:rsidRDefault="004E2FB2" w:rsidP="00935001">
      <w:pPr>
        <w:pStyle w:val="Heading2"/>
      </w:pPr>
      <w:bookmarkStart w:id="472" w:name="_Toc530470672"/>
      <w:bookmarkStart w:id="473" w:name="_Toc334427183"/>
      <w:bookmarkStart w:id="474" w:name="_Toc450746905"/>
      <w:bookmarkStart w:id="475" w:name="_Toc38384844"/>
      <w:bookmarkStart w:id="476" w:name="_Toc42492292"/>
      <w:bookmarkStart w:id="477" w:name="_Toc74050052"/>
      <w:r w:rsidRPr="001E6355">
        <w:t xml:space="preserve">Avancement des travaux pendant </w:t>
      </w:r>
      <w:r w:rsidR="009078F1" w:rsidRPr="001E6355">
        <w:t>une</w:t>
      </w:r>
      <w:r w:rsidRPr="001E6355">
        <w:t xml:space="preserve"> procédure d'appel</w:t>
      </w:r>
      <w:bookmarkEnd w:id="472"/>
      <w:bookmarkEnd w:id="473"/>
      <w:bookmarkEnd w:id="474"/>
      <w:bookmarkEnd w:id="475"/>
      <w:bookmarkEnd w:id="476"/>
      <w:bookmarkEnd w:id="477"/>
    </w:p>
    <w:p w14:paraId="304027D6" w14:textId="77777777" w:rsidR="00127A91" w:rsidRPr="001E6355" w:rsidRDefault="004E2FB2" w:rsidP="0086542A">
      <w:pPr>
        <w:pStyle w:val="BodyText"/>
      </w:pPr>
      <w:r w:rsidRPr="001E6355">
        <w:t>Lorsqu</w:t>
      </w:r>
      <w:r w:rsidR="006A3504" w:rsidRPr="001E6355">
        <w:t>’</w:t>
      </w:r>
      <w:r w:rsidRPr="001E6355">
        <w:t>une décision relative à des travaux en cours</w:t>
      </w:r>
      <w:r w:rsidR="009078F1" w:rsidRPr="001E6355">
        <w:t xml:space="preserve"> fait l’objet d’un appel</w:t>
      </w:r>
      <w:r w:rsidRPr="001E6355">
        <w:t>, les travaux doivent se poursuivre jusqu’au terme du stade approbation (voir </w:t>
      </w:r>
      <w:r w:rsidR="00724704" w:rsidRPr="001E6355">
        <w:fldChar w:fldCharType="begin"/>
      </w:r>
      <w:r w:rsidR="00724704" w:rsidRPr="001E6355">
        <w:instrText xml:space="preserve"> REF _Ref482810118 \r \h </w:instrText>
      </w:r>
      <w:r w:rsidR="00724704" w:rsidRPr="001E6355">
        <w:fldChar w:fldCharType="separate"/>
      </w:r>
      <w:r w:rsidR="0058462C" w:rsidRPr="001E6355">
        <w:t>2.7</w:t>
      </w:r>
      <w:r w:rsidR="00724704" w:rsidRPr="001E6355">
        <w:fldChar w:fldCharType="end"/>
      </w:r>
      <w:r w:rsidRPr="001E6355">
        <w:t>).</w:t>
      </w:r>
    </w:p>
    <w:p w14:paraId="59B90FAE"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478" w:name="_Ref340582590"/>
      <w:bookmarkStart w:id="479" w:name="_Toc450746907"/>
      <w:bookmarkStart w:id="480" w:name="_Toc38384846"/>
      <w:bookmarkStart w:id="481" w:name="_Toc42492294"/>
      <w:bookmarkStart w:id="482" w:name="_Toc74050054"/>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Guides</w:t>
      </w:r>
      <w:bookmarkEnd w:id="478"/>
      <w:bookmarkEnd w:id="479"/>
      <w:bookmarkEnd w:id="480"/>
      <w:bookmarkEnd w:id="481"/>
      <w:bookmarkEnd w:id="482"/>
    </w:p>
    <w:p w14:paraId="2B9B740F" w14:textId="77777777" w:rsidR="009351A7" w:rsidRPr="001E6355" w:rsidRDefault="009351A7" w:rsidP="00297F32">
      <w:pPr>
        <w:pStyle w:val="a2"/>
        <w:tabs>
          <w:tab w:val="clear" w:pos="2629"/>
          <w:tab w:val="num" w:pos="2268"/>
        </w:tabs>
        <w:ind w:hanging="2269"/>
      </w:pPr>
      <w:bookmarkStart w:id="483" w:name="_Toc530470674"/>
      <w:bookmarkStart w:id="484" w:name="_Toc334427185"/>
      <w:bookmarkStart w:id="485" w:name="_Ref340583371"/>
      <w:bookmarkStart w:id="486" w:name="_Toc450746908"/>
      <w:bookmarkStart w:id="487" w:name="_Toc38384847"/>
      <w:bookmarkStart w:id="488" w:name="_Toc42492295"/>
      <w:bookmarkStart w:id="489" w:name="_Toc74050055"/>
      <w:r w:rsidRPr="001E6355">
        <w:t>Introduction</w:t>
      </w:r>
      <w:bookmarkEnd w:id="483"/>
      <w:bookmarkEnd w:id="484"/>
      <w:bookmarkEnd w:id="485"/>
      <w:bookmarkEnd w:id="486"/>
      <w:bookmarkEnd w:id="487"/>
      <w:bookmarkEnd w:id="488"/>
      <w:bookmarkEnd w:id="489"/>
    </w:p>
    <w:p w14:paraId="05C021DE" w14:textId="77777777" w:rsidR="009351A7" w:rsidRPr="001E6355" w:rsidRDefault="00C224AC" w:rsidP="009351A7">
      <w:pPr>
        <w:pStyle w:val="BodyText"/>
      </w:pPr>
      <w:r w:rsidRPr="001E6355">
        <w:t xml:space="preserve">À </w:t>
      </w:r>
      <w:r w:rsidR="009351A7" w:rsidRPr="001E6355">
        <w:t>côté des Normes internationales, des Spécifications techniques, des Spécifications accessibles au public et des Rapports techniques préparés par les comités techniques, l'ISO et l'IEC publient des Guides sur des sujets liés à la normalisation internationale. Les Guides doivent être rédigés conformément aux Directives ISO/IEC, Partie 2.</w:t>
      </w:r>
    </w:p>
    <w:p w14:paraId="36E000E4" w14:textId="77777777" w:rsidR="009351A7" w:rsidRPr="001E6355" w:rsidRDefault="009351A7" w:rsidP="009351A7">
      <w:pPr>
        <w:pStyle w:val="BodyText"/>
      </w:pPr>
      <w:r w:rsidRPr="001E6355">
        <w:t>Les Guides ne doivent pas être préparés par les comités techniques et les sous-comités. Ils peuvent être préparés par un Comité chargé de l’élaboration d’orientations politiques de l'ISO, un Comité consultatif ou un Groupe stratégique de l'IEC, un groupe de l’ISO sous la responsabilité du Bureau de gestion technique de l’ISO</w:t>
      </w:r>
      <w:r w:rsidRPr="001E6355">
        <w:rPr>
          <w:color w:val="FF0000"/>
        </w:rPr>
        <w:t xml:space="preserve"> </w:t>
      </w:r>
      <w:r w:rsidRPr="001E6355">
        <w:t>ou un groupe de coordination mixte ISO/IEC. Ces organes sont désignés ci-après «comité ou groupe responsable du projet».</w:t>
      </w:r>
    </w:p>
    <w:p w14:paraId="4A8EE9FE" w14:textId="77777777" w:rsidR="009351A7" w:rsidRPr="001E6355" w:rsidRDefault="009351A7" w:rsidP="009351A7">
      <w:pPr>
        <w:pStyle w:val="BodyText"/>
      </w:pPr>
      <w:r w:rsidRPr="001E6355">
        <w:t>La procédure en vue de l’élaboration et de la publication d'un Guide est celle décrite ci-après.</w:t>
      </w:r>
    </w:p>
    <w:p w14:paraId="67B393D5" w14:textId="77777777" w:rsidR="009351A7" w:rsidRPr="001E6355" w:rsidRDefault="009351A7" w:rsidP="00297F32">
      <w:pPr>
        <w:pStyle w:val="a2"/>
        <w:tabs>
          <w:tab w:val="clear" w:pos="2629"/>
        </w:tabs>
        <w:ind w:hanging="2269"/>
      </w:pPr>
      <w:bookmarkStart w:id="490" w:name="_Toc530470675"/>
      <w:bookmarkStart w:id="491" w:name="_Toc334427186"/>
      <w:bookmarkStart w:id="492" w:name="_Toc450746909"/>
      <w:bookmarkStart w:id="493" w:name="_Toc38384848"/>
      <w:bookmarkStart w:id="494" w:name="_Toc42492296"/>
      <w:bookmarkStart w:id="495" w:name="_Toc74050056"/>
      <w:r w:rsidRPr="001E6355">
        <w:t>Stade proposition</w:t>
      </w:r>
      <w:bookmarkEnd w:id="490"/>
      <w:bookmarkEnd w:id="491"/>
      <w:bookmarkEnd w:id="492"/>
      <w:bookmarkEnd w:id="493"/>
      <w:bookmarkEnd w:id="494"/>
      <w:bookmarkEnd w:id="495"/>
    </w:p>
    <w:p w14:paraId="6F3B350F" w14:textId="77777777" w:rsidR="009351A7" w:rsidRPr="001E6355" w:rsidRDefault="009351A7" w:rsidP="00842538">
      <w:pPr>
        <w:pStyle w:val="BodyText"/>
      </w:pPr>
      <w:r w:rsidRPr="001E6355">
        <w:t>Le bureau de gestion technique de l’ISO et/ou de l'IEC approuve les propositions de nouveaux Guides ou révisions de Guides, et décide de l’attribution du secrétariat et de la composition du comité ou groupe responsable du projet.</w:t>
      </w:r>
    </w:p>
    <w:p w14:paraId="4D6F62C1" w14:textId="77777777" w:rsidR="009351A7" w:rsidRPr="001E6355" w:rsidRDefault="009351A7" w:rsidP="00842538">
      <w:pPr>
        <w:pStyle w:val="BodyText"/>
      </w:pPr>
      <w:r w:rsidRPr="001E6355">
        <w:t>Quand un projet est approuvé par le bureau de gestion technique de l’ISO et/ou de l'IEC, le secrétariat du Comité ou Groupe responsable du projet doit s'assurer que les intéressés concernés à l'ISO et à l'IEC en sont informés.</w:t>
      </w:r>
    </w:p>
    <w:p w14:paraId="452C6BF1" w14:textId="77777777" w:rsidR="009351A7" w:rsidRPr="001E6355" w:rsidRDefault="009351A7" w:rsidP="00AF754E">
      <w:pPr>
        <w:pStyle w:val="a2"/>
        <w:ind w:hanging="2269"/>
      </w:pPr>
      <w:bookmarkStart w:id="496" w:name="_Toc530470676"/>
      <w:bookmarkStart w:id="497" w:name="_Toc334427187"/>
      <w:bookmarkStart w:id="498" w:name="_Toc450746910"/>
      <w:bookmarkStart w:id="499" w:name="_Toc38384849"/>
      <w:bookmarkStart w:id="500" w:name="_Toc42492297"/>
      <w:bookmarkStart w:id="501" w:name="_Toc74050057"/>
      <w:r w:rsidRPr="001E6355">
        <w:t>Stade préparation</w:t>
      </w:r>
      <w:bookmarkEnd w:id="496"/>
      <w:bookmarkEnd w:id="497"/>
      <w:bookmarkEnd w:id="498"/>
      <w:bookmarkEnd w:id="499"/>
      <w:bookmarkEnd w:id="500"/>
      <w:bookmarkEnd w:id="501"/>
    </w:p>
    <w:p w14:paraId="5435D09F" w14:textId="77777777" w:rsidR="009351A7" w:rsidRPr="001E6355" w:rsidRDefault="009351A7" w:rsidP="009351A7">
      <w:pPr>
        <w:pStyle w:val="BodyText"/>
      </w:pPr>
      <w:r w:rsidRPr="001E6355">
        <w:t>Le Comité ou Groupe responsable du projet doit s'assurer que tous les intéressés concernés à l'ISO et à l'IEC ont la possibilité d'être représentés pendant la préparation du projet de travail.</w:t>
      </w:r>
    </w:p>
    <w:p w14:paraId="2F9135F6" w14:textId="77777777" w:rsidR="009351A7" w:rsidRPr="001E6355" w:rsidRDefault="009351A7" w:rsidP="00AF754E">
      <w:pPr>
        <w:pStyle w:val="a2"/>
        <w:ind w:hanging="2269"/>
      </w:pPr>
      <w:bookmarkStart w:id="502" w:name="_Toc530470677"/>
      <w:bookmarkStart w:id="503" w:name="_Toc334427188"/>
      <w:bookmarkStart w:id="504" w:name="_Toc450746911"/>
      <w:bookmarkStart w:id="505" w:name="_Toc38384850"/>
      <w:bookmarkStart w:id="506" w:name="_Toc42492298"/>
      <w:bookmarkStart w:id="507" w:name="_Toc74050058"/>
      <w:r w:rsidRPr="001E6355">
        <w:t>Stade comité</w:t>
      </w:r>
      <w:bookmarkEnd w:id="502"/>
      <w:bookmarkEnd w:id="503"/>
      <w:bookmarkEnd w:id="504"/>
      <w:bookmarkEnd w:id="505"/>
      <w:bookmarkEnd w:id="506"/>
      <w:bookmarkEnd w:id="507"/>
    </w:p>
    <w:p w14:paraId="70CFDBCE" w14:textId="77777777" w:rsidR="009351A7" w:rsidRPr="001E6355" w:rsidRDefault="009351A7" w:rsidP="009351A7">
      <w:pPr>
        <w:pStyle w:val="BodyText"/>
      </w:pPr>
      <w:r w:rsidRPr="001E6355">
        <w:t xml:space="preserve">Lorsqu'un projet de travail est disponible pour diffusion comme projet de comité, le secrétariat du comité ou </w:t>
      </w:r>
      <w:r w:rsidR="006A33AA" w:rsidRPr="001E6355">
        <w:t xml:space="preserve">groupe </w:t>
      </w:r>
      <w:r w:rsidRPr="001E6355">
        <w:t>responsable du projet doit l’envoyer au comité responsable ou au bureau de gestion technique de l’ISO et/ou de l'IEC pour vote, observations et pour approuver son passage au stade Enquête.</w:t>
      </w:r>
    </w:p>
    <w:p w14:paraId="71306BF0" w14:textId="77777777" w:rsidR="009351A7" w:rsidRPr="001E6355" w:rsidRDefault="009351A7" w:rsidP="00AF754E">
      <w:pPr>
        <w:pStyle w:val="a2"/>
        <w:ind w:hanging="2269"/>
      </w:pPr>
      <w:bookmarkStart w:id="508" w:name="_Ref482816715"/>
      <w:bookmarkStart w:id="509" w:name="_Toc530470678"/>
      <w:bookmarkStart w:id="510" w:name="_Toc334427189"/>
      <w:bookmarkStart w:id="511" w:name="_Toc450746912"/>
      <w:bookmarkStart w:id="512" w:name="_Toc38384851"/>
      <w:bookmarkStart w:id="513" w:name="_Toc42492299"/>
      <w:bookmarkStart w:id="514" w:name="_Toc74050059"/>
      <w:r w:rsidRPr="001E6355">
        <w:t>Stade enquête</w:t>
      </w:r>
      <w:bookmarkEnd w:id="508"/>
      <w:bookmarkEnd w:id="509"/>
      <w:bookmarkEnd w:id="510"/>
      <w:bookmarkEnd w:id="511"/>
      <w:bookmarkEnd w:id="512"/>
      <w:bookmarkEnd w:id="513"/>
      <w:bookmarkEnd w:id="514"/>
    </w:p>
    <w:p w14:paraId="69A9CB00" w14:textId="77777777" w:rsidR="009351A7" w:rsidRPr="001E6355" w:rsidRDefault="009351A7" w:rsidP="009351A7">
      <w:pPr>
        <w:pStyle w:val="p3"/>
      </w:pPr>
      <w:r w:rsidRPr="001E6355">
        <w:rPr>
          <w:b/>
        </w:rPr>
        <w:fldChar w:fldCharType="begin"/>
      </w:r>
      <w:r w:rsidRPr="001E6355">
        <w:rPr>
          <w:b/>
        </w:rPr>
        <w:instrText xml:space="preserve"> REF _Ref482816715 \r \h </w:instrText>
      </w:r>
      <w:r w:rsidRPr="001E6355">
        <w:rPr>
          <w:b/>
        </w:rPr>
      </w:r>
      <w:r w:rsidRPr="001E6355">
        <w:rPr>
          <w:b/>
        </w:rPr>
        <w:fldChar w:fldCharType="separate"/>
      </w:r>
      <w:r w:rsidR="0058462C" w:rsidRPr="001E6355">
        <w:rPr>
          <w:b/>
        </w:rPr>
        <w:t>A.5</w:t>
      </w:r>
      <w:r w:rsidRPr="001E6355">
        <w:rPr>
          <w:b/>
        </w:rPr>
        <w:fldChar w:fldCharType="end"/>
      </w:r>
      <w:r w:rsidRPr="001E6355">
        <w:rPr>
          <w:b/>
        </w:rPr>
        <w:t>.1</w:t>
      </w:r>
      <w:r w:rsidRPr="001E6355">
        <w:rPr>
          <w:b/>
        </w:rPr>
        <w:tab/>
      </w:r>
      <w:r w:rsidRPr="001E6355">
        <w:t>Les bureaux des Secrétaires généraux diffusent en anglais le</w:t>
      </w:r>
      <w:r w:rsidR="00ED1B7D">
        <w:t>s</w:t>
      </w:r>
      <w:r w:rsidRPr="001E6355">
        <w:t xml:space="preserve"> </w:t>
      </w:r>
      <w:r w:rsidR="001B2267">
        <w:t>texte</w:t>
      </w:r>
      <w:r w:rsidR="00ED1B7D">
        <w:t>s</w:t>
      </w:r>
      <w:r w:rsidR="001B2267">
        <w:t xml:space="preserve"> du </w:t>
      </w:r>
      <w:r w:rsidRPr="001E6355">
        <w:t xml:space="preserve">projet de Guide révisé à tous les </w:t>
      </w:r>
      <w:r w:rsidR="0095344B" w:rsidRPr="001E6355">
        <w:t>Organisme</w:t>
      </w:r>
      <w:r w:rsidRPr="001E6355">
        <w:t xml:space="preserve">s nationaux des deux organisations pour </w:t>
      </w:r>
      <w:r w:rsidR="007E62F1" w:rsidRPr="001E6355">
        <w:t xml:space="preserve">une période de 8 semaines en vue de la </w:t>
      </w:r>
      <w:r w:rsidR="007E62F1" w:rsidRPr="001E6355">
        <w:lastRenderedPageBreak/>
        <w:t xml:space="preserve">traduction </w:t>
      </w:r>
      <w:r w:rsidR="001B2267">
        <w:t xml:space="preserve">en français et dans d’autres langues et pour la préparation </w:t>
      </w:r>
      <w:r w:rsidR="001B2267" w:rsidRPr="001B2267">
        <w:t xml:space="preserve">du document </w:t>
      </w:r>
      <w:r w:rsidR="007E62F1" w:rsidRPr="001E6355">
        <w:t xml:space="preserve">avant </w:t>
      </w:r>
      <w:r w:rsidRPr="001E6355">
        <w:t xml:space="preserve">un vote de </w:t>
      </w:r>
      <w:r w:rsidR="004F2BCE" w:rsidRPr="001E6355">
        <w:t>1</w:t>
      </w:r>
      <w:r w:rsidR="007E62F1" w:rsidRPr="001E6355">
        <w:t>2</w:t>
      </w:r>
      <w:r w:rsidR="00842538" w:rsidRPr="001E6355">
        <w:t> </w:t>
      </w:r>
      <w:r w:rsidR="004F2BCE" w:rsidRPr="001E6355">
        <w:t>semaines</w:t>
      </w:r>
      <w:r w:rsidRPr="001E6355">
        <w:t>.</w:t>
      </w:r>
    </w:p>
    <w:bookmarkStart w:id="515" w:name="ref_a52"/>
    <w:p w14:paraId="31DD9FBC" w14:textId="77777777" w:rsidR="009351A7" w:rsidRPr="001E6355" w:rsidRDefault="009351A7" w:rsidP="009351A7">
      <w:pPr>
        <w:pStyle w:val="p3"/>
      </w:pPr>
      <w:r w:rsidRPr="001E6355">
        <w:rPr>
          <w:b/>
        </w:rPr>
        <w:fldChar w:fldCharType="begin"/>
      </w:r>
      <w:r w:rsidRPr="001E6355">
        <w:rPr>
          <w:b/>
        </w:rPr>
        <w:instrText xml:space="preserve"> REF _Ref482816715 \r \h </w:instrText>
      </w:r>
      <w:r w:rsidRPr="001E6355">
        <w:rPr>
          <w:b/>
        </w:rPr>
      </w:r>
      <w:r w:rsidRPr="001E6355">
        <w:rPr>
          <w:b/>
        </w:rPr>
        <w:fldChar w:fldCharType="separate"/>
      </w:r>
      <w:r w:rsidR="0058462C" w:rsidRPr="001E6355">
        <w:rPr>
          <w:b/>
        </w:rPr>
        <w:t>A.5</w:t>
      </w:r>
      <w:r w:rsidRPr="001E6355">
        <w:rPr>
          <w:b/>
        </w:rPr>
        <w:fldChar w:fldCharType="end"/>
      </w:r>
      <w:r w:rsidRPr="001E6355">
        <w:rPr>
          <w:b/>
        </w:rPr>
        <w:t>.2</w:t>
      </w:r>
      <w:bookmarkEnd w:id="515"/>
      <w:r w:rsidRPr="001E6355">
        <w:tab/>
        <w:t>Le projet de Guide est approuvé pour publication comme Guide si le nombre de votes négatifs ne dépasse pas le quart du nombre total de votes exprimés, abstentions non comprises.</w:t>
      </w:r>
    </w:p>
    <w:p w14:paraId="1E45B5E2" w14:textId="77777777" w:rsidR="009351A7" w:rsidRPr="001E6355" w:rsidRDefault="009351A7" w:rsidP="009351A7">
      <w:pPr>
        <w:pStyle w:val="BodyText"/>
      </w:pPr>
      <w:r w:rsidRPr="001E6355">
        <w:t xml:space="preserve">Dans le cas des Guides ISO/IEC, le projet doit être soumis pour approbation aux </w:t>
      </w:r>
      <w:r w:rsidR="0095344B" w:rsidRPr="001E6355">
        <w:t>Organisme</w:t>
      </w:r>
      <w:r w:rsidRPr="001E6355">
        <w:t xml:space="preserve">s nationaux de l’ISO et de l'IEC. Les </w:t>
      </w:r>
      <w:r w:rsidR="0095344B" w:rsidRPr="001E6355">
        <w:t>Organisme</w:t>
      </w:r>
      <w:r w:rsidRPr="001E6355">
        <w:t xml:space="preserve">s nationaux des deux organisations doivent approuver le document s’il </w:t>
      </w:r>
      <w:r w:rsidR="000661FD" w:rsidRPr="001E6355">
        <w:t>doit</w:t>
      </w:r>
      <w:r w:rsidRPr="001E6355">
        <w:t xml:space="preserve"> être publié comme Guide ISO/IEC.</w:t>
      </w:r>
    </w:p>
    <w:p w14:paraId="735F569F" w14:textId="77777777" w:rsidR="009351A7" w:rsidRPr="001E6355" w:rsidRDefault="009351A7" w:rsidP="009351A7">
      <w:pPr>
        <w:pStyle w:val="BodyText"/>
      </w:pPr>
      <w:r w:rsidRPr="001E6355">
        <w:t xml:space="preserve">Si cette condition n'est satisfaite que pour l'une des organisations, ISO ou </w:t>
      </w:r>
      <w:r w:rsidR="00506040" w:rsidRPr="001E6355">
        <w:t>IEC</w:t>
      </w:r>
      <w:r w:rsidRPr="001E6355">
        <w:t xml:space="preserve">, le Guide peut être publié sous le nom de la seule organisation qui l'a approuvé, à moins que le Comité ou Groupe responsable du projet ne décide d'appliquer la procédure décrite en </w:t>
      </w:r>
      <w:r w:rsidRPr="001E6355">
        <w:fldChar w:fldCharType="begin"/>
      </w:r>
      <w:r w:rsidRPr="001E6355">
        <w:instrText xml:space="preserve"> REF _Ref482816715 \r \h  \* MERGEFORMAT </w:instrText>
      </w:r>
      <w:r w:rsidRPr="001E6355">
        <w:fldChar w:fldCharType="separate"/>
      </w:r>
      <w:r w:rsidR="0058462C" w:rsidRPr="001E6355">
        <w:t>A.5</w:t>
      </w:r>
      <w:r w:rsidRPr="001E6355">
        <w:fldChar w:fldCharType="end"/>
      </w:r>
      <w:r w:rsidRPr="001E6355">
        <w:t>.3.</w:t>
      </w:r>
    </w:p>
    <w:bookmarkStart w:id="516" w:name="ref_a53"/>
    <w:p w14:paraId="2B8B0275" w14:textId="77777777" w:rsidR="009351A7" w:rsidRPr="001E6355" w:rsidRDefault="009351A7" w:rsidP="009351A7">
      <w:pPr>
        <w:pStyle w:val="p3"/>
      </w:pPr>
      <w:r w:rsidRPr="001E6355">
        <w:rPr>
          <w:b/>
        </w:rPr>
        <w:fldChar w:fldCharType="begin"/>
      </w:r>
      <w:r w:rsidRPr="001E6355">
        <w:rPr>
          <w:b/>
        </w:rPr>
        <w:instrText xml:space="preserve"> REF _Ref482816715 \r \h </w:instrText>
      </w:r>
      <w:r w:rsidRPr="001E6355">
        <w:rPr>
          <w:b/>
        </w:rPr>
      </w:r>
      <w:r w:rsidRPr="001E6355">
        <w:rPr>
          <w:b/>
        </w:rPr>
        <w:fldChar w:fldCharType="separate"/>
      </w:r>
      <w:r w:rsidR="0058462C" w:rsidRPr="001E6355">
        <w:rPr>
          <w:b/>
        </w:rPr>
        <w:t>A.5</w:t>
      </w:r>
      <w:r w:rsidRPr="001E6355">
        <w:rPr>
          <w:b/>
        </w:rPr>
        <w:fldChar w:fldCharType="end"/>
      </w:r>
      <w:r w:rsidRPr="001E6355">
        <w:rPr>
          <w:b/>
        </w:rPr>
        <w:t>.3</w:t>
      </w:r>
      <w:bookmarkEnd w:id="516"/>
      <w:r w:rsidRPr="001E6355">
        <w:tab/>
        <w:t>Si un projet de Guide n'est pas approuvé ou s'il est approuvé avec des observations dont la prise en compte pourrait améliorer le consensus, le</w:t>
      </w:r>
      <w:r w:rsidR="007836CF">
        <w:t>/la</w:t>
      </w:r>
      <w:r w:rsidRPr="001E6355">
        <w:t xml:space="preserve"> président</w:t>
      </w:r>
      <w:r w:rsidR="007836CF">
        <w:t>(e)</w:t>
      </w:r>
      <w:r w:rsidRPr="001E6355">
        <w:t xml:space="preserve"> du comité ou groupe responsable du projet peut décider de soumettre un projet modifié à un vote de </w:t>
      </w:r>
      <w:r w:rsidR="004F2BCE" w:rsidRPr="001E6355">
        <w:t>8</w:t>
      </w:r>
      <w:r w:rsidR="00842538" w:rsidRPr="001E6355">
        <w:t> </w:t>
      </w:r>
      <w:r w:rsidR="004F2BCE" w:rsidRPr="001E6355">
        <w:t>semaines</w:t>
      </w:r>
      <w:r w:rsidRPr="001E6355">
        <w:t>. Les conditions d'acceptation du projet modifié sont les mêmes que décrit</w:t>
      </w:r>
      <w:r w:rsidR="000661FD" w:rsidRPr="001E6355">
        <w:t>es</w:t>
      </w:r>
      <w:r w:rsidRPr="001E6355">
        <w:t xml:space="preserve"> en </w:t>
      </w:r>
      <w:r w:rsidRPr="001E6355">
        <w:fldChar w:fldCharType="begin"/>
      </w:r>
      <w:r w:rsidRPr="001E6355">
        <w:instrText xml:space="preserve"> REF _Ref482816715 \r \h  \* MERGEFORMAT </w:instrText>
      </w:r>
      <w:r w:rsidRPr="001E6355">
        <w:fldChar w:fldCharType="separate"/>
      </w:r>
      <w:r w:rsidR="0058462C" w:rsidRPr="001E6355">
        <w:t>A.5</w:t>
      </w:r>
      <w:r w:rsidRPr="001E6355">
        <w:fldChar w:fldCharType="end"/>
      </w:r>
      <w:r w:rsidRPr="001E6355">
        <w:t>.2.</w:t>
      </w:r>
    </w:p>
    <w:p w14:paraId="0EE9FD2D" w14:textId="77777777" w:rsidR="009351A7" w:rsidRPr="001E6355" w:rsidRDefault="009351A7" w:rsidP="00AF754E">
      <w:pPr>
        <w:pStyle w:val="a2"/>
        <w:ind w:hanging="2269"/>
      </w:pPr>
      <w:bookmarkStart w:id="517" w:name="_Toc530470679"/>
      <w:bookmarkStart w:id="518" w:name="_Toc334427190"/>
      <w:bookmarkStart w:id="519" w:name="_Toc450746913"/>
      <w:bookmarkStart w:id="520" w:name="_Toc38384852"/>
      <w:bookmarkStart w:id="521" w:name="_Toc42492300"/>
      <w:bookmarkStart w:id="522" w:name="_Toc74050060"/>
      <w:r w:rsidRPr="001E6355">
        <w:t>Stade publication</w:t>
      </w:r>
      <w:bookmarkEnd w:id="517"/>
      <w:bookmarkEnd w:id="518"/>
      <w:bookmarkEnd w:id="519"/>
      <w:bookmarkEnd w:id="520"/>
      <w:bookmarkEnd w:id="521"/>
      <w:bookmarkEnd w:id="522"/>
    </w:p>
    <w:p w14:paraId="41A26371" w14:textId="77777777" w:rsidR="009351A7" w:rsidRPr="001E6355" w:rsidRDefault="009351A7" w:rsidP="009351A7">
      <w:pPr>
        <w:pStyle w:val="BodyText"/>
      </w:pPr>
      <w:r w:rsidRPr="001E6355">
        <w:t>Le stade publication relève de la responsabilité du bureau du Secrétaire général de l'organisation dont dépend le comité ou groupe responsable du projet.</w:t>
      </w:r>
    </w:p>
    <w:p w14:paraId="0DCDB375" w14:textId="77777777" w:rsidR="009351A7" w:rsidRPr="001E6355" w:rsidRDefault="009351A7" w:rsidP="009351A7">
      <w:pPr>
        <w:pStyle w:val="BodyText"/>
      </w:pPr>
      <w:r w:rsidRPr="001E6355">
        <w:t>Dans le cas d'un Groupe mixte ISO/IEC, le choix du bureau responsable doit se faire par accord entre les deux Secrétaires généraux.</w:t>
      </w:r>
    </w:p>
    <w:p w14:paraId="276A34F8" w14:textId="77777777" w:rsidR="009351A7" w:rsidRPr="001E6355" w:rsidRDefault="009351A7" w:rsidP="00AF754E">
      <w:pPr>
        <w:pStyle w:val="a2"/>
        <w:ind w:hanging="2269"/>
      </w:pPr>
      <w:bookmarkStart w:id="523" w:name="_Ref95296301"/>
      <w:bookmarkStart w:id="524" w:name="_Toc334427191"/>
      <w:bookmarkStart w:id="525" w:name="_Toc450746914"/>
      <w:bookmarkStart w:id="526" w:name="_Toc38384853"/>
      <w:bookmarkStart w:id="527" w:name="_Toc42492301"/>
      <w:bookmarkStart w:id="528" w:name="_Toc74050061"/>
      <w:r w:rsidRPr="001E6355">
        <w:t>Annulation d’un Guide</w:t>
      </w:r>
      <w:bookmarkEnd w:id="523"/>
      <w:bookmarkEnd w:id="524"/>
      <w:bookmarkEnd w:id="525"/>
      <w:bookmarkEnd w:id="526"/>
      <w:bookmarkEnd w:id="527"/>
      <w:bookmarkEnd w:id="528"/>
    </w:p>
    <w:p w14:paraId="307EE10A" w14:textId="77777777" w:rsidR="009351A7" w:rsidRPr="001E6355" w:rsidRDefault="009351A7" w:rsidP="009351A7">
      <w:pPr>
        <w:pStyle w:val="BodyText"/>
      </w:pPr>
      <w:r w:rsidRPr="001E6355">
        <w:t>Le comité ou Groupe responsable du Guide a la responsabilité de décider si le Guide doit être annulé. L’annulation doit être formellement ratifiée par le bureau de gestion technique (TMB) conformément à ses procédures habituelles.</w:t>
      </w:r>
    </w:p>
    <w:p w14:paraId="465A2668"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529" w:name="_Ref340582616"/>
      <w:bookmarkStart w:id="530" w:name="_Ref340582845"/>
      <w:bookmarkStart w:id="531" w:name="_Ref340730413"/>
      <w:bookmarkStart w:id="532" w:name="_Ref340731243"/>
      <w:bookmarkStart w:id="533" w:name="_Toc450746916"/>
      <w:bookmarkStart w:id="534" w:name="_Toc38384855"/>
      <w:bookmarkStart w:id="535" w:name="_Toc42492303"/>
      <w:bookmarkStart w:id="536" w:name="_Toc74050062"/>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Procédures ISO/IEC de liaison et d'attribution des travaux</w:t>
      </w:r>
      <w:bookmarkEnd w:id="529"/>
      <w:bookmarkEnd w:id="530"/>
      <w:bookmarkEnd w:id="531"/>
      <w:bookmarkEnd w:id="532"/>
      <w:bookmarkEnd w:id="533"/>
      <w:bookmarkEnd w:id="534"/>
      <w:bookmarkEnd w:id="535"/>
      <w:bookmarkEnd w:id="536"/>
    </w:p>
    <w:p w14:paraId="0B803C33" w14:textId="77777777" w:rsidR="009351A7" w:rsidRPr="001E6355" w:rsidRDefault="009351A7" w:rsidP="00AF754E">
      <w:pPr>
        <w:pStyle w:val="a2"/>
        <w:ind w:hanging="2269"/>
      </w:pPr>
      <w:bookmarkStart w:id="537" w:name="_Toc530470681"/>
      <w:bookmarkStart w:id="538" w:name="_Toc334427193"/>
      <w:bookmarkStart w:id="539" w:name="_Toc450746917"/>
      <w:bookmarkStart w:id="540" w:name="_Toc38384856"/>
      <w:bookmarkStart w:id="541" w:name="_Toc42492304"/>
      <w:bookmarkStart w:id="542" w:name="_Toc74050063"/>
      <w:r w:rsidRPr="001E6355">
        <w:t>Introduction</w:t>
      </w:r>
      <w:bookmarkEnd w:id="537"/>
      <w:bookmarkEnd w:id="538"/>
      <w:bookmarkEnd w:id="539"/>
      <w:bookmarkEnd w:id="540"/>
      <w:bookmarkEnd w:id="541"/>
      <w:bookmarkEnd w:id="542"/>
    </w:p>
    <w:p w14:paraId="519230E4" w14:textId="77777777" w:rsidR="009351A7" w:rsidRPr="001E6355" w:rsidRDefault="009351A7" w:rsidP="009351A7">
      <w:pPr>
        <w:pStyle w:val="BodyText"/>
      </w:pPr>
      <w:r w:rsidRPr="001E6355">
        <w:t>Aux termes de l'Accord ISO/IEC de 1976</w:t>
      </w:r>
      <w:r w:rsidR="00750BAB" w:rsidRPr="001E6355">
        <w:rPr>
          <w:rStyle w:val="FootnoteReference"/>
        </w:rPr>
        <w:footnoteReference w:id="2"/>
      </w:r>
      <w:r w:rsidR="00750BAB" w:rsidRPr="001E6355">
        <w:rPr>
          <w:position w:val="6"/>
          <w:sz w:val="16"/>
          <w:szCs w:val="16"/>
        </w:rPr>
        <w:t>)</w:t>
      </w:r>
      <w:r w:rsidRPr="001E6355">
        <w:t>, l'ISO et l'IEC forment ensemble un système consacré à la normalisation internationale considérée comme un tout. Pour que ce système puisse opérer efficacement, il est convenu des procédures suivantes pour la coordination et l'attribution des travaux entre les comités techniques et sous-comités des deux organisations.</w:t>
      </w:r>
    </w:p>
    <w:p w14:paraId="706A75CA" w14:textId="77777777" w:rsidR="009351A7" w:rsidRPr="001E6355" w:rsidRDefault="009351A7" w:rsidP="00AF754E">
      <w:pPr>
        <w:pStyle w:val="a2"/>
        <w:ind w:hanging="2269"/>
      </w:pPr>
      <w:bookmarkStart w:id="543" w:name="_Toc530470682"/>
      <w:bookmarkStart w:id="544" w:name="_Toc334427194"/>
      <w:bookmarkStart w:id="545" w:name="_Toc450746918"/>
      <w:bookmarkStart w:id="546" w:name="_Toc38384857"/>
      <w:bookmarkStart w:id="547" w:name="_Toc42492305"/>
      <w:bookmarkStart w:id="548" w:name="_Toc74050064"/>
      <w:r w:rsidRPr="001E6355">
        <w:t>Considérations générales</w:t>
      </w:r>
      <w:bookmarkEnd w:id="543"/>
      <w:bookmarkEnd w:id="544"/>
      <w:bookmarkEnd w:id="545"/>
      <w:bookmarkEnd w:id="546"/>
      <w:bookmarkEnd w:id="547"/>
      <w:bookmarkEnd w:id="548"/>
    </w:p>
    <w:p w14:paraId="3F35B3DA" w14:textId="77777777" w:rsidR="009351A7" w:rsidRPr="001E6355" w:rsidRDefault="009351A7" w:rsidP="009351A7">
      <w:pPr>
        <w:pStyle w:val="BodyText"/>
      </w:pPr>
      <w:r w:rsidRPr="001E6355">
        <w:t>L'attribution des travaux entre l'ISO et l'IEC est fondée sur le principe approuvé que toutes les questions relevant de la normalisation internationale dans les domaines de la technologie électrique et électronique sont réservées à l'IEC, les autres domaines étant réservés à l'ISO, et que l'attribution de responsabilités dans les domaines de normalisation internationale où les implications relatives des technologies électriques et non électriques ne sont pas immédiatement évidentes sera établie par accord mutuel entre les deux organisations.</w:t>
      </w:r>
    </w:p>
    <w:p w14:paraId="0A419A93" w14:textId="77777777" w:rsidR="00BB47E6" w:rsidRPr="001E6355" w:rsidRDefault="009351A7" w:rsidP="009351A7">
      <w:pPr>
        <w:pStyle w:val="BodyText"/>
      </w:pPr>
      <w:r w:rsidRPr="001E6355">
        <w:t>Des questions de coordination et d'attribution des travaux peuvent se poser lors de la création d'un nouveau comité technique de l'ISO ou de l'IEC ou du fait des activités d'un comité technique existant</w:t>
      </w:r>
      <w:r w:rsidR="000661FD" w:rsidRPr="001E6355">
        <w:t>.</w:t>
      </w:r>
    </w:p>
    <w:p w14:paraId="11D3ADDB" w14:textId="77777777" w:rsidR="009351A7" w:rsidRPr="001E6355" w:rsidRDefault="009351A7" w:rsidP="009351A7">
      <w:pPr>
        <w:pStyle w:val="BodyText"/>
      </w:pPr>
      <w:r w:rsidRPr="001E6355">
        <w:t>Les questions de coordination et d'attribution des travaux peuvent être résolues à différents niveaux, et elles ne seront portées à un niveau décisionnel supérieur que</w:t>
      </w:r>
      <w:r w:rsidR="000661FD" w:rsidRPr="001E6355">
        <w:t xml:space="preserve"> si</w:t>
      </w:r>
      <w:r w:rsidRPr="001E6355">
        <w:t xml:space="preserve"> l’accord est impossible à obtenir en l’état.</w:t>
      </w:r>
    </w:p>
    <w:p w14:paraId="00C163BC" w14:textId="77777777" w:rsidR="009351A7" w:rsidRPr="001E6355" w:rsidRDefault="009351A7" w:rsidP="00B82F2C">
      <w:pPr>
        <w:pStyle w:val="ListNumber"/>
        <w:numPr>
          <w:ilvl w:val="0"/>
          <w:numId w:val="48"/>
        </w:numPr>
        <w:tabs>
          <w:tab w:val="clear" w:pos="142"/>
          <w:tab w:val="clear" w:pos="400"/>
        </w:tabs>
        <w:ind w:left="403" w:hanging="403"/>
      </w:pPr>
      <w:r w:rsidRPr="001E6355">
        <w:rPr>
          <w:b/>
        </w:rPr>
        <w:t>Liaisons formelles</w:t>
      </w:r>
      <w:r w:rsidRPr="001E6355">
        <w:t xml:space="preserve"> pour une coopération normale entre les comités techniques de l'ISO et les comités d’étude de l'IEC.</w:t>
      </w:r>
    </w:p>
    <w:p w14:paraId="161BC71E" w14:textId="77777777" w:rsidR="007D2A5C" w:rsidRPr="001E6355" w:rsidRDefault="007D2A5C" w:rsidP="00385144">
      <w:pPr>
        <w:pStyle w:val="ListNumber"/>
        <w:numPr>
          <w:ilvl w:val="0"/>
          <w:numId w:val="16"/>
        </w:numPr>
        <w:tabs>
          <w:tab w:val="clear" w:pos="142"/>
          <w:tab w:val="clear" w:pos="400"/>
        </w:tabs>
        <w:ind w:left="403" w:hanging="403"/>
      </w:pPr>
      <w:r w:rsidRPr="001E6355">
        <w:rPr>
          <w:b/>
        </w:rPr>
        <w:t>Consultations au niveau des organisations</w:t>
      </w:r>
      <w:r w:rsidRPr="001E6355">
        <w:t>, avec des expert</w:t>
      </w:r>
      <w:r w:rsidR="0056678F">
        <w:t>(e)</w:t>
      </w:r>
      <w:r w:rsidRPr="001E6355">
        <w:t>s techniques et des représentant</w:t>
      </w:r>
      <w:r w:rsidR="0056678F">
        <w:t>(e)</w:t>
      </w:r>
      <w:r w:rsidRPr="001E6355">
        <w:t>s des Secrétaires généraux, lorsque la question de coordination technique en cause est susceptible d’avoir une incidence indirecte de plus grande portée sur les activités futures des organisations.</w:t>
      </w:r>
    </w:p>
    <w:p w14:paraId="42B276A2" w14:textId="77777777" w:rsidR="00974193" w:rsidRPr="001E6355" w:rsidRDefault="00974193" w:rsidP="00385144">
      <w:pPr>
        <w:pStyle w:val="ListNumber"/>
        <w:numPr>
          <w:ilvl w:val="0"/>
          <w:numId w:val="16"/>
        </w:numPr>
        <w:tabs>
          <w:tab w:val="clear" w:pos="142"/>
          <w:tab w:val="clear" w:pos="400"/>
        </w:tabs>
        <w:ind w:left="403" w:hanging="403"/>
      </w:pPr>
      <w:r w:rsidRPr="001E6355">
        <w:t>Décisions sur l'attribution des travaux</w:t>
      </w:r>
    </w:p>
    <w:p w14:paraId="537DF4B0" w14:textId="77777777" w:rsidR="00BB47E6" w:rsidRPr="001E6355" w:rsidRDefault="007D2A5C" w:rsidP="00385144">
      <w:pPr>
        <w:pStyle w:val="ListContinue"/>
        <w:tabs>
          <w:tab w:val="clear" w:pos="403"/>
        </w:tabs>
        <w:ind w:left="806"/>
      </w:pPr>
      <w:r w:rsidRPr="001E6355">
        <w:t>par les bureaux de gestion technique ou, si nécessaire,</w:t>
      </w:r>
    </w:p>
    <w:p w14:paraId="2220DF34" w14:textId="77777777" w:rsidR="00BB47E6" w:rsidRPr="001E6355" w:rsidRDefault="007D2A5C" w:rsidP="00385144">
      <w:pPr>
        <w:pStyle w:val="ListContinue"/>
        <w:tabs>
          <w:tab w:val="clear" w:pos="403"/>
        </w:tabs>
        <w:ind w:left="806"/>
      </w:pPr>
      <w:r w:rsidRPr="001E6355">
        <w:t>par l’Organe consultatif technique mixte ISO/IEC (JTAB).</w:t>
      </w:r>
    </w:p>
    <w:p w14:paraId="621F8A82" w14:textId="77777777" w:rsidR="009351A7" w:rsidRPr="001E6355" w:rsidRDefault="009351A7" w:rsidP="009351A7">
      <w:pPr>
        <w:pStyle w:val="BodyText"/>
      </w:pPr>
      <w:r w:rsidRPr="001E6355">
        <w:t xml:space="preserve">Quand le Bureau de gestion technique de l’ISO et le Bureau de gestion de la normalisation de l'IEC ne trouvent pas d’entente commune sur des questions ayant des répercussions à la fois à l’ISO et à l'IEC, il est fait appel à l’Organe consultatif technique mixte ISO/IEC (JTAB) pour décision (voir </w:t>
      </w:r>
      <w:r w:rsidRPr="001E6355">
        <w:fldChar w:fldCharType="begin"/>
      </w:r>
      <w:r w:rsidRPr="001E6355">
        <w:instrText xml:space="preserve"> REF _Ref485191865 \r \h  \* MERGEFORMAT </w:instrText>
      </w:r>
      <w:r w:rsidRPr="001E6355">
        <w:fldChar w:fldCharType="separate"/>
      </w:r>
      <w:r w:rsidR="0058462C" w:rsidRPr="001E6355">
        <w:t>1.3.1</w:t>
      </w:r>
      <w:r w:rsidRPr="001E6355">
        <w:fldChar w:fldCharType="end"/>
      </w:r>
      <w:r w:rsidRPr="001E6355">
        <w:t>).</w:t>
      </w:r>
    </w:p>
    <w:p w14:paraId="6F11750A" w14:textId="77777777" w:rsidR="009351A7" w:rsidRPr="001E6355" w:rsidRDefault="009351A7" w:rsidP="00AF754E">
      <w:pPr>
        <w:pStyle w:val="a2"/>
        <w:ind w:hanging="2269"/>
      </w:pPr>
      <w:bookmarkStart w:id="549" w:name="_Toc530470683"/>
      <w:bookmarkStart w:id="550" w:name="_Toc334427195"/>
      <w:bookmarkStart w:id="551" w:name="_Toc450746919"/>
      <w:bookmarkStart w:id="552" w:name="_Toc38384858"/>
      <w:bookmarkStart w:id="553" w:name="_Toc42492306"/>
      <w:bookmarkStart w:id="554" w:name="_Toc74050065"/>
      <w:r w:rsidRPr="001E6355">
        <w:lastRenderedPageBreak/>
        <w:t>Création de nouveaux comités techniques</w:t>
      </w:r>
      <w:bookmarkEnd w:id="549"/>
      <w:bookmarkEnd w:id="550"/>
      <w:bookmarkEnd w:id="551"/>
      <w:bookmarkEnd w:id="552"/>
      <w:bookmarkEnd w:id="553"/>
      <w:bookmarkEnd w:id="554"/>
    </w:p>
    <w:p w14:paraId="0BC3FC58" w14:textId="77777777" w:rsidR="009351A7" w:rsidRPr="001E6355" w:rsidRDefault="009351A7" w:rsidP="009351A7">
      <w:pPr>
        <w:pStyle w:val="BodyText"/>
      </w:pPr>
      <w:r w:rsidRPr="001E6355">
        <w:t xml:space="preserve">Chaque proposition de création d'un nouveau comité technique soumise aux </w:t>
      </w:r>
      <w:r w:rsidR="0095344B" w:rsidRPr="001E6355">
        <w:t>Organisme</w:t>
      </w:r>
      <w:r w:rsidRPr="001E6355">
        <w:t>s nationaux de l’une ou l’autre des organisations doit également l’être à l’autre organisation en sollicitant ses observations et/ou son accord. Deux cas de figure sont envisageables</w:t>
      </w:r>
      <w:r w:rsidR="009175E5" w:rsidRPr="001E6355">
        <w:t>:</w:t>
      </w:r>
    </w:p>
    <w:p w14:paraId="78B46B3F" w14:textId="77777777" w:rsidR="009351A7" w:rsidRPr="001E6355" w:rsidRDefault="009351A7" w:rsidP="00B82F2C">
      <w:pPr>
        <w:pStyle w:val="ListNumber"/>
        <w:numPr>
          <w:ilvl w:val="0"/>
          <w:numId w:val="39"/>
        </w:numPr>
        <w:ind w:left="403" w:hanging="403"/>
      </w:pPr>
      <w:r w:rsidRPr="001E6355">
        <w:t>il est unanimement convenu que les travaux sont du ressort de l'une des organisations;</w:t>
      </w:r>
    </w:p>
    <w:p w14:paraId="3C834154" w14:textId="77777777" w:rsidR="009351A7" w:rsidRPr="001E6355" w:rsidRDefault="009351A7" w:rsidP="00B82F2C">
      <w:pPr>
        <w:pStyle w:val="ListNumber"/>
        <w:numPr>
          <w:ilvl w:val="0"/>
          <w:numId w:val="39"/>
        </w:numPr>
        <w:ind w:left="403" w:hanging="403"/>
      </w:pPr>
      <w:r w:rsidRPr="001E6355">
        <w:t>les avis sont partagés.</w:t>
      </w:r>
    </w:p>
    <w:p w14:paraId="126E0DA8" w14:textId="77777777" w:rsidR="009351A7" w:rsidRPr="001E6355" w:rsidRDefault="009351A7" w:rsidP="009351A7">
      <w:pPr>
        <w:pStyle w:val="BodyText"/>
      </w:pPr>
      <w:r w:rsidRPr="001E6355">
        <w:t>Dans le cas a), des dispositions officielles peuvent alors être prises pour créer le nouveau comité technique comme convenu.</w:t>
      </w:r>
    </w:p>
    <w:p w14:paraId="230EAD37" w14:textId="77777777" w:rsidR="009351A7" w:rsidRPr="001E6355" w:rsidRDefault="009351A7" w:rsidP="009351A7">
      <w:pPr>
        <w:pStyle w:val="BodyText"/>
      </w:pPr>
      <w:r w:rsidRPr="001E6355">
        <w:t>Dans le cas b), une réunion d'experts dans le domaine concerné doit être organisée avec des représentant</w:t>
      </w:r>
      <w:r w:rsidR="0056678F">
        <w:t>(e)</w:t>
      </w:r>
      <w:r w:rsidRPr="001E6355">
        <w:t>s des Secrétaires généraux en vue de parvenir à un accord satisfaisant pour l'attribution des travaux (c'est-à-dire au niveau des organisations). Si un accord est obtenu à ce niveau, des dispositions officielles peuvent être prises par l'organisation appropriée pour appliquer l'accord.</w:t>
      </w:r>
    </w:p>
    <w:p w14:paraId="0517DFE4" w14:textId="77777777" w:rsidR="009351A7" w:rsidRPr="001E6355" w:rsidRDefault="009351A7" w:rsidP="009351A7">
      <w:pPr>
        <w:pStyle w:val="BodyText"/>
      </w:pPr>
      <w:r w:rsidRPr="001E6355">
        <w:t>En cas de désaccord après ces consultations, l'une ou l'autre organisation peut faire appel à l’Organe consultatif technique mixte ISO/IEC (JTAB) pour trancher.</w:t>
      </w:r>
    </w:p>
    <w:p w14:paraId="7FF4D72F" w14:textId="77777777" w:rsidR="009351A7" w:rsidRPr="001E6355" w:rsidRDefault="009351A7" w:rsidP="00264FCA">
      <w:pPr>
        <w:pStyle w:val="a2"/>
        <w:ind w:left="0"/>
      </w:pPr>
      <w:bookmarkStart w:id="555" w:name="_Toc530470684"/>
      <w:bookmarkStart w:id="556" w:name="_Toc334427196"/>
      <w:bookmarkStart w:id="557" w:name="_Toc450746920"/>
      <w:bookmarkStart w:id="558" w:name="_Toc38384859"/>
      <w:bookmarkStart w:id="559" w:name="_Toc42492307"/>
      <w:bookmarkStart w:id="560" w:name="_Toc74050066"/>
      <w:r w:rsidRPr="001E6355">
        <w:t xml:space="preserve">Coordination et attribution des travaux entre les comités techniques de l'ISO et de </w:t>
      </w:r>
      <w:bookmarkEnd w:id="555"/>
      <w:bookmarkEnd w:id="556"/>
      <w:r w:rsidRPr="001E6355">
        <w:t>l'IEC</w:t>
      </w:r>
      <w:bookmarkEnd w:id="557"/>
      <w:bookmarkEnd w:id="558"/>
      <w:bookmarkEnd w:id="559"/>
      <w:bookmarkEnd w:id="560"/>
    </w:p>
    <w:p w14:paraId="6EF03077" w14:textId="77777777" w:rsidR="009351A7" w:rsidRPr="001E6355" w:rsidRDefault="009351A7" w:rsidP="009351A7">
      <w:pPr>
        <w:pStyle w:val="a3"/>
      </w:pPr>
      <w:r w:rsidRPr="001E6355">
        <w:t>Liaison officielle au niveau</w:t>
      </w:r>
      <w:r w:rsidR="002350F5">
        <w:t xml:space="preserve"> du</w:t>
      </w:r>
      <w:r w:rsidRPr="001E6355">
        <w:t xml:space="preserve"> </w:t>
      </w:r>
      <w:r w:rsidR="001B2267">
        <w:t>comité</w:t>
      </w:r>
    </w:p>
    <w:p w14:paraId="0F8031F4" w14:textId="77777777" w:rsidR="009351A7" w:rsidRPr="001E6355" w:rsidRDefault="009351A7" w:rsidP="009351A7">
      <w:pPr>
        <w:pStyle w:val="BodyText"/>
      </w:pPr>
      <w:r w:rsidRPr="001E6355">
        <w:t>Les questions de coordination entre les comités de l'ISO et de l'IEC peuvent pour la plupart être résolues au travers de mécanismes de liaison technique formels. Lorsque l'une ou l'autre organisation fait appel à ces mécanismes, l'autre organisation doit y souscrire. Le recours aux mécanismes de liaison formels est régi par les bureaux des Secrétaires généraux. L'organisation qui sollicite le recours à ce mécanisme doit spécifier l</w:t>
      </w:r>
      <w:r w:rsidR="00EC7127">
        <w:t>e mode de coopération (voir B.4.2.2).</w:t>
      </w:r>
    </w:p>
    <w:p w14:paraId="440926B2" w14:textId="77777777" w:rsidR="009351A7" w:rsidRPr="001E6355" w:rsidRDefault="009351A7" w:rsidP="009351A7">
      <w:pPr>
        <w:pStyle w:val="a3"/>
      </w:pPr>
      <w:bookmarkStart w:id="561" w:name="_Toc73691317"/>
      <w:bookmarkStart w:id="562" w:name="_Toc73691318"/>
      <w:bookmarkStart w:id="563" w:name="_Toc73691319"/>
      <w:bookmarkStart w:id="564" w:name="_Toc73691320"/>
      <w:bookmarkStart w:id="565" w:name="_Ref482817468"/>
      <w:bookmarkEnd w:id="561"/>
      <w:bookmarkEnd w:id="562"/>
      <w:bookmarkEnd w:id="563"/>
      <w:bookmarkEnd w:id="564"/>
      <w:r w:rsidRPr="001E6355">
        <w:t>Détails de l’accord</w:t>
      </w:r>
      <w:bookmarkEnd w:id="565"/>
    </w:p>
    <w:p w14:paraId="2E1E5853"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.1</w:t>
      </w:r>
      <w:r w:rsidRPr="001E6355">
        <w:rPr>
          <w:b/>
        </w:rPr>
        <w:tab/>
      </w:r>
      <w:r w:rsidRPr="001E6355">
        <w:t>Des efforts constants doivent être déployés pour limiter le chevauchement des travaux entre l’ISO et l'IEC en confiant des domaines de travail à l’une des deux organisations.</w:t>
      </w:r>
    </w:p>
    <w:p w14:paraId="5D2F43F0" w14:textId="77777777" w:rsidR="009351A7" w:rsidRPr="001E6355" w:rsidRDefault="00C224AC" w:rsidP="009351A7">
      <w:pPr>
        <w:pStyle w:val="BodyText"/>
      </w:pPr>
      <w:r w:rsidRPr="001E6355">
        <w:t xml:space="preserve">À </w:t>
      </w:r>
      <w:r w:rsidR="009351A7" w:rsidRPr="001E6355">
        <w:t>cet égard, l'IEC et l’ISO doivent se mettre d’accord, au travers du JTAB, sur la façon de prendre pleinement en compte les vues et les intérêts de l’autre organisation.</w:t>
      </w:r>
    </w:p>
    <w:p w14:paraId="794E3B94" w14:textId="77777777" w:rsidR="009351A7" w:rsidRPr="001E6355" w:rsidRDefault="009351A7" w:rsidP="00264FCA">
      <w:pPr>
        <w:pStyle w:val="p4"/>
        <w:keepNext/>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.2</w:t>
      </w:r>
      <w:r w:rsidRPr="001E6355">
        <w:rPr>
          <w:b/>
        </w:rPr>
        <w:tab/>
      </w:r>
      <w:r w:rsidRPr="001E6355">
        <w:t>Cinq modes de coopération sont prévus</w:t>
      </w:r>
      <w:r w:rsidR="009175E5" w:rsidRPr="001E6355">
        <w:t>:</w:t>
      </w:r>
    </w:p>
    <w:p w14:paraId="4950A476" w14:textId="77777777" w:rsidR="009351A7" w:rsidRPr="001E6355" w:rsidRDefault="009351A7" w:rsidP="00264FCA">
      <w:pPr>
        <w:pStyle w:val="BodyTextIndent1"/>
        <w:keepNext/>
        <w:rPr>
          <w:b/>
        </w:rPr>
      </w:pPr>
      <w:r w:rsidRPr="001E6355">
        <w:rPr>
          <w:b/>
        </w:rPr>
        <w:t xml:space="preserve">Mode 1 </w:t>
      </w:r>
      <w:r w:rsidR="00D70C84" w:rsidRPr="001E6355">
        <w:rPr>
          <w:b/>
        </w:rPr>
        <w:t>—</w:t>
      </w:r>
      <w:r w:rsidRPr="001E6355">
        <w:rPr>
          <w:b/>
        </w:rPr>
        <w:t xml:space="preserve"> Relation d’information</w:t>
      </w:r>
    </w:p>
    <w:p w14:paraId="35C21AE9" w14:textId="77777777" w:rsidR="009351A7" w:rsidRPr="001E6355" w:rsidRDefault="009351A7" w:rsidP="009351A7">
      <w:pPr>
        <w:pStyle w:val="BodyTextIndent1"/>
      </w:pPr>
      <w:r w:rsidRPr="001E6355">
        <w:t>Une organisation se charge intégralement d’un domaine d’activité spécifique et tient l’autre pleinement informée de l’avancement des travaux.</w:t>
      </w:r>
    </w:p>
    <w:p w14:paraId="728F2087" w14:textId="77777777" w:rsidR="009351A7" w:rsidRPr="001E6355" w:rsidRDefault="009351A7" w:rsidP="009351A7">
      <w:pPr>
        <w:pStyle w:val="BodyTextIndent1"/>
        <w:keepNext/>
        <w:rPr>
          <w:b/>
        </w:rPr>
      </w:pPr>
      <w:r w:rsidRPr="001E6355">
        <w:rPr>
          <w:b/>
        </w:rPr>
        <w:t xml:space="preserve">Mode 2 </w:t>
      </w:r>
      <w:r w:rsidR="00D70C84" w:rsidRPr="001E6355">
        <w:rPr>
          <w:b/>
        </w:rPr>
        <w:t>—</w:t>
      </w:r>
      <w:r w:rsidRPr="001E6355">
        <w:rPr>
          <w:b/>
        </w:rPr>
        <w:t xml:space="preserve"> Relation de contribution</w:t>
      </w:r>
    </w:p>
    <w:p w14:paraId="77DFCA9C" w14:textId="77777777" w:rsidR="009351A7" w:rsidRPr="001E6355" w:rsidRDefault="00EC7127" w:rsidP="009351A7">
      <w:pPr>
        <w:pStyle w:val="BodyTextIndent1"/>
      </w:pPr>
      <w:r>
        <w:t>Il convient qu’u</w:t>
      </w:r>
      <w:r w:rsidR="009351A7" w:rsidRPr="001E6355">
        <w:t xml:space="preserve">ne organisation </w:t>
      </w:r>
      <w:r>
        <w:t>assume</w:t>
      </w:r>
      <w:r w:rsidR="009351A7" w:rsidRPr="001E6355">
        <w:t xml:space="preserve"> la responsabilité des travaux et </w:t>
      </w:r>
      <w:r>
        <w:t xml:space="preserve">que </w:t>
      </w:r>
      <w:r w:rsidR="009351A7" w:rsidRPr="001E6355">
        <w:t xml:space="preserve">l’autre </w:t>
      </w:r>
      <w:r>
        <w:t xml:space="preserve">y </w:t>
      </w:r>
      <w:r w:rsidR="009351A7" w:rsidRPr="001E6355">
        <w:t xml:space="preserve">apporte </w:t>
      </w:r>
      <w:r>
        <w:t>des</w:t>
      </w:r>
      <w:r w:rsidR="009351A7" w:rsidRPr="001E6355">
        <w:t xml:space="preserve"> contribution</w:t>
      </w:r>
      <w:r>
        <w:t>s</w:t>
      </w:r>
      <w:r w:rsidR="009351A7" w:rsidRPr="001E6355">
        <w:t xml:space="preserve"> écrite</w:t>
      </w:r>
      <w:r>
        <w:t>s</w:t>
      </w:r>
      <w:r w:rsidR="009351A7" w:rsidRPr="001E6355">
        <w:t xml:space="preserve">, </w:t>
      </w:r>
      <w:r w:rsidRPr="00EC7127">
        <w:t>lorsqu'elle le juge nécessaire au cours de l'avancement de</w:t>
      </w:r>
      <w:r>
        <w:t>s</w:t>
      </w:r>
      <w:r w:rsidRPr="00EC7127">
        <w:t xml:space="preserve"> travaux</w:t>
      </w:r>
      <w:r w:rsidR="009351A7" w:rsidRPr="001E6355">
        <w:t>. Ce mode de relation inclut également l’échange d’informations complètes.</w:t>
      </w:r>
    </w:p>
    <w:p w14:paraId="5F6CAE58" w14:textId="77777777" w:rsidR="009351A7" w:rsidRPr="001E6355" w:rsidRDefault="009351A7" w:rsidP="009351A7">
      <w:pPr>
        <w:pStyle w:val="BodyTextIndent1"/>
        <w:keepNext/>
        <w:rPr>
          <w:b/>
        </w:rPr>
      </w:pPr>
      <w:r w:rsidRPr="001E6355">
        <w:rPr>
          <w:b/>
        </w:rPr>
        <w:lastRenderedPageBreak/>
        <w:t xml:space="preserve">Mode 3 </w:t>
      </w:r>
      <w:r w:rsidR="00D70C84" w:rsidRPr="001E6355">
        <w:rPr>
          <w:b/>
        </w:rPr>
        <w:t>—</w:t>
      </w:r>
      <w:r w:rsidRPr="001E6355">
        <w:rPr>
          <w:b/>
        </w:rPr>
        <w:t xml:space="preserve"> Relation de sous-traitance</w:t>
      </w:r>
    </w:p>
    <w:p w14:paraId="6769408E" w14:textId="77777777" w:rsidR="009351A7" w:rsidRPr="001E6355" w:rsidRDefault="009351A7" w:rsidP="009351A7">
      <w:pPr>
        <w:pStyle w:val="BodyTextIndent1"/>
      </w:pPr>
      <w:r w:rsidRPr="001E6355">
        <w:t xml:space="preserve">Une organisation est chargée de réaliser entièrement le travail sur une question donnée mais, en raison de la spécialisation de l’autre, une partie du travail lui est sous-traitée. Des dispositions doivent être prises pour garantir l’intégration correcte du travail sous-traité dans le corps du programme. </w:t>
      </w:r>
      <w:r w:rsidR="00D2707F" w:rsidRPr="001E6355">
        <w:t>L</w:t>
      </w:r>
      <w:r w:rsidRPr="001E6355">
        <w:t>es stades enquête et approbation sont gérés par l’organisation qui est chargée du mandat de normalisation.</w:t>
      </w:r>
    </w:p>
    <w:p w14:paraId="4BDE7894" w14:textId="77777777" w:rsidR="009351A7" w:rsidRPr="001E6355" w:rsidRDefault="009351A7" w:rsidP="009351A7">
      <w:pPr>
        <w:pStyle w:val="BodyTextIndent1"/>
        <w:keepNext/>
        <w:rPr>
          <w:b/>
        </w:rPr>
      </w:pPr>
      <w:r w:rsidRPr="001E6355">
        <w:rPr>
          <w:b/>
        </w:rPr>
        <w:t xml:space="preserve">Mode 4 </w:t>
      </w:r>
      <w:r w:rsidR="00D70C84" w:rsidRPr="001E6355">
        <w:rPr>
          <w:b/>
        </w:rPr>
        <w:t>—</w:t>
      </w:r>
      <w:r w:rsidRPr="001E6355">
        <w:rPr>
          <w:b/>
        </w:rPr>
        <w:t xml:space="preserve"> Relation de collaboration</w:t>
      </w:r>
    </w:p>
    <w:p w14:paraId="30C49C4F" w14:textId="77777777" w:rsidR="009351A7" w:rsidRPr="001E6355" w:rsidRDefault="009351A7" w:rsidP="009351A7">
      <w:pPr>
        <w:pStyle w:val="BodyTextIndent1"/>
      </w:pPr>
      <w:r w:rsidRPr="001E6355">
        <w:t>Une organisation a la responsabilité des activités</w:t>
      </w:r>
      <w:r w:rsidR="00376CE7" w:rsidRPr="001E6355">
        <w:t>,</w:t>
      </w:r>
      <w:r w:rsidRPr="001E6355">
        <w:t xml:space="preserve"> mais les séances de travail et les réunions sont suivies par des </w:t>
      </w:r>
      <w:r w:rsidR="00376CE7" w:rsidRPr="001E6355">
        <w:t>représentant</w:t>
      </w:r>
      <w:r w:rsidR="0056678F">
        <w:t>(e)</w:t>
      </w:r>
      <w:r w:rsidR="00376CE7" w:rsidRPr="001E6355">
        <w:t>s de liaison</w:t>
      </w:r>
      <w:r w:rsidRPr="001E6355">
        <w:t xml:space="preserve"> de l’autre organisation. Ces </w:t>
      </w:r>
      <w:r w:rsidR="00376CE7" w:rsidRPr="001E6355">
        <w:t>représentant</w:t>
      </w:r>
      <w:r w:rsidR="0056678F">
        <w:t>(e)</w:t>
      </w:r>
      <w:r w:rsidR="00376CE7" w:rsidRPr="001E6355">
        <w:t>s de liaison</w:t>
      </w:r>
      <w:r w:rsidRPr="001E6355">
        <w:t xml:space="preserve"> sont autorisés à intervenir dans le débat mais n’ont pas le droit de voter. La communication de toutes les informations s’effectue par le biais de cette liaison.</w:t>
      </w:r>
    </w:p>
    <w:p w14:paraId="01AD54AD" w14:textId="77777777" w:rsidR="009351A7" w:rsidRPr="001E6355" w:rsidRDefault="009351A7" w:rsidP="009351A7">
      <w:pPr>
        <w:pStyle w:val="BodyTextIndent1"/>
        <w:keepNext/>
        <w:rPr>
          <w:b/>
        </w:rPr>
      </w:pPr>
      <w:r w:rsidRPr="001E6355">
        <w:rPr>
          <w:b/>
        </w:rPr>
        <w:t xml:space="preserve">Mode 5 </w:t>
      </w:r>
      <w:r w:rsidR="00D70C84" w:rsidRPr="001E6355">
        <w:rPr>
          <w:b/>
        </w:rPr>
        <w:t>—</w:t>
      </w:r>
      <w:r w:rsidRPr="001E6355">
        <w:rPr>
          <w:b/>
        </w:rPr>
        <w:t xml:space="preserve"> Liaison intégrée</w:t>
      </w:r>
    </w:p>
    <w:p w14:paraId="71961962" w14:textId="77777777" w:rsidR="009351A7" w:rsidRPr="001E6355" w:rsidRDefault="009351A7" w:rsidP="007A3307">
      <w:pPr>
        <w:pStyle w:val="BodyTextIndent1"/>
        <w:spacing w:after="220"/>
      </w:pPr>
      <w:r w:rsidRPr="001E6355">
        <w:t>Les groupes de travail mixtes et les comités techniques mixtes assurent des réunions intégrées pour gérer ensemble la réalisation des normes en respectant le principe d’une égalité totale dans la participation.</w:t>
      </w:r>
    </w:p>
    <w:p w14:paraId="2658A8B6" w14:textId="77777777" w:rsidR="009351A7" w:rsidRDefault="009351A7" w:rsidP="009351A7">
      <w:pPr>
        <w:pStyle w:val="BodyTextIndent1"/>
      </w:pPr>
      <w:r w:rsidRPr="001E6355">
        <w:t xml:space="preserve">Les groupes de travail mixtes entre comités techniques des deux organisations doivent fonctionner conformément à </w:t>
      </w:r>
      <w:r w:rsidRPr="001E6355">
        <w:fldChar w:fldCharType="begin"/>
      </w:r>
      <w:r w:rsidRPr="001E6355">
        <w:instrText xml:space="preserve"> REF _Ref481997670 \r \h  \* MERGEFORMAT </w:instrText>
      </w:r>
      <w:r w:rsidRPr="001E6355">
        <w:fldChar w:fldCharType="separate"/>
      </w:r>
      <w:r w:rsidR="0058462C" w:rsidRPr="001E6355">
        <w:t>1.12</w:t>
      </w:r>
      <w:r w:rsidRPr="001E6355">
        <w:fldChar w:fldCharType="end"/>
      </w:r>
      <w:r w:rsidRPr="001E6355">
        <w:t>.6.</w:t>
      </w:r>
    </w:p>
    <w:p w14:paraId="324D0C16" w14:textId="77777777" w:rsidR="00EC7127" w:rsidRPr="001E6355" w:rsidRDefault="00EC7127" w:rsidP="009351A7">
      <w:pPr>
        <w:pStyle w:val="BodyTextIndent1"/>
      </w:pPr>
      <w:r w:rsidRPr="00EC7127">
        <w:t>Toute modification du mode de coopération doit faire l'objet d'un accord mutuel.</w:t>
      </w:r>
    </w:p>
    <w:p w14:paraId="50D563C9"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.3</w:t>
      </w:r>
      <w:r w:rsidRPr="001E6355">
        <w:rPr>
          <w:b/>
        </w:rPr>
        <w:tab/>
      </w:r>
      <w:r w:rsidRPr="001E6355">
        <w:t>L’attribution du travail entre l'IEC et l’ISO dans des domaines de chevauchement possible sera établie conformément aux plans et programmes qui, lorsqu’ils seront acceptés par les parties concernées, constitueront des addenda à cet accord.</w:t>
      </w:r>
    </w:p>
    <w:p w14:paraId="2561EDEA" w14:textId="77777777" w:rsidR="009351A7" w:rsidRPr="001E6355" w:rsidRDefault="009351A7" w:rsidP="009351A7">
      <w:pPr>
        <w:pStyle w:val="BodyText"/>
      </w:pPr>
      <w:r w:rsidRPr="001E6355">
        <w:t>Une conséquence de cet accord est que les parties acceptent réciproquement de se référer aux normes pertinentes de l’autre dans les domaines d’intérêt dans lesquels cette dernière est compétente.</w:t>
      </w:r>
    </w:p>
    <w:p w14:paraId="38F0DFF5" w14:textId="77777777" w:rsidR="009351A7" w:rsidRPr="001E6355" w:rsidRDefault="009351A7" w:rsidP="009351A7">
      <w:pPr>
        <w:pStyle w:val="BodyText"/>
      </w:pPr>
      <w:r w:rsidRPr="001E6355">
        <w:t>Lorsqu’une norme citée en référence est mise à jour, il appartient à l’</w:t>
      </w:r>
      <w:r w:rsidR="0095344B" w:rsidRPr="001E6355">
        <w:t>Organisme</w:t>
      </w:r>
      <w:r w:rsidRPr="001E6355">
        <w:t xml:space="preserve"> qui y fait référence de veiller, s'il y a lieu, à la mise à jour de la référence.</w:t>
      </w:r>
    </w:p>
    <w:bookmarkStart w:id="566" w:name="ref_b424"/>
    <w:p w14:paraId="0BCC8B74"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.4</w:t>
      </w:r>
      <w:bookmarkEnd w:id="566"/>
      <w:r w:rsidRPr="001E6355">
        <w:rPr>
          <w:b/>
        </w:rPr>
        <w:tab/>
      </w:r>
      <w:r w:rsidRPr="001E6355">
        <w:t>Pour les travaux effectués sous la responsabilité d'une organisation qui sous-traitera certaines tâches à l'autre, il faut, lors de la définition des objectifs de ces travaux, prendre en compte la totalité des intérêts associés au travail sous-traité.</w:t>
      </w:r>
    </w:p>
    <w:p w14:paraId="410EA5A0" w14:textId="77777777" w:rsidR="009351A7" w:rsidRPr="001E6355" w:rsidRDefault="009351A7" w:rsidP="007A3307">
      <w:pPr>
        <w:pStyle w:val="p4"/>
        <w:keepNext/>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.5</w:t>
      </w:r>
      <w:r w:rsidRPr="001E6355">
        <w:rPr>
          <w:b/>
        </w:rPr>
        <w:tab/>
      </w:r>
      <w:r w:rsidRPr="001E6355">
        <w:t>Les procédures nécessaires pour l’enquête et l’approbation doivent être réalisées par l’organisation chargée du mandat particulier de normalisation, sauf lorsqu’il en a été décidé autrement par les deux bureaux de gestion technique.</w:t>
      </w:r>
    </w:p>
    <w:bookmarkStart w:id="567" w:name="B426"/>
    <w:p w14:paraId="69F4C5B6"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.6</w:t>
      </w:r>
      <w:bookmarkEnd w:id="567"/>
      <w:r w:rsidRPr="001E6355">
        <w:rPr>
          <w:b/>
        </w:rPr>
        <w:tab/>
      </w:r>
      <w:r w:rsidRPr="001E6355">
        <w:t>Pour les normes élaborées selon le Mode</w:t>
      </w:r>
      <w:r w:rsidR="00D70C84" w:rsidRPr="001E6355">
        <w:t> </w:t>
      </w:r>
      <w:r w:rsidRPr="001E6355">
        <w:t xml:space="preserve">5 </w:t>
      </w:r>
      <w:r w:rsidR="00D70C84" w:rsidRPr="001E6355">
        <w:t>—</w:t>
      </w:r>
      <w:r w:rsidRPr="001E6355">
        <w:t xml:space="preserve"> Liaison intégrée, les stades comité, enquête et approbation doivent être réalisés en parallèle par l’ISO et l'IEC conformément aux règles de l'organisation ayant la responsabilité administrative. Le comité/l’organisation ayant la responsabilité administrative du projet doit soumettre à l’autre organisation les projets pour les stades comité, enquête et approbation, deux semaines avant la date de diffusion.</w:t>
      </w:r>
    </w:p>
    <w:p w14:paraId="6E51C81B"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.7</w:t>
      </w:r>
      <w:r w:rsidRPr="001E6355">
        <w:rPr>
          <w:b/>
        </w:rPr>
        <w:tab/>
      </w:r>
      <w:r w:rsidRPr="001E6355">
        <w:t>Lorsque le projet pour enquête ne remplit pas les critères d’approbation (voir </w:t>
      </w:r>
      <w:r w:rsidRPr="001E6355">
        <w:fldChar w:fldCharType="begin"/>
      </w:r>
      <w:r w:rsidRPr="001E6355">
        <w:instrText xml:space="preserve"> REF _Ref482809519 \r \h </w:instrText>
      </w:r>
      <w:r w:rsidRPr="001E6355">
        <w:fldChar w:fldCharType="separate"/>
      </w:r>
      <w:r w:rsidR="0058462C" w:rsidRPr="001E6355">
        <w:t>2.6</w:t>
      </w:r>
      <w:r w:rsidRPr="001E6355">
        <w:fldChar w:fldCharType="end"/>
      </w:r>
      <w:r w:rsidRPr="001E6355">
        <w:t>.3) dans l’une des organisations, alors:</w:t>
      </w:r>
    </w:p>
    <w:p w14:paraId="5276B0B7" w14:textId="77777777" w:rsidR="009351A7" w:rsidRPr="001E6355" w:rsidRDefault="009351A7" w:rsidP="00D70C84">
      <w:pPr>
        <w:pStyle w:val="ListContinue"/>
        <w:tabs>
          <w:tab w:val="clear" w:pos="403"/>
        </w:tabs>
      </w:pPr>
      <w:r w:rsidRPr="001E6355">
        <w:t>les responsables des comités impliqué</w:t>
      </w:r>
      <w:r w:rsidR="0056678F">
        <w:t>(e)</w:t>
      </w:r>
      <w:r w:rsidRPr="001E6355">
        <w:t xml:space="preserve">s dans le groupe de travail mixte peuvent choisir l’une des options indiquées en </w:t>
      </w:r>
      <w:r w:rsidRPr="001E6355">
        <w:fldChar w:fldCharType="begin"/>
      </w:r>
      <w:r w:rsidRPr="001E6355">
        <w:instrText xml:space="preserve"> REF _Ref482809519 \r \h  \* MERGEFORMAT </w:instrText>
      </w:r>
      <w:r w:rsidRPr="001E6355">
        <w:fldChar w:fldCharType="separate"/>
      </w:r>
      <w:r w:rsidR="0058462C" w:rsidRPr="001E6355">
        <w:t>2.6</w:t>
      </w:r>
      <w:r w:rsidRPr="001E6355">
        <w:fldChar w:fldCharType="end"/>
      </w:r>
      <w:r w:rsidRPr="001E6355">
        <w:t>.4 c) ou</w:t>
      </w:r>
    </w:p>
    <w:p w14:paraId="2E662E87" w14:textId="77777777" w:rsidR="009351A7" w:rsidRPr="001E6355" w:rsidRDefault="009351A7" w:rsidP="00D70C84">
      <w:pPr>
        <w:pStyle w:val="ListContinue"/>
        <w:tabs>
          <w:tab w:val="clear" w:pos="403"/>
        </w:tabs>
      </w:pPr>
      <w:r w:rsidRPr="001E6355">
        <w:lastRenderedPageBreak/>
        <w:t>dans des cas exceptionnels, et sous réserve d’un accord entre les responsables des comités ISO et IEC impliqué</w:t>
      </w:r>
      <w:r w:rsidR="0056678F">
        <w:t>(e)</w:t>
      </w:r>
      <w:r w:rsidRPr="001E6355">
        <w:t>s dans le groupe de travail mixte et les bureaux des Secrétaires généraux, le projet peut être poursuivi sous le seul logo de l’organisation dans laquelle le projet pour enquête a été approuvé. Le groupe de travail mixte est automatiquement dissous.</w:t>
      </w:r>
    </w:p>
    <w:p w14:paraId="2113C6EA"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.8</w:t>
      </w:r>
      <w:r w:rsidRPr="001E6355">
        <w:rPr>
          <w:b/>
        </w:rPr>
        <w:tab/>
      </w:r>
      <w:r w:rsidRPr="001E6355">
        <w:t xml:space="preserve">Si le projet final de Norme internationale n’est pas approuvé conformément aux conditions stipulées en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.3, alors:</w:t>
      </w:r>
    </w:p>
    <w:p w14:paraId="0EC2B8A2" w14:textId="77777777" w:rsidR="009351A7" w:rsidRPr="001E6355" w:rsidRDefault="009351A7" w:rsidP="00D70C84">
      <w:pPr>
        <w:pStyle w:val="ListContinue"/>
        <w:tabs>
          <w:tab w:val="clear" w:pos="403"/>
        </w:tabs>
      </w:pPr>
      <w:r w:rsidRPr="001E6355">
        <w:t xml:space="preserve">les comités impliqués dans le groupe de travail mixte peuvent choisir l’une des options indiquées en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.7, en tenant compte du fait que, pour l'IEC, la diffusion d’un deuxième projet final de Norme internationale n’est pas autorisée et qu’une dérogation du bureau de gestion technique sera nécessaire, ou</w:t>
      </w:r>
    </w:p>
    <w:p w14:paraId="5F31C61D" w14:textId="77777777" w:rsidR="009351A7" w:rsidRPr="001E6355" w:rsidRDefault="009351A7" w:rsidP="00D70C84">
      <w:pPr>
        <w:pStyle w:val="ListContinue"/>
        <w:tabs>
          <w:tab w:val="clear" w:pos="403"/>
        </w:tabs>
      </w:pPr>
      <w:r w:rsidRPr="001E6355">
        <w:t>dans des cas exceptionnels, et sous réserve d’un accord entre les responsables des comités ISO et IEC impliqué</w:t>
      </w:r>
      <w:r w:rsidR="0056678F">
        <w:t>(e)</w:t>
      </w:r>
      <w:r w:rsidRPr="001E6355">
        <w:t>s dans le groupe de travail mixte et les bureaux des Secrétaires généraux, la norme peut être publiée sous le seul logo de l’organisation dans laquelle le projet final de Norme internationale a été approuvé. Le groupe de travail mixte est automatiquement dissous.</w:t>
      </w:r>
    </w:p>
    <w:p w14:paraId="138A2745"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.9</w:t>
      </w:r>
      <w:r w:rsidRPr="001E6355">
        <w:rPr>
          <w:b/>
        </w:rPr>
        <w:tab/>
      </w:r>
      <w:r w:rsidRPr="001E6355">
        <w:t>Les normes élaborées selon le Mode</w:t>
      </w:r>
      <w:r w:rsidR="00D70C84" w:rsidRPr="001E6355">
        <w:t> </w:t>
      </w:r>
      <w:r w:rsidRPr="001E6355">
        <w:t xml:space="preserve">5 </w:t>
      </w:r>
      <w:r w:rsidR="00D70C84" w:rsidRPr="001E6355">
        <w:t>—</w:t>
      </w:r>
      <w:r w:rsidRPr="001E6355">
        <w:t xml:space="preserve"> Liaison intégrée, par un groupe de travail mixte entre l’ISO et l'IEC, sont publiées par l’organisation du comité ayant la responsabilité administrative. Cette organisation assigne le numéro de référence à la norme et détient les droits d’auteur afférents à la norme. La norme porte le logo de</w:t>
      </w:r>
      <w:r w:rsidR="00DE5458" w:rsidRPr="001E6355">
        <w:t>s deux</w:t>
      </w:r>
      <w:r w:rsidRPr="001E6355">
        <w:t xml:space="preserve"> organisation</w:t>
      </w:r>
      <w:r w:rsidR="00DE5458" w:rsidRPr="001E6355">
        <w:t>s</w:t>
      </w:r>
      <w:r w:rsidRPr="001E6355">
        <w:t xml:space="preserve"> et peut être vendue par les deux organisations. L’avant-propos de la Norme internationale identifiera tous les comités responsables de son élaboration. En ce qui concerne les normes pour lesquelles le comité ayant la responsabilité administrative fait partie de l'IEC, l’avant-propos citera également les résultats du vote de l’ISO. Les documents sous la responsabilité de l'ISO se voient assigner les numéros 1 à 59999, et ceux qui sont sous celle de l'IEC, les numéros 60000 à 79999. Un numéro de la série 80000 (par exemple, ISO 80000-1, IEC 80000-6) est assigné aux normes en plusieurs parties dont certaines parties relèvent de la responsabilité de l'ISO, et d'autres de la responsabilité de l'IEC.</w:t>
      </w:r>
    </w:p>
    <w:p w14:paraId="361148A6"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.10</w:t>
      </w:r>
      <w:r w:rsidRPr="001E6355">
        <w:rPr>
          <w:b/>
        </w:rPr>
        <w:tab/>
      </w:r>
      <w:r w:rsidRPr="001E6355">
        <w:t>Les procédures de mise à jour à utiliser pour les normes élaborées selon le Mode</w:t>
      </w:r>
      <w:r w:rsidR="00D70C84" w:rsidRPr="001E6355">
        <w:t> </w:t>
      </w:r>
      <w:r w:rsidRPr="001E6355">
        <w:t xml:space="preserve">5 </w:t>
      </w:r>
      <w:r w:rsidR="00D70C84" w:rsidRPr="001E6355">
        <w:t>—</w:t>
      </w:r>
      <w:r w:rsidRPr="001E6355">
        <w:t xml:space="preserve"> Liaison intégrée, seront celles en vigueur dans l’organisation dont relève le comité ayant la responsabilité administrative.</w:t>
      </w:r>
    </w:p>
    <w:p w14:paraId="501CE630" w14:textId="77777777" w:rsidR="009351A7" w:rsidRPr="001E6355" w:rsidRDefault="009351A7" w:rsidP="009351A7">
      <w:pPr>
        <w:pStyle w:val="p4"/>
      </w:pPr>
      <w:r w:rsidRPr="001E6355">
        <w:rPr>
          <w:b/>
        </w:rPr>
        <w:fldChar w:fldCharType="begin"/>
      </w:r>
      <w:r w:rsidRPr="001E6355">
        <w:rPr>
          <w:b/>
        </w:rPr>
        <w:instrText xml:space="preserve"> REF _Ref482817468 \r \h </w:instrText>
      </w:r>
      <w:r w:rsidRPr="001E6355">
        <w:rPr>
          <w:b/>
        </w:rPr>
      </w:r>
      <w:r w:rsidRPr="001E6355">
        <w:rPr>
          <w:b/>
        </w:rPr>
        <w:fldChar w:fldCharType="separate"/>
      </w:r>
      <w:r w:rsidR="0058462C" w:rsidRPr="001E6355">
        <w:rPr>
          <w:b/>
        </w:rPr>
        <w:t>B.4.2</w:t>
      </w:r>
      <w:r w:rsidRPr="001E6355">
        <w:rPr>
          <w:b/>
        </w:rPr>
        <w:fldChar w:fldCharType="end"/>
      </w:r>
      <w:r w:rsidRPr="001E6355">
        <w:rPr>
          <w:b/>
        </w:rPr>
        <w:t>.11</w:t>
      </w:r>
      <w:r w:rsidRPr="001E6355">
        <w:rPr>
          <w:b/>
        </w:rPr>
        <w:tab/>
      </w:r>
      <w:r w:rsidRPr="001E6355">
        <w:t>S’il existe une raison, pendant l’élaboration du projet, de passer d’un mode de fonctionnement à un autre, une recommandation doit être faite par les deux comités techniques concernés, et doit être soumise pour information aux deux bureaux de gestion technique.</w:t>
      </w:r>
    </w:p>
    <w:p w14:paraId="7FB7B020" w14:textId="77777777" w:rsidR="009351A7" w:rsidRPr="001E6355" w:rsidRDefault="009351A7" w:rsidP="009351A7">
      <w:pPr>
        <w:pStyle w:val="a3"/>
      </w:pPr>
      <w:r w:rsidRPr="001E6355">
        <w:t>Coopération des secrétariats</w:t>
      </w:r>
    </w:p>
    <w:p w14:paraId="44ECC305" w14:textId="77777777" w:rsidR="009351A7" w:rsidRPr="001E6355" w:rsidRDefault="009351A7" w:rsidP="009351A7">
      <w:pPr>
        <w:pStyle w:val="BodyText"/>
      </w:pPr>
      <w:r w:rsidRPr="001E6355">
        <w:t>Les secrétariats des comités techniques ou sous-comités concernés des deux organisations doivent coopérer dans la mise en place de cet accord. Il doit y avoir une circulation complète de l’information sur le travail en cours et une totale disponibilité en ce qui concerne la demande de documents de travail d’un secrétariat à l’autre, conformément aux procédures normales.</w:t>
      </w:r>
    </w:p>
    <w:p w14:paraId="4A027959"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568" w:name="_Ref340577760"/>
      <w:bookmarkStart w:id="569" w:name="_Ref340582799"/>
      <w:bookmarkStart w:id="570" w:name="_Ref340730978"/>
      <w:bookmarkStart w:id="571" w:name="_Ref340731258"/>
      <w:bookmarkStart w:id="572" w:name="_Toc450746921"/>
      <w:bookmarkStart w:id="573" w:name="_Toc38384860"/>
      <w:bookmarkStart w:id="574" w:name="_Toc42492308"/>
      <w:bookmarkStart w:id="575" w:name="_Toc74050067"/>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Justification des propositions pour l’établissement de normes</w:t>
      </w:r>
      <w:bookmarkEnd w:id="568"/>
      <w:bookmarkEnd w:id="569"/>
      <w:bookmarkEnd w:id="570"/>
      <w:bookmarkEnd w:id="571"/>
      <w:bookmarkEnd w:id="572"/>
      <w:bookmarkEnd w:id="573"/>
      <w:bookmarkEnd w:id="574"/>
      <w:bookmarkEnd w:id="575"/>
    </w:p>
    <w:p w14:paraId="5BF61FB3" w14:textId="77777777" w:rsidR="009351A7" w:rsidRPr="001E6355" w:rsidRDefault="009351A7" w:rsidP="00AF754E">
      <w:pPr>
        <w:pStyle w:val="a2"/>
        <w:ind w:hanging="2269"/>
      </w:pPr>
      <w:bookmarkStart w:id="576" w:name="_Ref482818237"/>
      <w:bookmarkStart w:id="577" w:name="_Toc530470686"/>
      <w:bookmarkStart w:id="578" w:name="_Toc334427198"/>
      <w:bookmarkStart w:id="579" w:name="_Toc450746922"/>
      <w:bookmarkStart w:id="580" w:name="_Toc38384861"/>
      <w:bookmarkStart w:id="581" w:name="_Toc42492309"/>
      <w:bookmarkStart w:id="582" w:name="_Toc74050068"/>
      <w:r w:rsidRPr="001E6355">
        <w:t>Généralités</w:t>
      </w:r>
      <w:bookmarkEnd w:id="576"/>
      <w:bookmarkEnd w:id="577"/>
      <w:bookmarkEnd w:id="578"/>
      <w:bookmarkEnd w:id="579"/>
      <w:bookmarkEnd w:id="580"/>
      <w:bookmarkEnd w:id="581"/>
      <w:bookmarkEnd w:id="582"/>
    </w:p>
    <w:p w14:paraId="0C2B041A"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.1</w:t>
      </w:r>
      <w:r w:rsidRPr="001E6355">
        <w:rPr>
          <w:b/>
        </w:rPr>
        <w:tab/>
      </w:r>
      <w:r w:rsidRPr="001E6355">
        <w:t>Compte tenu de l’importance des ressources financières et de la main-d'œuvre engagées, et de la nécessité de les attribuer selon les besoins, il est primordial que toute activité de normalisation commence par l’identification des besoins, la détermination des objectifs pour lesquels la ou les normes sont prévues ainsi que des intérêts qui pourraient être touchés par cette activité. Cela permettra en outre de garantir que les normes produites couvriront de façon adéquate les aspects requis et seront en adéquation avec le marché des secteurs concernés. De ce fait, toute nouvelle activité doit, au préalable, être raisonnablement justifiée.</w:t>
      </w:r>
    </w:p>
    <w:p w14:paraId="69490666"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.2</w:t>
      </w:r>
      <w:r w:rsidRPr="001E6355">
        <w:rPr>
          <w:b/>
        </w:rPr>
        <w:tab/>
      </w:r>
      <w:r w:rsidRPr="001E6355">
        <w:t>Il est évident que, quelles que soient les conclusions qui peuvent se dégager de cette annexe, la condition préalable à l’initiation d’une nouvelle étude serait d’indiquer clairement qu’un nombre suffisant de parties intéressées par l’étude sont disposées à engager des moyens humains et financiers pour y participer activement.</w:t>
      </w:r>
    </w:p>
    <w:p w14:paraId="318776A9"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.3</w:t>
      </w:r>
      <w:r w:rsidRPr="001E6355">
        <w:rPr>
          <w:b/>
        </w:rPr>
        <w:tab/>
      </w:r>
      <w:r w:rsidRPr="001E6355">
        <w:t>La présente annexe énonce des règles pour proposer et justifier l’initiation d’un projet de sorte que les propositions permettent de se faire l’idée la plus précise possible de la finalité et de l’étendue du projet, afin d’assurer que les ressources nécessaires à la normalisation sont effectivement engagées par les parties concernées et qu’elles sont utilisées de façon optimale.</w:t>
      </w:r>
    </w:p>
    <w:p w14:paraId="34DFF1AF"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.4</w:t>
      </w:r>
      <w:r w:rsidRPr="001E6355">
        <w:rPr>
          <w:b/>
        </w:rPr>
        <w:tab/>
      </w:r>
      <w:r w:rsidRPr="001E6355">
        <w:t>La présente annexe ne contient pas les règles de procédure relatives à la mise en œuvre et au contrôle des lignes directrices qu’elle contient. Elle ne traite pas non plus du mécanisme administratif devant être établi à cet effet.</w:t>
      </w:r>
    </w:p>
    <w:p w14:paraId="0E479A92" w14:textId="77777777" w:rsidR="009351A7" w:rsidRPr="001E6355" w:rsidRDefault="009351A7" w:rsidP="009351A7">
      <w:pPr>
        <w:pStyle w:val="p3"/>
      </w:pPr>
      <w:r w:rsidRPr="001E6355">
        <w:rPr>
          <w:b/>
        </w:rPr>
        <w:fldChar w:fldCharType="begin"/>
      </w:r>
      <w:r w:rsidRPr="001E6355">
        <w:rPr>
          <w:b/>
        </w:rPr>
        <w:instrText xml:space="preserve"> REF _Ref482818237 \r \h </w:instrText>
      </w:r>
      <w:r w:rsidRPr="001E6355">
        <w:rPr>
          <w:b/>
        </w:rPr>
      </w:r>
      <w:r w:rsidRPr="001E6355">
        <w:rPr>
          <w:b/>
        </w:rPr>
        <w:fldChar w:fldCharType="separate"/>
      </w:r>
      <w:r w:rsidR="0058462C" w:rsidRPr="001E6355">
        <w:rPr>
          <w:b/>
        </w:rPr>
        <w:t>C.1</w:t>
      </w:r>
      <w:r w:rsidRPr="001E6355">
        <w:rPr>
          <w:b/>
        </w:rPr>
        <w:fldChar w:fldCharType="end"/>
      </w:r>
      <w:r w:rsidRPr="001E6355">
        <w:rPr>
          <w:b/>
        </w:rPr>
        <w:t>.5</w:t>
      </w:r>
      <w:r w:rsidRPr="001E6355">
        <w:rPr>
          <w:b/>
        </w:rPr>
        <w:tab/>
      </w:r>
      <w:r w:rsidRPr="001E6355">
        <w:t xml:space="preserve">La présente annexe s’adresse principalement à l’auteur de toute proposition d’étude nouvelle mais peut également être un outil pour </w:t>
      </w:r>
      <w:r w:rsidR="0056678F">
        <w:t xml:space="preserve">celles et </w:t>
      </w:r>
      <w:r w:rsidRPr="001E6355">
        <w:t>ceux qui devront analyser ou commenter de telles propositions, ainsi que pour l’organe responsable de les approuver ou de les rejeter.</w:t>
      </w:r>
    </w:p>
    <w:p w14:paraId="6C019E44" w14:textId="77777777" w:rsidR="009351A7" w:rsidRPr="001E6355" w:rsidRDefault="009351A7" w:rsidP="00AF754E">
      <w:pPr>
        <w:pStyle w:val="a2"/>
        <w:ind w:hanging="2269"/>
      </w:pPr>
      <w:bookmarkStart w:id="583" w:name="_Ref482818493"/>
      <w:bookmarkStart w:id="584" w:name="_Toc530470687"/>
      <w:bookmarkStart w:id="585" w:name="_Toc334427199"/>
      <w:bookmarkStart w:id="586" w:name="_Toc450746923"/>
      <w:bookmarkStart w:id="587" w:name="_Toc38384862"/>
      <w:bookmarkStart w:id="588" w:name="_Toc42492310"/>
      <w:bookmarkStart w:id="589" w:name="_Toc74050069"/>
      <w:r w:rsidRPr="001E6355">
        <w:t>Termes et définitions</w:t>
      </w:r>
      <w:bookmarkEnd w:id="583"/>
      <w:bookmarkEnd w:id="584"/>
      <w:bookmarkEnd w:id="585"/>
      <w:bookmarkEnd w:id="586"/>
      <w:bookmarkEnd w:id="587"/>
      <w:bookmarkEnd w:id="588"/>
      <w:bookmarkEnd w:id="589"/>
    </w:p>
    <w:tbl>
      <w:tblPr>
        <w:tblW w:w="0" w:type="auto"/>
        <w:jc w:val="center"/>
        <w:tblLayout w:type="fixed"/>
        <w:tblCellMar>
          <w:left w:w="0" w:type="dxa"/>
          <w:right w:w="0" w:type="dxa"/>
        </w:tblCellMar>
        <w:tblLook w:val="04A0" w:firstRow="1" w:lastRow="0" w:firstColumn="1" w:lastColumn="0" w:noHBand="0" w:noVBand="1"/>
      </w:tblPr>
      <w:tblGrid>
        <w:gridCol w:w="9751"/>
      </w:tblGrid>
      <w:tr w:rsidR="009351A7" w:rsidRPr="001E6355" w14:paraId="4103BDEE" w14:textId="77777777" w:rsidTr="009351A7">
        <w:trPr>
          <w:cantSplit/>
          <w:jc w:val="center"/>
        </w:trPr>
        <w:tc>
          <w:tcPr>
            <w:tcW w:w="9751" w:type="dxa"/>
            <w:shd w:val="clear" w:color="auto" w:fill="auto"/>
          </w:tcPr>
          <w:p w14:paraId="15217EA2" w14:textId="77777777" w:rsidR="009351A7" w:rsidRPr="001E6355" w:rsidRDefault="009351A7" w:rsidP="009351A7">
            <w:pPr>
              <w:pStyle w:val="Tablebody10"/>
              <w:jc w:val="left"/>
              <w:rPr>
                <w:rFonts w:eastAsia="Times New Roman"/>
                <w:lang w:val="fr-FR"/>
              </w:rPr>
            </w:pPr>
            <w:r w:rsidRPr="001E6355">
              <w:rPr>
                <w:rFonts w:eastAsia="Times New Roman"/>
                <w:b/>
                <w:lang w:val="fr-FR"/>
              </w:rPr>
              <w:t>C.2.1</w:t>
            </w:r>
            <w:r w:rsidRPr="001E6355">
              <w:rPr>
                <w:rFonts w:eastAsia="Times New Roman"/>
                <w:lang w:val="fr-FR"/>
              </w:rPr>
              <w:br/>
            </w:r>
            <w:r w:rsidRPr="001E6355">
              <w:rPr>
                <w:rFonts w:eastAsia="Times New Roman"/>
                <w:b/>
                <w:lang w:val="fr-FR"/>
              </w:rPr>
              <w:t>proposition de nouveau travail</w:t>
            </w:r>
            <w:r w:rsidRPr="001E6355">
              <w:rPr>
                <w:rFonts w:eastAsia="Times New Roman"/>
                <w:lang w:val="fr-FR"/>
              </w:rPr>
              <w:br/>
              <w:t>proposition pour un nouveau domaine d’activité technique ou proposition pour l’étude d’une nouvelle question (étude nouvelle)</w:t>
            </w:r>
            <w:r w:rsidRPr="001E6355">
              <w:rPr>
                <w:rFonts w:eastAsia="Times New Roman"/>
                <w:lang w:val="fr-FR"/>
              </w:rPr>
              <w:br/>
              <w:t> </w:t>
            </w:r>
          </w:p>
        </w:tc>
      </w:tr>
      <w:tr w:rsidR="009351A7" w:rsidRPr="001E6355" w14:paraId="00A35654" w14:textId="77777777" w:rsidTr="009351A7">
        <w:trPr>
          <w:cantSplit/>
          <w:jc w:val="center"/>
        </w:trPr>
        <w:tc>
          <w:tcPr>
            <w:tcW w:w="9751" w:type="dxa"/>
            <w:shd w:val="clear" w:color="auto" w:fill="auto"/>
          </w:tcPr>
          <w:p w14:paraId="479A2C53" w14:textId="77777777" w:rsidR="009351A7" w:rsidRPr="001E6355" w:rsidRDefault="009351A7" w:rsidP="009351A7">
            <w:pPr>
              <w:pStyle w:val="Tablebody10"/>
              <w:jc w:val="left"/>
              <w:rPr>
                <w:rFonts w:eastAsia="Times New Roman"/>
                <w:lang w:val="fr-FR"/>
              </w:rPr>
            </w:pPr>
            <w:r w:rsidRPr="001E6355">
              <w:rPr>
                <w:rFonts w:eastAsia="Times New Roman"/>
                <w:b/>
                <w:lang w:val="fr-FR"/>
              </w:rPr>
              <w:t>C.2.2</w:t>
            </w:r>
            <w:r w:rsidRPr="001E6355">
              <w:rPr>
                <w:rFonts w:eastAsia="Times New Roman"/>
                <w:lang w:val="fr-FR"/>
              </w:rPr>
              <w:br/>
            </w:r>
            <w:r w:rsidRPr="001E6355">
              <w:rPr>
                <w:rFonts w:eastAsia="Times New Roman"/>
                <w:b/>
                <w:lang w:val="fr-FR"/>
              </w:rPr>
              <w:t>proposition pour un nouveau domaine d’activité technique</w:t>
            </w:r>
            <w:r w:rsidRPr="001E6355">
              <w:rPr>
                <w:rFonts w:eastAsia="Times New Roman"/>
                <w:lang w:val="fr-FR"/>
              </w:rPr>
              <w:br/>
              <w:t>proposition d’élaborer une ou des normes dans un domaine qui n’est pas couvert par un comité existant (un comité technique, un sous-comité ou un comité de projet, par exemple) de l’organisation à laquelle la demande est soumise</w:t>
            </w:r>
            <w:r w:rsidRPr="001E6355">
              <w:rPr>
                <w:rFonts w:eastAsia="Times New Roman"/>
                <w:lang w:val="fr-FR"/>
              </w:rPr>
              <w:br/>
              <w:t> </w:t>
            </w:r>
          </w:p>
        </w:tc>
      </w:tr>
      <w:tr w:rsidR="009351A7" w:rsidRPr="001E6355" w14:paraId="772B3377" w14:textId="77777777" w:rsidTr="009351A7">
        <w:trPr>
          <w:cantSplit/>
          <w:jc w:val="center"/>
        </w:trPr>
        <w:tc>
          <w:tcPr>
            <w:tcW w:w="9751" w:type="dxa"/>
            <w:shd w:val="clear" w:color="auto" w:fill="auto"/>
          </w:tcPr>
          <w:p w14:paraId="153396C1" w14:textId="77777777" w:rsidR="009351A7" w:rsidRPr="001E6355" w:rsidRDefault="009351A7" w:rsidP="009351A7">
            <w:pPr>
              <w:pStyle w:val="Tablebody10"/>
              <w:jc w:val="left"/>
              <w:rPr>
                <w:rFonts w:eastAsia="Times New Roman"/>
                <w:lang w:val="fr-FR"/>
              </w:rPr>
            </w:pPr>
            <w:r w:rsidRPr="001E6355">
              <w:rPr>
                <w:rFonts w:eastAsia="Times New Roman"/>
                <w:b/>
                <w:lang w:val="fr-FR"/>
              </w:rPr>
              <w:lastRenderedPageBreak/>
              <w:t>C.2.3</w:t>
            </w:r>
            <w:r w:rsidRPr="001E6355">
              <w:rPr>
                <w:rFonts w:eastAsia="Times New Roman"/>
                <w:lang w:val="fr-FR"/>
              </w:rPr>
              <w:br/>
            </w:r>
            <w:r w:rsidRPr="001E6355">
              <w:rPr>
                <w:rFonts w:eastAsia="Times New Roman"/>
                <w:b/>
                <w:lang w:val="fr-FR"/>
              </w:rPr>
              <w:t>proposition pour l’étude d’une nouvelle question (proposition d’étude nouvelle)</w:t>
            </w:r>
            <w:r w:rsidRPr="001E6355">
              <w:rPr>
                <w:rFonts w:eastAsia="Times New Roman"/>
                <w:lang w:val="fr-FR"/>
              </w:rPr>
              <w:br/>
              <w:t>proposition visant à élaborer une norme ou une série de normes connexes dans un domaine couvert par un comité existant (un comité technique, par exemple) de l’organisation à laquelle la demande est soumise</w:t>
            </w:r>
          </w:p>
        </w:tc>
      </w:tr>
    </w:tbl>
    <w:p w14:paraId="4F626144" w14:textId="77777777" w:rsidR="009351A7" w:rsidRPr="001E6355" w:rsidRDefault="009351A7" w:rsidP="00AF754E">
      <w:pPr>
        <w:pStyle w:val="a2"/>
        <w:ind w:hanging="2269"/>
      </w:pPr>
      <w:bookmarkStart w:id="590" w:name="_Toc334427200"/>
      <w:bookmarkStart w:id="591" w:name="_Ref340733272"/>
      <w:bookmarkStart w:id="592" w:name="_Ref340752556"/>
      <w:bookmarkStart w:id="593" w:name="_Toc450746924"/>
      <w:bookmarkStart w:id="594" w:name="_Toc38384863"/>
      <w:bookmarkStart w:id="595" w:name="_Toc42492311"/>
      <w:bookmarkStart w:id="596" w:name="_Toc74050070"/>
      <w:r w:rsidRPr="001E6355">
        <w:t>Principes généraux</w:t>
      </w:r>
      <w:bookmarkEnd w:id="590"/>
      <w:bookmarkEnd w:id="591"/>
      <w:bookmarkEnd w:id="592"/>
      <w:bookmarkEnd w:id="593"/>
      <w:bookmarkEnd w:id="594"/>
      <w:bookmarkEnd w:id="595"/>
      <w:bookmarkEnd w:id="596"/>
    </w:p>
    <w:p w14:paraId="0C3A47B2" w14:textId="77777777"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.1</w:t>
      </w:r>
      <w:r w:rsidRPr="001E6355">
        <w:tab/>
        <w:t>Toute proposition de nouveau travail doit relever du domaine d’activité de l’organisation à laquelle elle est soumise.</w:t>
      </w:r>
    </w:p>
    <w:p w14:paraId="32DD30E9" w14:textId="77777777" w:rsidR="009351A7" w:rsidRPr="001E6355" w:rsidRDefault="009351A7" w:rsidP="009351A7">
      <w:pPr>
        <w:pStyle w:val="Note"/>
      </w:pPr>
      <w:r w:rsidRPr="001E6355">
        <w:t>NOTE</w:t>
      </w:r>
      <w:r w:rsidRPr="001E6355">
        <w:tab/>
        <w:t>Par exemple, les objectifs de l’ISO sont stipulés dans ses Statuts et ceux de l'IEC à l’Article 2 de ses Statuts.</w:t>
      </w:r>
    </w:p>
    <w:bookmarkStart w:id="597" w:name="ref_c32"/>
    <w:p w14:paraId="6AAA2BCA" w14:textId="77777777"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.2</w:t>
      </w:r>
      <w:bookmarkEnd w:id="597"/>
      <w:r w:rsidRPr="001E6355">
        <w:tab/>
        <w:t>La documentation justifiant un nouveau sujet d’étude à l’ISO et à l'IEC doit argumenter de façon substantielle l’adéquation au marché de la proposition.</w:t>
      </w:r>
    </w:p>
    <w:p w14:paraId="1D5ED9B9" w14:textId="77777777"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.3</w:t>
      </w:r>
      <w:r w:rsidRPr="001E6355">
        <w:tab/>
        <w:t xml:space="preserve">La documentation justifiant un nouveau sujet d’étude à l’ISO et à l'IEC doit fournir des informations solides sur lesquelles les </w:t>
      </w:r>
      <w:r w:rsidR="0095344B" w:rsidRPr="001E6355">
        <w:t>Organisme</w:t>
      </w:r>
      <w:r w:rsidRPr="001E6355">
        <w:t>s nationaux de l’ISO et de l'IEC pourront fonder leur vote.</w:t>
      </w:r>
    </w:p>
    <w:p w14:paraId="5AD352EA" w14:textId="77777777" w:rsidR="009351A7" w:rsidRPr="001E6355" w:rsidRDefault="009351A7" w:rsidP="009351A7">
      <w:pPr>
        <w:pStyle w:val="p3"/>
      </w:pPr>
      <w:r w:rsidRPr="001E6355">
        <w:rPr>
          <w:b/>
        </w:rPr>
        <w:fldChar w:fldCharType="begin"/>
      </w:r>
      <w:r w:rsidRPr="001E6355">
        <w:rPr>
          <w:b/>
        </w:rPr>
        <w:instrText xml:space="preserve"> REF _Ref340752556 \r \h </w:instrText>
      </w:r>
      <w:r w:rsidRPr="001E6355">
        <w:rPr>
          <w:b/>
        </w:rPr>
      </w:r>
      <w:r w:rsidRPr="001E6355">
        <w:rPr>
          <w:b/>
        </w:rPr>
        <w:fldChar w:fldCharType="separate"/>
      </w:r>
      <w:r w:rsidR="0058462C" w:rsidRPr="001E6355">
        <w:rPr>
          <w:b/>
        </w:rPr>
        <w:t>C.3</w:t>
      </w:r>
      <w:r w:rsidRPr="001E6355">
        <w:rPr>
          <w:b/>
        </w:rPr>
        <w:fldChar w:fldCharType="end"/>
      </w:r>
      <w:r w:rsidRPr="001E6355">
        <w:rPr>
          <w:b/>
        </w:rPr>
        <w:t>.4</w:t>
      </w:r>
      <w:r w:rsidRPr="001E6355">
        <w:tab/>
        <w:t>Dans les systèmes ISO et IEC, il est réputé incomber à l’auteur</w:t>
      </w:r>
      <w:r w:rsidR="00C12521">
        <w:t xml:space="preserve"> </w:t>
      </w:r>
      <w:r w:rsidRPr="001E6355">
        <w:t xml:space="preserve">de la proposition de fournir une information adaptée pour répondre aux principes </w:t>
      </w:r>
      <w:r w:rsidRPr="001E6355">
        <w:fldChar w:fldCharType="begin"/>
      </w:r>
      <w:r w:rsidRPr="001E6355">
        <w:instrText xml:space="preserve"> REF _Ref340733272 \r \h </w:instrText>
      </w:r>
      <w:r w:rsidRPr="001E6355">
        <w:fldChar w:fldCharType="separate"/>
      </w:r>
      <w:r w:rsidR="0058462C" w:rsidRPr="001E6355">
        <w:t>C.3</w:t>
      </w:r>
      <w:r w:rsidRPr="001E6355">
        <w:fldChar w:fldCharType="end"/>
      </w:r>
      <w:r w:rsidRPr="001E6355">
        <w:t xml:space="preserve">.2 et </w:t>
      </w:r>
      <w:r w:rsidRPr="001E6355">
        <w:fldChar w:fldCharType="begin"/>
      </w:r>
      <w:r w:rsidRPr="001E6355">
        <w:instrText xml:space="preserve"> REF _Ref340733272 \r \h </w:instrText>
      </w:r>
      <w:r w:rsidRPr="001E6355">
        <w:fldChar w:fldCharType="separate"/>
      </w:r>
      <w:r w:rsidR="0058462C" w:rsidRPr="001E6355">
        <w:t>C.3</w:t>
      </w:r>
      <w:r w:rsidRPr="001E6355">
        <w:fldChar w:fldCharType="end"/>
      </w:r>
      <w:r w:rsidRPr="001E6355">
        <w:t>.3 cités ci</w:t>
      </w:r>
      <w:r w:rsidRPr="001E6355">
        <w:noBreakHyphen/>
        <w:t>dessus.</w:t>
      </w:r>
    </w:p>
    <w:p w14:paraId="7820CA7F" w14:textId="77777777" w:rsidR="009351A7" w:rsidRPr="001E6355" w:rsidRDefault="009351A7" w:rsidP="00AB7273">
      <w:pPr>
        <w:pStyle w:val="a2"/>
        <w:ind w:left="0"/>
      </w:pPr>
      <w:bookmarkStart w:id="598" w:name="_Ref485173817"/>
      <w:bookmarkStart w:id="599" w:name="_Ref485192049"/>
      <w:bookmarkStart w:id="600" w:name="_Toc530470689"/>
      <w:bookmarkStart w:id="601" w:name="_Toc334427201"/>
      <w:bookmarkStart w:id="602" w:name="_Toc450746925"/>
      <w:bookmarkStart w:id="603" w:name="_Toc38384864"/>
      <w:bookmarkStart w:id="604" w:name="_Toc42492312"/>
      <w:bookmarkStart w:id="605" w:name="_Toc74050071"/>
      <w:r w:rsidRPr="001E6355">
        <w:t>Éléments à préciser lors de la proposition d'un nouveau domaine d’activité technique ou d'une étude</w:t>
      </w:r>
      <w:bookmarkEnd w:id="598"/>
      <w:bookmarkEnd w:id="599"/>
      <w:bookmarkEnd w:id="600"/>
      <w:bookmarkEnd w:id="601"/>
      <w:r w:rsidRPr="001E6355">
        <w:t xml:space="preserve"> nouvelle</w:t>
      </w:r>
      <w:bookmarkEnd w:id="602"/>
      <w:bookmarkEnd w:id="603"/>
      <w:bookmarkEnd w:id="604"/>
      <w:bookmarkEnd w:id="605"/>
    </w:p>
    <w:p w14:paraId="1D057522" w14:textId="77777777" w:rsidR="009351A7" w:rsidRPr="001E6355" w:rsidRDefault="009351A7" w:rsidP="009351A7">
      <w:pPr>
        <w:pStyle w:val="a3"/>
        <w:rPr>
          <w:b w:val="0"/>
          <w:szCs w:val="24"/>
        </w:rPr>
      </w:pPr>
      <w:r w:rsidRPr="001E6355">
        <w:rPr>
          <w:b w:val="0"/>
          <w:szCs w:val="24"/>
        </w:rPr>
        <w:t>Les propositions de nouveaux domaines d'activité technique ou d'étude nouvelle doivent inclure les champs d’information suivants (</w:t>
      </w:r>
      <w:r w:rsidRPr="001E6355">
        <w:rPr>
          <w:b w:val="0"/>
          <w:szCs w:val="24"/>
        </w:rPr>
        <w:fldChar w:fldCharType="begin"/>
      </w:r>
      <w:r w:rsidRPr="001E6355">
        <w:rPr>
          <w:b w:val="0"/>
          <w:szCs w:val="24"/>
        </w:rPr>
        <w:instrText xml:space="preserve"> REF _Ref340733337 \r \h </w:instrText>
      </w:r>
      <w:r w:rsidR="00AB7273" w:rsidRPr="001E6355">
        <w:rPr>
          <w:b w:val="0"/>
          <w:szCs w:val="24"/>
        </w:rPr>
        <w:instrText xml:space="preserve"> \* MERGEFORMAT </w:instrText>
      </w:r>
      <w:r w:rsidRPr="001E6355">
        <w:rPr>
          <w:b w:val="0"/>
          <w:szCs w:val="24"/>
        </w:rPr>
      </w:r>
      <w:r w:rsidRPr="001E6355">
        <w:rPr>
          <w:b w:val="0"/>
          <w:szCs w:val="24"/>
        </w:rPr>
        <w:fldChar w:fldCharType="separate"/>
      </w:r>
      <w:r w:rsidR="0058462C" w:rsidRPr="001E6355">
        <w:rPr>
          <w:b w:val="0"/>
          <w:szCs w:val="24"/>
        </w:rPr>
        <w:t>C.4.2</w:t>
      </w:r>
      <w:r w:rsidRPr="001E6355">
        <w:rPr>
          <w:b w:val="0"/>
          <w:szCs w:val="24"/>
        </w:rPr>
        <w:fldChar w:fldCharType="end"/>
      </w:r>
      <w:r w:rsidRPr="001E6355">
        <w:rPr>
          <w:b w:val="0"/>
          <w:szCs w:val="24"/>
        </w:rPr>
        <w:t xml:space="preserve"> à </w:t>
      </w:r>
      <w:r w:rsidRPr="001E6355">
        <w:rPr>
          <w:b w:val="0"/>
          <w:szCs w:val="24"/>
        </w:rPr>
        <w:fldChar w:fldCharType="begin"/>
      </w:r>
      <w:r w:rsidRPr="001E6355">
        <w:rPr>
          <w:b w:val="0"/>
          <w:szCs w:val="24"/>
        </w:rPr>
        <w:instrText xml:space="preserve"> REF _Ref340733351 \r \h </w:instrText>
      </w:r>
      <w:r w:rsidR="00AB7273" w:rsidRPr="001E6355">
        <w:rPr>
          <w:b w:val="0"/>
          <w:szCs w:val="24"/>
        </w:rPr>
        <w:instrText xml:space="preserve"> \* MERGEFORMAT </w:instrText>
      </w:r>
      <w:r w:rsidRPr="001E6355">
        <w:rPr>
          <w:b w:val="0"/>
          <w:szCs w:val="24"/>
        </w:rPr>
      </w:r>
      <w:r w:rsidRPr="001E6355">
        <w:rPr>
          <w:b w:val="0"/>
          <w:szCs w:val="24"/>
        </w:rPr>
        <w:fldChar w:fldCharType="separate"/>
      </w:r>
      <w:r w:rsidR="0058462C" w:rsidRPr="001E6355">
        <w:rPr>
          <w:b w:val="0"/>
          <w:szCs w:val="24"/>
        </w:rPr>
        <w:t>C.4.13</w:t>
      </w:r>
      <w:r w:rsidRPr="001E6355">
        <w:rPr>
          <w:b w:val="0"/>
          <w:szCs w:val="24"/>
        </w:rPr>
        <w:fldChar w:fldCharType="end"/>
      </w:r>
      <w:r w:rsidRPr="001E6355">
        <w:rPr>
          <w:b w:val="0"/>
          <w:szCs w:val="24"/>
        </w:rPr>
        <w:t>)</w:t>
      </w:r>
    </w:p>
    <w:p w14:paraId="756B4ABA" w14:textId="77777777" w:rsidR="009351A7" w:rsidRPr="001E6355" w:rsidRDefault="009351A7" w:rsidP="009351A7">
      <w:pPr>
        <w:pStyle w:val="a3"/>
      </w:pPr>
      <w:bookmarkStart w:id="606" w:name="_Ref340733337"/>
      <w:r w:rsidRPr="001E6355">
        <w:t>Titre</w:t>
      </w:r>
      <w:bookmarkEnd w:id="606"/>
    </w:p>
    <w:p w14:paraId="301EB64F" w14:textId="77777777" w:rsidR="009351A7" w:rsidRPr="001E6355" w:rsidRDefault="009351A7" w:rsidP="009351A7">
      <w:pPr>
        <w:pStyle w:val="BodyText"/>
      </w:pPr>
      <w:r w:rsidRPr="001E6355">
        <w:t xml:space="preserve">Le titre doit indiquer clairement et de manière concise le </w:t>
      </w:r>
      <w:r w:rsidR="004F2BCE" w:rsidRPr="001E6355">
        <w:t xml:space="preserve">nouveau </w:t>
      </w:r>
      <w:r w:rsidRPr="001E6355">
        <w:t>domaine d’activité technique ou l’étude nouvelle que la proposition vise à couvrir.</w:t>
      </w:r>
    </w:p>
    <w:p w14:paraId="2544CE8A" w14:textId="77777777" w:rsidR="009351A7" w:rsidRPr="001E6355" w:rsidRDefault="009351A7" w:rsidP="009351A7">
      <w:pPr>
        <w:pStyle w:val="Example"/>
      </w:pPr>
      <w:r w:rsidRPr="001E6355">
        <w:t>EXEMPLE 1</w:t>
      </w:r>
      <w:r w:rsidRPr="001E6355">
        <w:tab/>
        <w:t>(proposition de nouvelle activité technique) «Machines-outils».</w:t>
      </w:r>
    </w:p>
    <w:p w14:paraId="5BB455CE" w14:textId="77777777" w:rsidR="009351A7" w:rsidRPr="001E6355" w:rsidRDefault="009351A7" w:rsidP="009351A7">
      <w:pPr>
        <w:pStyle w:val="Example"/>
      </w:pPr>
      <w:r w:rsidRPr="001E6355">
        <w:t>EXEMPLE 2</w:t>
      </w:r>
      <w:r w:rsidRPr="001E6355">
        <w:tab/>
        <w:t xml:space="preserve">(proposition d’étude nouvelle) «Produits électrotechniques </w:t>
      </w:r>
      <w:r w:rsidR="00B92A68" w:rsidRPr="001E6355">
        <w:t>—</w:t>
      </w:r>
      <w:r w:rsidRPr="001E6355">
        <w:t xml:space="preserve"> Procédures d’essais environnementaux de base».</w:t>
      </w:r>
    </w:p>
    <w:p w14:paraId="304C993A" w14:textId="77777777" w:rsidR="009351A7" w:rsidRPr="001E6355" w:rsidRDefault="009351A7" w:rsidP="009351A7">
      <w:pPr>
        <w:pStyle w:val="a3"/>
      </w:pPr>
      <w:bookmarkStart w:id="607" w:name="_Ref482819006"/>
      <w:r w:rsidRPr="001E6355">
        <w:t>Domaine des travaux</w:t>
      </w:r>
      <w:bookmarkEnd w:id="607"/>
    </w:p>
    <w:p w14:paraId="059F144D" w14:textId="77777777" w:rsidR="009351A7" w:rsidRPr="001E6355" w:rsidRDefault="009351A7" w:rsidP="009351A7">
      <w:pPr>
        <w:pStyle w:val="a4"/>
      </w:pPr>
      <w:r w:rsidRPr="001E6355">
        <w:t>Pour les nouveaux domaines d’activité technique</w:t>
      </w:r>
    </w:p>
    <w:p w14:paraId="42DA735D" w14:textId="77777777" w:rsidR="009351A7" w:rsidRPr="001E6355" w:rsidRDefault="009351A7" w:rsidP="009351A7">
      <w:pPr>
        <w:pStyle w:val="BodyText"/>
      </w:pPr>
      <w:r w:rsidRPr="001E6355">
        <w:t>Le domaine des travaux doit définir avec précision les limites du domaine d’activité. Les domaines des travaux ne doivent pas reprendre les objectifs et les principes généraux qui régissent les travaux de l’organisation mais doivent indiquer le secteur spécifique qui est concerné.</w:t>
      </w:r>
    </w:p>
    <w:p w14:paraId="518882C3" w14:textId="77777777" w:rsidR="009351A7" w:rsidRPr="001E6355" w:rsidRDefault="009351A7" w:rsidP="009351A7">
      <w:pPr>
        <w:pStyle w:val="Example"/>
      </w:pPr>
      <w:r w:rsidRPr="001E6355">
        <w:t>EXEMPLE</w:t>
      </w:r>
      <w:r w:rsidRPr="001E6355">
        <w:tab/>
        <w:t>Normalisation</w:t>
      </w:r>
      <w:r w:rsidRPr="001E6355">
        <w:rPr>
          <w:i/>
        </w:rPr>
        <w:t xml:space="preserve"> </w:t>
      </w:r>
      <w:r w:rsidRPr="001E6355">
        <w:t>de toutes les machines-outils pour le travail du métal, du bois ou des matières plastiques, travaillant par enlèvement de copeaux ou par déformation.</w:t>
      </w:r>
    </w:p>
    <w:p w14:paraId="7D0D53B8" w14:textId="77777777" w:rsidR="009351A7" w:rsidRPr="001E6355" w:rsidRDefault="009351A7" w:rsidP="004164A0">
      <w:pPr>
        <w:pStyle w:val="a4"/>
        <w:tabs>
          <w:tab w:val="left" w:pos="6237"/>
        </w:tabs>
      </w:pPr>
      <w:r w:rsidRPr="001E6355">
        <w:lastRenderedPageBreak/>
        <w:t>Pour les études nouvelles</w:t>
      </w:r>
    </w:p>
    <w:p w14:paraId="0351B4BB" w14:textId="77777777" w:rsidR="009351A7" w:rsidRPr="001E6355" w:rsidRDefault="009351A7" w:rsidP="009351A7">
      <w:pPr>
        <w:pStyle w:val="BodyText"/>
      </w:pPr>
      <w:r w:rsidRPr="001E6355">
        <w:t>Le domaine d’application doit indiquer clairement le champ couvert par la proposition d'étude nouvelle et, si nécessaire pour plus de précision, les exclusions.</w:t>
      </w:r>
    </w:p>
    <w:p w14:paraId="708F1936" w14:textId="77777777" w:rsidR="005324AB" w:rsidRPr="001E6355" w:rsidRDefault="009351A7" w:rsidP="009351A7">
      <w:pPr>
        <w:pStyle w:val="Example"/>
        <w:keepNext/>
      </w:pPr>
      <w:r w:rsidRPr="001E6355">
        <w:t>EXEMPLE 1</w:t>
      </w:r>
      <w:r w:rsidRPr="001E6355">
        <w:tab/>
      </w:r>
    </w:p>
    <w:p w14:paraId="3CC71E10" w14:textId="77777777" w:rsidR="009351A7" w:rsidRPr="001E6355" w:rsidRDefault="009351A7" w:rsidP="009351A7">
      <w:pPr>
        <w:pStyle w:val="Examplecontinued"/>
      </w:pPr>
      <w:r w:rsidRPr="001E6355">
        <w:t>La présente norme énonce une série de procédures d’essais environnementaux, et leur gravité, conçues pour évaluer l’aptitude des produits électrotechniques à fonctionner dans des conditions de service probables.</w:t>
      </w:r>
    </w:p>
    <w:p w14:paraId="3DD91684" w14:textId="77777777" w:rsidR="009351A7" w:rsidRPr="001E6355" w:rsidRDefault="009351A7" w:rsidP="009351A7">
      <w:pPr>
        <w:pStyle w:val="Examplecontinued"/>
      </w:pPr>
      <w:r w:rsidRPr="001E6355">
        <w:t>Bien qu’initialement prévue pour ces applications, cette norme peut être utilisée dans d’autres domaines lorsque cela est souhaité.</w:t>
      </w:r>
    </w:p>
    <w:p w14:paraId="4C41A377" w14:textId="77777777" w:rsidR="009351A7" w:rsidRPr="001E6355" w:rsidRDefault="009351A7" w:rsidP="009351A7">
      <w:pPr>
        <w:pStyle w:val="Examplecontinued"/>
      </w:pPr>
      <w:r w:rsidRPr="001E6355">
        <w:t>D’autres essais environnementaux, spécifiques aux types particuliers de spécimens, peuvent être inclus dans les spécifications adéquates.</w:t>
      </w:r>
    </w:p>
    <w:p w14:paraId="0D28DA16" w14:textId="77777777" w:rsidR="005324AB" w:rsidRPr="001E6355" w:rsidRDefault="009351A7" w:rsidP="009351A7">
      <w:pPr>
        <w:pStyle w:val="Example"/>
        <w:keepNext/>
      </w:pPr>
      <w:r w:rsidRPr="001E6355">
        <w:t>EXEMPLE 2</w:t>
      </w:r>
      <w:r w:rsidRPr="001E6355">
        <w:tab/>
      </w:r>
    </w:p>
    <w:p w14:paraId="734326E6" w14:textId="77777777" w:rsidR="009351A7" w:rsidRPr="001E6355" w:rsidRDefault="009351A7" w:rsidP="009351A7">
      <w:pPr>
        <w:pStyle w:val="Examplecontinued"/>
      </w:pPr>
      <w:r w:rsidRPr="001E6355">
        <w:rPr>
          <w:spacing w:val="-2"/>
        </w:rPr>
        <w:t>Normalisation dans le domaine des pêches et de l’aquaculture, y compris, mais non limitée à la terminologie, aux spécifications techniques relatives à l’équipement et à leur fonctionnement,</w:t>
      </w:r>
      <w:r w:rsidR="000661FD" w:rsidRPr="001E6355">
        <w:rPr>
          <w:spacing w:val="-2"/>
        </w:rPr>
        <w:t xml:space="preserve"> </w:t>
      </w:r>
      <w:r w:rsidRPr="001E6355">
        <w:rPr>
          <w:spacing w:val="-2"/>
        </w:rPr>
        <w:t xml:space="preserve">la caractérisation des sites d’aquaculture </w:t>
      </w:r>
      <w:r w:rsidRPr="001E6355">
        <w:t>et l'entretien des conditions physiques, chimiques et biologiques appropriées, surveillance environnementale, rapport d'essai, traçabilité et rejet des déchets.</w:t>
      </w:r>
    </w:p>
    <w:p w14:paraId="72384C7F" w14:textId="77777777" w:rsidR="009351A7" w:rsidRPr="001E6355" w:rsidRDefault="00842538" w:rsidP="009351A7">
      <w:pPr>
        <w:pStyle w:val="Examplecontinued"/>
      </w:pPr>
      <w:r w:rsidRPr="001E6355">
        <w:t>À</w:t>
      </w:r>
      <w:r w:rsidR="009351A7" w:rsidRPr="001E6355">
        <w:t xml:space="preserve"> l'exclusion</w:t>
      </w:r>
      <w:r w:rsidR="009175E5" w:rsidRPr="001E6355">
        <w:t>:</w:t>
      </w:r>
    </w:p>
    <w:p w14:paraId="74DBA995" w14:textId="77777777" w:rsidR="00BB47E6" w:rsidRPr="001E6355" w:rsidRDefault="00B92A68" w:rsidP="00B92A68">
      <w:pPr>
        <w:pStyle w:val="Examplecontinued"/>
      </w:pPr>
      <w:r w:rsidRPr="001E6355">
        <w:t>—   </w:t>
      </w:r>
      <w:r w:rsidR="009351A7" w:rsidRPr="001E6355">
        <w:t>des méthodes d'analyse des produits alimentaires et de traçabilité (couvertes par l'ISO/TC</w:t>
      </w:r>
      <w:r w:rsidR="00842538" w:rsidRPr="001E6355">
        <w:t> </w:t>
      </w:r>
      <w:r w:rsidR="009351A7" w:rsidRPr="001E6355">
        <w:t>34);</w:t>
      </w:r>
    </w:p>
    <w:p w14:paraId="2A05A64D" w14:textId="77777777" w:rsidR="00BB47E6" w:rsidRPr="001E6355" w:rsidRDefault="00B92A68" w:rsidP="00B92A68">
      <w:pPr>
        <w:pStyle w:val="Examplecontinued"/>
      </w:pPr>
      <w:r w:rsidRPr="001E6355">
        <w:t>—   </w:t>
      </w:r>
      <w:r w:rsidR="009351A7" w:rsidRPr="001E6355">
        <w:t>des vêtements de protection personnelle (couverts par l'ISO/TC</w:t>
      </w:r>
      <w:r w:rsidR="00842538" w:rsidRPr="001E6355">
        <w:t> </w:t>
      </w:r>
      <w:r w:rsidR="009351A7" w:rsidRPr="001E6355">
        <w:t>94);</w:t>
      </w:r>
    </w:p>
    <w:p w14:paraId="35C9A47A" w14:textId="77777777" w:rsidR="00BB47E6" w:rsidRPr="001E6355" w:rsidRDefault="00B92A68" w:rsidP="00B92A68">
      <w:pPr>
        <w:pStyle w:val="Examplecontinued"/>
      </w:pPr>
      <w:r w:rsidRPr="001E6355">
        <w:t>—   </w:t>
      </w:r>
      <w:r w:rsidR="009351A7" w:rsidRPr="001E6355">
        <w:t>de la surveillance environnementale (couverte par l'ISO/TC</w:t>
      </w:r>
      <w:r w:rsidR="00842538" w:rsidRPr="001E6355">
        <w:t> </w:t>
      </w:r>
      <w:r w:rsidR="009351A7" w:rsidRPr="001E6355">
        <w:t>207).</w:t>
      </w:r>
    </w:p>
    <w:p w14:paraId="13B7A142" w14:textId="77777777" w:rsidR="009351A7" w:rsidRPr="001E6355" w:rsidRDefault="009351A7" w:rsidP="009351A7">
      <w:pPr>
        <w:pStyle w:val="a3"/>
      </w:pPr>
      <w:bookmarkStart w:id="608" w:name="_Ref482819217"/>
      <w:bookmarkStart w:id="609" w:name="_Ref340733667"/>
      <w:r w:rsidRPr="001E6355">
        <w:t>Proposition de programme de travail</w:t>
      </w:r>
      <w:bookmarkEnd w:id="608"/>
      <w:r w:rsidRPr="001E6355">
        <w:t xml:space="preserve"> initial (pour les propositions de nouveaux domaines d’activité technique seulement)</w:t>
      </w:r>
      <w:bookmarkEnd w:id="609"/>
    </w:p>
    <w:p w14:paraId="06B218A7"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.1</w:t>
      </w:r>
      <w:r w:rsidRPr="001E6355">
        <w:rPr>
          <w:b/>
        </w:rPr>
        <w:tab/>
      </w:r>
      <w:r w:rsidRPr="001E6355">
        <w:t>Le programme de travail proposé doit correspondre aux objectifs des activités normatives et en être clairement le reflet. Il doit, de ce fait, indiquer la relation entre les sujets proposés.</w:t>
      </w:r>
    </w:p>
    <w:p w14:paraId="79687091"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.2</w:t>
      </w:r>
      <w:r w:rsidRPr="001E6355">
        <w:rPr>
          <w:b/>
        </w:rPr>
        <w:tab/>
      </w:r>
      <w:r w:rsidRPr="001E6355">
        <w:t>Chaque élément du programme de travail doit être défini à la fois par le sujet et le ou les aspects à normaliser (pour les produits, par exemple, les éléments seraient les types de produits, les caractéristiques, les autres exigences, les données à fournir, les méthodes d’essai, etc.).</w:t>
      </w:r>
    </w:p>
    <w:p w14:paraId="36B369D4"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.3</w:t>
      </w:r>
      <w:r w:rsidRPr="001E6355">
        <w:rPr>
          <w:b/>
        </w:rPr>
        <w:tab/>
      </w:r>
      <w:r w:rsidRPr="001E6355">
        <w:t>Une justification supplémentaire peut être associée à des éléments particuliers du programme de travail.</w:t>
      </w:r>
    </w:p>
    <w:p w14:paraId="1BEFCD4C" w14:textId="77777777" w:rsidR="009351A7" w:rsidRPr="001E6355" w:rsidRDefault="009351A7" w:rsidP="009351A7">
      <w:pPr>
        <w:pStyle w:val="p4"/>
      </w:pPr>
      <w:r w:rsidRPr="001E6355">
        <w:rPr>
          <w:b/>
        </w:rPr>
        <w:fldChar w:fldCharType="begin"/>
      </w:r>
      <w:r w:rsidRPr="001E6355">
        <w:rPr>
          <w:b/>
        </w:rPr>
        <w:instrText xml:space="preserve"> REF _Ref340733667 \r \h </w:instrText>
      </w:r>
      <w:r w:rsidRPr="001E6355">
        <w:rPr>
          <w:b/>
        </w:rPr>
      </w:r>
      <w:r w:rsidRPr="001E6355">
        <w:rPr>
          <w:b/>
        </w:rPr>
        <w:fldChar w:fldCharType="separate"/>
      </w:r>
      <w:r w:rsidR="0058462C" w:rsidRPr="001E6355">
        <w:rPr>
          <w:b/>
        </w:rPr>
        <w:t>C.4.4</w:t>
      </w:r>
      <w:r w:rsidRPr="001E6355">
        <w:rPr>
          <w:b/>
        </w:rPr>
        <w:fldChar w:fldCharType="end"/>
      </w:r>
      <w:r w:rsidRPr="001E6355">
        <w:rPr>
          <w:b/>
        </w:rPr>
        <w:t>.4</w:t>
      </w:r>
      <w:r w:rsidRPr="001E6355">
        <w:rPr>
          <w:b/>
        </w:rPr>
        <w:tab/>
      </w:r>
      <w:r w:rsidRPr="001E6355">
        <w:t>Le programme de travail proposé doit également indiquer des priorités et des dates cibles pour les études nouvelles (lorsqu’une série de normes est proposée, les priorités doivent être indiquées).</w:t>
      </w:r>
    </w:p>
    <w:p w14:paraId="59A3A9EF" w14:textId="77777777" w:rsidR="009351A7" w:rsidRPr="001E6355" w:rsidRDefault="009351A7" w:rsidP="009351A7">
      <w:pPr>
        <w:pStyle w:val="a3"/>
      </w:pPr>
      <w:bookmarkStart w:id="610" w:name="_Ref482819340"/>
      <w:r w:rsidRPr="001E6355">
        <w:t>Indication(s) quant au type de livrable à élaborer de préférence</w:t>
      </w:r>
    </w:p>
    <w:p w14:paraId="76BB210B" w14:textId="77777777" w:rsidR="009351A7" w:rsidRPr="001E6355" w:rsidRDefault="009351A7" w:rsidP="009351A7">
      <w:pPr>
        <w:pStyle w:val="BodyText"/>
      </w:pPr>
      <w:r w:rsidRPr="001E6355">
        <w:t xml:space="preserve">En ce qui concerne les propositions de nouveaux domaines d’activité technique, ces indications peuvent être fournies au point </w:t>
      </w:r>
      <w:r w:rsidRPr="001E6355">
        <w:fldChar w:fldCharType="begin"/>
      </w:r>
      <w:r w:rsidRPr="001E6355">
        <w:instrText xml:space="preserve"> REF _Ref340733667 \r \h  \* MERGEFORMAT </w:instrText>
      </w:r>
      <w:r w:rsidRPr="001E6355">
        <w:fldChar w:fldCharType="separate"/>
      </w:r>
      <w:r w:rsidR="0058462C" w:rsidRPr="001E6355">
        <w:t>C.4.4</w:t>
      </w:r>
      <w:r w:rsidRPr="001E6355">
        <w:fldChar w:fldCharType="end"/>
      </w:r>
      <w:r w:rsidRPr="001E6355">
        <w:t>.</w:t>
      </w:r>
    </w:p>
    <w:p w14:paraId="03EFA06E" w14:textId="77777777" w:rsidR="009351A7" w:rsidRPr="001E6355" w:rsidRDefault="009351A7" w:rsidP="009351A7">
      <w:pPr>
        <w:pStyle w:val="a3"/>
      </w:pPr>
      <w:r w:rsidRPr="001E6355">
        <w:lastRenderedPageBreak/>
        <w:t>Liste des documents pertinents</w:t>
      </w:r>
      <w:bookmarkEnd w:id="610"/>
      <w:r w:rsidRPr="001E6355">
        <w:t xml:space="preserve"> existant aux niveaux international, régional et national</w:t>
      </w:r>
    </w:p>
    <w:p w14:paraId="1AEA5223" w14:textId="77777777" w:rsidR="009351A7" w:rsidRPr="001E6355" w:rsidRDefault="009351A7" w:rsidP="009351A7">
      <w:pPr>
        <w:pStyle w:val="BodyText"/>
      </w:pPr>
      <w:r w:rsidRPr="001E6355">
        <w:t>Tous les documents pertinents connus (normes ou réglementations) doivent être répertoriés, quelle qu’en soit la source avec une indication et doivent être accompagné d’une indication de leur portée.</w:t>
      </w:r>
    </w:p>
    <w:p w14:paraId="2A5DC8B5" w14:textId="77777777" w:rsidR="009351A7" w:rsidRPr="001E6355" w:rsidRDefault="009351A7" w:rsidP="009351A7">
      <w:pPr>
        <w:pStyle w:val="a3"/>
      </w:pPr>
      <w:bookmarkStart w:id="611" w:name="_Ref340752625"/>
      <w:bookmarkStart w:id="612" w:name="_Ref482819403"/>
      <w:r w:rsidRPr="001E6355">
        <w:t>Relation et impact sur les travaux existants</w:t>
      </w:r>
      <w:bookmarkEnd w:id="611"/>
    </w:p>
    <w:p w14:paraId="6AE97FDF" w14:textId="77777777" w:rsidR="009351A7" w:rsidRPr="001E6355" w:rsidRDefault="009351A7" w:rsidP="009351A7">
      <w:pPr>
        <w:pStyle w:val="p4"/>
      </w:pPr>
      <w:r w:rsidRPr="001E6355">
        <w:rPr>
          <w:b/>
        </w:rPr>
        <w:fldChar w:fldCharType="begin"/>
      </w:r>
      <w:r w:rsidRPr="001E6355">
        <w:rPr>
          <w:b/>
        </w:rPr>
        <w:instrText xml:space="preserve"> REF _Ref340752625 \r \h </w:instrText>
      </w:r>
      <w:r w:rsidRPr="001E6355">
        <w:rPr>
          <w:b/>
        </w:rPr>
      </w:r>
      <w:r w:rsidRPr="001E6355">
        <w:rPr>
          <w:b/>
        </w:rPr>
        <w:fldChar w:fldCharType="separate"/>
      </w:r>
      <w:r w:rsidR="0058462C" w:rsidRPr="001E6355">
        <w:rPr>
          <w:b/>
        </w:rPr>
        <w:t>C.4.7</w:t>
      </w:r>
      <w:r w:rsidRPr="001E6355">
        <w:rPr>
          <w:b/>
        </w:rPr>
        <w:fldChar w:fldCharType="end"/>
      </w:r>
      <w:r w:rsidRPr="001E6355">
        <w:rPr>
          <w:b/>
        </w:rPr>
        <w:t>.1</w:t>
      </w:r>
      <w:r w:rsidRPr="001E6355">
        <w:tab/>
        <w:t>Une déclaration doit être fournie pour toute relation ou impact que le sujet proposé peut avoir sur des travaux existants, en particulier sur des livrables ISO et IEC existants. Il convient que l’auteur de la proposition explique en quoi le sujet diffère des travaux apparemment similaires, ou explique comment seront minimisés les doublons et les contradictions.</w:t>
      </w:r>
    </w:p>
    <w:p w14:paraId="1ADB9017" w14:textId="77777777" w:rsidR="009351A7" w:rsidRPr="001E6355" w:rsidRDefault="009351A7" w:rsidP="009351A7">
      <w:pPr>
        <w:pStyle w:val="p4"/>
      </w:pPr>
      <w:r w:rsidRPr="001E6355">
        <w:rPr>
          <w:b/>
        </w:rPr>
        <w:fldChar w:fldCharType="begin"/>
      </w:r>
      <w:r w:rsidRPr="001E6355">
        <w:rPr>
          <w:b/>
        </w:rPr>
        <w:instrText xml:space="preserve"> REF _Ref340752625 \r \h </w:instrText>
      </w:r>
      <w:r w:rsidRPr="001E6355">
        <w:rPr>
          <w:b/>
        </w:rPr>
      </w:r>
      <w:r w:rsidRPr="001E6355">
        <w:rPr>
          <w:b/>
        </w:rPr>
        <w:fldChar w:fldCharType="separate"/>
      </w:r>
      <w:r w:rsidR="0058462C" w:rsidRPr="001E6355">
        <w:rPr>
          <w:b/>
        </w:rPr>
        <w:t>C.4.7</w:t>
      </w:r>
      <w:r w:rsidRPr="001E6355">
        <w:rPr>
          <w:b/>
        </w:rPr>
        <w:fldChar w:fldCharType="end"/>
      </w:r>
      <w:r w:rsidRPr="001E6355">
        <w:rPr>
          <w:b/>
        </w:rPr>
        <w:t>.2</w:t>
      </w:r>
      <w:r w:rsidRPr="001E6355">
        <w:tab/>
        <w:t>S’il semble qu’un sujet similaire ou approchant est déjà inscrit dans le domaine de travaux d’autres comités de l’organisation ou d’autres organisations, le domaine d’application proposé doit montrer clairement la distinction entre le sujet proposé et l’autre sujet.</w:t>
      </w:r>
    </w:p>
    <w:p w14:paraId="7433826B" w14:textId="77777777" w:rsidR="009351A7" w:rsidRPr="001E6355" w:rsidRDefault="009351A7" w:rsidP="009351A7">
      <w:pPr>
        <w:pStyle w:val="p4"/>
      </w:pPr>
      <w:r w:rsidRPr="001E6355">
        <w:rPr>
          <w:b/>
        </w:rPr>
        <w:fldChar w:fldCharType="begin"/>
      </w:r>
      <w:r w:rsidRPr="001E6355">
        <w:rPr>
          <w:b/>
        </w:rPr>
        <w:instrText xml:space="preserve"> REF _Ref340752625 \r \h </w:instrText>
      </w:r>
      <w:r w:rsidRPr="001E6355">
        <w:rPr>
          <w:b/>
        </w:rPr>
      </w:r>
      <w:r w:rsidRPr="001E6355">
        <w:rPr>
          <w:b/>
        </w:rPr>
        <w:fldChar w:fldCharType="separate"/>
      </w:r>
      <w:r w:rsidR="0058462C" w:rsidRPr="001E6355">
        <w:rPr>
          <w:b/>
        </w:rPr>
        <w:t>C.4.7</w:t>
      </w:r>
      <w:r w:rsidRPr="001E6355">
        <w:rPr>
          <w:b/>
        </w:rPr>
        <w:fldChar w:fldCharType="end"/>
      </w:r>
      <w:r w:rsidRPr="001E6355">
        <w:rPr>
          <w:b/>
        </w:rPr>
        <w:t>.3</w:t>
      </w:r>
      <w:r w:rsidRPr="001E6355">
        <w:tab/>
        <w:t>L’auteur de la proposition doit indiquer s’il est nécessaire, pour traiter sa proposition, d’élargir le domaine d’activité d’un comité existant ou de créer un nouveau comité.</w:t>
      </w:r>
    </w:p>
    <w:p w14:paraId="771F2852" w14:textId="77777777" w:rsidR="009351A7" w:rsidRPr="001E6355" w:rsidRDefault="009351A7" w:rsidP="009351A7">
      <w:pPr>
        <w:pStyle w:val="a3"/>
      </w:pPr>
      <w:bookmarkStart w:id="613" w:name="_Ref340752646"/>
      <w:r w:rsidRPr="001E6355">
        <w:t>Participation des pays</w:t>
      </w:r>
      <w:bookmarkEnd w:id="613"/>
      <w:r w:rsidRPr="001E6355">
        <w:t xml:space="preserve"> concernés</w:t>
      </w:r>
    </w:p>
    <w:p w14:paraId="015ACFE6" w14:textId="77777777" w:rsidR="009351A7" w:rsidRPr="001E6355" w:rsidRDefault="009351A7" w:rsidP="009351A7">
      <w:pPr>
        <w:pStyle w:val="p4"/>
      </w:pPr>
      <w:r w:rsidRPr="001E6355">
        <w:rPr>
          <w:b/>
        </w:rPr>
        <w:fldChar w:fldCharType="begin"/>
      </w:r>
      <w:r w:rsidRPr="001E6355">
        <w:rPr>
          <w:b/>
        </w:rPr>
        <w:instrText xml:space="preserve"> REF _Ref340752646 \r \h </w:instrText>
      </w:r>
      <w:r w:rsidRPr="001E6355">
        <w:rPr>
          <w:b/>
        </w:rPr>
      </w:r>
      <w:r w:rsidRPr="001E6355">
        <w:rPr>
          <w:b/>
        </w:rPr>
        <w:fldChar w:fldCharType="separate"/>
      </w:r>
      <w:r w:rsidR="0058462C" w:rsidRPr="001E6355">
        <w:rPr>
          <w:b/>
        </w:rPr>
        <w:t>C.4.8</w:t>
      </w:r>
      <w:r w:rsidRPr="001E6355">
        <w:rPr>
          <w:b/>
        </w:rPr>
        <w:fldChar w:fldCharType="end"/>
      </w:r>
      <w:r w:rsidRPr="001E6355">
        <w:rPr>
          <w:b/>
        </w:rPr>
        <w:t>.1</w:t>
      </w:r>
      <w:r w:rsidRPr="001E6355">
        <w:tab/>
        <w:t>Pour les propositions de nouveaux domaines d’activité technique, il convient de fournir une liste des pays concernés pour lesquels le sujet de la proposition est important pour leurs intérêts commerciaux nationaux.</w:t>
      </w:r>
    </w:p>
    <w:p w14:paraId="13E652A5" w14:textId="77777777" w:rsidR="009351A7" w:rsidRPr="001E6355" w:rsidRDefault="009351A7" w:rsidP="009351A7">
      <w:pPr>
        <w:pStyle w:val="p4"/>
      </w:pPr>
      <w:r w:rsidRPr="001E6355">
        <w:rPr>
          <w:b/>
        </w:rPr>
        <w:fldChar w:fldCharType="begin"/>
      </w:r>
      <w:r w:rsidRPr="001E6355">
        <w:rPr>
          <w:b/>
        </w:rPr>
        <w:instrText xml:space="preserve"> REF _Ref340752646 \r \h </w:instrText>
      </w:r>
      <w:r w:rsidRPr="001E6355">
        <w:rPr>
          <w:b/>
        </w:rPr>
      </w:r>
      <w:r w:rsidRPr="001E6355">
        <w:rPr>
          <w:b/>
        </w:rPr>
        <w:fldChar w:fldCharType="separate"/>
      </w:r>
      <w:r w:rsidR="0058462C" w:rsidRPr="001E6355">
        <w:rPr>
          <w:b/>
        </w:rPr>
        <w:t>C.4.8</w:t>
      </w:r>
      <w:r w:rsidRPr="001E6355">
        <w:rPr>
          <w:b/>
        </w:rPr>
        <w:fldChar w:fldCharType="end"/>
      </w:r>
      <w:r w:rsidRPr="001E6355">
        <w:rPr>
          <w:b/>
        </w:rPr>
        <w:t>.2</w:t>
      </w:r>
      <w:r w:rsidRPr="001E6355">
        <w:tab/>
        <w:t>Pour les propositions d’étude nouvelle dans des comités existants, il convient de fournir une liste des pays concernés qui ne sont pas encore membres</w:t>
      </w:r>
      <w:r w:rsidR="00842538" w:rsidRPr="001E6355">
        <w:t> </w:t>
      </w:r>
      <w:r w:rsidRPr="001E6355">
        <w:t>(P) du comité, mais pour qui le sujet de la proposition est important pour leurs intérêts commerciaux nationaux.</w:t>
      </w:r>
    </w:p>
    <w:p w14:paraId="05FD3E3E" w14:textId="77777777" w:rsidR="009351A7" w:rsidRPr="001E6355" w:rsidRDefault="009351A7" w:rsidP="009351A7">
      <w:pPr>
        <w:pStyle w:val="a3"/>
      </w:pPr>
      <w:bookmarkStart w:id="614" w:name="_Ref340752657"/>
      <w:r w:rsidRPr="001E6355">
        <w:t>Coopération et liaison</w:t>
      </w:r>
      <w:bookmarkEnd w:id="612"/>
      <w:bookmarkEnd w:id="614"/>
    </w:p>
    <w:p w14:paraId="5F497546" w14:textId="77777777" w:rsidR="009351A7" w:rsidRPr="001E6355" w:rsidRDefault="009351A7" w:rsidP="009351A7">
      <w:pPr>
        <w:pStyle w:val="p4"/>
      </w:pPr>
      <w:r w:rsidRPr="001E6355">
        <w:rPr>
          <w:b/>
        </w:rPr>
        <w:fldChar w:fldCharType="begin"/>
      </w:r>
      <w:r w:rsidRPr="001E6355">
        <w:rPr>
          <w:b/>
        </w:rPr>
        <w:instrText xml:space="preserve"> REF _Ref340752657 \r \h </w:instrText>
      </w:r>
      <w:r w:rsidRPr="001E6355">
        <w:rPr>
          <w:b/>
        </w:rPr>
      </w:r>
      <w:r w:rsidRPr="001E6355">
        <w:rPr>
          <w:b/>
        </w:rPr>
        <w:fldChar w:fldCharType="separate"/>
      </w:r>
      <w:r w:rsidR="0058462C" w:rsidRPr="001E6355">
        <w:rPr>
          <w:b/>
        </w:rPr>
        <w:t>C.4.9</w:t>
      </w:r>
      <w:r w:rsidRPr="001E6355">
        <w:rPr>
          <w:b/>
        </w:rPr>
        <w:fldChar w:fldCharType="end"/>
      </w:r>
      <w:r w:rsidRPr="001E6355">
        <w:rPr>
          <w:b/>
        </w:rPr>
        <w:t>.1</w:t>
      </w:r>
      <w:r w:rsidRPr="001E6355">
        <w:rPr>
          <w:b/>
        </w:rPr>
        <w:tab/>
      </w:r>
      <w:r w:rsidRPr="001E6355">
        <w:t>Une liste des organisations internationales externes ou des structures internes (autres que les comités ISO et/ou IEC) à impliquer en tant que liaisons dans l’élaboration du (des) livrable(s) doit être fournie.</w:t>
      </w:r>
    </w:p>
    <w:p w14:paraId="2024EF16" w14:textId="77777777" w:rsidR="009351A7" w:rsidRPr="001E6355" w:rsidRDefault="009351A7" w:rsidP="009351A7">
      <w:pPr>
        <w:pStyle w:val="p4"/>
      </w:pPr>
      <w:r w:rsidRPr="001E6355">
        <w:rPr>
          <w:b/>
        </w:rPr>
        <w:fldChar w:fldCharType="begin"/>
      </w:r>
      <w:r w:rsidRPr="001E6355">
        <w:rPr>
          <w:b/>
        </w:rPr>
        <w:instrText xml:space="preserve"> REF _Ref340752657 \r \h </w:instrText>
      </w:r>
      <w:r w:rsidRPr="001E6355">
        <w:rPr>
          <w:b/>
        </w:rPr>
      </w:r>
      <w:r w:rsidRPr="001E6355">
        <w:rPr>
          <w:b/>
        </w:rPr>
        <w:fldChar w:fldCharType="separate"/>
      </w:r>
      <w:r w:rsidR="0058462C" w:rsidRPr="001E6355">
        <w:rPr>
          <w:b/>
        </w:rPr>
        <w:t>C.4.9</w:t>
      </w:r>
      <w:r w:rsidRPr="001E6355">
        <w:rPr>
          <w:b/>
        </w:rPr>
        <w:fldChar w:fldCharType="end"/>
      </w:r>
      <w:r w:rsidRPr="001E6355">
        <w:rPr>
          <w:b/>
        </w:rPr>
        <w:t>.2</w:t>
      </w:r>
      <w:r w:rsidRPr="001E6355">
        <w:rPr>
          <w:b/>
        </w:rPr>
        <w:tab/>
      </w:r>
      <w:r w:rsidRPr="001E6355">
        <w:t>De façon à éviter tout désaccord ou chevauchement avec d’autres organismes, il est important de signaler tous les points de désaccord ou de chevauchement possibles.</w:t>
      </w:r>
    </w:p>
    <w:p w14:paraId="43F4E952" w14:textId="77777777" w:rsidR="009351A7" w:rsidRPr="001E6355" w:rsidRDefault="009351A7" w:rsidP="009351A7">
      <w:pPr>
        <w:pStyle w:val="p4"/>
      </w:pPr>
      <w:r w:rsidRPr="001E6355">
        <w:rPr>
          <w:b/>
        </w:rPr>
        <w:fldChar w:fldCharType="begin"/>
      </w:r>
      <w:r w:rsidRPr="001E6355">
        <w:rPr>
          <w:b/>
        </w:rPr>
        <w:instrText xml:space="preserve"> REF _Ref340752657 \r \h </w:instrText>
      </w:r>
      <w:r w:rsidRPr="001E6355">
        <w:rPr>
          <w:b/>
        </w:rPr>
      </w:r>
      <w:r w:rsidRPr="001E6355">
        <w:rPr>
          <w:b/>
        </w:rPr>
        <w:fldChar w:fldCharType="separate"/>
      </w:r>
      <w:r w:rsidR="0058462C" w:rsidRPr="001E6355">
        <w:rPr>
          <w:b/>
        </w:rPr>
        <w:t>C.4.9</w:t>
      </w:r>
      <w:r w:rsidRPr="001E6355">
        <w:rPr>
          <w:b/>
        </w:rPr>
        <w:fldChar w:fldCharType="end"/>
      </w:r>
      <w:r w:rsidRPr="001E6355">
        <w:rPr>
          <w:b/>
        </w:rPr>
        <w:t>.3</w:t>
      </w:r>
      <w:r w:rsidRPr="001E6355">
        <w:rPr>
          <w:b/>
        </w:rPr>
        <w:tab/>
      </w:r>
      <w:r w:rsidRPr="001E6355">
        <w:t>Le résultat de toute communication avec d’autres organismes intéressés doit également être mentionné.</w:t>
      </w:r>
    </w:p>
    <w:p w14:paraId="25A7CFD3" w14:textId="77777777" w:rsidR="009351A7" w:rsidRPr="001E6355" w:rsidRDefault="00B92A68" w:rsidP="009351A7">
      <w:pPr>
        <w:pStyle w:val="a3"/>
      </w:pPr>
      <w:bookmarkStart w:id="615" w:name="_Ref340733712"/>
      <w:r w:rsidRPr="001E6355">
        <w:tab/>
      </w:r>
      <w:r w:rsidR="009351A7" w:rsidRPr="001E6355">
        <w:t>Parties prenantes concernées</w:t>
      </w:r>
      <w:bookmarkEnd w:id="615"/>
    </w:p>
    <w:p w14:paraId="31DC8DBF" w14:textId="77777777" w:rsidR="009351A7" w:rsidRPr="001E6355" w:rsidRDefault="009351A7" w:rsidP="009351A7">
      <w:pPr>
        <w:pStyle w:val="BodyText"/>
      </w:pPr>
      <w:r w:rsidRPr="001E6355">
        <w:t>Une déclaration simple et concise identifiant et décrivant les catégories de parties prenantes concernées doit être fournie (y compris les petites et moyennes entreprises), et la façon dont chacune bénéficiera ou sera impactée par le (les) livrable(s) proposé(s).</w:t>
      </w:r>
    </w:p>
    <w:p w14:paraId="7536A5C9" w14:textId="77777777" w:rsidR="009351A7" w:rsidRPr="001E6355" w:rsidRDefault="00B92A68" w:rsidP="009351A7">
      <w:pPr>
        <w:pStyle w:val="a3"/>
      </w:pPr>
      <w:bookmarkStart w:id="616" w:name="_Ref340752673"/>
      <w:r w:rsidRPr="001E6355">
        <w:tab/>
      </w:r>
      <w:r w:rsidR="009351A7" w:rsidRPr="001E6355">
        <w:t>Document de référence (pour les propositions d’étude nouvelle seulement)</w:t>
      </w:r>
      <w:bookmarkEnd w:id="616"/>
    </w:p>
    <w:p w14:paraId="4C830236" w14:textId="77777777" w:rsidR="009351A7" w:rsidRPr="001E6355" w:rsidRDefault="009351A7" w:rsidP="009351A7">
      <w:pPr>
        <w:pStyle w:val="p4"/>
      </w:pPr>
      <w:r w:rsidRPr="001E6355">
        <w:rPr>
          <w:b/>
        </w:rPr>
        <w:fldChar w:fldCharType="begin"/>
      </w:r>
      <w:r w:rsidRPr="001E6355">
        <w:rPr>
          <w:b/>
        </w:rPr>
        <w:instrText xml:space="preserve"> REF _Ref340752673 \r \h </w:instrText>
      </w:r>
      <w:r w:rsidRPr="001E6355">
        <w:rPr>
          <w:b/>
        </w:rPr>
      </w:r>
      <w:r w:rsidRPr="001E6355">
        <w:rPr>
          <w:b/>
        </w:rPr>
        <w:fldChar w:fldCharType="separate"/>
      </w:r>
      <w:r w:rsidR="0058462C" w:rsidRPr="001E6355">
        <w:rPr>
          <w:b/>
        </w:rPr>
        <w:t>C.4.11</w:t>
      </w:r>
      <w:r w:rsidRPr="001E6355">
        <w:rPr>
          <w:b/>
        </w:rPr>
        <w:fldChar w:fldCharType="end"/>
      </w:r>
      <w:r w:rsidRPr="001E6355">
        <w:rPr>
          <w:b/>
        </w:rPr>
        <w:t>.1</w:t>
      </w:r>
      <w:r w:rsidRPr="001E6355">
        <w:tab/>
        <w:t>Lorsque l'auteur de la proposition considère qu’un document existant bien établi peut être accepté en tant que norme (avec ou sans modifications), ceci doit être indiqué avec la justification appropriée, et une copie doit être jointe à la proposition.</w:t>
      </w:r>
    </w:p>
    <w:p w14:paraId="58F8A490" w14:textId="77777777" w:rsidR="009351A7" w:rsidRPr="001E6355" w:rsidRDefault="009351A7" w:rsidP="009351A7">
      <w:pPr>
        <w:pStyle w:val="p4"/>
      </w:pPr>
      <w:r w:rsidRPr="001E6355">
        <w:rPr>
          <w:b/>
        </w:rPr>
        <w:lastRenderedPageBreak/>
        <w:fldChar w:fldCharType="begin"/>
      </w:r>
      <w:r w:rsidRPr="001E6355">
        <w:rPr>
          <w:b/>
        </w:rPr>
        <w:instrText xml:space="preserve"> REF _Ref340752673 \r \h </w:instrText>
      </w:r>
      <w:r w:rsidRPr="001E6355">
        <w:rPr>
          <w:b/>
        </w:rPr>
      </w:r>
      <w:r w:rsidRPr="001E6355">
        <w:rPr>
          <w:b/>
        </w:rPr>
        <w:fldChar w:fldCharType="separate"/>
      </w:r>
      <w:r w:rsidR="0058462C" w:rsidRPr="001E6355">
        <w:rPr>
          <w:b/>
        </w:rPr>
        <w:t>C.4.11</w:t>
      </w:r>
      <w:r w:rsidRPr="001E6355">
        <w:rPr>
          <w:b/>
        </w:rPr>
        <w:fldChar w:fldCharType="end"/>
      </w:r>
      <w:r w:rsidRPr="001E6355">
        <w:rPr>
          <w:b/>
        </w:rPr>
        <w:t>.2</w:t>
      </w:r>
      <w:r w:rsidRPr="001E6355">
        <w:tab/>
        <w:t>Toutes les propositions d’étude nouvelle doivent inclure un document existant pour servir de base initiale au livrable ISO ou IEC, ou une proposition de structure, ou un sommaire.</w:t>
      </w:r>
    </w:p>
    <w:p w14:paraId="55CE0513" w14:textId="77777777" w:rsidR="009351A7" w:rsidRPr="001E6355" w:rsidRDefault="009351A7" w:rsidP="009351A7">
      <w:pPr>
        <w:pStyle w:val="p4"/>
      </w:pPr>
      <w:r w:rsidRPr="001E6355">
        <w:rPr>
          <w:b/>
        </w:rPr>
        <w:fldChar w:fldCharType="begin"/>
      </w:r>
      <w:r w:rsidRPr="001E6355">
        <w:rPr>
          <w:b/>
        </w:rPr>
        <w:instrText xml:space="preserve"> REF _Ref340752673 \r \h </w:instrText>
      </w:r>
      <w:r w:rsidRPr="001E6355">
        <w:rPr>
          <w:b/>
        </w:rPr>
      </w:r>
      <w:r w:rsidRPr="001E6355">
        <w:rPr>
          <w:b/>
        </w:rPr>
        <w:fldChar w:fldCharType="separate"/>
      </w:r>
      <w:r w:rsidR="0058462C" w:rsidRPr="001E6355">
        <w:rPr>
          <w:b/>
        </w:rPr>
        <w:t>C.4.11</w:t>
      </w:r>
      <w:r w:rsidRPr="001E6355">
        <w:rPr>
          <w:b/>
        </w:rPr>
        <w:fldChar w:fldCharType="end"/>
      </w:r>
      <w:r w:rsidRPr="001E6355">
        <w:rPr>
          <w:b/>
        </w:rPr>
        <w:t>.3</w:t>
      </w:r>
      <w:r w:rsidRPr="001E6355">
        <w:tab/>
        <w:t>Si un document d’accompagnement joint à la proposition est protégé par le droit d’auteur ou contient des éléments qui le sont, l’auteur de la proposition doit s’assurer qu’il a été obtenu expressément par écrit que l’ISO ou l'IEC sont autorisées à faire usage du contenu en question.</w:t>
      </w:r>
    </w:p>
    <w:p w14:paraId="5BA57ECB" w14:textId="77777777" w:rsidR="009351A7" w:rsidRPr="001E6355" w:rsidRDefault="00B92A68" w:rsidP="009351A7">
      <w:pPr>
        <w:pStyle w:val="a3"/>
      </w:pPr>
      <w:bookmarkStart w:id="617" w:name="_Ref340752699"/>
      <w:r w:rsidRPr="001E6355">
        <w:tab/>
      </w:r>
      <w:r w:rsidR="009351A7" w:rsidRPr="001E6355">
        <w:t>Engagement des dirigeant</w:t>
      </w:r>
      <w:r w:rsidR="0056678F">
        <w:t>(e)</w:t>
      </w:r>
      <w:r w:rsidR="009351A7" w:rsidRPr="001E6355">
        <w:t>s</w:t>
      </w:r>
      <w:bookmarkEnd w:id="617"/>
    </w:p>
    <w:p w14:paraId="76FE2A3A" w14:textId="77777777" w:rsidR="009351A7" w:rsidRPr="001E6355" w:rsidRDefault="009351A7" w:rsidP="009351A7">
      <w:pPr>
        <w:pStyle w:val="p4"/>
      </w:pPr>
      <w:r w:rsidRPr="001E6355">
        <w:rPr>
          <w:b/>
        </w:rPr>
        <w:fldChar w:fldCharType="begin"/>
      </w:r>
      <w:r w:rsidRPr="001E6355">
        <w:rPr>
          <w:b/>
        </w:rPr>
        <w:instrText xml:space="preserve"> REF _Ref340752699 \r \h </w:instrText>
      </w:r>
      <w:r w:rsidRPr="001E6355">
        <w:rPr>
          <w:b/>
        </w:rPr>
      </w:r>
      <w:r w:rsidRPr="001E6355">
        <w:rPr>
          <w:b/>
        </w:rPr>
        <w:fldChar w:fldCharType="separate"/>
      </w:r>
      <w:r w:rsidR="0058462C" w:rsidRPr="001E6355">
        <w:rPr>
          <w:b/>
        </w:rPr>
        <w:t>C.4.12</w:t>
      </w:r>
      <w:r w:rsidRPr="001E6355">
        <w:rPr>
          <w:b/>
        </w:rPr>
        <w:fldChar w:fldCharType="end"/>
      </w:r>
      <w:r w:rsidRPr="001E6355">
        <w:rPr>
          <w:b/>
        </w:rPr>
        <w:t>.1</w:t>
      </w:r>
      <w:r w:rsidRPr="001E6355">
        <w:tab/>
        <w:t>Dans le cas d’une proposition de nouveau domaine d’activité technique, l’auteur doit indiquer si son organisation est prête à assumer le travail de secrétariat nécessaire.</w:t>
      </w:r>
    </w:p>
    <w:p w14:paraId="0FA6F646" w14:textId="77777777" w:rsidR="009351A7" w:rsidRPr="001E6355" w:rsidRDefault="009351A7" w:rsidP="009351A7">
      <w:pPr>
        <w:pStyle w:val="p4"/>
      </w:pPr>
      <w:r w:rsidRPr="001E6355">
        <w:rPr>
          <w:b/>
        </w:rPr>
        <w:fldChar w:fldCharType="begin"/>
      </w:r>
      <w:r w:rsidRPr="001E6355">
        <w:rPr>
          <w:b/>
        </w:rPr>
        <w:instrText xml:space="preserve"> REF _Ref340752699 \r \h </w:instrText>
      </w:r>
      <w:r w:rsidRPr="001E6355">
        <w:rPr>
          <w:b/>
        </w:rPr>
      </w:r>
      <w:r w:rsidRPr="001E6355">
        <w:rPr>
          <w:b/>
        </w:rPr>
        <w:fldChar w:fldCharType="separate"/>
      </w:r>
      <w:r w:rsidR="0058462C" w:rsidRPr="001E6355">
        <w:rPr>
          <w:b/>
        </w:rPr>
        <w:t>C.4.12</w:t>
      </w:r>
      <w:r w:rsidRPr="001E6355">
        <w:rPr>
          <w:b/>
        </w:rPr>
        <w:fldChar w:fldCharType="end"/>
      </w:r>
      <w:r w:rsidRPr="001E6355">
        <w:rPr>
          <w:b/>
        </w:rPr>
        <w:t>.2</w:t>
      </w:r>
      <w:r w:rsidRPr="001E6355">
        <w:tab/>
        <w:t xml:space="preserve">Dans le cas d’une proposition d’étude nouvelle, l’auteur doit aussi proposer un chef </w:t>
      </w:r>
      <w:r w:rsidR="00C12521">
        <w:t>ou une cheffe de projet</w:t>
      </w:r>
      <w:r w:rsidRPr="001E6355">
        <w:t>.</w:t>
      </w:r>
    </w:p>
    <w:p w14:paraId="13429102" w14:textId="77777777" w:rsidR="009351A7" w:rsidRPr="001E6355" w:rsidRDefault="00B92A68" w:rsidP="009351A7">
      <w:pPr>
        <w:pStyle w:val="a3"/>
      </w:pPr>
      <w:bookmarkStart w:id="618" w:name="_Ref340733351"/>
      <w:r w:rsidRPr="001E6355">
        <w:tab/>
      </w:r>
      <w:r w:rsidR="009351A7" w:rsidRPr="001E6355">
        <w:t>Objet et justification</w:t>
      </w:r>
      <w:bookmarkEnd w:id="618"/>
    </w:p>
    <w:p w14:paraId="7BC1A854" w14:textId="77777777" w:rsidR="009351A7" w:rsidRPr="001E6355" w:rsidRDefault="009351A7" w:rsidP="009351A7">
      <w:pPr>
        <w:pStyle w:val="p4"/>
      </w:pPr>
      <w:r w:rsidRPr="001E6355">
        <w:rPr>
          <w:b/>
        </w:rPr>
        <w:fldChar w:fldCharType="begin"/>
      </w:r>
      <w:r w:rsidRPr="001E6355">
        <w:rPr>
          <w:b/>
        </w:rPr>
        <w:instrText xml:space="preserve"> REF _Ref340733351 \r \h </w:instrText>
      </w:r>
      <w:r w:rsidRPr="001E6355">
        <w:rPr>
          <w:b/>
        </w:rPr>
      </w:r>
      <w:r w:rsidRPr="001E6355">
        <w:rPr>
          <w:b/>
        </w:rPr>
        <w:fldChar w:fldCharType="separate"/>
      </w:r>
      <w:r w:rsidR="0058462C" w:rsidRPr="001E6355">
        <w:rPr>
          <w:b/>
        </w:rPr>
        <w:t>C.4.13</w:t>
      </w:r>
      <w:r w:rsidRPr="001E6355">
        <w:rPr>
          <w:b/>
        </w:rPr>
        <w:fldChar w:fldCharType="end"/>
      </w:r>
      <w:r w:rsidRPr="001E6355">
        <w:rPr>
          <w:b/>
        </w:rPr>
        <w:t>.1</w:t>
      </w:r>
      <w:r w:rsidRPr="001E6355">
        <w:tab/>
        <w:t>L’objet et la justification de la norme à élaborer doivent être explicités et la nécessité de normaliser chaque aspect (par exemple, les caractéristiques) à inclure dans la norme doit être justifiée.</w:t>
      </w:r>
    </w:p>
    <w:p w14:paraId="4F639DF8" w14:textId="77777777" w:rsidR="009351A7" w:rsidRPr="001E6355" w:rsidRDefault="009351A7" w:rsidP="009351A7">
      <w:pPr>
        <w:pStyle w:val="p4"/>
      </w:pPr>
      <w:r w:rsidRPr="001E6355">
        <w:rPr>
          <w:b/>
        </w:rPr>
        <w:fldChar w:fldCharType="begin"/>
      </w:r>
      <w:r w:rsidRPr="001E6355">
        <w:rPr>
          <w:b/>
        </w:rPr>
        <w:instrText xml:space="preserve"> REF _Ref340733351 \r \h </w:instrText>
      </w:r>
      <w:r w:rsidRPr="001E6355">
        <w:rPr>
          <w:b/>
        </w:rPr>
      </w:r>
      <w:r w:rsidRPr="001E6355">
        <w:rPr>
          <w:b/>
        </w:rPr>
        <w:fldChar w:fldCharType="separate"/>
      </w:r>
      <w:r w:rsidR="0058462C" w:rsidRPr="001E6355">
        <w:rPr>
          <w:b/>
        </w:rPr>
        <w:t>C.4.13</w:t>
      </w:r>
      <w:r w:rsidRPr="001E6355">
        <w:rPr>
          <w:b/>
        </w:rPr>
        <w:fldChar w:fldCharType="end"/>
      </w:r>
      <w:r w:rsidRPr="001E6355">
        <w:rPr>
          <w:b/>
        </w:rPr>
        <w:t>.2</w:t>
      </w:r>
      <w:r w:rsidRPr="001E6355">
        <w:tab/>
        <w:t>Si une série d’études nouvelles est proposée dont l’objectif et la justification sont communs, une proposition commune peut être préparée avec tous les éléments à préciser et les titres et les domaines d’application de chaque sujet individuel.</w:t>
      </w:r>
    </w:p>
    <w:p w14:paraId="3BB00BE2" w14:textId="77777777" w:rsidR="009351A7" w:rsidRPr="001E6355" w:rsidRDefault="009351A7" w:rsidP="009351A7">
      <w:pPr>
        <w:pStyle w:val="p4"/>
      </w:pPr>
      <w:r w:rsidRPr="001E6355">
        <w:rPr>
          <w:b/>
        </w:rPr>
        <w:fldChar w:fldCharType="begin"/>
      </w:r>
      <w:r w:rsidRPr="001E6355">
        <w:rPr>
          <w:b/>
        </w:rPr>
        <w:instrText xml:space="preserve"> REF _Ref340733351 \r \h  \* MERGEFORMAT </w:instrText>
      </w:r>
      <w:r w:rsidRPr="001E6355">
        <w:rPr>
          <w:b/>
        </w:rPr>
      </w:r>
      <w:r w:rsidRPr="001E6355">
        <w:rPr>
          <w:b/>
        </w:rPr>
        <w:fldChar w:fldCharType="separate"/>
      </w:r>
      <w:r w:rsidR="0058462C" w:rsidRPr="001E6355">
        <w:rPr>
          <w:b/>
        </w:rPr>
        <w:t>C.4.13</w:t>
      </w:r>
      <w:r w:rsidRPr="001E6355">
        <w:rPr>
          <w:b/>
        </w:rPr>
        <w:fldChar w:fldCharType="end"/>
      </w:r>
      <w:r w:rsidRPr="001E6355">
        <w:rPr>
          <w:b/>
        </w:rPr>
        <w:t>.3</w:t>
      </w:r>
      <w:r w:rsidRPr="001E6355">
        <w:tab/>
        <w:t>Il convient de noter que les points listés ci-dessous représentent des suggestions ou idées pour éventuellement documenter l’objectif et la justification des propositions. Les auteurs peuvent prendre en compte ces suggestions, mais ils n’y sont pas limités, pas plus qu’ils</w:t>
      </w:r>
      <w:r w:rsidR="00B90033">
        <w:t xml:space="preserve">/elles </w:t>
      </w:r>
      <w:r w:rsidRPr="001E6355">
        <w:t>ne doivent s’y conformer strictement. Le plus important est que les auteurs élaborent et fournissent les informations sur l’objectif et la justification les plus pertinentes pour leurs propositions, et qui reflètent la valeur économique substantielle pour l’adéquation au marché et le besoin de leurs propositions. Ainsi, une documentation sur l’objectif et la justification bien élaborée et solide mènera à une étude plus éclairée des propositions et finalement à leur probable succès auprès des systèmes ISO et IEC.</w:t>
      </w:r>
    </w:p>
    <w:p w14:paraId="6BC4C04E" w14:textId="77777777" w:rsidR="009351A7" w:rsidRPr="001E6355" w:rsidRDefault="009351A7" w:rsidP="00B92A68">
      <w:pPr>
        <w:pStyle w:val="ListContinue"/>
      </w:pPr>
      <w:r w:rsidRPr="001E6355">
        <w:t>Une déclaration simple et concise décrivant le problème économique, technologique, sociétal ou environnemental que la proposition cherche à traiter, de préférence en lien avec le plan d’action stratégique du comité ISO ou IEC concerné.</w:t>
      </w:r>
    </w:p>
    <w:p w14:paraId="76125D0E" w14:textId="77777777" w:rsidR="009351A7" w:rsidRPr="001E6355" w:rsidRDefault="009351A7" w:rsidP="00B92A68">
      <w:pPr>
        <w:pStyle w:val="ListContinue"/>
      </w:pPr>
      <w:r w:rsidRPr="001E6355">
        <w:t>Une documentation sur des indicateurs globaux pertinents qui démontre l’étendue ou l’ampleur du problème économique, technologique, sociétal ou environnemental, ou du nouveau marché. Ceci peut inclure une estimation des ventes potentielles de la (des) norme(s) à élaborer, qui peut être considérée comme un indicateur de son utilisation potentielle et de sa pertinence mondiale.</w:t>
      </w:r>
    </w:p>
    <w:p w14:paraId="3988D181" w14:textId="77777777" w:rsidR="009351A7" w:rsidRPr="001E6355" w:rsidRDefault="009351A7" w:rsidP="00B92A68">
      <w:pPr>
        <w:pStyle w:val="ListContinue"/>
      </w:pPr>
      <w:r w:rsidRPr="001E6355">
        <w:t xml:space="preserve">Bénéfice technologique </w:t>
      </w:r>
      <w:r w:rsidR="00B92A68" w:rsidRPr="001E6355">
        <w:t>—</w:t>
      </w:r>
      <w:r w:rsidRPr="001E6355">
        <w:t xml:space="preserve"> une déclaration simple et concise décrivant l’impact technologique de la proposition pour soutenir la cohérence dans les systèmes et les technologies émergentes, la convergence des technologies en cours de fusion, l’interopérabilité, la résolution des technologies concurrentes, l’innovation future, etc.</w:t>
      </w:r>
    </w:p>
    <w:p w14:paraId="50DA1F99" w14:textId="77777777" w:rsidR="009351A7" w:rsidRPr="001E6355" w:rsidRDefault="009351A7" w:rsidP="00B92A68">
      <w:pPr>
        <w:pStyle w:val="ListContinue"/>
      </w:pPr>
      <w:r w:rsidRPr="001E6355">
        <w:t xml:space="preserve">Bénéfice économique </w:t>
      </w:r>
      <w:r w:rsidR="00B92A68" w:rsidRPr="001E6355">
        <w:t>—</w:t>
      </w:r>
      <w:r w:rsidRPr="001E6355">
        <w:t xml:space="preserve"> une déclaration simple et concise décrivant le potentiel de la proposition pour supprimer les entraves aux échanges, améliorer l’accès au marché international, soutenir les marchés publics, améliorer l’efficacité économique pour une grande variété d’entreprises, dont les petites et moyennes entreprises, et/ou pour permettre des moyens flexibles et rentables de se conformer aux règles et conventions internationales et régionales, etc. Une simple analyse des coûts/bénéfices rapprochant le coût de l’élaboration du (des) livrable(s) du bénéfice économique attendu pour le marché mondial peut également être utile.</w:t>
      </w:r>
    </w:p>
    <w:p w14:paraId="5AFB1356" w14:textId="77777777" w:rsidR="009351A7" w:rsidRPr="001E6355" w:rsidRDefault="009351A7" w:rsidP="00B92A68">
      <w:pPr>
        <w:pStyle w:val="ListContinue"/>
      </w:pPr>
      <w:r w:rsidRPr="001E6355">
        <w:lastRenderedPageBreak/>
        <w:t xml:space="preserve">Bénéfices sociétaux </w:t>
      </w:r>
      <w:r w:rsidR="00B92A68" w:rsidRPr="001E6355">
        <w:t>—</w:t>
      </w:r>
      <w:r w:rsidRPr="001E6355">
        <w:t xml:space="preserve"> une déclaration simple et concise décrivant tout bénéfice sociétal attendu du (des) livrable(s) proposé(s).</w:t>
      </w:r>
    </w:p>
    <w:p w14:paraId="6D21B384" w14:textId="77777777" w:rsidR="009351A7" w:rsidRPr="001E6355" w:rsidRDefault="009351A7" w:rsidP="00B92A68">
      <w:pPr>
        <w:pStyle w:val="ListContinue"/>
      </w:pPr>
      <w:r w:rsidRPr="001E6355">
        <w:t xml:space="preserve">Bénéfices environnementaux </w:t>
      </w:r>
      <w:r w:rsidR="00B92A68" w:rsidRPr="001E6355">
        <w:t>—</w:t>
      </w:r>
      <w:r w:rsidRPr="001E6355">
        <w:t xml:space="preserve"> une déclaration simple et concise décrivant tout bénéfice pour l’environnement ou plus globalement pour le développement durable attendu du (des) livrable(s) proposé(s).</w:t>
      </w:r>
    </w:p>
    <w:p w14:paraId="40F0B0A9" w14:textId="77777777" w:rsidR="009351A7" w:rsidRPr="001E6355" w:rsidRDefault="009351A7" w:rsidP="00B92A68">
      <w:pPr>
        <w:pStyle w:val="ListContinue"/>
      </w:pPr>
      <w:r w:rsidRPr="001E6355">
        <w:t>Une déclaration simple et concise décrivant clairement l’utilisation prévue du livrable proposé, par exemple, si le livrable prévoit des exigences en soutien à de l’évaluation de conformité ou seulement des conseils ou des recommandations de bonnes pratiques, si le livrable est une norme de système de management, s’il est prévu d’utiliser le livrable ou d’y faire référence dans une réglementation technique, s’il est prévu d’utiliser le livrable en soutien à des cas légaux en lien avec des traités et accords internationaux.</w:t>
      </w:r>
    </w:p>
    <w:p w14:paraId="6CB617D6" w14:textId="77777777" w:rsidR="009351A7" w:rsidRPr="001E6355" w:rsidRDefault="009351A7" w:rsidP="00B92A68">
      <w:pPr>
        <w:pStyle w:val="ListContinue"/>
      </w:pPr>
      <w:r w:rsidRPr="001E6355">
        <w:t xml:space="preserve">Une déclaration simple et concise de mesures permettant au comité une traçabilité afin d’évaluer l’impact de la norme publiée à travers le temps pour réaliser les bénéfices pour les parties prenantes listées sous </w:t>
      </w:r>
      <w:r w:rsidRPr="001E6355">
        <w:fldChar w:fldCharType="begin"/>
      </w:r>
      <w:r w:rsidRPr="001E6355">
        <w:instrText xml:space="preserve"> REF _Ref340733712 \r \h </w:instrText>
      </w:r>
      <w:r w:rsidRPr="001E6355">
        <w:fldChar w:fldCharType="separate"/>
      </w:r>
      <w:r w:rsidR="0058462C" w:rsidRPr="001E6355">
        <w:t>C.4.10</w:t>
      </w:r>
      <w:r w:rsidRPr="001E6355">
        <w:fldChar w:fldCharType="end"/>
      </w:r>
      <w:r w:rsidRPr="001E6355">
        <w:t xml:space="preserve"> ci-dessus.</w:t>
      </w:r>
    </w:p>
    <w:p w14:paraId="20BD61C8" w14:textId="77777777" w:rsidR="009351A7" w:rsidRPr="001E6355" w:rsidRDefault="009351A7" w:rsidP="00B92A68">
      <w:pPr>
        <w:pStyle w:val="ListContinue"/>
      </w:pPr>
      <w:r w:rsidRPr="001E6355">
        <w:t>Une déclaration évaluant les perspectives de compatibilité du (des) livrable(s) attendu</w:t>
      </w:r>
      <w:r w:rsidR="00376CE7" w:rsidRPr="001E6355">
        <w:t>(s)</w:t>
      </w:r>
      <w:r w:rsidRPr="001E6355">
        <w:t xml:space="preserve"> avec, </w:t>
      </w:r>
      <w:r w:rsidR="00B92A68" w:rsidRPr="001E6355">
        <w:br/>
      </w:r>
      <w:r w:rsidRPr="001E6355">
        <w:t>pour l'IEC, la politique de pertinence mondiale de l'IEC:</w:t>
      </w:r>
      <w:r w:rsidR="00AB7273" w:rsidRPr="001E6355">
        <w:tab/>
      </w:r>
      <w:r w:rsidR="00AB7273" w:rsidRPr="001E6355">
        <w:br/>
      </w:r>
      <w:hyperlink r:id="rId31" w:history="1">
        <w:r w:rsidRPr="001E6355">
          <w:rPr>
            <w:rStyle w:val="Hyperlink"/>
            <w:u w:val="none"/>
          </w:rPr>
          <w:t>http://www.iec.ch/members_experts/refdocs/ac_cl/AC_200817e_AC.pdf</w:t>
        </w:r>
      </w:hyperlink>
      <w:r w:rsidRPr="001E6355">
        <w:t xml:space="preserve"> et, pour l’ISO, la politique de pertinence mondiale de l’ISO:</w:t>
      </w:r>
      <w:r w:rsidR="00AB7273" w:rsidRPr="001E6355">
        <w:tab/>
      </w:r>
      <w:r w:rsidR="00AB7273" w:rsidRPr="001E6355">
        <w:br/>
      </w:r>
      <w:hyperlink r:id="rId32" w:history="1">
        <w:r w:rsidR="00831279" w:rsidRPr="001E6355">
          <w:rPr>
            <w:rStyle w:val="Hyperlink"/>
            <w:u w:val="none"/>
          </w:rPr>
          <w:t>http://www.iso.org/iso/home/standards_development/governance_of_technical_work.htm</w:t>
        </w:r>
      </w:hyperlink>
      <w:r w:rsidR="00831279" w:rsidRPr="001E6355">
        <w:t xml:space="preserve"> </w:t>
      </w:r>
      <w:r w:rsidRPr="001E6355">
        <w:t>et les recommandations de l’ISO/TMB (voir NOTE ci-dessous) relative au développement durable et à la durabilité, lorsque cela est pertinent.</w:t>
      </w:r>
    </w:p>
    <w:p w14:paraId="1C5D0502" w14:textId="77777777" w:rsidR="009351A7" w:rsidRPr="001E6355" w:rsidRDefault="009351A7" w:rsidP="009351A7">
      <w:pPr>
        <w:pStyle w:val="Note"/>
      </w:pPr>
      <w:r w:rsidRPr="001E6355">
        <w:t>NOTE</w:t>
      </w:r>
      <w:r w:rsidRPr="001E6355">
        <w:tab/>
        <w:t xml:space="preserve">Pour l’ISO, le Bureau de gestion technique de l’ISO a confirmé les recommandations suivantes: 1) Quand un comité (dans n’importe quel secteur) élabore une norme traitant de </w:t>
      </w:r>
      <w:r w:rsidR="006C45E5" w:rsidRPr="001E6355">
        <w:t xml:space="preserve">durabilité </w:t>
      </w:r>
      <w:r w:rsidRPr="001E6355">
        <w:t>/ développement durable, la norme doit rester dans le contexte du domaine d’application des travaux du comité; 2) Le comité doit aussi informer, dès que possible, le bureau de gestion technique de l’ISO du titre et du domaine d’application; 3) Il est recommandé que le comité qui entreprend ce type de travaux clarifie ses intentions dans l’introduction de la (des) norme(s) spécifique(s); 4) La définition du développement durable la plus largement utilisée est celle du comité Brundtland des Nations Unies sur le développement durable: développement qui répond aux besoins du présent sans compromettre la capacité des futures générations à répondre à leurs propres besoins.</w:t>
      </w:r>
    </w:p>
    <w:p w14:paraId="3795DEEA" w14:textId="77777777" w:rsidR="009351A7" w:rsidRPr="001E6355" w:rsidRDefault="009351A7" w:rsidP="00842538">
      <w:pPr>
        <w:pStyle w:val="ListContinue"/>
      </w:pPr>
      <w:r w:rsidRPr="001E6355">
        <w:t xml:space="preserve">Une déclaration évaluant la compatibilité de la proposition avec les principes pour l’élaboration de normes ISO et IEC en lien ou en soutien aux initiatives de politique publique (pour l’ISO, </w:t>
      </w:r>
      <w:r w:rsidR="00B92A68" w:rsidRPr="001E6355">
        <w:br/>
      </w:r>
      <w:r w:rsidRPr="001E6355">
        <w:t xml:space="preserve">voir l’Annexe SO dans le Supplément ISO Consolidé et pour l'IEC et l’ISO voir </w:t>
      </w:r>
      <w:r w:rsidR="00C261EC" w:rsidRPr="001E6355">
        <w:rPr>
          <w:i/>
        </w:rPr>
        <w:t>Le recours et la référence aux normes ISO et IEC dans les politiques publiques</w:t>
      </w:r>
      <w:r w:rsidR="004227BF" w:rsidRPr="001E6355">
        <w:rPr>
          <w:i/>
        </w:rPr>
        <w:t>:</w:t>
      </w:r>
      <w:r w:rsidRPr="001E6355">
        <w:t xml:space="preserve"> </w:t>
      </w:r>
      <w:hyperlink r:id="rId33" w:history="1">
        <w:r w:rsidR="00842538" w:rsidRPr="001E6355">
          <w:rPr>
            <w:rStyle w:val="Hyperlink"/>
            <w:u w:val="none"/>
          </w:rPr>
          <w:t>http://www.iso.org/sites/policy/</w:t>
        </w:r>
      </w:hyperlink>
      <w:r w:rsidRPr="001E6355">
        <w:t>) et la possible relation entre le livrable attendu et la politique publique, incluant une déclaration relative à la possibilité d’un accès au marché facilité par la conformité avec les réglementations appropriées.</w:t>
      </w:r>
    </w:p>
    <w:p w14:paraId="0B9591E6"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619" w:name="_Ref340577783"/>
      <w:bookmarkStart w:id="620" w:name="_Toc450746926"/>
      <w:bookmarkStart w:id="621" w:name="_Toc38384865"/>
      <w:bookmarkStart w:id="622" w:name="_Toc42492313"/>
      <w:bookmarkStart w:id="623" w:name="_Toc74050072"/>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 xml:space="preserve">Ressources des secrétariats et qualifications des </w:t>
      </w:r>
      <w:r w:rsidR="00B30D09" w:rsidRPr="001E6355">
        <w:rPr>
          <w:szCs w:val="24"/>
        </w:rPr>
        <w:t>secrétaire</w:t>
      </w:r>
      <w:r w:rsidR="002C6A2F" w:rsidRPr="001E6355">
        <w:rPr>
          <w:szCs w:val="24"/>
        </w:rPr>
        <w:t>s</w:t>
      </w:r>
      <w:bookmarkEnd w:id="619"/>
      <w:bookmarkEnd w:id="620"/>
      <w:bookmarkEnd w:id="621"/>
      <w:bookmarkEnd w:id="622"/>
      <w:bookmarkEnd w:id="623"/>
    </w:p>
    <w:p w14:paraId="040AE4B3" w14:textId="77777777" w:rsidR="009351A7" w:rsidRPr="001E6355" w:rsidRDefault="009351A7" w:rsidP="00AF754E">
      <w:pPr>
        <w:pStyle w:val="a2"/>
        <w:ind w:hanging="2269"/>
      </w:pPr>
      <w:bookmarkStart w:id="624" w:name="_Ref485174247"/>
      <w:bookmarkStart w:id="625" w:name="_Toc530470698"/>
      <w:bookmarkStart w:id="626" w:name="_Toc334427210"/>
      <w:bookmarkStart w:id="627" w:name="_Toc450746927"/>
      <w:bookmarkStart w:id="628" w:name="_Toc38384866"/>
      <w:bookmarkStart w:id="629" w:name="_Toc42492314"/>
      <w:bookmarkStart w:id="630" w:name="_Toc74050073"/>
      <w:r w:rsidRPr="001E6355">
        <w:t>Termes et définitions</w:t>
      </w:r>
      <w:bookmarkEnd w:id="624"/>
      <w:bookmarkEnd w:id="625"/>
      <w:bookmarkEnd w:id="626"/>
      <w:bookmarkEnd w:id="627"/>
      <w:bookmarkEnd w:id="628"/>
      <w:bookmarkEnd w:id="629"/>
      <w:bookmarkEnd w:id="630"/>
    </w:p>
    <w:tbl>
      <w:tblPr>
        <w:tblW w:w="0" w:type="auto"/>
        <w:jc w:val="center"/>
        <w:tblLayout w:type="fixed"/>
        <w:tblCellMar>
          <w:left w:w="0" w:type="dxa"/>
          <w:right w:w="0" w:type="dxa"/>
        </w:tblCellMar>
        <w:tblLook w:val="04A0" w:firstRow="1" w:lastRow="0" w:firstColumn="1" w:lastColumn="0" w:noHBand="0" w:noVBand="1"/>
      </w:tblPr>
      <w:tblGrid>
        <w:gridCol w:w="9751"/>
      </w:tblGrid>
      <w:tr w:rsidR="009351A7" w:rsidRPr="001E6355" w14:paraId="2649FAAE" w14:textId="77777777" w:rsidTr="009351A7">
        <w:trPr>
          <w:cantSplit/>
          <w:jc w:val="center"/>
        </w:trPr>
        <w:tc>
          <w:tcPr>
            <w:tcW w:w="9751" w:type="dxa"/>
            <w:shd w:val="clear" w:color="auto" w:fill="auto"/>
          </w:tcPr>
          <w:p w14:paraId="30F446B9" w14:textId="77777777" w:rsidR="009351A7" w:rsidRPr="001E6355" w:rsidRDefault="009351A7" w:rsidP="009351A7">
            <w:pPr>
              <w:pStyle w:val="Tablebody10"/>
              <w:jc w:val="left"/>
              <w:rPr>
                <w:rFonts w:eastAsia="Times New Roman"/>
                <w:lang w:val="fr-FR"/>
              </w:rPr>
            </w:pPr>
            <w:r w:rsidRPr="001E6355">
              <w:rPr>
                <w:rFonts w:eastAsia="Times New Roman"/>
                <w:b/>
                <w:lang w:val="fr-FR"/>
              </w:rPr>
              <w:t>D.1.1</w:t>
            </w:r>
            <w:r w:rsidRPr="001E6355">
              <w:rPr>
                <w:rFonts w:eastAsia="Times New Roman"/>
                <w:lang w:val="fr-FR"/>
              </w:rPr>
              <w:br/>
            </w:r>
            <w:r w:rsidRPr="001E6355">
              <w:rPr>
                <w:rFonts w:eastAsia="Times New Roman"/>
                <w:b/>
                <w:lang w:val="fr-FR"/>
              </w:rPr>
              <w:t>secrétariat</w:t>
            </w:r>
            <w:r w:rsidRPr="001E6355">
              <w:rPr>
                <w:rFonts w:eastAsia="Times New Roman"/>
                <w:lang w:val="fr-FR"/>
              </w:rPr>
              <w:br/>
            </w:r>
            <w:r w:rsidR="0095344B" w:rsidRPr="001E6355">
              <w:rPr>
                <w:rFonts w:eastAsia="Times New Roman"/>
                <w:lang w:val="fr-FR"/>
              </w:rPr>
              <w:t>Organisme</w:t>
            </w:r>
            <w:r w:rsidRPr="001E6355">
              <w:rPr>
                <w:rFonts w:eastAsia="Times New Roman"/>
                <w:lang w:val="fr-FR"/>
              </w:rPr>
              <w:t xml:space="preserve"> national auquel a été attribuée, par entente mutuelle, la responsabilité de rendre des services techniques et administratifs à un comité technique ou sous-comité</w:t>
            </w:r>
            <w:r w:rsidRPr="001E6355">
              <w:rPr>
                <w:rFonts w:eastAsia="Times New Roman"/>
                <w:lang w:val="fr-FR"/>
              </w:rPr>
              <w:br/>
              <w:t> </w:t>
            </w:r>
          </w:p>
        </w:tc>
      </w:tr>
      <w:tr w:rsidR="009351A7" w:rsidRPr="001E6355" w14:paraId="6F481296" w14:textId="77777777" w:rsidTr="009351A7">
        <w:trPr>
          <w:cantSplit/>
          <w:jc w:val="center"/>
        </w:trPr>
        <w:tc>
          <w:tcPr>
            <w:tcW w:w="9751" w:type="dxa"/>
            <w:shd w:val="clear" w:color="auto" w:fill="auto"/>
          </w:tcPr>
          <w:p w14:paraId="7F22A605" w14:textId="77777777" w:rsidR="009351A7" w:rsidRPr="001E6355" w:rsidRDefault="009351A7" w:rsidP="009351A7">
            <w:pPr>
              <w:pStyle w:val="Tablebody10"/>
              <w:jc w:val="left"/>
              <w:rPr>
                <w:rFonts w:eastAsia="Times New Roman"/>
                <w:lang w:val="fr-FR"/>
              </w:rPr>
            </w:pPr>
            <w:r w:rsidRPr="001E6355">
              <w:rPr>
                <w:rFonts w:eastAsia="Times New Roman"/>
                <w:b/>
                <w:lang w:val="fr-FR"/>
              </w:rPr>
              <w:t>D.1.2</w:t>
            </w:r>
            <w:r w:rsidRPr="001E6355">
              <w:rPr>
                <w:rFonts w:eastAsia="Times New Roman"/>
                <w:lang w:val="fr-FR"/>
              </w:rPr>
              <w:br/>
            </w:r>
            <w:r w:rsidR="00B30D09" w:rsidRPr="001E6355">
              <w:rPr>
                <w:rFonts w:eastAsia="Times New Roman"/>
                <w:b/>
                <w:lang w:val="fr-FR"/>
              </w:rPr>
              <w:t>secrétaire</w:t>
            </w:r>
            <w:r w:rsidRPr="001E6355">
              <w:rPr>
                <w:rFonts w:eastAsia="Times New Roman"/>
                <w:lang w:val="fr-FR"/>
              </w:rPr>
              <w:br/>
              <w:t>toute personne nommée par le secrétariat pour gérer les services techniques et administratifs mis à disposition</w:t>
            </w:r>
          </w:p>
        </w:tc>
      </w:tr>
    </w:tbl>
    <w:p w14:paraId="3AFDFF9A" w14:textId="77777777" w:rsidR="009351A7" w:rsidRPr="001E6355" w:rsidRDefault="009351A7" w:rsidP="00AF754E">
      <w:pPr>
        <w:pStyle w:val="a2"/>
        <w:ind w:hanging="2269"/>
      </w:pPr>
      <w:bookmarkStart w:id="631" w:name="_Ref485174171"/>
      <w:bookmarkStart w:id="632" w:name="_Ref485174201"/>
      <w:bookmarkStart w:id="633" w:name="_Toc530470699"/>
      <w:bookmarkStart w:id="634" w:name="_Toc334427211"/>
      <w:bookmarkStart w:id="635" w:name="_Toc450746928"/>
      <w:bookmarkStart w:id="636" w:name="_Toc38384867"/>
      <w:bookmarkStart w:id="637" w:name="_Toc42492315"/>
      <w:bookmarkStart w:id="638" w:name="_Toc74050074"/>
      <w:r w:rsidRPr="001E6355">
        <w:t>Ressources d'un secrétariat</w:t>
      </w:r>
      <w:bookmarkEnd w:id="631"/>
      <w:bookmarkEnd w:id="632"/>
      <w:bookmarkEnd w:id="633"/>
      <w:bookmarkEnd w:id="634"/>
      <w:bookmarkEnd w:id="635"/>
      <w:bookmarkEnd w:id="636"/>
      <w:bookmarkEnd w:id="637"/>
      <w:bookmarkEnd w:id="638"/>
    </w:p>
    <w:p w14:paraId="3D437B35" w14:textId="77777777" w:rsidR="009351A7" w:rsidRPr="001E6355" w:rsidRDefault="009351A7" w:rsidP="009351A7">
      <w:pPr>
        <w:pStyle w:val="BodyText"/>
      </w:pPr>
      <w:r w:rsidRPr="001E6355">
        <w:t xml:space="preserve">Tout </w:t>
      </w:r>
      <w:r w:rsidR="0095344B" w:rsidRPr="001E6355">
        <w:t>Organisme</w:t>
      </w:r>
      <w:r w:rsidRPr="001E6355">
        <w:t xml:space="preserve"> national qui s'est vu confier un secrétariat doit reconnaître que, quelles que soient les dispositions qu'il prend dans son pays pour assurer les services demandés, c'est l'</w:t>
      </w:r>
      <w:r w:rsidR="0095344B" w:rsidRPr="001E6355">
        <w:t>Organisme</w:t>
      </w:r>
      <w:r w:rsidRPr="001E6355">
        <w:t xml:space="preserve"> national proprement dit qui est responsable en définitive du bon fonctionnement du secrétariat. Les </w:t>
      </w:r>
      <w:r w:rsidR="0095344B" w:rsidRPr="001E6355">
        <w:t>Organisme</w:t>
      </w:r>
      <w:r w:rsidRPr="001E6355">
        <w:t xml:space="preserve">s nationaux qui assument des fonctions de secrétariat doivent accepter l’Accord de service de l’ISO ou </w:t>
      </w:r>
      <w:r w:rsidRPr="001E6355">
        <w:rPr>
          <w:szCs w:val="24"/>
        </w:rPr>
        <w:t>l’Accord de Base de l'IEC</w:t>
      </w:r>
      <w:r w:rsidRPr="001E6355">
        <w:t>, selon le cas.</w:t>
      </w:r>
    </w:p>
    <w:p w14:paraId="60DA65EF" w14:textId="77777777" w:rsidR="009351A7" w:rsidRPr="001E6355" w:rsidRDefault="009351A7" w:rsidP="009351A7">
      <w:pPr>
        <w:pStyle w:val="BodyText"/>
      </w:pPr>
      <w:r w:rsidRPr="001E6355">
        <w:t>Le secrétariat doit par conséquent disposer de moyens administratifs et de soutiens financiers adéquats pour assurer:</w:t>
      </w:r>
    </w:p>
    <w:p w14:paraId="35857F2E" w14:textId="77777777" w:rsidR="009351A7" w:rsidRPr="001E6355" w:rsidRDefault="009351A7" w:rsidP="00B82F2C">
      <w:pPr>
        <w:pStyle w:val="ListNumber"/>
        <w:numPr>
          <w:ilvl w:val="0"/>
          <w:numId w:val="40"/>
        </w:numPr>
        <w:ind w:left="403" w:hanging="403"/>
      </w:pPr>
      <w:r w:rsidRPr="001E6355">
        <w:t>Le traitement de textes en anglais et/ou français, la préparation de textes sous forme électronique et toute reproduction nécessaire de documents;</w:t>
      </w:r>
    </w:p>
    <w:p w14:paraId="5D6CDD21" w14:textId="77777777" w:rsidR="009351A7" w:rsidRPr="001E6355" w:rsidRDefault="009351A7" w:rsidP="00B82F2C">
      <w:pPr>
        <w:pStyle w:val="ListNumber"/>
        <w:numPr>
          <w:ilvl w:val="0"/>
          <w:numId w:val="40"/>
        </w:numPr>
        <w:ind w:left="403" w:hanging="403"/>
      </w:pPr>
      <w:r w:rsidRPr="001E6355">
        <w:t>la préparation d'illustrations techniques appropriées;</w:t>
      </w:r>
    </w:p>
    <w:p w14:paraId="346C1787" w14:textId="77777777" w:rsidR="009351A7" w:rsidRPr="001E6355" w:rsidRDefault="009351A7" w:rsidP="00B82F2C">
      <w:pPr>
        <w:pStyle w:val="ListNumber"/>
        <w:numPr>
          <w:ilvl w:val="0"/>
          <w:numId w:val="40"/>
        </w:numPr>
        <w:ind w:left="403" w:hanging="403"/>
      </w:pPr>
      <w:r w:rsidRPr="001E6355">
        <w:t>l'identification et l'utilisation, avec traduction s'il y a lieu, de documents reçus dans les langues officielles;</w:t>
      </w:r>
    </w:p>
    <w:p w14:paraId="31CF5608" w14:textId="77777777" w:rsidR="009351A7" w:rsidRPr="001E6355" w:rsidRDefault="009351A7" w:rsidP="00B82F2C">
      <w:pPr>
        <w:pStyle w:val="ListNumber"/>
        <w:numPr>
          <w:ilvl w:val="0"/>
          <w:numId w:val="40"/>
        </w:numPr>
        <w:ind w:left="403" w:hanging="403"/>
      </w:pPr>
      <w:r w:rsidRPr="001E6355">
        <w:t>la tenue à jour et le contrôle permanent de la structure du comité et des organes subsidiaires, s'il y a lieu;</w:t>
      </w:r>
    </w:p>
    <w:p w14:paraId="7A244F63" w14:textId="77777777" w:rsidR="009351A7" w:rsidRPr="001E6355" w:rsidRDefault="009351A7" w:rsidP="00B82F2C">
      <w:pPr>
        <w:pStyle w:val="ListNumber"/>
        <w:numPr>
          <w:ilvl w:val="0"/>
          <w:numId w:val="40"/>
        </w:numPr>
        <w:ind w:left="403" w:hanging="403"/>
      </w:pPr>
      <w:r w:rsidRPr="001E6355">
        <w:t>la réception et le prompt envoi de la correspondance et des documents;</w:t>
      </w:r>
    </w:p>
    <w:p w14:paraId="5E068B0A" w14:textId="77777777" w:rsidR="009351A7" w:rsidRPr="001E6355" w:rsidRDefault="009351A7" w:rsidP="00B82F2C">
      <w:pPr>
        <w:pStyle w:val="ListNumber"/>
        <w:numPr>
          <w:ilvl w:val="0"/>
          <w:numId w:val="40"/>
        </w:numPr>
        <w:ind w:left="403" w:hanging="403"/>
      </w:pPr>
      <w:r w:rsidRPr="001E6355">
        <w:t>des moyens de communication appropriés par téléphone, télécopie et courrier électronique;</w:t>
      </w:r>
    </w:p>
    <w:p w14:paraId="3C10E50F" w14:textId="77777777" w:rsidR="009351A7" w:rsidRPr="001E6355" w:rsidRDefault="009351A7" w:rsidP="00B82F2C">
      <w:pPr>
        <w:pStyle w:val="ListNumber"/>
        <w:numPr>
          <w:ilvl w:val="0"/>
          <w:numId w:val="40"/>
        </w:numPr>
        <w:ind w:left="403" w:hanging="403"/>
      </w:pPr>
      <w:r w:rsidRPr="001E6355">
        <w:t>l’accès à Internet;</w:t>
      </w:r>
    </w:p>
    <w:p w14:paraId="6F3055E6" w14:textId="77777777" w:rsidR="009351A7" w:rsidRPr="001E6355" w:rsidRDefault="009351A7" w:rsidP="00B82F2C">
      <w:pPr>
        <w:pStyle w:val="ListNumber"/>
        <w:numPr>
          <w:ilvl w:val="0"/>
          <w:numId w:val="40"/>
        </w:numPr>
        <w:ind w:left="403" w:hanging="403"/>
      </w:pPr>
      <w:r w:rsidRPr="001E6355">
        <w:t>des moyens de traduction, d'interprétation et autres services pendant les réunions, en collaboration avec l'</w:t>
      </w:r>
      <w:r w:rsidR="0095344B" w:rsidRPr="001E6355">
        <w:t>Organisme</w:t>
      </w:r>
      <w:r w:rsidRPr="001E6355">
        <w:t xml:space="preserve"> national hôte, selon les besoins;</w:t>
      </w:r>
    </w:p>
    <w:p w14:paraId="2C5C5683" w14:textId="77777777" w:rsidR="009351A7" w:rsidRPr="001E6355" w:rsidRDefault="009351A7" w:rsidP="00B82F2C">
      <w:pPr>
        <w:pStyle w:val="ListNumber"/>
        <w:numPr>
          <w:ilvl w:val="0"/>
          <w:numId w:val="40"/>
        </w:numPr>
        <w:ind w:left="403" w:hanging="403"/>
      </w:pPr>
      <w:r w:rsidRPr="001E6355">
        <w:lastRenderedPageBreak/>
        <w:t>la participation du</w:t>
      </w:r>
      <w:r w:rsidR="00B90033">
        <w:t>/de la</w:t>
      </w:r>
      <w:r w:rsidRPr="001E6355">
        <w:t xml:space="preserve"> </w:t>
      </w:r>
      <w:r w:rsidR="00B30D09" w:rsidRPr="001E6355">
        <w:t>secrétaire</w:t>
      </w:r>
      <w:r w:rsidRPr="001E6355">
        <w:t xml:space="preserve"> à toute réunion exigeant sa présence, y compris celles des comités techniques et/ou sous-comités, du comité de rédaction, des groupes de travail, et, au besoin, à des consultations avec le</w:t>
      </w:r>
      <w:r w:rsidR="00B90033">
        <w:t>/la</w:t>
      </w:r>
      <w:r w:rsidRPr="001E6355">
        <w:t xml:space="preserve"> président</w:t>
      </w:r>
      <w:r w:rsidR="00B90033">
        <w:t>(e)</w:t>
      </w:r>
      <w:r w:rsidRPr="001E6355">
        <w:t>;</w:t>
      </w:r>
    </w:p>
    <w:p w14:paraId="6D6FA01A" w14:textId="77777777" w:rsidR="009351A7" w:rsidRPr="001E6355" w:rsidRDefault="009351A7" w:rsidP="00B82F2C">
      <w:pPr>
        <w:pStyle w:val="ListNumber"/>
        <w:numPr>
          <w:ilvl w:val="0"/>
          <w:numId w:val="40"/>
        </w:numPr>
        <w:ind w:left="403" w:hanging="403"/>
      </w:pPr>
      <w:r w:rsidRPr="001E6355">
        <w:t>la possibilité pour le</w:t>
      </w:r>
      <w:r w:rsidR="00B90033">
        <w:t>/la</w:t>
      </w:r>
      <w:r w:rsidRPr="001E6355">
        <w:t xml:space="preserve"> </w:t>
      </w:r>
      <w:r w:rsidR="00B30D09" w:rsidRPr="001E6355">
        <w:t>secrétaire</w:t>
      </w:r>
      <w:r w:rsidRPr="001E6355">
        <w:t xml:space="preserve"> de disposer des Normes internationales fondamentales (voir Di</w:t>
      </w:r>
      <w:r w:rsidR="004F2BCE" w:rsidRPr="001E6355">
        <w:t>rectives ISO/IEC, Partie 2</w:t>
      </w:r>
      <w:r w:rsidR="003F7976" w:rsidRPr="001E6355">
        <w:t xml:space="preserve"> concernant les</w:t>
      </w:r>
      <w:r w:rsidR="005B724A" w:rsidRPr="001E6355">
        <w:t xml:space="preserve"> «</w:t>
      </w:r>
      <w:r w:rsidR="00135AE8">
        <w:t xml:space="preserve">Ouvrages </w:t>
      </w:r>
      <w:r w:rsidR="005B724A" w:rsidRPr="001E6355">
        <w:rPr>
          <w:szCs w:val="22"/>
        </w:rPr>
        <w:t xml:space="preserve">de référence et </w:t>
      </w:r>
      <w:r w:rsidR="00135AE8">
        <w:rPr>
          <w:szCs w:val="22"/>
        </w:rPr>
        <w:t xml:space="preserve">les </w:t>
      </w:r>
      <w:r w:rsidR="005B724A" w:rsidRPr="001E6355">
        <w:rPr>
          <w:szCs w:val="22"/>
        </w:rPr>
        <w:t>ressources pour la rédaction</w:t>
      </w:r>
      <w:r w:rsidR="005B724A" w:rsidRPr="001E6355">
        <w:t>»</w:t>
      </w:r>
      <w:r w:rsidRPr="001E6355">
        <w:t>) ainsi que des Normes internationales et nationales et/ou autres documents connexes dans le domaine considéré;</w:t>
      </w:r>
    </w:p>
    <w:p w14:paraId="6E5DEE58" w14:textId="77777777" w:rsidR="009351A7" w:rsidRPr="001E6355" w:rsidRDefault="009351A7" w:rsidP="00B82F2C">
      <w:pPr>
        <w:pStyle w:val="ListNumber"/>
        <w:numPr>
          <w:ilvl w:val="0"/>
          <w:numId w:val="40"/>
        </w:numPr>
        <w:ind w:left="403" w:hanging="403"/>
      </w:pPr>
      <w:r w:rsidRPr="001E6355">
        <w:t>la possibilité pour le</w:t>
      </w:r>
      <w:r w:rsidR="00B90033">
        <w:t>/la</w:t>
      </w:r>
      <w:r w:rsidRPr="001E6355">
        <w:t xml:space="preserve"> </w:t>
      </w:r>
      <w:r w:rsidR="00B30D09" w:rsidRPr="001E6355">
        <w:t>secrétaire</w:t>
      </w:r>
      <w:r w:rsidRPr="001E6355">
        <w:t xml:space="preserve"> de s'adresser, au besoin, à des expert</w:t>
      </w:r>
      <w:r w:rsidR="00B90033">
        <w:t>(e)</w:t>
      </w:r>
      <w:r w:rsidRPr="001E6355">
        <w:t>s capables de le conseiller sur des questions techniques dans le domaine du comité.</w:t>
      </w:r>
    </w:p>
    <w:p w14:paraId="248D8B33" w14:textId="77777777" w:rsidR="009351A7" w:rsidRPr="001E6355" w:rsidRDefault="009351A7" w:rsidP="009351A7">
      <w:pPr>
        <w:pStyle w:val="BodyText"/>
      </w:pPr>
      <w:r w:rsidRPr="001E6355">
        <w:t>Bien que le</w:t>
      </w:r>
      <w:r w:rsidR="00B90033">
        <w:t>/la</w:t>
      </w:r>
      <w:r w:rsidRPr="001E6355">
        <w:t xml:space="preserve"> Secrétaire général</w:t>
      </w:r>
      <w:r w:rsidR="00B90033">
        <w:t>(e)</w:t>
      </w:r>
      <w:r w:rsidRPr="001E6355">
        <w:t xml:space="preserve"> s'efforce d'envoyer </w:t>
      </w:r>
      <w:r w:rsidR="00B90033">
        <w:t>sa/</w:t>
      </w:r>
      <w:r w:rsidRPr="001E6355">
        <w:t>son représentant</w:t>
      </w:r>
      <w:r w:rsidR="00B90033">
        <w:t>(e)</w:t>
      </w:r>
      <w:r w:rsidRPr="001E6355">
        <w:t xml:space="preserve"> à la première réunion d'un comité technique, aux réunions des comités techniques gérés par un nouveau secrétariat et à toute réunion de comité technique ou sous-comité où sa présence est souhaitable pour régler certains problèmes, le bureau du Secrétaire général ne peut se charger d'aider, à titre permanent ou provisoire, un secrétariat à remplir ses fonctions.</w:t>
      </w:r>
    </w:p>
    <w:p w14:paraId="6521E649" w14:textId="77777777" w:rsidR="009351A7" w:rsidRPr="001E6355" w:rsidRDefault="009351A7" w:rsidP="00AF754E">
      <w:pPr>
        <w:pStyle w:val="a2"/>
        <w:ind w:hanging="2269"/>
      </w:pPr>
      <w:bookmarkStart w:id="639" w:name="_Toc530470700"/>
      <w:bookmarkStart w:id="640" w:name="_Toc334427212"/>
      <w:bookmarkStart w:id="641" w:name="_Ref404585424"/>
      <w:bookmarkStart w:id="642" w:name="_Toc450746929"/>
      <w:bookmarkStart w:id="643" w:name="_Toc38384868"/>
      <w:bookmarkStart w:id="644" w:name="_Toc42492316"/>
      <w:bookmarkStart w:id="645" w:name="_Toc74050075"/>
      <w:r w:rsidRPr="001E6355">
        <w:t>Exigences pour un</w:t>
      </w:r>
      <w:r w:rsidR="00B90033">
        <w:t>/une</w:t>
      </w:r>
      <w:r w:rsidRPr="001E6355">
        <w:t xml:space="preserve"> </w:t>
      </w:r>
      <w:r w:rsidR="00B30D09" w:rsidRPr="001E6355">
        <w:t>secrétaire</w:t>
      </w:r>
      <w:bookmarkEnd w:id="639"/>
      <w:bookmarkEnd w:id="640"/>
      <w:bookmarkEnd w:id="641"/>
      <w:bookmarkEnd w:id="642"/>
      <w:bookmarkEnd w:id="643"/>
      <w:bookmarkEnd w:id="644"/>
      <w:bookmarkEnd w:id="645"/>
    </w:p>
    <w:p w14:paraId="608C78A7" w14:textId="77777777" w:rsidR="009351A7" w:rsidRPr="001E6355" w:rsidRDefault="009351A7" w:rsidP="009351A7">
      <w:pPr>
        <w:pStyle w:val="BodyText"/>
      </w:pPr>
      <w:r w:rsidRPr="001E6355">
        <w:t xml:space="preserve">La personne nommée </w:t>
      </w:r>
      <w:r w:rsidR="00B30D09" w:rsidRPr="001E6355">
        <w:t>secrétaire</w:t>
      </w:r>
      <w:r w:rsidRPr="001E6355">
        <w:t xml:space="preserve"> doit</w:t>
      </w:r>
    </w:p>
    <w:p w14:paraId="07FD7B5C" w14:textId="77777777" w:rsidR="009351A7" w:rsidRPr="001E6355" w:rsidRDefault="009351A7" w:rsidP="00B82F2C">
      <w:pPr>
        <w:pStyle w:val="ListNumber"/>
        <w:numPr>
          <w:ilvl w:val="0"/>
          <w:numId w:val="41"/>
        </w:numPr>
        <w:ind w:left="403" w:hanging="403"/>
      </w:pPr>
      <w:r w:rsidRPr="001E6355">
        <w:t>avoir une connaissance suffisante de l'anglais et/ou du français;</w:t>
      </w:r>
    </w:p>
    <w:p w14:paraId="22721FFC" w14:textId="77777777" w:rsidR="009351A7" w:rsidRPr="001E6355" w:rsidRDefault="009351A7" w:rsidP="00B82F2C">
      <w:pPr>
        <w:pStyle w:val="ListNumber"/>
        <w:numPr>
          <w:ilvl w:val="0"/>
          <w:numId w:val="41"/>
        </w:numPr>
        <w:ind w:left="403" w:hanging="403"/>
      </w:pPr>
      <w:r w:rsidRPr="001E6355">
        <w:t xml:space="preserve">être familiarisée avec les </w:t>
      </w:r>
      <w:r w:rsidRPr="001E6355">
        <w:rPr>
          <w:i/>
        </w:rPr>
        <w:t>Statuts et Règles de procédure</w:t>
      </w:r>
      <w:r w:rsidRPr="001E6355">
        <w:t>, ainsi qu'avec les Directives ISO/IEC (voir les Suppléments respectifs aux Directives ISO/IEC);</w:t>
      </w:r>
    </w:p>
    <w:p w14:paraId="0F41DCCB" w14:textId="77777777" w:rsidR="009351A7" w:rsidRPr="001E6355" w:rsidRDefault="009351A7" w:rsidP="00B82F2C">
      <w:pPr>
        <w:pStyle w:val="ListNumber"/>
        <w:numPr>
          <w:ilvl w:val="0"/>
          <w:numId w:val="41"/>
        </w:numPr>
        <w:ind w:left="403" w:hanging="403"/>
      </w:pPr>
      <w:r w:rsidRPr="001E6355">
        <w:t>être en mesure de conseiller le comité ou les organes subsidiaires sur toute question de procédure ou de rédaction, après consultation du bureau du Secrétaire général, si nécessaire;</w:t>
      </w:r>
    </w:p>
    <w:p w14:paraId="6CC00DD8" w14:textId="77777777" w:rsidR="009351A7" w:rsidRPr="001E6355" w:rsidRDefault="009351A7" w:rsidP="00B82F2C">
      <w:pPr>
        <w:pStyle w:val="ListNumber"/>
        <w:numPr>
          <w:ilvl w:val="0"/>
          <w:numId w:val="41"/>
        </w:numPr>
        <w:ind w:left="403" w:hanging="403"/>
      </w:pPr>
      <w:r w:rsidRPr="001E6355">
        <w:t>être au courant de toute décision du bureau du conseil ou du bureau de gestion technique concernant les activités des comités techniques en général et du comité dont il/elle est responsable en particulier;</w:t>
      </w:r>
    </w:p>
    <w:p w14:paraId="1EDFF6DB" w14:textId="77777777" w:rsidR="009351A7" w:rsidRPr="001E6355" w:rsidRDefault="009351A7" w:rsidP="00B82F2C">
      <w:pPr>
        <w:pStyle w:val="ListNumber"/>
        <w:numPr>
          <w:ilvl w:val="0"/>
          <w:numId w:val="41"/>
        </w:numPr>
        <w:ind w:left="403" w:hanging="403"/>
      </w:pPr>
      <w:r w:rsidRPr="001E6355">
        <w:t>être organisé et avoir une formation et des dispositions pour les tâches technico-administratives, pour assurer l'organisation et la conduite des travaux du comité et pour promouvoir la participation active des membres du comité et des éventuels organes subsidiaires;</w:t>
      </w:r>
    </w:p>
    <w:p w14:paraId="110DEBE1" w14:textId="77777777" w:rsidR="009351A7" w:rsidRPr="001E6355" w:rsidRDefault="009351A7" w:rsidP="00B82F2C">
      <w:pPr>
        <w:pStyle w:val="ListNumber"/>
        <w:numPr>
          <w:ilvl w:val="0"/>
          <w:numId w:val="41"/>
        </w:numPr>
        <w:ind w:left="403" w:hanging="403"/>
      </w:pPr>
      <w:r w:rsidRPr="001E6355">
        <w:t>être familiarisé avec la documentation fournie par les bureaux des Secrétaires généraux, en particulier l’utilisation des outils et services électroniques.</w:t>
      </w:r>
    </w:p>
    <w:p w14:paraId="5E1ED2AE" w14:textId="77777777" w:rsidR="009351A7" w:rsidRPr="001E6355" w:rsidRDefault="009351A7" w:rsidP="009351A7">
      <w:pPr>
        <w:pStyle w:val="BodyText"/>
      </w:pPr>
      <w:r w:rsidRPr="001E6355">
        <w:t xml:space="preserve">Il est recommandé que les nouveaux </w:t>
      </w:r>
      <w:r w:rsidR="00B30D09" w:rsidRPr="001E6355">
        <w:t>secrétaire</w:t>
      </w:r>
      <w:r w:rsidR="002C6A2F" w:rsidRPr="001E6355">
        <w:t>s</w:t>
      </w:r>
      <w:r w:rsidRPr="001E6355">
        <w:t xml:space="preserve"> de comités techniques se rendent, dès que possible après leur nomination, au bureau du Secrétaire général à Genève afin d'examiner les procédures et les méthodes de travail avec le personnel concerné.</w:t>
      </w:r>
    </w:p>
    <w:p w14:paraId="5F854309"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646" w:name="_Ref340731582"/>
      <w:bookmarkStart w:id="647" w:name="_Ref340732270"/>
      <w:bookmarkStart w:id="648" w:name="_Toc450746930"/>
      <w:bookmarkStart w:id="649" w:name="_Toc38384869"/>
      <w:bookmarkStart w:id="650" w:name="_Toc42492317"/>
      <w:bookmarkStart w:id="651" w:name="_Toc74050076"/>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Politique générale concernant l'emploi des langues</w:t>
      </w:r>
      <w:bookmarkEnd w:id="646"/>
      <w:bookmarkEnd w:id="647"/>
      <w:bookmarkEnd w:id="648"/>
      <w:bookmarkEnd w:id="649"/>
      <w:bookmarkEnd w:id="650"/>
      <w:bookmarkEnd w:id="651"/>
    </w:p>
    <w:p w14:paraId="1669AAB5" w14:textId="77777777" w:rsidR="009351A7" w:rsidRPr="001E6355" w:rsidRDefault="009351A7" w:rsidP="00901001">
      <w:pPr>
        <w:pStyle w:val="a2"/>
        <w:ind w:left="0"/>
      </w:pPr>
      <w:bookmarkStart w:id="652" w:name="_Toc530470702"/>
      <w:bookmarkStart w:id="653" w:name="_Toc334427214"/>
      <w:bookmarkStart w:id="654" w:name="_Toc450746931"/>
      <w:bookmarkStart w:id="655" w:name="_Ref517947087"/>
      <w:bookmarkStart w:id="656" w:name="_Toc38384870"/>
      <w:bookmarkStart w:id="657" w:name="_Toc42492318"/>
      <w:bookmarkStart w:id="658" w:name="_Toc74050077"/>
      <w:r w:rsidRPr="001E6355">
        <w:t>L'expression et la communication dans la vie internationale</w:t>
      </w:r>
      <w:bookmarkEnd w:id="652"/>
      <w:bookmarkEnd w:id="653"/>
      <w:bookmarkEnd w:id="654"/>
      <w:bookmarkEnd w:id="655"/>
      <w:bookmarkEnd w:id="656"/>
      <w:bookmarkEnd w:id="657"/>
      <w:bookmarkEnd w:id="658"/>
    </w:p>
    <w:p w14:paraId="6EC68D96" w14:textId="77777777" w:rsidR="009351A7" w:rsidRPr="001E6355" w:rsidRDefault="009351A7" w:rsidP="009351A7">
      <w:pPr>
        <w:pStyle w:val="BodyText"/>
      </w:pPr>
      <w:r w:rsidRPr="001E6355">
        <w:t xml:space="preserve">Dans le domaine international, il est courant </w:t>
      </w:r>
      <w:r w:rsidR="00444CC8" w:rsidRPr="001E6355">
        <w:t xml:space="preserve">de publier les livrables dans </w:t>
      </w:r>
      <w:r w:rsidRPr="001E6355">
        <w:t>au moins deux langues. L'usage de deux langues est avantageux pour plusieurs raisons, notamment:</w:t>
      </w:r>
    </w:p>
    <w:p w14:paraId="5232974C" w14:textId="77777777" w:rsidR="009351A7" w:rsidRPr="001E6355" w:rsidRDefault="009351A7" w:rsidP="00680FC7">
      <w:pPr>
        <w:pStyle w:val="ListContinue"/>
      </w:pPr>
      <w:r w:rsidRPr="001E6355">
        <w:t>l'expression d'un même concept dans deux langues, dont la grammaire et la syntaxe diffèrent, permet d'en accroître la clarté et la précision;</w:t>
      </w:r>
    </w:p>
    <w:p w14:paraId="79E31659" w14:textId="77777777" w:rsidR="009351A7" w:rsidRPr="001E6355" w:rsidRDefault="009351A7" w:rsidP="00680FC7">
      <w:pPr>
        <w:pStyle w:val="ListContinue"/>
      </w:pPr>
      <w:r w:rsidRPr="001E6355">
        <w:t>quand des accords interviennent sur un texte préparé dans une seule langue, des difficultés risquent de surgir lorsqu'il s'agit d'exprimer ce texte dans une autre langue. Cela peut exiger la reprise des discussions et provoquer des retards si le texte initialement agréé doit être modifié. La mise au point faite tardivement dans une autre langue d'un texte déjà approuvé dans une langue fait souvent apparaître des difficultés de formulation qui auraient pu être évitées si les deux versions avaient été préparées simultanément et modifiées conjointement;</w:t>
      </w:r>
    </w:p>
    <w:p w14:paraId="17DD4913" w14:textId="77777777" w:rsidR="009351A7" w:rsidRPr="001E6355" w:rsidRDefault="009351A7" w:rsidP="00680FC7">
      <w:pPr>
        <w:pStyle w:val="ListContinue"/>
      </w:pPr>
      <w:r w:rsidRPr="001E6355">
        <w:t>pour obtenir le rendement maximal des réunions internationales, il importe que les accords réalisés soient sans équivoque et ne risquent pas d'être remis en cause pour des malentendus d'ordre linguistique;</w:t>
      </w:r>
    </w:p>
    <w:p w14:paraId="1F491161" w14:textId="77777777" w:rsidR="009351A7" w:rsidRPr="001E6355" w:rsidRDefault="009351A7" w:rsidP="00680FC7">
      <w:pPr>
        <w:pStyle w:val="ListContinue"/>
      </w:pPr>
      <w:r w:rsidRPr="001E6355">
        <w:t>l'emploi de deux langues choisies dans deux groupes linguistiques différents élargit les possibilités de désignation des délégué</w:t>
      </w:r>
      <w:r w:rsidR="00B90033">
        <w:t>(e)</w:t>
      </w:r>
      <w:r w:rsidRPr="001E6355">
        <w:t>s pour les réunions;</w:t>
      </w:r>
    </w:p>
    <w:p w14:paraId="512C87E9" w14:textId="77777777" w:rsidR="009351A7" w:rsidRPr="001E6355" w:rsidRDefault="009351A7" w:rsidP="00680FC7">
      <w:pPr>
        <w:pStyle w:val="ListContinue"/>
      </w:pPr>
      <w:r w:rsidRPr="001E6355">
        <w:t>l'expression d'un concept dans d'autres langues que les langues choisies devient plus facile et plus rigoureuse dès lors que l'on dispose déjà de deux versions parfaitement harmonisées.</w:t>
      </w:r>
    </w:p>
    <w:p w14:paraId="3466CF09" w14:textId="77777777" w:rsidR="009351A7" w:rsidRPr="001E6355" w:rsidRDefault="009351A7" w:rsidP="00901001">
      <w:pPr>
        <w:pStyle w:val="a2"/>
        <w:ind w:left="0"/>
      </w:pPr>
      <w:bookmarkStart w:id="659" w:name="_Toc530470703"/>
      <w:bookmarkStart w:id="660" w:name="_Toc334427215"/>
      <w:bookmarkStart w:id="661" w:name="_Toc450746932"/>
      <w:bookmarkStart w:id="662" w:name="_Ref517947100"/>
      <w:bookmarkStart w:id="663" w:name="_Toc38384871"/>
      <w:bookmarkStart w:id="664" w:name="_Toc42492319"/>
      <w:bookmarkStart w:id="665" w:name="_Toc74050078"/>
      <w:r w:rsidRPr="001E6355">
        <w:t>Emploi des langues dans les travaux techniques</w:t>
      </w:r>
      <w:bookmarkEnd w:id="659"/>
      <w:bookmarkEnd w:id="660"/>
      <w:bookmarkEnd w:id="661"/>
      <w:bookmarkEnd w:id="662"/>
      <w:bookmarkEnd w:id="663"/>
      <w:bookmarkEnd w:id="664"/>
      <w:bookmarkEnd w:id="665"/>
    </w:p>
    <w:p w14:paraId="67215A7E" w14:textId="77777777" w:rsidR="009351A7" w:rsidRPr="001E6355" w:rsidRDefault="009351A7" w:rsidP="009351A7">
      <w:pPr>
        <w:pStyle w:val="BodyText"/>
      </w:pPr>
      <w:r w:rsidRPr="001E6355">
        <w:t>Les langues officielles sont l'anglais, le français et le russe.</w:t>
      </w:r>
    </w:p>
    <w:p w14:paraId="059985E5" w14:textId="77777777" w:rsidR="009351A7" w:rsidRPr="001E6355" w:rsidRDefault="009351A7" w:rsidP="009351A7">
      <w:pPr>
        <w:pStyle w:val="BodyText"/>
      </w:pPr>
      <w:r w:rsidRPr="001E6355">
        <w:t xml:space="preserve">Les travaux de comités techniques et la correspondance </w:t>
      </w:r>
      <w:r w:rsidR="00A870E5" w:rsidRPr="001E6355">
        <w:t>sont effectués en anglais par défaut</w:t>
      </w:r>
      <w:r w:rsidRPr="001E6355">
        <w:t>.</w:t>
      </w:r>
    </w:p>
    <w:p w14:paraId="6DB247CE" w14:textId="77777777" w:rsidR="009351A7" w:rsidRPr="001E6355" w:rsidRDefault="009351A7" w:rsidP="009351A7">
      <w:pPr>
        <w:pStyle w:val="BodyText"/>
      </w:pPr>
      <w:r w:rsidRPr="001E6355">
        <w:t>En application de ce qui précède, l'</w:t>
      </w:r>
      <w:r w:rsidR="0095344B" w:rsidRPr="001E6355">
        <w:t>Organisme</w:t>
      </w:r>
      <w:r w:rsidRPr="001E6355">
        <w:t xml:space="preserve"> national de la Fédération de Russie assure toutes les interprétations et traductions en russe ou à partir du russe.</w:t>
      </w:r>
    </w:p>
    <w:p w14:paraId="6B798AB7" w14:textId="77777777" w:rsidR="00A870E5" w:rsidRPr="001E6355" w:rsidRDefault="00A870E5" w:rsidP="009351A7">
      <w:pPr>
        <w:pStyle w:val="BodyText"/>
      </w:pPr>
      <w:r w:rsidRPr="001E6355">
        <w:t>À l’IEC, une langue définitive pour le développement de chaque livrable doit être indiquée</w:t>
      </w:r>
      <w:r w:rsidR="003716F2" w:rsidRPr="001E6355">
        <w:t xml:space="preserve"> dans l’</w:t>
      </w:r>
      <w:r w:rsidRPr="001E6355">
        <w:t>Avant-propos. Des e</w:t>
      </w:r>
      <w:r w:rsidR="003716F2" w:rsidRPr="001E6355">
        <w:t>xceptions particulières s’</w:t>
      </w:r>
      <w:r w:rsidRPr="001E6355">
        <w:t>appliquent au VEI et/ou aux normes de bases de données.</w:t>
      </w:r>
    </w:p>
    <w:p w14:paraId="30CB8970" w14:textId="77777777" w:rsidR="009351A7" w:rsidRPr="001E6355" w:rsidRDefault="009351A7" w:rsidP="00901001">
      <w:pPr>
        <w:pStyle w:val="a2"/>
        <w:ind w:left="0"/>
      </w:pPr>
      <w:bookmarkStart w:id="666" w:name="_Toc530470704"/>
      <w:bookmarkStart w:id="667" w:name="_Toc334427216"/>
      <w:bookmarkStart w:id="668" w:name="_Toc450746933"/>
      <w:bookmarkStart w:id="669" w:name="_Toc38384872"/>
      <w:bookmarkStart w:id="670" w:name="_Toc42492320"/>
      <w:bookmarkStart w:id="671" w:name="_Toc74050079"/>
      <w:r w:rsidRPr="001E6355">
        <w:t>Normes internationales</w:t>
      </w:r>
      <w:bookmarkEnd w:id="666"/>
      <w:bookmarkEnd w:id="667"/>
      <w:bookmarkEnd w:id="668"/>
      <w:bookmarkEnd w:id="669"/>
      <w:bookmarkEnd w:id="670"/>
      <w:bookmarkEnd w:id="671"/>
    </w:p>
    <w:p w14:paraId="0B646A61" w14:textId="77777777" w:rsidR="009351A7" w:rsidRPr="001E6355" w:rsidRDefault="009351A7" w:rsidP="009351A7">
      <w:pPr>
        <w:pStyle w:val="BodyText"/>
      </w:pPr>
      <w:r w:rsidRPr="001E6355">
        <w:t>Les Normes internationales sont publiées par l'ISO et l'IEC en anglais et en français (et parfois en éditions multilingues comportant aussi le russe et d'autres langues non officielles, notamment en matière de terminologie). Ces versions d'une même Norme internationale sont équivalentes et elles ont la même valeur originale.</w:t>
      </w:r>
    </w:p>
    <w:p w14:paraId="2651B2CD" w14:textId="77777777" w:rsidR="009351A7" w:rsidRPr="001E6355" w:rsidRDefault="009351A7" w:rsidP="009351A7">
      <w:pPr>
        <w:pStyle w:val="BodyText"/>
      </w:pPr>
      <w:r w:rsidRPr="001E6355">
        <w:lastRenderedPageBreak/>
        <w:t xml:space="preserve">Il est judicieux d'exprimer le contenu technique des normes en anglais et en français dès les premiers stades de la rédaction afin que ces deux versions soient étudiées, modifiées et adoptées simultanément, assurant à tout moment leur équivalence linguistique. (Voir aussi les Directives ISO/IEC, Partie 2, </w:t>
      </w:r>
      <w:r w:rsidR="00287FF2" w:rsidRPr="001E6355">
        <w:t xml:space="preserve">paragraphe sur les </w:t>
      </w:r>
      <w:r w:rsidR="00D55796" w:rsidRPr="001E6355">
        <w:t>«V</w:t>
      </w:r>
      <w:r w:rsidR="00287FF2" w:rsidRPr="001E6355">
        <w:t>ersions linguistiques</w:t>
      </w:r>
      <w:r w:rsidR="00D55796" w:rsidRPr="001E6355">
        <w:t>»</w:t>
      </w:r>
      <w:r w:rsidRPr="001E6355">
        <w:t>.)</w:t>
      </w:r>
    </w:p>
    <w:p w14:paraId="274538B8" w14:textId="77777777" w:rsidR="009351A7" w:rsidRPr="001E6355" w:rsidRDefault="009351A7" w:rsidP="009351A7">
      <w:pPr>
        <w:pStyle w:val="BodyText"/>
        <w:keepNext/>
      </w:pPr>
      <w:r w:rsidRPr="001E6355">
        <w:t>Cela peut être fait</w:t>
      </w:r>
    </w:p>
    <w:p w14:paraId="259DA0F2" w14:textId="77777777" w:rsidR="009351A7" w:rsidRPr="001E6355" w:rsidRDefault="009351A7" w:rsidP="00680FC7">
      <w:pPr>
        <w:pStyle w:val="ListContinue"/>
      </w:pPr>
      <w:r w:rsidRPr="001E6355">
        <w:t>par le secrétariat concerné ou, sous sa responsabilité, par une aide extérieure, ou</w:t>
      </w:r>
    </w:p>
    <w:p w14:paraId="2B341CF0" w14:textId="77777777" w:rsidR="009351A7" w:rsidRPr="001E6355" w:rsidRDefault="009351A7" w:rsidP="00680FC7">
      <w:pPr>
        <w:pStyle w:val="ListContinue"/>
      </w:pPr>
      <w:r w:rsidRPr="001E6355">
        <w:t>par le comité de rédaction du comité technique ou du sous-comité responsable, ou</w:t>
      </w:r>
    </w:p>
    <w:p w14:paraId="0946DF6F" w14:textId="77777777" w:rsidR="009351A7" w:rsidRPr="001E6355" w:rsidRDefault="009351A7" w:rsidP="00680FC7">
      <w:pPr>
        <w:pStyle w:val="ListContinue"/>
      </w:pPr>
      <w:r w:rsidRPr="001E6355">
        <w:t xml:space="preserve">par des </w:t>
      </w:r>
      <w:r w:rsidR="0095344B" w:rsidRPr="001E6355">
        <w:t>Organisme</w:t>
      </w:r>
      <w:r w:rsidRPr="001E6355">
        <w:t>s nationaux dont la langue nationale est l'anglais ou le français et selon un accord entre eux et le secrétariat concerné.</w:t>
      </w:r>
    </w:p>
    <w:p w14:paraId="7EF65A4C" w14:textId="77777777" w:rsidR="009351A7" w:rsidRPr="001E6355" w:rsidRDefault="009351A7" w:rsidP="009351A7">
      <w:pPr>
        <w:pStyle w:val="BodyText"/>
      </w:pPr>
      <w:r w:rsidRPr="001E6355">
        <w:t>Lorsque la publication d'une Norme internationale multilingue est prévue (vocabulaire, par exemple), l'</w:t>
      </w:r>
      <w:r w:rsidR="0095344B" w:rsidRPr="001E6355">
        <w:t>Organisme</w:t>
      </w:r>
      <w:r w:rsidRPr="001E6355">
        <w:t xml:space="preserve"> national de la Fédération de Russie se charge de la partie relative à la langue russe; de même, lorsqu'il est prévu de publier une Norme internationale contenant des termes ou des textes dans d'autres langues que les langues officielles, les </w:t>
      </w:r>
      <w:r w:rsidR="0095344B" w:rsidRPr="001E6355">
        <w:t>Organisme</w:t>
      </w:r>
      <w:r w:rsidRPr="001E6355">
        <w:t>s nationaux dont les langues nationales sont concernées sont chargés du choix des termes ou de la rédaction des textes prévus dans ces langues.</w:t>
      </w:r>
    </w:p>
    <w:p w14:paraId="4BF2FF8F" w14:textId="77777777" w:rsidR="009351A7" w:rsidRPr="001E6355" w:rsidRDefault="009351A7" w:rsidP="00901001">
      <w:pPr>
        <w:pStyle w:val="a2"/>
        <w:ind w:left="0"/>
      </w:pPr>
      <w:bookmarkStart w:id="672" w:name="_Toc530470705"/>
      <w:bookmarkStart w:id="673" w:name="_Toc334427217"/>
      <w:bookmarkStart w:id="674" w:name="_Toc450746934"/>
      <w:bookmarkStart w:id="675" w:name="_Toc38384873"/>
      <w:bookmarkStart w:id="676" w:name="_Toc42492321"/>
      <w:bookmarkStart w:id="677" w:name="_Toc74050080"/>
      <w:r w:rsidRPr="001E6355">
        <w:t>Autres publications élaborées par les comités techniques</w:t>
      </w:r>
      <w:bookmarkEnd w:id="672"/>
      <w:bookmarkEnd w:id="673"/>
      <w:bookmarkEnd w:id="674"/>
      <w:bookmarkEnd w:id="675"/>
      <w:bookmarkEnd w:id="676"/>
      <w:bookmarkEnd w:id="677"/>
    </w:p>
    <w:p w14:paraId="4442E4CB" w14:textId="77777777" w:rsidR="009351A7" w:rsidRPr="001E6355" w:rsidRDefault="009351A7" w:rsidP="009351A7">
      <w:pPr>
        <w:pStyle w:val="BodyText"/>
      </w:pPr>
      <w:r w:rsidRPr="001E6355">
        <w:t>D’autres publications peuvent paraître dans une langue officielle seulement.</w:t>
      </w:r>
    </w:p>
    <w:p w14:paraId="55502366" w14:textId="77777777" w:rsidR="009351A7" w:rsidRPr="001E6355" w:rsidRDefault="009351A7" w:rsidP="00901001">
      <w:pPr>
        <w:pStyle w:val="a2"/>
        <w:ind w:left="0"/>
      </w:pPr>
      <w:bookmarkStart w:id="678" w:name="_Ref528470322"/>
      <w:bookmarkStart w:id="679" w:name="_Ref528470353"/>
      <w:bookmarkStart w:id="680" w:name="_Toc530470706"/>
      <w:bookmarkStart w:id="681" w:name="_Toc334427218"/>
      <w:bookmarkStart w:id="682" w:name="_Toc450746935"/>
      <w:bookmarkStart w:id="683" w:name="_Toc38384874"/>
      <w:bookmarkStart w:id="684" w:name="_Toc42492322"/>
      <w:bookmarkStart w:id="685" w:name="_Toc74050081"/>
      <w:r w:rsidRPr="001E6355">
        <w:t>Documents pour les réunions des comités techniques et des sous-comités</w:t>
      </w:r>
      <w:bookmarkEnd w:id="678"/>
      <w:bookmarkEnd w:id="679"/>
      <w:bookmarkEnd w:id="680"/>
      <w:bookmarkEnd w:id="681"/>
      <w:bookmarkEnd w:id="682"/>
      <w:bookmarkEnd w:id="683"/>
      <w:bookmarkEnd w:id="684"/>
      <w:bookmarkEnd w:id="685"/>
    </w:p>
    <w:p w14:paraId="7E6AF038" w14:textId="77777777" w:rsidR="009351A7" w:rsidRPr="001E6355" w:rsidRDefault="009351A7" w:rsidP="009351A7">
      <w:pPr>
        <w:pStyle w:val="a3"/>
      </w:pPr>
      <w:r w:rsidRPr="001E6355">
        <w:t>Projets et documents mentionnés dans l’ordre du jour</w:t>
      </w:r>
    </w:p>
    <w:p w14:paraId="678E9152" w14:textId="77777777" w:rsidR="009351A7" w:rsidRPr="001E6355" w:rsidRDefault="009351A7" w:rsidP="009351A7">
      <w:pPr>
        <w:pStyle w:val="BodyText"/>
      </w:pPr>
      <w:r w:rsidRPr="001E6355">
        <w:t>Les documents préparés et diffusés avant une réunion sont les suivants:</w:t>
      </w:r>
    </w:p>
    <w:p w14:paraId="6369F617" w14:textId="77777777" w:rsidR="009351A7" w:rsidRPr="001E6355" w:rsidRDefault="009351A7" w:rsidP="00B82F2C">
      <w:pPr>
        <w:pStyle w:val="ListNumber"/>
        <w:keepNext/>
        <w:numPr>
          <w:ilvl w:val="0"/>
          <w:numId w:val="42"/>
        </w:numPr>
        <w:tabs>
          <w:tab w:val="clear" w:pos="0"/>
          <w:tab w:val="clear" w:pos="400"/>
        </w:tabs>
        <w:ind w:left="403" w:hanging="403"/>
        <w:rPr>
          <w:b/>
        </w:rPr>
      </w:pPr>
      <w:r w:rsidRPr="001E6355">
        <w:rPr>
          <w:b/>
        </w:rPr>
        <w:t>Projets d'ordre du jour</w:t>
      </w:r>
    </w:p>
    <w:p w14:paraId="7312C17F" w14:textId="77777777" w:rsidR="009351A7" w:rsidRPr="001E6355" w:rsidRDefault="009351A7" w:rsidP="009351A7">
      <w:pPr>
        <w:pStyle w:val="BodyTextIndent1"/>
      </w:pPr>
      <w:r w:rsidRPr="001E6355">
        <w:t>Les projets d'ordre du jour sont préparés</w:t>
      </w:r>
      <w:r w:rsidR="007C5CC8" w:rsidRPr="001E6355">
        <w:t xml:space="preserve"> et diffusés dans la ou les langues de la réunion (en anglais par défaut)</w:t>
      </w:r>
      <w:r w:rsidRPr="001E6355">
        <w:t xml:space="preserve"> par les secrétariats concernés.</w:t>
      </w:r>
    </w:p>
    <w:p w14:paraId="3196099E" w14:textId="77777777" w:rsidR="00C83613" w:rsidRPr="001E6355" w:rsidRDefault="00C83613" w:rsidP="00B82F2C">
      <w:pPr>
        <w:pStyle w:val="ListNumber"/>
        <w:keepNext/>
        <w:numPr>
          <w:ilvl w:val="0"/>
          <w:numId w:val="42"/>
        </w:numPr>
        <w:tabs>
          <w:tab w:val="clear" w:pos="0"/>
          <w:tab w:val="clear" w:pos="400"/>
        </w:tabs>
        <w:ind w:left="403" w:hanging="403"/>
        <w:rPr>
          <w:b/>
        </w:rPr>
      </w:pPr>
      <w:r w:rsidRPr="001E6355">
        <w:rPr>
          <w:b/>
        </w:rPr>
        <w:t>Projets de comité mentionnés dans l'ordre du jour</w:t>
      </w:r>
    </w:p>
    <w:p w14:paraId="63FBBC33" w14:textId="77777777" w:rsidR="009351A7" w:rsidRPr="001E6355" w:rsidRDefault="009351A7" w:rsidP="00680FC7">
      <w:pPr>
        <w:pStyle w:val="BodyTextIndent1"/>
      </w:pPr>
      <w:r w:rsidRPr="001E6355">
        <w:t>Il est souhaitable que les versions des projets de comité mentionnés dans l'ordre du jour soient disponibles pour la réunion</w:t>
      </w:r>
      <w:r w:rsidR="002961D7" w:rsidRPr="001E6355">
        <w:t xml:space="preserve"> dans la ou les langues de la réunion (en anglais par défaut)</w:t>
      </w:r>
      <w:r w:rsidRPr="001E6355">
        <w:t>.</w:t>
      </w:r>
    </w:p>
    <w:p w14:paraId="4B6FED82" w14:textId="77777777" w:rsidR="009351A7" w:rsidRPr="001E6355" w:rsidRDefault="009351A7" w:rsidP="00680FC7">
      <w:pPr>
        <w:pStyle w:val="BodyTextIndent1"/>
      </w:pPr>
      <w:r w:rsidRPr="001E6355">
        <w:t>Les projets pour enquête doivent être disponibles en anglais et en français. Les lignes directrices approuvées par le Conseil de l’ISO et le Bureau de gestion de la normalisation de l'IEC doivent être appliquées lorsqu’une des versions n’est pas disponible en temps voulu.</w:t>
      </w:r>
    </w:p>
    <w:p w14:paraId="1FF76D2B" w14:textId="77777777" w:rsidR="009351A7" w:rsidRPr="001E6355" w:rsidRDefault="009351A7" w:rsidP="00680FC7">
      <w:pPr>
        <w:pStyle w:val="BodyTextIndent1"/>
      </w:pPr>
      <w:r w:rsidRPr="001E6355">
        <w:t>Les autres documents (propositions diverses, observations, etc.) se rapportant à des points de l'ordre du jour peuvent n'être préparés que dans une seule langue (anglais ou français).</w:t>
      </w:r>
    </w:p>
    <w:p w14:paraId="7223D566" w14:textId="77777777" w:rsidR="009351A7" w:rsidRPr="001E6355" w:rsidRDefault="009351A7" w:rsidP="009351A7">
      <w:pPr>
        <w:pStyle w:val="a3"/>
      </w:pPr>
      <w:r w:rsidRPr="001E6355">
        <w:lastRenderedPageBreak/>
        <w:t>Documents préparés et diffusés pendant une réunion</w:t>
      </w:r>
    </w:p>
    <w:p w14:paraId="63BE8E88" w14:textId="77777777" w:rsidR="009351A7" w:rsidRPr="001E6355" w:rsidRDefault="009351A7" w:rsidP="009351A7">
      <w:pPr>
        <w:pStyle w:val="BodyText"/>
        <w:keepNext/>
      </w:pPr>
      <w:r w:rsidRPr="001E6355">
        <w:t>Les documents préparés et diffusés pendant une réunion sont les suivants:</w:t>
      </w:r>
    </w:p>
    <w:p w14:paraId="206EE793" w14:textId="77777777" w:rsidR="009351A7" w:rsidRPr="001E6355" w:rsidRDefault="009351A7" w:rsidP="00B82F2C">
      <w:pPr>
        <w:pStyle w:val="ListNumber"/>
        <w:keepNext/>
        <w:numPr>
          <w:ilvl w:val="0"/>
          <w:numId w:val="43"/>
        </w:numPr>
        <w:tabs>
          <w:tab w:val="clear" w:pos="0"/>
          <w:tab w:val="clear" w:pos="400"/>
        </w:tabs>
        <w:ind w:left="403" w:hanging="403"/>
        <w:rPr>
          <w:b/>
        </w:rPr>
      </w:pPr>
      <w:r w:rsidRPr="001E6355">
        <w:rPr>
          <w:b/>
        </w:rPr>
        <w:t>Résolutions adoptées au cours de la réunion</w:t>
      </w:r>
    </w:p>
    <w:p w14:paraId="59B6C905" w14:textId="77777777" w:rsidR="009351A7" w:rsidRPr="001E6355" w:rsidRDefault="009351A7" w:rsidP="009351A7">
      <w:pPr>
        <w:pStyle w:val="BodyTextIndent1"/>
      </w:pPr>
      <w:r w:rsidRPr="001E6355">
        <w:t xml:space="preserve">Un comité ad hoc de rédaction </w:t>
      </w:r>
      <w:r w:rsidR="000D0277">
        <w:t xml:space="preserve">peut être </w:t>
      </w:r>
      <w:r w:rsidRPr="001E6355">
        <w:t>constitué au début de chaque réunion</w:t>
      </w:r>
      <w:r w:rsidR="000D0277">
        <w:t xml:space="preserve"> pour </w:t>
      </w:r>
      <w:r w:rsidR="000D0277" w:rsidRPr="000D0277">
        <w:t>appuyer le</w:t>
      </w:r>
      <w:r w:rsidR="00B90033">
        <w:t>/la</w:t>
      </w:r>
      <w:r w:rsidR="000D0277" w:rsidRPr="000D0277">
        <w:t xml:space="preserve"> secrétaire </w:t>
      </w:r>
      <w:r w:rsidR="000D0277">
        <w:t xml:space="preserve">dans la rédaction et/ou l’examen des résolutions </w:t>
      </w:r>
      <w:r w:rsidRPr="001E6355">
        <w:t xml:space="preserve">et </w:t>
      </w:r>
      <w:r w:rsidR="000D0277">
        <w:t xml:space="preserve">il convient que, </w:t>
      </w:r>
      <w:r w:rsidR="000D0277" w:rsidRPr="000D0277">
        <w:t xml:space="preserve">dans la mesure du possible, </w:t>
      </w:r>
      <w:r w:rsidR="000D0277">
        <w:t xml:space="preserve">ce comité compte </w:t>
      </w:r>
      <w:r w:rsidRPr="001E6355">
        <w:t>un ou plusieurs délégués de langue maternelle anglaise et/ou de langue maternelle française</w:t>
      </w:r>
      <w:r w:rsidR="000D0277">
        <w:t>.</w:t>
      </w:r>
    </w:p>
    <w:p w14:paraId="544A9DC1" w14:textId="77777777" w:rsidR="00C83613" w:rsidRPr="001E6355" w:rsidRDefault="00C83613" w:rsidP="00B82F2C">
      <w:pPr>
        <w:pStyle w:val="ListNumber"/>
        <w:keepNext/>
        <w:numPr>
          <w:ilvl w:val="0"/>
          <w:numId w:val="43"/>
        </w:numPr>
        <w:tabs>
          <w:tab w:val="clear" w:pos="0"/>
          <w:tab w:val="clear" w:pos="400"/>
        </w:tabs>
        <w:ind w:left="403" w:hanging="403"/>
        <w:rPr>
          <w:b/>
        </w:rPr>
      </w:pPr>
      <w:r w:rsidRPr="001E6355">
        <w:rPr>
          <w:b/>
        </w:rPr>
        <w:t>Procès-verbaux abrégés éventuels préparés à l'issue de chaque séance</w:t>
      </w:r>
    </w:p>
    <w:p w14:paraId="4D92E641" w14:textId="77777777" w:rsidR="009351A7" w:rsidRPr="001E6355" w:rsidRDefault="009351A7" w:rsidP="009351A7">
      <w:pPr>
        <w:pStyle w:val="BodyTextIndent1"/>
      </w:pPr>
      <w:r w:rsidRPr="001E6355">
        <w:t>Lorsqu'ils sont préparés, ces documents doivent être rédigés en anglais ou en français et de préférence dans ces deux langues, avec, si nécessaire, l'aide du comité ad hoc de rédaction.</w:t>
      </w:r>
    </w:p>
    <w:p w14:paraId="17983018" w14:textId="77777777" w:rsidR="009351A7" w:rsidRPr="001E6355" w:rsidRDefault="009351A7" w:rsidP="009351A7">
      <w:pPr>
        <w:pStyle w:val="a3"/>
      </w:pPr>
      <w:r w:rsidRPr="001E6355">
        <w:t>Documents préparés et diffusés après une réunion</w:t>
      </w:r>
    </w:p>
    <w:p w14:paraId="4479D273" w14:textId="77777777" w:rsidR="009351A7" w:rsidRPr="001E6355" w:rsidRDefault="009351A7" w:rsidP="009351A7">
      <w:pPr>
        <w:pStyle w:val="BodyText"/>
      </w:pPr>
      <w:r w:rsidRPr="001E6355">
        <w:t>À l'issue de chaque réunion de comité technique ou de sous-comité, le secrétariat concerné doit rédiger un procès-verbal de réunion, qui peut n'être préparé que dans une seule langue (anglais ou français) avec, en annexe, le texte intégral des résolutions adoptées, de préférence en anglais et en français.</w:t>
      </w:r>
    </w:p>
    <w:p w14:paraId="108B556E" w14:textId="77777777" w:rsidR="009351A7" w:rsidRPr="001E6355" w:rsidRDefault="009351A7" w:rsidP="00901001">
      <w:pPr>
        <w:pStyle w:val="a2"/>
        <w:ind w:left="0"/>
      </w:pPr>
      <w:bookmarkStart w:id="686" w:name="_Toc530470707"/>
      <w:bookmarkStart w:id="687" w:name="_Toc334427219"/>
      <w:bookmarkStart w:id="688" w:name="_Toc450746936"/>
      <w:bookmarkStart w:id="689" w:name="_Toc38384875"/>
      <w:bookmarkStart w:id="690" w:name="_Toc42492323"/>
      <w:bookmarkStart w:id="691" w:name="_Toc74050082"/>
      <w:r w:rsidRPr="001E6355">
        <w:t>Documents préparés dans d'autres langues que l'anglais et le français</w:t>
      </w:r>
      <w:bookmarkEnd w:id="686"/>
      <w:bookmarkEnd w:id="687"/>
      <w:bookmarkEnd w:id="688"/>
      <w:bookmarkEnd w:id="689"/>
      <w:bookmarkEnd w:id="690"/>
      <w:bookmarkEnd w:id="691"/>
    </w:p>
    <w:p w14:paraId="4C5913A8" w14:textId="77777777" w:rsidR="009351A7" w:rsidRPr="001E6355" w:rsidRDefault="009351A7" w:rsidP="009351A7">
      <w:pPr>
        <w:pStyle w:val="BodyText"/>
      </w:pPr>
      <w:r w:rsidRPr="001E6355">
        <w:t xml:space="preserve">Les </w:t>
      </w:r>
      <w:r w:rsidR="0095344B" w:rsidRPr="001E6355">
        <w:t>Organisme</w:t>
      </w:r>
      <w:r w:rsidRPr="001E6355">
        <w:t>s nationaux dont la langue nationale n'est ni l'anglais ni le français peuvent traduire dans leur langue nationale les documents diffusés par les secrétariats pour en faciliter l'étude par leurs expert</w:t>
      </w:r>
      <w:r w:rsidR="00B90033">
        <w:t>(e)</w:t>
      </w:r>
      <w:r w:rsidRPr="001E6355">
        <w:t>s nationaux</w:t>
      </w:r>
      <w:r w:rsidR="00B90033">
        <w:t>/nationales</w:t>
      </w:r>
      <w:r w:rsidRPr="001E6355">
        <w:t xml:space="preserve"> ou pour aider leurs délégué</w:t>
      </w:r>
      <w:r w:rsidR="00B90033">
        <w:t>(e)</w:t>
      </w:r>
      <w:r w:rsidRPr="001E6355">
        <w:t>s dans les réunions des comités techniques et des sous-comités.</w:t>
      </w:r>
    </w:p>
    <w:p w14:paraId="105404CD" w14:textId="77777777" w:rsidR="009351A7" w:rsidRPr="001E6355" w:rsidRDefault="009351A7" w:rsidP="009351A7">
      <w:pPr>
        <w:pStyle w:val="BodyText"/>
      </w:pPr>
      <w:r w:rsidRPr="001E6355">
        <w:t xml:space="preserve">Lorsque la même langue est commune à deux ou plusieurs </w:t>
      </w:r>
      <w:r w:rsidR="0095344B" w:rsidRPr="001E6355">
        <w:t>Organisme</w:t>
      </w:r>
      <w:r w:rsidRPr="001E6355">
        <w:t xml:space="preserve">s nationaux, l'un d'eux peut prendre l'initiative de traduire à tout moment des documents techniques dans cette langue et d'en fournir des exemplaires aux autres </w:t>
      </w:r>
      <w:r w:rsidR="0095344B" w:rsidRPr="001E6355">
        <w:t>Organisme</w:t>
      </w:r>
      <w:r w:rsidRPr="001E6355">
        <w:t>s nationaux du même groupe linguistique.</w:t>
      </w:r>
    </w:p>
    <w:p w14:paraId="0248EE1D" w14:textId="77777777" w:rsidR="009351A7" w:rsidRPr="001E6355" w:rsidRDefault="009351A7" w:rsidP="009351A7">
      <w:pPr>
        <w:pStyle w:val="BodyText"/>
      </w:pPr>
      <w:r w:rsidRPr="001E6355">
        <w:t>Les dispositions mentionnées dans les deux paragraphes ci-dessus peuvent être appliquées par les secrétariats pour leurs propres besoins.</w:t>
      </w:r>
    </w:p>
    <w:p w14:paraId="42E38682" w14:textId="77777777" w:rsidR="009351A7" w:rsidRPr="001E6355" w:rsidRDefault="009351A7" w:rsidP="00901001">
      <w:pPr>
        <w:pStyle w:val="a2"/>
        <w:ind w:left="0"/>
      </w:pPr>
      <w:bookmarkStart w:id="692" w:name="_Toc530470708"/>
      <w:bookmarkStart w:id="693" w:name="_Toc334427220"/>
      <w:bookmarkStart w:id="694" w:name="_Toc450746937"/>
      <w:bookmarkStart w:id="695" w:name="_Toc38384876"/>
      <w:bookmarkStart w:id="696" w:name="_Toc42492324"/>
      <w:bookmarkStart w:id="697" w:name="_Toc74050083"/>
      <w:r w:rsidRPr="001E6355">
        <w:t>Réunions techniques</w:t>
      </w:r>
      <w:bookmarkEnd w:id="692"/>
      <w:bookmarkEnd w:id="693"/>
      <w:bookmarkEnd w:id="694"/>
      <w:bookmarkEnd w:id="695"/>
      <w:bookmarkEnd w:id="696"/>
      <w:bookmarkEnd w:id="697"/>
    </w:p>
    <w:p w14:paraId="2DABF702" w14:textId="77777777" w:rsidR="009351A7" w:rsidRPr="001E6355" w:rsidRDefault="009351A7" w:rsidP="009351A7">
      <w:pPr>
        <w:pStyle w:val="a3"/>
      </w:pPr>
      <w:r w:rsidRPr="001E6355">
        <w:t>Objet</w:t>
      </w:r>
    </w:p>
    <w:p w14:paraId="392FC0AC" w14:textId="77777777" w:rsidR="009351A7" w:rsidRPr="001E6355" w:rsidRDefault="009351A7" w:rsidP="009351A7">
      <w:pPr>
        <w:pStyle w:val="BodyText"/>
      </w:pPr>
      <w:r w:rsidRPr="001E6355">
        <w:t>L'objet des réunions techniques est d'obtenir des accords aussi complets que possible sur les divers points de l'ordre du jour et aucun effort ne doit être négligé pour faciliter la compréhension entre les délégués.</w:t>
      </w:r>
    </w:p>
    <w:p w14:paraId="77FF621E" w14:textId="77777777" w:rsidR="009351A7" w:rsidRPr="001E6355" w:rsidRDefault="009351A7" w:rsidP="009351A7">
      <w:pPr>
        <w:pStyle w:val="a3"/>
      </w:pPr>
      <w:r w:rsidRPr="001E6355">
        <w:t>Interprétation en anglais et en français des délibérations</w:t>
      </w:r>
    </w:p>
    <w:p w14:paraId="1B641EB9" w14:textId="77777777" w:rsidR="009351A7" w:rsidRPr="001E6355" w:rsidRDefault="009351A7" w:rsidP="009351A7">
      <w:pPr>
        <w:pStyle w:val="BodyText"/>
        <w:keepNext/>
      </w:pPr>
      <w:r w:rsidRPr="001E6355">
        <w:t>Alors que la documentation de base peut être disponible en anglais et en français, il convient d'apprécier si, pendant une réunion, les interventions exprimées dans l'une de ces langues doivent être interprétées dans l'autre par</w:t>
      </w:r>
    </w:p>
    <w:p w14:paraId="6AFB6291" w14:textId="77777777" w:rsidR="009351A7" w:rsidRPr="001E6355" w:rsidRDefault="00B90033" w:rsidP="00680FC7">
      <w:pPr>
        <w:pStyle w:val="ListContinue"/>
      </w:pPr>
      <w:r w:rsidRPr="001E6355">
        <w:t>U</w:t>
      </w:r>
      <w:r w:rsidR="009351A7" w:rsidRPr="001E6355">
        <w:t>n</w:t>
      </w:r>
      <w:r>
        <w:t>/une</w:t>
      </w:r>
      <w:r w:rsidR="009351A7" w:rsidRPr="001E6355">
        <w:t xml:space="preserve"> délégué</w:t>
      </w:r>
      <w:r>
        <w:t>(e)</w:t>
      </w:r>
      <w:r w:rsidR="009351A7" w:rsidRPr="001E6355">
        <w:t xml:space="preserve"> volontaire,</w:t>
      </w:r>
    </w:p>
    <w:p w14:paraId="490139D4" w14:textId="77777777" w:rsidR="009351A7" w:rsidRPr="001E6355" w:rsidRDefault="00B90033" w:rsidP="00680FC7">
      <w:pPr>
        <w:pStyle w:val="ListContinue"/>
      </w:pPr>
      <w:r w:rsidRPr="001E6355">
        <w:lastRenderedPageBreak/>
        <w:t>U</w:t>
      </w:r>
      <w:r w:rsidR="009351A7" w:rsidRPr="001E6355">
        <w:t>n</w:t>
      </w:r>
      <w:r>
        <w:t>/une</w:t>
      </w:r>
      <w:r w:rsidR="009351A7" w:rsidRPr="001E6355">
        <w:t xml:space="preserve"> membre du secrétariat technique ou de l'</w:t>
      </w:r>
      <w:r w:rsidR="0095344B" w:rsidRPr="001E6355">
        <w:t>Organisme</w:t>
      </w:r>
      <w:r w:rsidR="009351A7" w:rsidRPr="001E6355">
        <w:t xml:space="preserve"> national hôte, ou</w:t>
      </w:r>
    </w:p>
    <w:p w14:paraId="4F145C3F" w14:textId="77777777" w:rsidR="009351A7" w:rsidRPr="001E6355" w:rsidRDefault="009351A7" w:rsidP="00680FC7">
      <w:pPr>
        <w:pStyle w:val="ListContinue"/>
      </w:pPr>
      <w:r w:rsidRPr="001E6355">
        <w:t>un</w:t>
      </w:r>
      <w:r w:rsidR="00B90033">
        <w:t>/une</w:t>
      </w:r>
      <w:r w:rsidRPr="001E6355">
        <w:t xml:space="preserve"> interprète suffisamment qualifié</w:t>
      </w:r>
      <w:r w:rsidR="00B90033">
        <w:t>(e)</w:t>
      </w:r>
      <w:r w:rsidRPr="001E6355">
        <w:t>.</w:t>
      </w:r>
    </w:p>
    <w:p w14:paraId="5B23BBBF" w14:textId="77777777" w:rsidR="009351A7" w:rsidRPr="001E6355" w:rsidRDefault="009351A7" w:rsidP="009351A7">
      <w:pPr>
        <w:pStyle w:val="BodyText"/>
      </w:pPr>
      <w:r w:rsidRPr="001E6355">
        <w:t>Il convient de veiller à ce que les délégué</w:t>
      </w:r>
      <w:r w:rsidR="00B90033">
        <w:t>(e)</w:t>
      </w:r>
      <w:r w:rsidRPr="001E6355">
        <w:t>s dont la langue maternelle n'est ni l'anglais ni le français puissent correctement suivre les débats.</w:t>
      </w:r>
    </w:p>
    <w:p w14:paraId="04E66695" w14:textId="77777777" w:rsidR="009351A7" w:rsidRPr="001E6355" w:rsidRDefault="009351A7" w:rsidP="009351A7">
      <w:pPr>
        <w:pStyle w:val="BodyText"/>
      </w:pPr>
      <w:r w:rsidRPr="001E6355">
        <w:t>Il n'est pas réaliste de fixer des règles strictes concernant la nécessité d'interpréter les délibérations des réunions techniques. Il est bien entendu indispensable que tous les délégué</w:t>
      </w:r>
      <w:r w:rsidR="00B90033">
        <w:t>(e)</w:t>
      </w:r>
      <w:r w:rsidRPr="001E6355">
        <w:t>s puissent suivre les discussions, mais il n'est peut-être pas indispensable d'avoir une interprétation intégrale de chaque intervention.</w:t>
      </w:r>
    </w:p>
    <w:p w14:paraId="15FA0D97" w14:textId="77777777" w:rsidR="009351A7" w:rsidRPr="001E6355" w:rsidRDefault="009351A7" w:rsidP="009351A7">
      <w:pPr>
        <w:pStyle w:val="BodyText"/>
      </w:pPr>
      <w:r w:rsidRPr="001E6355">
        <w:t>Compte tenu de ce qui précède et sauf cas particulier où l'interprétation serait superflue, il est considéré que</w:t>
      </w:r>
    </w:p>
    <w:p w14:paraId="34E81AD2" w14:textId="77777777" w:rsidR="009351A7" w:rsidRPr="001E6355" w:rsidRDefault="009351A7" w:rsidP="00B82F2C">
      <w:pPr>
        <w:pStyle w:val="ListNumber"/>
        <w:numPr>
          <w:ilvl w:val="0"/>
          <w:numId w:val="44"/>
        </w:numPr>
        <w:tabs>
          <w:tab w:val="clear" w:pos="0"/>
        </w:tabs>
        <w:ind w:left="403" w:hanging="403"/>
      </w:pPr>
      <w:r w:rsidRPr="001E6355">
        <w:t>pour les réunions où des décisions de procédure sont prévues, une interprétation sommaire peut être faite par un</w:t>
      </w:r>
      <w:r w:rsidR="00B90033">
        <w:t>/une</w:t>
      </w:r>
      <w:r w:rsidRPr="001E6355">
        <w:t xml:space="preserve"> membre du secrétariat ou par un</w:t>
      </w:r>
      <w:r w:rsidR="00B90033">
        <w:t>/une</w:t>
      </w:r>
      <w:r w:rsidRPr="001E6355">
        <w:t xml:space="preserve"> délégué</w:t>
      </w:r>
      <w:r w:rsidR="00B90033">
        <w:t>(e)</w:t>
      </w:r>
      <w:r w:rsidRPr="001E6355">
        <w:t xml:space="preserve"> volontaire;</w:t>
      </w:r>
    </w:p>
    <w:p w14:paraId="4759B046" w14:textId="77777777" w:rsidR="00C83613" w:rsidRPr="001E6355" w:rsidRDefault="00C83613" w:rsidP="00B82F2C">
      <w:pPr>
        <w:pStyle w:val="ListNumber"/>
        <w:numPr>
          <w:ilvl w:val="0"/>
          <w:numId w:val="44"/>
        </w:numPr>
        <w:tabs>
          <w:tab w:val="clear" w:pos="0"/>
        </w:tabs>
        <w:ind w:left="403" w:hanging="403"/>
      </w:pPr>
      <w:r w:rsidRPr="001E6355">
        <w:t>pour les réunions des groupes de travail, il convient que, chaque fois que possible, les membres s'arrangent entre eux pour toute interprétation nécessaire, à l'initiative et sous l'autorité de l'animateur</w:t>
      </w:r>
      <w:r w:rsidR="00B90033">
        <w:t>/l’animatrice</w:t>
      </w:r>
      <w:r w:rsidRPr="001E6355">
        <w:t xml:space="preserve"> du groupe de travail.</w:t>
      </w:r>
    </w:p>
    <w:p w14:paraId="56CC39EE" w14:textId="77777777" w:rsidR="009351A7" w:rsidRPr="001E6355" w:rsidRDefault="009351A7" w:rsidP="009351A7">
      <w:pPr>
        <w:pStyle w:val="BodyText"/>
      </w:pPr>
      <w:r w:rsidRPr="001E6355">
        <w:t>Pour que le secrétariat responsable d'une réunion puisse prendre toutes les dispositions nécessaires pour l'interprétation, il est souhaitable que le secrétariat soit informé, en même temps qu'il est avisé de la participation à la réunion, des connaissances linguistiques des délégué</w:t>
      </w:r>
      <w:r w:rsidR="00B90033">
        <w:t>(e)</w:t>
      </w:r>
      <w:r w:rsidRPr="001E6355">
        <w:t>s et de l'aide éventuelle qu'il peut recevoir de la part des délégué</w:t>
      </w:r>
      <w:r w:rsidR="00B90033">
        <w:t>(e)</w:t>
      </w:r>
      <w:r w:rsidRPr="001E6355">
        <w:t>s en matière d'interprétation.</w:t>
      </w:r>
    </w:p>
    <w:p w14:paraId="73D74AC1" w14:textId="77777777" w:rsidR="009351A7" w:rsidRPr="001E6355" w:rsidRDefault="009351A7" w:rsidP="009351A7">
      <w:pPr>
        <w:pStyle w:val="BodyText"/>
      </w:pPr>
      <w:r w:rsidRPr="001E6355">
        <w:t>Dans le cas où une réunion se déroule principalement en une langue, il convient, autant que possible, d'adopter la pratique suivante afin d'aider les délégué</w:t>
      </w:r>
      <w:r w:rsidR="00B90033">
        <w:t>(e)</w:t>
      </w:r>
      <w:r w:rsidRPr="001E6355">
        <w:t>s de l'autre langue:</w:t>
      </w:r>
    </w:p>
    <w:p w14:paraId="255BD283" w14:textId="77777777" w:rsidR="009351A7" w:rsidRPr="001E6355" w:rsidRDefault="009351A7" w:rsidP="00B82F2C">
      <w:pPr>
        <w:pStyle w:val="ListNumber"/>
        <w:numPr>
          <w:ilvl w:val="0"/>
          <w:numId w:val="45"/>
        </w:numPr>
        <w:ind w:left="403" w:hanging="403"/>
      </w:pPr>
      <w:r w:rsidRPr="001E6355">
        <w:t>il y a lieu d'annoncer la décision prise sur un sujet dans les deux langues avant d'aborder le sujet suivant;</w:t>
      </w:r>
    </w:p>
    <w:p w14:paraId="4EA7C3EE" w14:textId="77777777" w:rsidR="009351A7" w:rsidRPr="001E6355" w:rsidRDefault="009351A7" w:rsidP="00B82F2C">
      <w:pPr>
        <w:pStyle w:val="ListNumber"/>
        <w:numPr>
          <w:ilvl w:val="0"/>
          <w:numId w:val="45"/>
        </w:numPr>
        <w:ind w:left="403" w:hanging="403"/>
      </w:pPr>
      <w:r w:rsidRPr="001E6355">
        <w:t>lorsqu'une modification apportée à un texte existant est approuvée dans une langue, il est bon d'accorder aux délégué</w:t>
      </w:r>
      <w:r w:rsidR="00B90033">
        <w:t>(e)</w:t>
      </w:r>
      <w:r w:rsidRPr="001E6355">
        <w:t>s le temps d'examiner l'incidence de cette modification dans l'autre langue;</w:t>
      </w:r>
    </w:p>
    <w:p w14:paraId="15146139" w14:textId="77777777" w:rsidR="009351A7" w:rsidRPr="001E6355" w:rsidRDefault="009351A7" w:rsidP="00B82F2C">
      <w:pPr>
        <w:pStyle w:val="ListNumber"/>
        <w:numPr>
          <w:ilvl w:val="0"/>
          <w:numId w:val="45"/>
        </w:numPr>
        <w:ind w:left="403" w:hanging="403"/>
      </w:pPr>
      <w:r w:rsidRPr="001E6355">
        <w:t>il est de règle de fournir un résumé des discussions dans l'autre langue si un</w:t>
      </w:r>
      <w:r w:rsidR="00B90033">
        <w:t>/une</w:t>
      </w:r>
      <w:r w:rsidRPr="001E6355">
        <w:t xml:space="preserve"> délégué</w:t>
      </w:r>
      <w:r w:rsidR="00B90033">
        <w:t>(e)</w:t>
      </w:r>
      <w:r w:rsidRPr="001E6355">
        <w:t xml:space="preserve"> le demande.</w:t>
      </w:r>
    </w:p>
    <w:p w14:paraId="49E2806D" w14:textId="77777777" w:rsidR="009351A7" w:rsidRPr="001E6355" w:rsidRDefault="009351A7" w:rsidP="009351A7">
      <w:pPr>
        <w:pStyle w:val="a3"/>
      </w:pPr>
      <w:r w:rsidRPr="001E6355">
        <w:t>Interprétation en anglais et en français des interventions faites dans d'autres langues</w:t>
      </w:r>
    </w:p>
    <w:p w14:paraId="1165C2B2" w14:textId="77777777" w:rsidR="009351A7" w:rsidRPr="001E6355" w:rsidRDefault="009351A7" w:rsidP="009351A7">
      <w:pPr>
        <w:pStyle w:val="BodyText"/>
      </w:pPr>
      <w:r w:rsidRPr="001E6355">
        <w:t>Lorsque, à une réunion de comité technique ou de sous-comité, un</w:t>
      </w:r>
      <w:r w:rsidR="00B90033">
        <w:t>/une</w:t>
      </w:r>
      <w:r w:rsidRPr="001E6355">
        <w:t xml:space="preserve"> délégué</w:t>
      </w:r>
      <w:r w:rsidR="00B90033">
        <w:t>(e)</w:t>
      </w:r>
      <w:r w:rsidRPr="001E6355">
        <w:t xml:space="preserve"> désire s'exprimer, en raison de circonstances exceptionnelles, dans une langue autre que l'anglais ou le français, le</w:t>
      </w:r>
      <w:r w:rsidR="00D84B0C">
        <w:t>/la</w:t>
      </w:r>
      <w:r w:rsidRPr="001E6355">
        <w:t xml:space="preserve"> président</w:t>
      </w:r>
      <w:r w:rsidR="00D84B0C">
        <w:t>(e)</w:t>
      </w:r>
      <w:r w:rsidRPr="001E6355">
        <w:t xml:space="preserve"> de la séance est autorisé à le permettre, pour la séance en question, à condition que des moyens d'interprétation aient été prévus.</w:t>
      </w:r>
    </w:p>
    <w:p w14:paraId="07EAEC20" w14:textId="77777777" w:rsidR="009351A7" w:rsidRPr="001E6355" w:rsidRDefault="009351A7" w:rsidP="009351A7">
      <w:pPr>
        <w:pStyle w:val="BodyText"/>
      </w:pPr>
      <w:r w:rsidRPr="001E6355">
        <w:t xml:space="preserve">Afin de donner des chances égales à tous les experts </w:t>
      </w:r>
      <w:r w:rsidR="00D84B0C">
        <w:t xml:space="preserve">et toutes les expertes </w:t>
      </w:r>
      <w:r w:rsidRPr="001E6355">
        <w:t>de s'exprimer dans les réunions des comités techniques et des sous-comités, il est recommandé d'appliquer cette disposition de façon très souple.</w:t>
      </w:r>
    </w:p>
    <w:p w14:paraId="5A7149B6"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698" w:name="_Ref340577816"/>
      <w:bookmarkStart w:id="699" w:name="_Ref340730684"/>
      <w:bookmarkStart w:id="700" w:name="_Toc450746938"/>
      <w:bookmarkStart w:id="701" w:name="_Toc38384877"/>
      <w:bookmarkStart w:id="702" w:name="_Toc42492325"/>
      <w:bookmarkStart w:id="703" w:name="_Toc74050084"/>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Options de développement d'un projet</w:t>
      </w:r>
      <w:bookmarkEnd w:id="698"/>
      <w:bookmarkEnd w:id="699"/>
      <w:bookmarkEnd w:id="700"/>
      <w:bookmarkEnd w:id="701"/>
      <w:bookmarkEnd w:id="702"/>
      <w:bookmarkEnd w:id="703"/>
    </w:p>
    <w:p w14:paraId="4725ACE6" w14:textId="4D754A86" w:rsidR="009351A7" w:rsidRDefault="009351A7" w:rsidP="00901001">
      <w:pPr>
        <w:pStyle w:val="a2"/>
        <w:ind w:left="0"/>
      </w:pPr>
      <w:bookmarkStart w:id="704" w:name="_Ref101340254"/>
      <w:bookmarkStart w:id="705" w:name="_Ref101340256"/>
      <w:bookmarkStart w:id="706" w:name="_Toc334427222"/>
      <w:bookmarkStart w:id="707" w:name="_Toc450746939"/>
      <w:bookmarkStart w:id="708" w:name="_Toc38384878"/>
      <w:bookmarkStart w:id="709" w:name="_Toc42492326"/>
      <w:bookmarkStart w:id="710" w:name="_Toc74050085"/>
      <w:r w:rsidRPr="001E6355">
        <w:t>Diagramme simplifié des options</w:t>
      </w:r>
      <w:bookmarkEnd w:id="704"/>
      <w:bookmarkEnd w:id="705"/>
      <w:bookmarkEnd w:id="706"/>
      <w:bookmarkEnd w:id="707"/>
      <w:bookmarkEnd w:id="708"/>
      <w:bookmarkEnd w:id="709"/>
      <w:bookmarkEnd w:id="710"/>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134"/>
        <w:gridCol w:w="1417"/>
        <w:gridCol w:w="1417"/>
        <w:gridCol w:w="1417"/>
        <w:gridCol w:w="1417"/>
        <w:gridCol w:w="1417"/>
        <w:gridCol w:w="1419"/>
      </w:tblGrid>
      <w:tr w:rsidR="00205F68" w:rsidRPr="001E6355" w14:paraId="53666E5C" w14:textId="77777777" w:rsidTr="007742AF">
        <w:trPr>
          <w:jc w:val="center"/>
        </w:trPr>
        <w:tc>
          <w:tcPr>
            <w:tcW w:w="1134" w:type="dxa"/>
            <w:tcBorders>
              <w:top w:val="single" w:sz="12" w:space="0" w:color="auto"/>
              <w:bottom w:val="single" w:sz="12" w:space="0" w:color="auto"/>
            </w:tcBorders>
            <w:vAlign w:val="center"/>
          </w:tcPr>
          <w:p w14:paraId="49AF01FB" w14:textId="77777777" w:rsidR="00205F68" w:rsidRPr="001E6355" w:rsidRDefault="00205F68" w:rsidP="007742AF">
            <w:pPr>
              <w:pStyle w:val="Tableheader8"/>
              <w:spacing w:before="40" w:after="40" w:line="180" w:lineRule="exact"/>
              <w:jc w:val="center"/>
              <w:rPr>
                <w:b/>
                <w:sz w:val="17"/>
                <w:szCs w:val="18"/>
                <w:lang w:val="fr-FR"/>
              </w:rPr>
            </w:pPr>
            <w:r w:rsidRPr="001E6355">
              <w:rPr>
                <w:b/>
                <w:sz w:val="17"/>
                <w:lang w:val="fr-FR"/>
              </w:rPr>
              <w:t xml:space="preserve">Stade </w:t>
            </w:r>
            <w:r w:rsidRPr="001E6355">
              <w:rPr>
                <w:b/>
                <w:sz w:val="17"/>
                <w:lang w:val="fr-FR"/>
              </w:rPr>
              <w:br/>
              <w:t>du projet</w:t>
            </w:r>
          </w:p>
        </w:tc>
        <w:tc>
          <w:tcPr>
            <w:tcW w:w="1417" w:type="dxa"/>
            <w:tcBorders>
              <w:top w:val="single" w:sz="12" w:space="0" w:color="auto"/>
              <w:bottom w:val="single" w:sz="12" w:space="0" w:color="auto"/>
            </w:tcBorders>
            <w:vAlign w:val="center"/>
          </w:tcPr>
          <w:p w14:paraId="59EBDC7D" w14:textId="77777777" w:rsidR="00205F68" w:rsidRPr="001E6355" w:rsidRDefault="00205F68" w:rsidP="007742AF">
            <w:pPr>
              <w:pStyle w:val="Tableheader8"/>
              <w:spacing w:before="40" w:after="40" w:line="180" w:lineRule="exact"/>
              <w:jc w:val="center"/>
              <w:rPr>
                <w:b/>
                <w:sz w:val="17"/>
                <w:szCs w:val="18"/>
                <w:lang w:val="fr-FR"/>
              </w:rPr>
            </w:pPr>
            <w:r w:rsidRPr="001E6355">
              <w:rPr>
                <w:b/>
                <w:sz w:val="17"/>
                <w:lang w:val="fr-FR"/>
              </w:rPr>
              <w:t>Procédure normale</w:t>
            </w:r>
          </w:p>
        </w:tc>
        <w:tc>
          <w:tcPr>
            <w:tcW w:w="1417" w:type="dxa"/>
            <w:tcBorders>
              <w:top w:val="single" w:sz="12" w:space="0" w:color="auto"/>
              <w:bottom w:val="single" w:sz="12" w:space="0" w:color="auto"/>
            </w:tcBorders>
            <w:vAlign w:val="center"/>
          </w:tcPr>
          <w:p w14:paraId="48768D3D" w14:textId="77777777" w:rsidR="00205F68" w:rsidRPr="001E6355" w:rsidRDefault="00205F68" w:rsidP="007742AF">
            <w:pPr>
              <w:pStyle w:val="Tableheader8"/>
              <w:spacing w:before="40" w:after="40" w:line="180" w:lineRule="exact"/>
              <w:jc w:val="center"/>
              <w:rPr>
                <w:b/>
                <w:sz w:val="17"/>
                <w:szCs w:val="18"/>
                <w:lang w:val="fr-FR"/>
              </w:rPr>
            </w:pPr>
            <w:r w:rsidRPr="001E6355">
              <w:rPr>
                <w:b/>
                <w:sz w:val="17"/>
                <w:lang w:val="fr-FR"/>
              </w:rPr>
              <w:t>Projet soumis avec la proposition</w:t>
            </w:r>
          </w:p>
        </w:tc>
        <w:tc>
          <w:tcPr>
            <w:tcW w:w="1417" w:type="dxa"/>
            <w:tcBorders>
              <w:top w:val="single" w:sz="12" w:space="0" w:color="auto"/>
              <w:bottom w:val="single" w:sz="12" w:space="0" w:color="auto"/>
            </w:tcBorders>
            <w:vAlign w:val="center"/>
          </w:tcPr>
          <w:p w14:paraId="0715313C" w14:textId="77777777" w:rsidR="00205F68" w:rsidRPr="001E6355" w:rsidRDefault="00205F68" w:rsidP="007742AF">
            <w:pPr>
              <w:pStyle w:val="Tableheader8"/>
              <w:spacing w:before="40" w:after="40" w:line="180" w:lineRule="exact"/>
              <w:jc w:val="center"/>
              <w:rPr>
                <w:b/>
                <w:sz w:val="17"/>
                <w:szCs w:val="18"/>
                <w:lang w:val="fr-FR"/>
              </w:rPr>
            </w:pPr>
            <w:r w:rsidRPr="001E6355">
              <w:rPr>
                <w:b/>
                <w:sz w:val="17"/>
                <w:lang w:val="fr-FR"/>
              </w:rPr>
              <w:t xml:space="preserve">«Procédure </w:t>
            </w:r>
            <w:r w:rsidRPr="001E6355">
              <w:rPr>
                <w:b/>
                <w:sz w:val="17"/>
                <w:lang w:val="fr-FR"/>
              </w:rPr>
              <w:br/>
              <w:t>par voie express»</w:t>
            </w:r>
            <w:r w:rsidRPr="001E6355">
              <w:rPr>
                <w:b/>
                <w:sz w:val="17"/>
                <w:szCs w:val="18"/>
                <w:lang w:val="fr-FR"/>
              </w:rPr>
              <w:t xml:space="preserve"> </w:t>
            </w:r>
            <w:r w:rsidRPr="001E6355">
              <w:rPr>
                <w:szCs w:val="18"/>
                <w:vertAlign w:val="superscript"/>
                <w:lang w:val="fr-FR"/>
              </w:rPr>
              <w:t>a</w:t>
            </w:r>
          </w:p>
        </w:tc>
        <w:tc>
          <w:tcPr>
            <w:tcW w:w="1417" w:type="dxa"/>
            <w:tcBorders>
              <w:top w:val="single" w:sz="12" w:space="0" w:color="auto"/>
              <w:bottom w:val="single" w:sz="12" w:space="0" w:color="auto"/>
            </w:tcBorders>
            <w:vAlign w:val="center"/>
          </w:tcPr>
          <w:p w14:paraId="530E76A1" w14:textId="77777777" w:rsidR="00205F68" w:rsidRPr="001E6355" w:rsidRDefault="00205F68" w:rsidP="007742AF">
            <w:pPr>
              <w:pStyle w:val="Tableheader8"/>
              <w:spacing w:before="40" w:after="40" w:line="180" w:lineRule="exact"/>
              <w:jc w:val="center"/>
              <w:rPr>
                <w:b/>
                <w:sz w:val="17"/>
                <w:szCs w:val="18"/>
                <w:lang w:val="fr-FR"/>
              </w:rPr>
            </w:pPr>
            <w:r w:rsidRPr="001E6355">
              <w:rPr>
                <w:b/>
                <w:sz w:val="17"/>
                <w:lang w:val="fr-FR"/>
              </w:rPr>
              <w:t>Spécification technique</w:t>
            </w:r>
            <w:r w:rsidRPr="001E6355">
              <w:rPr>
                <w:b/>
                <w:sz w:val="17"/>
                <w:szCs w:val="18"/>
                <w:lang w:val="fr-FR"/>
              </w:rPr>
              <w:t xml:space="preserve"> </w:t>
            </w:r>
            <w:r w:rsidRPr="001E6355">
              <w:rPr>
                <w:szCs w:val="18"/>
                <w:vertAlign w:val="superscript"/>
                <w:lang w:val="fr-FR"/>
              </w:rPr>
              <w:t>b</w:t>
            </w:r>
          </w:p>
        </w:tc>
        <w:tc>
          <w:tcPr>
            <w:tcW w:w="1417" w:type="dxa"/>
            <w:tcBorders>
              <w:top w:val="single" w:sz="12" w:space="0" w:color="auto"/>
              <w:bottom w:val="single" w:sz="12" w:space="0" w:color="auto"/>
            </w:tcBorders>
            <w:vAlign w:val="center"/>
          </w:tcPr>
          <w:p w14:paraId="6CE9E24A" w14:textId="77777777" w:rsidR="00205F68" w:rsidRPr="001E6355" w:rsidRDefault="00205F68" w:rsidP="007742AF">
            <w:pPr>
              <w:pStyle w:val="Tableheader8"/>
              <w:spacing w:before="40" w:after="40" w:line="180" w:lineRule="exact"/>
              <w:jc w:val="center"/>
              <w:rPr>
                <w:b/>
                <w:sz w:val="17"/>
                <w:szCs w:val="18"/>
                <w:lang w:val="fr-FR"/>
              </w:rPr>
            </w:pPr>
            <w:r w:rsidRPr="001E6355">
              <w:rPr>
                <w:b/>
                <w:sz w:val="17"/>
                <w:lang w:val="fr-FR"/>
              </w:rPr>
              <w:t>Rapport technique</w:t>
            </w:r>
            <w:r w:rsidRPr="001E6355">
              <w:rPr>
                <w:b/>
                <w:sz w:val="17"/>
                <w:szCs w:val="18"/>
                <w:lang w:val="fr-FR"/>
              </w:rPr>
              <w:t xml:space="preserve"> </w:t>
            </w:r>
            <w:r w:rsidRPr="001E6355">
              <w:rPr>
                <w:szCs w:val="18"/>
                <w:vertAlign w:val="superscript"/>
                <w:lang w:val="fr-FR"/>
              </w:rPr>
              <w:t>c</w:t>
            </w:r>
          </w:p>
        </w:tc>
        <w:tc>
          <w:tcPr>
            <w:tcW w:w="1417" w:type="dxa"/>
            <w:tcBorders>
              <w:top w:val="single" w:sz="12" w:space="0" w:color="auto"/>
              <w:bottom w:val="single" w:sz="12" w:space="0" w:color="auto"/>
            </w:tcBorders>
            <w:vAlign w:val="center"/>
          </w:tcPr>
          <w:p w14:paraId="639B2EFC" w14:textId="77777777" w:rsidR="00205F68" w:rsidRPr="001E6355" w:rsidRDefault="00205F68" w:rsidP="007742AF">
            <w:pPr>
              <w:pStyle w:val="Tableheader8"/>
              <w:spacing w:before="40" w:after="40" w:line="180" w:lineRule="exact"/>
              <w:ind w:left="-57" w:right="-57"/>
              <w:jc w:val="center"/>
              <w:rPr>
                <w:b/>
                <w:spacing w:val="-2"/>
                <w:sz w:val="17"/>
                <w:szCs w:val="18"/>
                <w:lang w:val="fr-FR"/>
              </w:rPr>
            </w:pPr>
            <w:r w:rsidRPr="001E6355">
              <w:rPr>
                <w:b/>
                <w:spacing w:val="-2"/>
                <w:sz w:val="17"/>
                <w:lang w:val="fr-FR"/>
              </w:rPr>
              <w:t xml:space="preserve">Spécification accessible </w:t>
            </w:r>
            <w:r w:rsidRPr="001E6355">
              <w:rPr>
                <w:b/>
                <w:spacing w:val="-2"/>
                <w:sz w:val="17"/>
                <w:lang w:val="fr-FR"/>
              </w:rPr>
              <w:br/>
              <w:t>au public</w:t>
            </w:r>
            <w:r w:rsidRPr="001E6355">
              <w:rPr>
                <w:b/>
                <w:sz w:val="10"/>
                <w:szCs w:val="10"/>
                <w:lang w:val="fr-FR"/>
              </w:rPr>
              <w:t xml:space="preserve"> </w:t>
            </w:r>
            <w:r w:rsidRPr="001E6355">
              <w:rPr>
                <w:spacing w:val="-2"/>
                <w:szCs w:val="18"/>
                <w:vertAlign w:val="superscript"/>
                <w:lang w:val="fr-FR"/>
              </w:rPr>
              <w:t>d</w:t>
            </w:r>
          </w:p>
        </w:tc>
      </w:tr>
      <w:tr w:rsidR="00205F68" w:rsidRPr="001E6355" w14:paraId="74CEE4E7" w14:textId="77777777" w:rsidTr="007742AF">
        <w:trPr>
          <w:trHeight w:val="1361"/>
          <w:jc w:val="center"/>
        </w:trPr>
        <w:tc>
          <w:tcPr>
            <w:tcW w:w="1134" w:type="dxa"/>
            <w:tcBorders>
              <w:top w:val="single" w:sz="12" w:space="0" w:color="auto"/>
            </w:tcBorders>
            <w:vAlign w:val="center"/>
          </w:tcPr>
          <w:p w14:paraId="1BA4A015" w14:textId="77777777" w:rsidR="00205F68" w:rsidRPr="001E6355" w:rsidRDefault="00205F68" w:rsidP="007742AF">
            <w:pPr>
              <w:pStyle w:val="Tablebody8"/>
              <w:spacing w:before="40" w:after="40" w:line="180" w:lineRule="exact"/>
              <w:jc w:val="center"/>
              <w:rPr>
                <w:b/>
                <w:spacing w:val="-2"/>
                <w:sz w:val="17"/>
                <w:szCs w:val="17"/>
                <w:lang w:val="fr-FR"/>
              </w:rPr>
            </w:pPr>
            <w:r w:rsidRPr="001E6355">
              <w:rPr>
                <w:b/>
                <w:sz w:val="17"/>
                <w:szCs w:val="17"/>
                <w:lang w:val="fr-FR"/>
              </w:rPr>
              <w:t>Stade proposition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_Ref482808070 \r \h  \* MERGEFORMAT </w:instrText>
            </w:r>
            <w:r w:rsidRPr="001E6355">
              <w:rPr>
                <w:sz w:val="17"/>
                <w:szCs w:val="17"/>
                <w:lang w:val="fr-FR"/>
              </w:rPr>
            </w:r>
            <w:r w:rsidRPr="001E6355">
              <w:rPr>
                <w:sz w:val="17"/>
                <w:szCs w:val="17"/>
                <w:lang w:val="fr-FR"/>
              </w:rPr>
              <w:fldChar w:fldCharType="separate"/>
            </w:r>
            <w:r w:rsidRPr="001E6355">
              <w:rPr>
                <w:sz w:val="17"/>
                <w:szCs w:val="17"/>
                <w:lang w:val="fr-FR"/>
              </w:rPr>
              <w:t>2.3</w:t>
            </w:r>
            <w:r w:rsidRPr="001E6355">
              <w:rPr>
                <w:sz w:val="17"/>
                <w:szCs w:val="17"/>
                <w:lang w:val="fr-FR"/>
              </w:rPr>
              <w:fldChar w:fldCharType="end"/>
            </w:r>
            <w:r w:rsidRPr="001E6355">
              <w:rPr>
                <w:sz w:val="17"/>
                <w:szCs w:val="17"/>
                <w:lang w:val="fr-FR"/>
              </w:rPr>
              <w:t>)</w:t>
            </w:r>
          </w:p>
        </w:tc>
        <w:tc>
          <w:tcPr>
            <w:tcW w:w="1417" w:type="dxa"/>
            <w:tcBorders>
              <w:top w:val="nil"/>
            </w:tcBorders>
            <w:vAlign w:val="center"/>
          </w:tcPr>
          <w:p w14:paraId="159E053F" w14:textId="59624830" w:rsidR="00205F68" w:rsidRPr="001E6355" w:rsidRDefault="00205F68" w:rsidP="007742AF">
            <w:pPr>
              <w:pStyle w:val="Tablebody8"/>
              <w:spacing w:before="200" w:line="200" w:lineRule="exact"/>
              <w:jc w:val="center"/>
              <w:rPr>
                <w:sz w:val="16"/>
                <w:szCs w:val="16"/>
                <w:lang w:val="fr-FR"/>
              </w:rPr>
            </w:pPr>
            <w:r>
              <w:rPr>
                <w:noProof/>
              </w:rPr>
              <mc:AlternateContent>
                <mc:Choice Requires="wpg">
                  <w:drawing>
                    <wp:anchor distT="0" distB="0" distL="114300" distR="114300" simplePos="0" relativeHeight="251728896" behindDoc="0" locked="0" layoutInCell="1" allowOverlap="1" wp14:anchorId="251F20A0" wp14:editId="2407C6CC">
                      <wp:simplePos x="0" y="0"/>
                      <wp:positionH relativeFrom="column">
                        <wp:posOffset>-17780</wp:posOffset>
                      </wp:positionH>
                      <wp:positionV relativeFrom="paragraph">
                        <wp:posOffset>47625</wp:posOffset>
                      </wp:positionV>
                      <wp:extent cx="5309235" cy="5107305"/>
                      <wp:effectExtent l="10795" t="9525" r="13970" b="7620"/>
                      <wp:wrapNone/>
                      <wp:docPr id="1121" name="Group 1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9235" cy="5107305"/>
                                <a:chOff x="2665" y="5204"/>
                                <a:chExt cx="8361" cy="8043"/>
                              </a:xfrm>
                            </wpg:grpSpPr>
                            <wpg:grpSp>
                              <wpg:cNvPr id="1122" name="Group 260"/>
                              <wpg:cNvGrpSpPr>
                                <a:grpSpLocks/>
                              </wpg:cNvGrpSpPr>
                              <wpg:grpSpPr bwMode="auto">
                                <a:xfrm>
                                  <a:off x="2665" y="5204"/>
                                  <a:ext cx="8361" cy="8043"/>
                                  <a:chOff x="2665" y="5204"/>
                                  <a:chExt cx="8361" cy="8043"/>
                                </a:xfrm>
                              </wpg:grpSpPr>
                              <wps:wsp>
                                <wps:cNvPr id="1123" name="Oval 18"/>
                                <wps:cNvSpPr>
                                  <a:spLocks noChangeArrowheads="1"/>
                                </wps:cNvSpPr>
                                <wps:spPr bwMode="auto">
                                  <a:xfrm>
                                    <a:off x="2690" y="9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24" name="Group 262"/>
                                <wpg:cNvGrpSpPr>
                                  <a:grpSpLocks/>
                                </wpg:cNvGrpSpPr>
                                <wpg:grpSpPr bwMode="auto">
                                  <a:xfrm>
                                    <a:off x="2665" y="5204"/>
                                    <a:ext cx="8361" cy="8043"/>
                                    <a:chOff x="2665" y="5204"/>
                                    <a:chExt cx="8361" cy="8043"/>
                                  </a:xfrm>
                                </wpg:grpSpPr>
                                <wpg:grpSp>
                                  <wpg:cNvPr id="1125" name="Group 263"/>
                                  <wpg:cNvGrpSpPr>
                                    <a:grpSpLocks/>
                                  </wpg:cNvGrpSpPr>
                                  <wpg:grpSpPr bwMode="auto">
                                    <a:xfrm>
                                      <a:off x="5528" y="5204"/>
                                      <a:ext cx="2661" cy="1191"/>
                                      <a:chOff x="5528" y="5204"/>
                                      <a:chExt cx="2661" cy="1191"/>
                                    </a:xfrm>
                                  </wpg:grpSpPr>
                                  <wps:wsp>
                                    <wps:cNvPr id="1126" name="Oval 18"/>
                                    <wps:cNvSpPr>
                                      <a:spLocks noChangeArrowheads="1"/>
                                    </wps:cNvSpPr>
                                    <wps:spPr bwMode="auto">
                                      <a:xfrm>
                                        <a:off x="6942"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27" name="Oval 18"/>
                                    <wps:cNvSpPr>
                                      <a:spLocks noChangeArrowheads="1"/>
                                    </wps:cNvSpPr>
                                    <wps:spPr bwMode="auto">
                                      <a:xfrm>
                                        <a:off x="5528"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28" name="Group 266"/>
                                  <wpg:cNvGrpSpPr>
                                    <a:grpSpLocks/>
                                  </wpg:cNvGrpSpPr>
                                  <wpg:grpSpPr bwMode="auto">
                                    <a:xfrm>
                                      <a:off x="2665" y="5204"/>
                                      <a:ext cx="8361" cy="8043"/>
                                      <a:chOff x="2665" y="5204"/>
                                      <a:chExt cx="8361" cy="8043"/>
                                    </a:xfrm>
                                  </wpg:grpSpPr>
                                  <wps:wsp>
                                    <wps:cNvPr id="1129" name="Oval 18"/>
                                    <wps:cNvSpPr>
                                      <a:spLocks noChangeArrowheads="1"/>
                                    </wps:cNvSpPr>
                                    <wps:spPr bwMode="auto">
                                      <a:xfrm>
                                        <a:off x="2679" y="5207"/>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30" name="Group 268"/>
                                    <wpg:cNvGrpSpPr>
                                      <a:grpSpLocks/>
                                    </wpg:cNvGrpSpPr>
                                    <wpg:grpSpPr bwMode="auto">
                                      <a:xfrm>
                                        <a:off x="2665" y="5204"/>
                                        <a:ext cx="8361" cy="8043"/>
                                        <a:chOff x="2665" y="5204"/>
                                        <a:chExt cx="8361" cy="8043"/>
                                      </a:xfrm>
                                    </wpg:grpSpPr>
                                    <wpg:grpSp>
                                      <wpg:cNvPr id="1131" name="Group 269"/>
                                      <wpg:cNvGrpSpPr>
                                        <a:grpSpLocks/>
                                      </wpg:cNvGrpSpPr>
                                      <wpg:grpSpPr bwMode="auto">
                                        <a:xfrm>
                                          <a:off x="2678" y="5204"/>
                                          <a:ext cx="8348" cy="8043"/>
                                          <a:chOff x="2678" y="5204"/>
                                          <a:chExt cx="8348" cy="8043"/>
                                        </a:xfrm>
                                      </wpg:grpSpPr>
                                      <wpg:grpSp>
                                        <wpg:cNvPr id="1132" name="Group 270"/>
                                        <wpg:cNvGrpSpPr>
                                          <a:grpSpLocks/>
                                        </wpg:cNvGrpSpPr>
                                        <wpg:grpSpPr bwMode="auto">
                                          <a:xfrm>
                                            <a:off x="3304" y="10489"/>
                                            <a:ext cx="2862" cy="181"/>
                                            <a:chOff x="2624" y="10489"/>
                                            <a:chExt cx="2862" cy="181"/>
                                          </a:xfrm>
                                        </wpg:grpSpPr>
                                        <wps:wsp>
                                          <wps:cNvPr id="1133" name="Line 1040"/>
                                          <wps:cNvCnPr>
                                            <a:cxnSpLocks noChangeShapeType="1"/>
                                          </wps:cNvCnPr>
                                          <wps:spPr bwMode="auto">
                                            <a:xfrm>
                                              <a:off x="2624" y="1048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4" name="Line 1040"/>
                                          <wps:cNvCnPr>
                                            <a:cxnSpLocks noChangeShapeType="1"/>
                                          </wps:cNvCnPr>
                                          <wps:spPr bwMode="auto">
                                            <a:xfrm>
                                              <a:off x="4086" y="1048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35" name="Line 1040"/>
                                          <wps:cNvCnPr>
                                            <a:cxnSpLocks noChangeShapeType="1"/>
                                          </wps:cNvCnPr>
                                          <wps:spPr bwMode="auto">
                                            <a:xfrm>
                                              <a:off x="5485" y="10503"/>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136" name="Group 274"/>
                                        <wpg:cNvGrpSpPr>
                                          <a:grpSpLocks/>
                                        </wpg:cNvGrpSpPr>
                                        <wpg:grpSpPr bwMode="auto">
                                          <a:xfrm>
                                            <a:off x="2678" y="5204"/>
                                            <a:ext cx="8348" cy="8043"/>
                                            <a:chOff x="2678" y="5204"/>
                                            <a:chExt cx="8348" cy="8043"/>
                                          </a:xfrm>
                                        </wpg:grpSpPr>
                                        <wps:wsp>
                                          <wps:cNvPr id="1137" name="Oval 18"/>
                                          <wps:cNvSpPr>
                                            <a:spLocks noChangeArrowheads="1"/>
                                          </wps:cNvSpPr>
                                          <wps:spPr bwMode="auto">
                                            <a:xfrm>
                                              <a:off x="6942"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8" name="Oval 18"/>
                                          <wps:cNvSpPr>
                                            <a:spLocks noChangeArrowheads="1"/>
                                          </wps:cNvSpPr>
                                          <wps:spPr bwMode="auto">
                                            <a:xfrm>
                                              <a:off x="9779"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39" name="Oval 18"/>
                                          <wps:cNvSpPr>
                                            <a:spLocks noChangeArrowheads="1"/>
                                          </wps:cNvSpPr>
                                          <wps:spPr bwMode="auto">
                                            <a:xfrm>
                                              <a:off x="8355"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40" name="Group 278"/>
                                          <wpg:cNvGrpSpPr>
                                            <a:grpSpLocks/>
                                          </wpg:cNvGrpSpPr>
                                          <wpg:grpSpPr bwMode="auto">
                                            <a:xfrm>
                                              <a:off x="2690" y="12056"/>
                                              <a:ext cx="4063" cy="1191"/>
                                              <a:chOff x="2690" y="12056"/>
                                              <a:chExt cx="4063" cy="1191"/>
                                            </a:xfrm>
                                          </wpg:grpSpPr>
                                          <wps:wsp>
                                            <wps:cNvPr id="1141" name="Oval 18"/>
                                            <wps:cNvSpPr>
                                              <a:spLocks noChangeArrowheads="1"/>
                                            </wps:cNvSpPr>
                                            <wps:spPr bwMode="auto">
                                              <a:xfrm>
                                                <a:off x="5506"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2" name="Oval 18"/>
                                            <wps:cNvSpPr>
                                              <a:spLocks noChangeArrowheads="1"/>
                                            </wps:cNvSpPr>
                                            <wps:spPr bwMode="auto">
                                              <a:xfrm>
                                                <a:off x="4104"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3" name="Oval 18"/>
                                            <wps:cNvSpPr>
                                              <a:spLocks noChangeArrowheads="1"/>
                                            </wps:cNvSpPr>
                                            <wps:spPr bwMode="auto">
                                              <a:xfrm>
                                                <a:off x="2690" y="1205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44" name="Group 282"/>
                                          <wpg:cNvGrpSpPr>
                                            <a:grpSpLocks/>
                                          </wpg:cNvGrpSpPr>
                                          <wpg:grpSpPr bwMode="auto">
                                            <a:xfrm>
                                              <a:off x="2678" y="5204"/>
                                              <a:ext cx="8348" cy="6670"/>
                                              <a:chOff x="2678" y="5204"/>
                                              <a:chExt cx="8348" cy="6670"/>
                                            </a:xfrm>
                                          </wpg:grpSpPr>
                                          <wps:wsp>
                                            <wps:cNvPr id="1145" name="Oval 18"/>
                                            <wps:cNvSpPr>
                                              <a:spLocks noChangeArrowheads="1"/>
                                            </wps:cNvSpPr>
                                            <wps:spPr bwMode="auto">
                                              <a:xfrm>
                                                <a:off x="4092" y="10668"/>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46" name="Oval 18"/>
                                            <wps:cNvSpPr>
                                              <a:spLocks noChangeArrowheads="1"/>
                                            </wps:cNvSpPr>
                                            <wps:spPr bwMode="auto">
                                              <a:xfrm>
                                                <a:off x="5506" y="10683"/>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47" name="Group 285"/>
                                            <wpg:cNvGrpSpPr>
                                              <a:grpSpLocks/>
                                            </wpg:cNvGrpSpPr>
                                            <wpg:grpSpPr bwMode="auto">
                                              <a:xfrm>
                                                <a:off x="2678" y="5204"/>
                                                <a:ext cx="8348" cy="5293"/>
                                                <a:chOff x="2678" y="5204"/>
                                                <a:chExt cx="8348" cy="5293"/>
                                              </a:xfrm>
                                            </wpg:grpSpPr>
                                            <wps:wsp>
                                              <wps:cNvPr id="1148" name="Oval 18"/>
                                              <wps:cNvSpPr>
                                                <a:spLocks noChangeArrowheads="1"/>
                                              </wps:cNvSpPr>
                                              <wps:spPr bwMode="auto">
                                                <a:xfrm>
                                                  <a:off x="2678" y="79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49" name="Group 287"/>
                                              <wpg:cNvGrpSpPr>
                                                <a:grpSpLocks/>
                                              </wpg:cNvGrpSpPr>
                                              <wpg:grpSpPr bwMode="auto">
                                                <a:xfrm>
                                                  <a:off x="2679" y="5204"/>
                                                  <a:ext cx="8347" cy="5293"/>
                                                  <a:chOff x="2679" y="5204"/>
                                                  <a:chExt cx="8347" cy="5293"/>
                                                </a:xfrm>
                                              </wpg:grpSpPr>
                                              <wpg:grpSp>
                                                <wpg:cNvPr id="1150" name="Group 288"/>
                                                <wpg:cNvGrpSpPr>
                                                  <a:grpSpLocks/>
                                                </wpg:cNvGrpSpPr>
                                                <wpg:grpSpPr bwMode="auto">
                                                  <a:xfrm>
                                                    <a:off x="2679" y="5204"/>
                                                    <a:ext cx="2676" cy="4108"/>
                                                    <a:chOff x="2679" y="5204"/>
                                                    <a:chExt cx="2676" cy="4108"/>
                                                  </a:xfrm>
                                                </wpg:grpSpPr>
                                                <wpg:grpSp>
                                                  <wpg:cNvPr id="1151" name="Group 289"/>
                                                  <wpg:cNvGrpSpPr>
                                                    <a:grpSpLocks/>
                                                  </wpg:cNvGrpSpPr>
                                                  <wpg:grpSpPr bwMode="auto">
                                                    <a:xfrm>
                                                      <a:off x="3307" y="6393"/>
                                                      <a:ext cx="1454" cy="2919"/>
                                                      <a:chOff x="2627" y="6393"/>
                                                      <a:chExt cx="1454" cy="2919"/>
                                                    </a:xfrm>
                                                  </wpg:grpSpPr>
                                                  <wps:wsp>
                                                    <wps:cNvPr id="1152" name="Line 1040"/>
                                                    <wps:cNvCnPr>
                                                      <a:cxnSpLocks noChangeShapeType="1"/>
                                                    </wps:cNvCnPr>
                                                    <wps:spPr bwMode="auto">
                                                      <a:xfrm>
                                                        <a:off x="2633" y="6401"/>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3" name="Line 1040"/>
                                                    <wps:cNvCnPr>
                                                      <a:cxnSpLocks noChangeShapeType="1"/>
                                                    </wps:cNvCnPr>
                                                    <wps:spPr bwMode="auto">
                                                      <a:xfrm>
                                                        <a:off x="2636" y="777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4" name="Line 1040"/>
                                                    <wps:cNvCnPr>
                                                      <a:cxnSpLocks noChangeShapeType="1"/>
                                                    </wps:cNvCnPr>
                                                    <wps:spPr bwMode="auto">
                                                      <a:xfrm>
                                                        <a:off x="2627" y="9143"/>
                                                        <a:ext cx="1" cy="16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5" name="Line 1040"/>
                                                    <wps:cNvCnPr>
                                                      <a:cxnSpLocks noChangeShapeType="1"/>
                                                    </wps:cNvCnPr>
                                                    <wps:spPr bwMode="auto">
                                                      <a:xfrm>
                                                        <a:off x="4058" y="6393"/>
                                                        <a:ext cx="1" cy="16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6" name="Line 1040"/>
                                                    <wps:cNvCnPr>
                                                      <a:cxnSpLocks noChangeShapeType="1"/>
                                                    </wps:cNvCnPr>
                                                    <wps:spPr bwMode="auto">
                                                      <a:xfrm>
                                                        <a:off x="4070" y="7770"/>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57" name="Line 1040"/>
                                                    <wps:cNvCnPr>
                                                      <a:cxnSpLocks noChangeShapeType="1"/>
                                                    </wps:cNvCnPr>
                                                    <wps:spPr bwMode="auto">
                                                      <a:xfrm>
                                                        <a:off x="4080" y="9144"/>
                                                        <a:ext cx="1" cy="168"/>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58" name="Oval 18"/>
                                                  <wps:cNvSpPr>
                                                    <a:spLocks noChangeArrowheads="1"/>
                                                  </wps:cNvSpPr>
                                                  <wps:spPr bwMode="auto">
                                                    <a:xfrm>
                                                      <a:off x="4108" y="6574"/>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59" name="Oval 18"/>
                                                  <wps:cNvSpPr>
                                                    <a:spLocks noChangeArrowheads="1"/>
                                                  </wps:cNvSpPr>
                                                  <wps:spPr bwMode="auto">
                                                    <a:xfrm>
                                                      <a:off x="2679" y="65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0" name="Oval 18"/>
                                                  <wps:cNvSpPr>
                                                    <a:spLocks noChangeArrowheads="1"/>
                                                  </wps:cNvSpPr>
                                                  <wps:spPr bwMode="auto">
                                                    <a:xfrm>
                                                      <a:off x="4105"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1161" name="Group 299"/>
                                                <wpg:cNvGrpSpPr>
                                                  <a:grpSpLocks/>
                                                </wpg:cNvGrpSpPr>
                                                <wpg:grpSpPr bwMode="auto">
                                                  <a:xfrm>
                                                    <a:off x="4092" y="5204"/>
                                                    <a:ext cx="6934" cy="5293"/>
                                                    <a:chOff x="4092" y="5204"/>
                                                    <a:chExt cx="6934" cy="5293"/>
                                                  </a:xfrm>
                                                </wpg:grpSpPr>
                                                <wps:wsp>
                                                  <wps:cNvPr id="1162" name="Oval 18"/>
                                                  <wps:cNvSpPr>
                                                    <a:spLocks noChangeArrowheads="1"/>
                                                  </wps:cNvSpPr>
                                                  <wps:spPr bwMode="auto">
                                                    <a:xfrm>
                                                      <a:off x="4109" y="7951"/>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3" name="Group 301"/>
                                                  <wpg:cNvGrpSpPr>
                                                    <a:grpSpLocks/>
                                                  </wpg:cNvGrpSpPr>
                                                  <wpg:grpSpPr bwMode="auto">
                                                    <a:xfrm>
                                                      <a:off x="4092" y="5204"/>
                                                      <a:ext cx="6934" cy="5293"/>
                                                      <a:chOff x="4092" y="5204"/>
                                                      <a:chExt cx="6934" cy="5293"/>
                                                    </a:xfrm>
                                                  </wpg:grpSpPr>
                                                  <wps:wsp>
                                                    <wps:cNvPr id="1164" name="Oval 18"/>
                                                    <wps:cNvSpPr>
                                                      <a:spLocks noChangeArrowheads="1"/>
                                                    </wps:cNvSpPr>
                                                    <wps:spPr bwMode="auto">
                                                      <a:xfrm>
                                                        <a:off x="4092" y="93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5" name="Group 303"/>
                                                    <wpg:cNvGrpSpPr>
                                                      <a:grpSpLocks/>
                                                    </wpg:cNvGrpSpPr>
                                                    <wpg:grpSpPr bwMode="auto">
                                                      <a:xfrm>
                                                        <a:off x="5506" y="5204"/>
                                                        <a:ext cx="5520" cy="5293"/>
                                                        <a:chOff x="5506" y="5204"/>
                                                        <a:chExt cx="5520" cy="5293"/>
                                                      </a:xfrm>
                                                    </wpg:grpSpPr>
                                                    <wps:wsp>
                                                      <wps:cNvPr id="1166" name="Oval 18"/>
                                                      <wps:cNvSpPr>
                                                        <a:spLocks noChangeArrowheads="1"/>
                                                      </wps:cNvSpPr>
                                                      <wps:spPr bwMode="auto">
                                                        <a:xfrm>
                                                          <a:off x="5506" y="9306"/>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7" name="Group 305"/>
                                                      <wpg:cNvGrpSpPr>
                                                        <a:grpSpLocks/>
                                                      </wpg:cNvGrpSpPr>
                                                      <wpg:grpSpPr bwMode="auto">
                                                        <a:xfrm>
                                                          <a:off x="6942" y="5204"/>
                                                          <a:ext cx="4084" cy="3938"/>
                                                          <a:chOff x="6942" y="5204"/>
                                                          <a:chExt cx="4084" cy="3938"/>
                                                        </a:xfrm>
                                                      </wpg:grpSpPr>
                                                      <wps:wsp>
                                                        <wps:cNvPr id="1168" name="Oval 18"/>
                                                        <wps:cNvSpPr>
                                                          <a:spLocks noChangeArrowheads="1"/>
                                                        </wps:cNvSpPr>
                                                        <wps:spPr bwMode="auto">
                                                          <a:xfrm>
                                                            <a:off x="6942" y="65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69" name="Group 307"/>
                                                        <wpg:cNvGrpSpPr>
                                                          <a:grpSpLocks/>
                                                        </wpg:cNvGrpSpPr>
                                                        <wpg:grpSpPr bwMode="auto">
                                                          <a:xfrm>
                                                            <a:off x="6942" y="5204"/>
                                                            <a:ext cx="4084" cy="3938"/>
                                                            <a:chOff x="6942" y="5204"/>
                                                            <a:chExt cx="4084" cy="3938"/>
                                                          </a:xfrm>
                                                        </wpg:grpSpPr>
                                                        <wps:wsp>
                                                          <wps:cNvPr id="1170" name="Oval 18"/>
                                                          <wps:cNvSpPr>
                                                            <a:spLocks noChangeArrowheads="1"/>
                                                          </wps:cNvSpPr>
                                                          <wps:spPr bwMode="auto">
                                                            <a:xfrm>
                                                              <a:off x="6942" y="79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71" name="Group 309"/>
                                                          <wpg:cNvGrpSpPr>
                                                            <a:grpSpLocks/>
                                                          </wpg:cNvGrpSpPr>
                                                          <wpg:grpSpPr bwMode="auto">
                                                            <a:xfrm>
                                                              <a:off x="8355" y="5204"/>
                                                              <a:ext cx="2671" cy="3938"/>
                                                              <a:chOff x="8355" y="5204"/>
                                                              <a:chExt cx="2671" cy="3938"/>
                                                            </a:xfrm>
                                                          </wpg:grpSpPr>
                                                          <wps:wsp>
                                                            <wps:cNvPr id="1172" name="Oval 18"/>
                                                            <wps:cNvSpPr>
                                                              <a:spLocks noChangeArrowheads="1"/>
                                                            </wps:cNvSpPr>
                                                            <wps:spPr bwMode="auto">
                                                              <a:xfrm>
                                                                <a:off x="8355" y="7951"/>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173" name="Group 311"/>
                                                            <wpg:cNvGrpSpPr>
                                                              <a:grpSpLocks/>
                                                            </wpg:cNvGrpSpPr>
                                                            <wpg:grpSpPr bwMode="auto">
                                                              <a:xfrm>
                                                                <a:off x="9766" y="5204"/>
                                                                <a:ext cx="1260" cy="3931"/>
                                                                <a:chOff x="9766" y="5204"/>
                                                                <a:chExt cx="1260" cy="3931"/>
                                                              </a:xfrm>
                                                            </wpg:grpSpPr>
                                                            <wpg:grpSp>
                                                              <wpg:cNvPr id="1174" name="Group 312"/>
                                                              <wpg:cNvGrpSpPr>
                                                                <a:grpSpLocks/>
                                                              </wpg:cNvGrpSpPr>
                                                              <wpg:grpSpPr bwMode="auto">
                                                                <a:xfrm>
                                                                  <a:off x="9766" y="5204"/>
                                                                  <a:ext cx="1260" cy="2561"/>
                                                                  <a:chOff x="9766" y="5204"/>
                                                                  <a:chExt cx="1260" cy="2561"/>
                                                                </a:xfrm>
                                                              </wpg:grpSpPr>
                                                              <wps:wsp>
                                                                <wps:cNvPr id="1175" name="Oval 18"/>
                                                                <wps:cNvSpPr>
                                                                  <a:spLocks noChangeArrowheads="1"/>
                                                                </wps:cNvSpPr>
                                                                <wps:spPr bwMode="auto">
                                                                  <a:xfrm>
                                                                    <a:off x="9779" y="657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76" name="Oval 18"/>
                                                                <wps:cNvSpPr>
                                                                  <a:spLocks noChangeArrowheads="1"/>
                                                                </wps:cNvSpPr>
                                                                <wps:spPr bwMode="auto">
                                                                  <a:xfrm>
                                                                    <a:off x="9766" y="520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177" name="Oval 18"/>
                                                              <wps:cNvSpPr>
                                                                <a:spLocks noChangeArrowheads="1"/>
                                                              </wps:cNvSpPr>
                                                              <wps:spPr bwMode="auto">
                                                                <a:xfrm>
                                                                  <a:off x="9766" y="7944"/>
                                                                  <a:ext cx="1247" cy="1191"/>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grpSp>
                                                  </wpg:grpSp>
                                                </wpg:grpSp>
                                              </wpg:grpSp>
                                            </wpg:grpSp>
                                          </wpg:grpSp>
                                        </wpg:grpSp>
                                      </wpg:grpSp>
                                    </wpg:grpSp>
                                    <wps:wsp>
                                      <wps:cNvPr id="1178" name="Oval 18"/>
                                      <wps:cNvSpPr>
                                        <a:spLocks noChangeArrowheads="1"/>
                                      </wps:cNvSpPr>
                                      <wps:spPr bwMode="auto">
                                        <a:xfrm>
                                          <a:off x="2665" y="10668"/>
                                          <a:ext cx="1247" cy="1191"/>
                                        </a:xfrm>
                                        <a:prstGeom prst="ellipse">
                                          <a:avLst/>
                                        </a:prstGeom>
                                        <a:noFill/>
                                        <a:ln w="6350">
                                          <a:solidFill>
                                            <a:srgbClr val="000000"/>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grpSp>
                            </wpg:grpSp>
                            <wpg:grpSp>
                              <wpg:cNvPr id="1179" name="Group 317"/>
                              <wpg:cNvGrpSpPr>
                                <a:grpSpLocks/>
                              </wpg:cNvGrpSpPr>
                              <wpg:grpSpPr bwMode="auto">
                                <a:xfrm>
                                  <a:off x="8985" y="9135"/>
                                  <a:ext cx="1411" cy="2921"/>
                                  <a:chOff x="8985" y="9135"/>
                                  <a:chExt cx="1411" cy="2921"/>
                                </a:xfrm>
                              </wpg:grpSpPr>
                              <wps:wsp>
                                <wps:cNvPr id="1180" name="Line 1040"/>
                                <wps:cNvCnPr>
                                  <a:cxnSpLocks noChangeShapeType="1"/>
                                </wps:cNvCnPr>
                                <wps:spPr bwMode="auto">
                                  <a:xfrm>
                                    <a:off x="8985" y="9142"/>
                                    <a:ext cx="0" cy="29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81" name="Line 1040"/>
                                <wps:cNvCnPr>
                                  <a:cxnSpLocks noChangeShapeType="1"/>
                                </wps:cNvCnPr>
                                <wps:spPr bwMode="auto">
                                  <a:xfrm>
                                    <a:off x="10396" y="9135"/>
                                    <a:ext cx="0" cy="29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CC638BA" id="Group 1121" o:spid="_x0000_s1026" style="position:absolute;margin-left:-1.4pt;margin-top:3.75pt;width:418.05pt;height:402.15pt;z-index:251728896" coordorigin="2665,5204" coordsize="8361,8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">
                      <v:group id="Group 260" o:spid="_x0000_s1027"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">
                        <v:oval id="Oval 18" o:spid="_x0000_s1028" style="position:absolute;left:2690;top:9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" filled="f" strokeweight=".5pt"/>
                        <v:group id="Group 262" o:spid="_x0000_s1029"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">
                          <v:group id="Group 263" o:spid="_x0000_s1030" style="position:absolute;left:5528;top:5204;width:2661;height:1191" coordorigin="5528,5204" coordsize="2661,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">
                            <v:oval id="Oval 18" o:spid="_x0000_s1031" style="position:absolute;left:6942;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" filled="f" strokeweight=".5pt"/>
                            <v:oval id="Oval 18" o:spid="_x0000_s1032" style="position:absolute;left:5528;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" filled="f" strokeweight=".5pt"/>
                          </v:group>
                          <v:group id="Group 266" o:spid="_x0000_s1033"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DaY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TueDKNzKC3vwDAAD//wMAUEsBAi0AFAAGAAgAAAAhANvh9svuAAAAhQEAABMAAAAAAAAA&#10;AAAAAAAAAAAAAFtDb250ZW50X1R5cGVzXS54bWxQSwECLQAUAAYACAAAACEAWvQsW78AAAAVAQAA&#10;CwAAAAAAAAAAAAAAAAAfAQAAX3JlbHMvLnJlbHNQSwECLQAUAAYACAAAACEArLg2mMYAAADdAAAA&#10;DwAAAAAAAAAAAAAAAAAHAgAAZHJzL2Rvd25yZXYueG1sUEsFBgAAAAADAAMAtwAAAPoCAAAAAA==&#10;">
                            <v:oval id="Oval 18" o:spid="_x0000_s1034" style="position:absolute;left:2679;top:5207;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" filled="f" strokeweight=".5pt"/>
                            <v:group id="Group 268" o:spid="_x0000_s1035" style="position:absolute;left:2665;top:5204;width:8361;height:8043" coordorigin="2665,5204" coordsize="8361,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6xD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fDLNzKC3vwDAAD//wMAUEsBAi0AFAAGAAgAAAAhANvh9svuAAAAhQEAABMAAAAAAAAA&#10;AAAAAAAAAAAAAFtDb250ZW50X1R5cGVzXS54bWxQSwECLQAUAAYACAAAACEAWvQsW78AAAAVAQAA&#10;CwAAAAAAAAAAAAAAAAAfAQAAX3JlbHMvLnJlbHNQSwECLQAUAAYACAAAACEA1xesQ8YAAADdAAAA&#10;DwAAAAAAAAAAAAAAAAAHAgAAZHJzL2Rvd25yZXYueG1sUEsFBgAAAAADAAMAtwAAAPoCAAAAAA==&#10;">
                              <v:group id="Group 269" o:spid="_x0000_s1036" style="position:absolute;left:2678;top:5204;width:8348;height:8043" coordorigin="2678,5204" coordsize="8348,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">
                                <v:group id="Group 270" o:spid="_x0000_s1037" style="position:absolute;left:3304;top:10489;width:2862;height:181" coordorigin="2624,10489" coordsize="286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line id="Line 1040" o:spid="_x0000_s1038" style="position:absolute;visibility:visible;mso-wrap-style:square" from="2624,10489" to="2625,1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">
                                    <v:stroke startarrowwidth="narrow" startarrowlength="short" endarrowwidth="narrow" endarrowlength="short"/>
                                  </v:line>
                                  <v:line id="Line 1040" o:spid="_x0000_s1039" style="position:absolute;visibility:visible;mso-wrap-style:square" from="4086,10489" to="4087,10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">
                                    <v:stroke startarrowwidth="narrow" startarrowlength="short" endarrowwidth="narrow" endarrowlength="short"/>
                                  </v:line>
                                  <v:line id="Line 1040" o:spid="_x0000_s1040" style="position:absolute;visibility:visible;mso-wrap-style:square" from="5485,10503" to="5486,1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">
                                    <v:stroke startarrowwidth="narrow" startarrowlength="short" endarrowwidth="narrow" endarrowlength="short"/>
                                  </v:line>
                                </v:group>
                                <v:group id="Group 274" o:spid="_x0000_s1041" style="position:absolute;left:2678;top:5204;width:8348;height:8043" coordorigin="2678,5204" coordsize="8348,8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oval id="Oval 18" o:spid="_x0000_s1042" style="position:absolute;left:6942;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" filled="f" strokeweight=".5pt"/>
                                  <v:oval id="Oval 18" o:spid="_x0000_s1043" style="position:absolute;left:9779;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" filled="f" strokeweight=".5pt"/>
                                  <v:oval id="Oval 18" o:spid="_x0000_s1044" style="position:absolute;left:8355;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" filled="f" strokeweight=".5pt"/>
                                  <v:group id="Group 278" o:spid="_x0000_s1045" style="position:absolute;left:2690;top:12056;width:4063;height:1191" coordorigin="2690,12056" coordsize="406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oval id="Oval 18" o:spid="_x0000_s1046" style="position:absolute;left:5506;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" filled="f" strokeweight=".5pt"/>
                                    <v:oval id="Oval 18" o:spid="_x0000_s1047" style="position:absolute;left:4104;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" filled="f" strokeweight=".5pt"/>
                                    <v:oval id="Oval 18" o:spid="_x0000_s1048" style="position:absolute;left:2690;top:1205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" filled="f" strokeweight=".5pt"/>
                                  </v:group>
                                  <v:group id="Group 282" o:spid="_x0000_s1049" style="position:absolute;left:2678;top:5204;width:8348;height:6670" coordorigin="2678,5204" coordsize="8348,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oval id="Oval 18" o:spid="_x0000_s1050" style="position:absolute;left:4092;top:10668;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" filled="f" strokeweight=".5pt">
                                      <v:stroke dashstyle="dash"/>
                                    </v:oval>
                                    <v:oval id="Oval 18" o:spid="_x0000_s1051" style="position:absolute;left:5506;top:10683;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" filled="f" strokeweight=".5pt">
                                      <v:stroke dashstyle="dash"/>
                                    </v:oval>
                                    <v:group id="Group 285" o:spid="_x0000_s1052" style="position:absolute;left:2678;top:5204;width:8348;height:5293" coordorigin="2678,5204" coordsize="8348,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">
                                      <v:oval id="Oval 18" o:spid="_x0000_s1053" style="position:absolute;left:2678;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" filled="f" strokeweight=".5pt"/>
                                      <v:group id="Group 287" o:spid="_x0000_s1054" style="position:absolute;left:2679;top:5204;width:8347;height:5293" coordorigin="2679,5204" coordsize="8347,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">
                                        <v:group id="Group 288" o:spid="_x0000_s1055" style="position:absolute;left:2679;top:5204;width:2676;height:4108" coordorigin="2679,5204" coordsize="2676,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group id="Group 289" o:spid="_x0000_s1056" style="position:absolute;left:3307;top:6393;width:1454;height:2919" coordorigin="2627,6393" coordsize="1454,2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">
                                            <v:line id="Line 1040" o:spid="_x0000_s1057" style="position:absolute;visibility:visible;mso-wrap-style:square" from="2633,6401" to="2634,6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">
                                              <v:stroke startarrowwidth="narrow" startarrowlength="short" endarrowwidth="narrow" endarrowlength="short"/>
                                            </v:line>
                                            <v:line id="Line 1040" o:spid="_x0000_s1058" style="position:absolute;visibility:visible;mso-wrap-style:square" from="2636,7779" to="2637,7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">
                                              <v:stroke startarrowwidth="narrow" startarrowlength="short" endarrowwidth="narrow" endarrowlength="short"/>
                                            </v:line>
                                            <v:line id="Line 1040" o:spid="_x0000_s1059" style="position:absolute;visibility:visible;mso-wrap-style:square" from="2627,9143" to="2628,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">
                                              <v:stroke startarrowwidth="narrow" startarrowlength="short" endarrowwidth="narrow" endarrowlength="short"/>
                                            </v:line>
                                            <v:line id="Line 1040" o:spid="_x0000_s1060" style="position:absolute;visibility:visible;mso-wrap-style:square" from="4058,6393" to="4059,6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">
                                              <v:stroke startarrowwidth="narrow" startarrowlength="short" endarrowwidth="narrow" endarrowlength="short"/>
                                            </v:line>
                                            <v:line id="Line 1040" o:spid="_x0000_s1061" style="position:absolute;visibility:visible;mso-wrap-style:square" from="4070,7770" to="4071,7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">
                                              <v:stroke startarrowwidth="narrow" startarrowlength="short" endarrowwidth="narrow" endarrowlength="short"/>
                                            </v:line>
                                            <v:line id="Line 1040" o:spid="_x0000_s1062" style="position:absolute;visibility:visible;mso-wrap-style:square" from="4080,9144" to="4081,9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">
                                              <v:stroke startarrowwidth="narrow" startarrowlength="short" endarrowwidth="narrow" endarrowlength="short"/>
                                            </v:line>
                                          </v:group>
                                          <v:oval id="Oval 18" o:spid="_x0000_s1063" style="position:absolute;left:4108;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" filled="f" strokeweight=".5pt">
                                            <v:stroke dashstyle="dash"/>
                                          </v:oval>
                                          <v:oval id="Oval 18" o:spid="_x0000_s1064" style="position:absolute;left:2679;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" filled="f" strokeweight=".5pt"/>
                                          <v:oval id="Oval 18" o:spid="_x0000_s1065" style="position:absolute;left:4105;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" filled="f" strokeweight=".5pt"/>
                                        </v:group>
                                        <v:group id="Group 299" o:spid="_x0000_s1066" style="position:absolute;left:4092;top:5204;width:6934;height:5293" coordorigin="4092,5204" coordsize="6934,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">
                                          <v:oval id="Oval 18" o:spid="_x0000_s1067" style="position:absolute;left:4109;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" filled="f" strokeweight=".5pt">
                                            <v:stroke dashstyle="dash"/>
                                          </v:oval>
                                          <v:group id="Group 301" o:spid="_x0000_s1068" style="position:absolute;left:4092;top:5204;width:6934;height:5293" coordorigin="4092,5204" coordsize="6934,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">
                                            <v:oval id="Oval 18" o:spid="_x0000_s1069" style="position:absolute;left:4092;top:93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" filled="f" strokeweight=".5pt"/>
                                            <v:group id="Group 303" o:spid="_x0000_s1070" style="position:absolute;left:5506;top:5204;width:5520;height:5293" coordorigin="5506,5204" coordsize="5520,5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">
                                              <v:oval id="Oval 18" o:spid="_x0000_s1071" style="position:absolute;left:5506;top:9306;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" filled="f" strokeweight=".5pt"/>
                                              <v:group id="Group 305" o:spid="_x0000_s1072" style="position:absolute;left:6942;top:5204;width:4084;height:3938" coordorigin="6942,5204" coordsize="4084,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">
                                                <v:oval id="Oval 18" o:spid="_x0000_s1073" style="position:absolute;left:6942;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" filled="f" strokeweight=".5pt"/>
                                                <v:group id="Group 307" o:spid="_x0000_s1074" style="position:absolute;left:6942;top:5204;width:4084;height:3938" coordorigin="6942,5204" coordsize="4084,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">
                                                  <v:oval id="Oval 18" o:spid="_x0000_s1075" style="position:absolute;left:6942;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" filled="f" strokeweight=".5pt"/>
                                                  <v:group id="Group 309" o:spid="_x0000_s1076" style="position:absolute;left:8355;top:5204;width:2671;height:3938" coordorigin="8355,5204" coordsize="2671,39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">
                                                    <v:oval id="Oval 18" o:spid="_x0000_s1077" style="position:absolute;left:8355;top:7951;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" filled="f" strokeweight=".5pt"/>
                                                    <v:group id="Group 311" o:spid="_x0000_s1078" style="position:absolute;left:9766;top:5204;width:1260;height:3931" coordorigin="9766,5204" coordsize="1260,3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">
                                                      <v:group id="Group 312" o:spid="_x0000_s1079" style="position:absolute;left:9766;top:5204;width:1260;height:2561" coordorigin="9766,5204" coordsize="1260,2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oval id="Oval 18" o:spid="_x0000_s1080" style="position:absolute;left:9779;top:657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" filled="f" strokeweight=".5pt"/>
                                                        <v:oval id="Oval 18" o:spid="_x0000_s1081" style="position:absolute;left:9766;top:520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" filled="f" strokeweight=".5pt"/>
                                                      </v:group>
                                                      <v:oval id="Oval 18" o:spid="_x0000_s1082" style="position:absolute;left:9766;top:7944;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" filled="f" strokeweight=".5pt"/>
                                                    </v:group>
                                                  </v:group>
                                                </v:group>
                                              </v:group>
                                            </v:group>
                                          </v:group>
                                        </v:group>
                                      </v:group>
                                    </v:group>
                                  </v:group>
                                </v:group>
                              </v:group>
                              <v:oval id="Oval 18" o:spid="_x0000_s1083" style="position:absolute;left:2665;top:10668;width:1247;height:1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" filled="f" strokeweight=".5pt">
                                <v:stroke dashstyle="dash"/>
                              </v:oval>
                            </v:group>
                          </v:group>
                        </v:group>
                      </v:group>
                      <v:group id="Group 317" o:spid="_x0000_s1084" style="position:absolute;left:8985;top:9135;width:1411;height:2921" coordorigin="8985,9135" coordsize="1411,29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">
                        <v:line id="Line 1040" o:spid="_x0000_s1085" style="position:absolute;visibility:visible;mso-wrap-style:square" from="8985,9142" to="8985,1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">
                          <v:stroke startarrowwidth="narrow" startarrowlength="short" endarrowwidth="narrow" endarrowlength="short"/>
                        </v:line>
                        <v:line id="Line 1040" o:spid="_x0000_s1086" style="position:absolute;visibility:visible;mso-wrap-style:square" from="10396,9135" to="10396,1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">
                          <v:stroke startarrowwidth="narrow" startarrowlength="short" endarrowwidth="narrow" endarrowlength="short"/>
                        </v:line>
                      </v:group>
                    </v:group>
                  </w:pict>
                </mc:Fallback>
              </mc:AlternateContent>
            </w:r>
            <w:r w:rsidRPr="001E6355">
              <w:rPr>
                <w:sz w:val="16"/>
                <w:szCs w:val="16"/>
                <w:lang w:val="fr-FR"/>
              </w:rPr>
              <w:br/>
              <w:t xml:space="preserve">Acceptation </w:t>
            </w:r>
            <w:r w:rsidRPr="001E6355">
              <w:rPr>
                <w:sz w:val="16"/>
                <w:szCs w:val="16"/>
                <w:lang w:val="fr-FR"/>
              </w:rPr>
              <w:br/>
              <w:t xml:space="preserve">de la </w:t>
            </w:r>
            <w:r w:rsidRPr="001E6355">
              <w:rPr>
                <w:sz w:val="16"/>
                <w:szCs w:val="16"/>
                <w:lang w:val="fr-FR"/>
              </w:rPr>
              <w:br/>
              <w:t>proposition</w:t>
            </w:r>
          </w:p>
        </w:tc>
        <w:tc>
          <w:tcPr>
            <w:tcW w:w="1417" w:type="dxa"/>
            <w:tcBorders>
              <w:top w:val="nil"/>
            </w:tcBorders>
            <w:vAlign w:val="center"/>
          </w:tcPr>
          <w:p w14:paraId="6A3BFD87" w14:textId="77777777" w:rsidR="00205F68" w:rsidRPr="001E6355" w:rsidRDefault="00205F68" w:rsidP="007742AF">
            <w:pPr>
              <w:pStyle w:val="Tablebody8"/>
              <w:spacing w:line="200" w:lineRule="exact"/>
              <w:jc w:val="center"/>
              <w:rPr>
                <w:sz w:val="17"/>
                <w:szCs w:val="17"/>
                <w:lang w:val="fr-FR"/>
              </w:rPr>
            </w:pPr>
            <w:r w:rsidRPr="001E6355">
              <w:rPr>
                <w:sz w:val="16"/>
                <w:lang w:val="fr-FR"/>
              </w:rPr>
              <w:t xml:space="preserve">Acceptation </w:t>
            </w:r>
            <w:r w:rsidRPr="001E6355">
              <w:rPr>
                <w:sz w:val="16"/>
                <w:lang w:val="fr-FR"/>
              </w:rPr>
              <w:br/>
              <w:t xml:space="preserve">de la </w:t>
            </w:r>
            <w:r w:rsidRPr="001E6355">
              <w:rPr>
                <w:sz w:val="16"/>
                <w:lang w:val="fr-FR"/>
              </w:rPr>
              <w:br/>
              <w:t>proposition</w:t>
            </w:r>
          </w:p>
        </w:tc>
        <w:tc>
          <w:tcPr>
            <w:tcW w:w="1417" w:type="dxa"/>
            <w:tcBorders>
              <w:top w:val="nil"/>
            </w:tcBorders>
            <w:vAlign w:val="center"/>
          </w:tcPr>
          <w:p w14:paraId="1A7A145D" w14:textId="79AE4DC4" w:rsidR="00205F68" w:rsidRPr="001E6355" w:rsidRDefault="00205F68" w:rsidP="007742AF">
            <w:pPr>
              <w:pStyle w:val="Tablebody8"/>
              <w:spacing w:before="200" w:line="200" w:lineRule="exact"/>
              <w:jc w:val="center"/>
              <w:rPr>
                <w:sz w:val="16"/>
                <w:szCs w:val="16"/>
                <w:lang w:val="fr-FR"/>
              </w:rPr>
            </w:pPr>
            <w:r w:rsidRPr="001E6355">
              <w:rPr>
                <w:sz w:val="16"/>
                <w:szCs w:val="16"/>
                <w:lang w:val="fr-FR"/>
              </w:rPr>
              <w:br/>
            </w:r>
            <w:r>
              <w:rPr>
                <w:noProof/>
              </w:rPr>
              <mc:AlternateContent>
                <mc:Choice Requires="wpg">
                  <w:drawing>
                    <wp:anchor distT="0" distB="0" distL="114300" distR="114300" simplePos="0" relativeHeight="251726848" behindDoc="0" locked="0" layoutInCell="1" allowOverlap="1" wp14:anchorId="363358B1" wp14:editId="2873B332">
                      <wp:simplePos x="0" y="0"/>
                      <wp:positionH relativeFrom="column">
                        <wp:posOffset>405130</wp:posOffset>
                      </wp:positionH>
                      <wp:positionV relativeFrom="paragraph">
                        <wp:posOffset>803910</wp:posOffset>
                      </wp:positionV>
                      <wp:extent cx="913765" cy="3594735"/>
                      <wp:effectExtent l="5080" t="13335" r="5080" b="11430"/>
                      <wp:wrapNone/>
                      <wp:docPr id="1116" name="Group 1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3765" cy="3594735"/>
                                <a:chOff x="5485" y="6395"/>
                                <a:chExt cx="1439" cy="5661"/>
                              </a:xfrm>
                            </wpg:grpSpPr>
                            <wps:wsp>
                              <wps:cNvPr id="1117" name="Line 1040"/>
                              <wps:cNvCnPr>
                                <a:cxnSpLocks noChangeShapeType="1"/>
                              </wps:cNvCnPr>
                              <wps:spPr bwMode="auto">
                                <a:xfrm>
                                  <a:off x="5485" y="6395"/>
                                  <a:ext cx="1" cy="291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8" name="Line 1040"/>
                              <wps:cNvCnPr>
                                <a:cxnSpLocks noChangeShapeType="1"/>
                              </wps:cNvCnPr>
                              <wps:spPr bwMode="auto">
                                <a:xfrm>
                                  <a:off x="6923" y="9142"/>
                                  <a:ext cx="1" cy="29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9" name="Line 1040"/>
                              <wps:cNvCnPr>
                                <a:cxnSpLocks noChangeShapeType="1"/>
                              </wps:cNvCnPr>
                              <wps:spPr bwMode="auto">
                                <a:xfrm>
                                  <a:off x="6913" y="639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0" name="Line 1040"/>
                              <wps:cNvCnPr>
                                <a:cxnSpLocks noChangeShapeType="1"/>
                              </wps:cNvCnPr>
                              <wps:spPr bwMode="auto">
                                <a:xfrm>
                                  <a:off x="6912" y="7775"/>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6055D1C3" id="Group 1116" o:spid="_x0000_s1026" style="position:absolute;margin-left:31.9pt;margin-top:63.3pt;width:71.95pt;height:283.05pt;z-index:251726848" coordorigin="5485,6395" coordsize="1439,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">
                      <v:line id="Line 1040" o:spid="_x0000_s1027" style="position:absolute;visibility:visible;mso-wrap-style:square" from="5485,6395" to="5486,9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">
                        <v:stroke startarrowwidth="narrow" startarrowlength="short" endarrowwidth="narrow" endarrowlength="short"/>
                      </v:line>
                      <v:line id="Line 1040" o:spid="_x0000_s1028" style="position:absolute;visibility:visible;mso-wrap-style:square" from="6923,9142" to="6924,12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">
                        <v:stroke startarrowwidth="narrow" startarrowlength="short" endarrowwidth="narrow" endarrowlength="short"/>
                      </v:line>
                      <v:line id="Line 1040" o:spid="_x0000_s1029" style="position:absolute;visibility:visible;mso-wrap-style:square" from="6913,6399" to="6914,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">
                        <v:stroke startarrowwidth="narrow" startarrowlength="short" endarrowwidth="narrow" endarrowlength="short"/>
                      </v:line>
                      <v:line id="Line 1040" o:spid="_x0000_s1030" style="position:absolute;visibility:visible;mso-wrap-style:square" from="6912,7775" to="6913,7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">
                        <v:stroke startarrowwidth="narrow" startarrowlength="short" endarrowwidth="narrow" endarrowlength="short"/>
                      </v:line>
                    </v:group>
                  </w:pict>
                </mc:Fallback>
              </mc:AlternateContent>
            </w:r>
            <w:r w:rsidRPr="001E6355">
              <w:rPr>
                <w:sz w:val="16"/>
                <w:szCs w:val="16"/>
                <w:lang w:val="fr-FR"/>
              </w:rPr>
              <w:t xml:space="preserve">Acceptation </w:t>
            </w:r>
            <w:r w:rsidRPr="001E6355">
              <w:rPr>
                <w:sz w:val="16"/>
                <w:szCs w:val="16"/>
                <w:lang w:val="fr-FR"/>
              </w:rPr>
              <w:br/>
              <w:t xml:space="preserve">de la </w:t>
            </w:r>
            <w:r w:rsidRPr="001E6355">
              <w:rPr>
                <w:sz w:val="16"/>
                <w:szCs w:val="16"/>
                <w:lang w:val="fr-FR"/>
              </w:rPr>
              <w:br/>
              <w:t>proposition</w:t>
            </w:r>
          </w:p>
        </w:tc>
        <w:tc>
          <w:tcPr>
            <w:tcW w:w="1417" w:type="dxa"/>
            <w:tcBorders>
              <w:top w:val="nil"/>
            </w:tcBorders>
            <w:vAlign w:val="center"/>
          </w:tcPr>
          <w:p w14:paraId="586BF1F9" w14:textId="77777777" w:rsidR="00205F68" w:rsidRPr="001E6355" w:rsidRDefault="00205F68" w:rsidP="007742AF">
            <w:pPr>
              <w:pStyle w:val="Tablebody8"/>
              <w:spacing w:line="200" w:lineRule="exact"/>
              <w:jc w:val="center"/>
              <w:rPr>
                <w:sz w:val="16"/>
                <w:szCs w:val="16"/>
                <w:lang w:val="fr-FR"/>
              </w:rPr>
            </w:pPr>
            <w:r>
              <w:rPr>
                <w:sz w:val="16"/>
                <w:szCs w:val="16"/>
                <w:lang w:val="fr-FR"/>
              </w:rPr>
              <w:br/>
            </w:r>
            <w:r w:rsidRPr="001E6355">
              <w:rPr>
                <w:sz w:val="16"/>
                <w:szCs w:val="16"/>
                <w:lang w:val="fr-FR"/>
              </w:rPr>
              <w:t xml:space="preserve">Acceptation </w:t>
            </w:r>
            <w:r w:rsidRPr="001E6355">
              <w:rPr>
                <w:sz w:val="16"/>
                <w:szCs w:val="16"/>
                <w:lang w:val="fr-FR"/>
              </w:rPr>
              <w:br/>
              <w:t xml:space="preserve">de la </w:t>
            </w:r>
            <w:r w:rsidRPr="001E6355">
              <w:rPr>
                <w:sz w:val="16"/>
                <w:szCs w:val="16"/>
                <w:lang w:val="fr-FR"/>
              </w:rPr>
              <w:br/>
              <w:t>proposition</w:t>
            </w:r>
          </w:p>
        </w:tc>
        <w:tc>
          <w:tcPr>
            <w:tcW w:w="1417" w:type="dxa"/>
            <w:tcBorders>
              <w:top w:val="nil"/>
            </w:tcBorders>
            <w:vAlign w:val="center"/>
          </w:tcPr>
          <w:p w14:paraId="402ED485" w14:textId="77777777" w:rsidR="00205F68" w:rsidRPr="001E6355" w:rsidRDefault="00205F68" w:rsidP="007742AF">
            <w:pPr>
              <w:pStyle w:val="Tablebody8"/>
              <w:spacing w:line="200" w:lineRule="exact"/>
              <w:jc w:val="center"/>
              <w:rPr>
                <w:sz w:val="16"/>
                <w:szCs w:val="16"/>
                <w:lang w:val="fr-FR"/>
              </w:rPr>
            </w:pPr>
          </w:p>
        </w:tc>
        <w:tc>
          <w:tcPr>
            <w:tcW w:w="1417" w:type="dxa"/>
            <w:tcBorders>
              <w:top w:val="nil"/>
            </w:tcBorders>
            <w:vAlign w:val="center"/>
          </w:tcPr>
          <w:p w14:paraId="5F9BBDD8" w14:textId="16B4A0AD" w:rsidR="00205F68" w:rsidRPr="001E6355" w:rsidRDefault="00205F68" w:rsidP="007742AF">
            <w:pPr>
              <w:pStyle w:val="Tablebody8"/>
              <w:spacing w:line="200" w:lineRule="exact"/>
              <w:jc w:val="center"/>
              <w:rPr>
                <w:sz w:val="16"/>
                <w:szCs w:val="16"/>
                <w:lang w:val="fr-FR"/>
              </w:rPr>
            </w:pPr>
            <w:r>
              <w:rPr>
                <w:sz w:val="16"/>
                <w:szCs w:val="16"/>
                <w:lang w:val="fr-FR"/>
              </w:rPr>
              <w:br/>
            </w:r>
            <w:r>
              <w:rPr>
                <w:noProof/>
              </w:rPr>
              <mc:AlternateContent>
                <mc:Choice Requires="wps">
                  <w:drawing>
                    <wp:anchor distT="0" distB="0" distL="114300" distR="114300" simplePos="0" relativeHeight="251727872" behindDoc="0" locked="0" layoutInCell="0" allowOverlap="1" wp14:anchorId="6ADE4B7A" wp14:editId="747A6654">
                      <wp:simplePos x="0" y="0"/>
                      <wp:positionH relativeFrom="margin">
                        <wp:posOffset>5715000</wp:posOffset>
                      </wp:positionH>
                      <wp:positionV relativeFrom="paragraph">
                        <wp:posOffset>828040</wp:posOffset>
                      </wp:positionV>
                      <wp:extent cx="635" cy="106045"/>
                      <wp:effectExtent l="0" t="0" r="37465" b="27305"/>
                      <wp:wrapNone/>
                      <wp:docPr id="1115" name="Straight Connector 1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4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24F1FD" id="Straight Connector 1115"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0pt,65.2pt" to="450.0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" o:allowincell="f">
                      <v:stroke startarrowwidth="narrow" startarrowlength="short" endarrowwidth="narrow" endarrowlength="short"/>
                      <w10:wrap anchorx="margin"/>
                    </v:line>
                  </w:pict>
                </mc:Fallback>
              </mc:AlternateContent>
            </w:r>
            <w:r w:rsidRPr="001E6355">
              <w:rPr>
                <w:sz w:val="16"/>
                <w:szCs w:val="16"/>
                <w:lang w:val="fr-FR"/>
              </w:rPr>
              <w:t xml:space="preserve">Acceptation </w:t>
            </w:r>
            <w:r w:rsidRPr="001E6355">
              <w:rPr>
                <w:sz w:val="16"/>
                <w:szCs w:val="16"/>
                <w:lang w:val="fr-FR"/>
              </w:rPr>
              <w:br/>
              <w:t xml:space="preserve">de la </w:t>
            </w:r>
            <w:r w:rsidRPr="001E6355">
              <w:rPr>
                <w:sz w:val="16"/>
                <w:szCs w:val="16"/>
                <w:lang w:val="fr-FR"/>
              </w:rPr>
              <w:br/>
              <w:t>proposition</w:t>
            </w:r>
            <w:r w:rsidRPr="001E6355">
              <w:rPr>
                <w:i/>
                <w:sz w:val="16"/>
                <w:szCs w:val="16"/>
                <w:lang w:val="fr-FR"/>
              </w:rPr>
              <w:t xml:space="preserve"> </w:t>
            </w:r>
            <w:r w:rsidRPr="001E6355">
              <w:rPr>
                <w:szCs w:val="18"/>
                <w:vertAlign w:val="superscript"/>
                <w:lang w:val="fr-FR"/>
              </w:rPr>
              <w:t>g</w:t>
            </w:r>
          </w:p>
        </w:tc>
      </w:tr>
      <w:tr w:rsidR="00205F68" w:rsidRPr="001E6355" w14:paraId="5F4CB5B6" w14:textId="77777777" w:rsidTr="007742AF">
        <w:trPr>
          <w:trHeight w:val="1361"/>
          <w:jc w:val="center"/>
        </w:trPr>
        <w:tc>
          <w:tcPr>
            <w:tcW w:w="1134" w:type="dxa"/>
            <w:vAlign w:val="center"/>
          </w:tcPr>
          <w:p w14:paraId="40305F2A" w14:textId="77777777" w:rsidR="00205F68" w:rsidRPr="001E6355" w:rsidRDefault="00205F68" w:rsidP="007742AF">
            <w:pPr>
              <w:pStyle w:val="Tablebody8"/>
              <w:spacing w:before="40" w:after="40" w:line="180" w:lineRule="exact"/>
              <w:jc w:val="center"/>
              <w:rPr>
                <w:b/>
                <w:spacing w:val="-2"/>
                <w:sz w:val="17"/>
                <w:szCs w:val="17"/>
                <w:lang w:val="fr-FR"/>
              </w:rPr>
            </w:pPr>
            <w:r w:rsidRPr="001E6355">
              <w:rPr>
                <w:b/>
                <w:sz w:val="17"/>
                <w:szCs w:val="17"/>
                <w:lang w:val="fr-FR"/>
              </w:rPr>
              <w:t>Stade préparation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ISODEB \r \h </w:instrText>
            </w:r>
            <w:r w:rsidRPr="001E6355">
              <w:rPr>
                <w:sz w:val="17"/>
                <w:szCs w:val="17"/>
                <w:lang w:val="fr-FR"/>
              </w:rPr>
            </w:r>
            <w:r w:rsidRPr="001E6355">
              <w:rPr>
                <w:sz w:val="17"/>
                <w:szCs w:val="17"/>
                <w:lang w:val="fr-FR"/>
              </w:rPr>
              <w:fldChar w:fldCharType="separate"/>
            </w:r>
            <w:r w:rsidRPr="001E6355">
              <w:rPr>
                <w:sz w:val="17"/>
                <w:szCs w:val="17"/>
                <w:lang w:val="fr-FR"/>
              </w:rPr>
              <w:t>2.4</w:t>
            </w:r>
            <w:r w:rsidRPr="001E6355">
              <w:rPr>
                <w:sz w:val="17"/>
                <w:szCs w:val="17"/>
                <w:lang w:val="fr-FR"/>
              </w:rPr>
              <w:fldChar w:fldCharType="end"/>
            </w:r>
            <w:r w:rsidRPr="001E6355">
              <w:rPr>
                <w:sz w:val="17"/>
                <w:szCs w:val="17"/>
                <w:lang w:val="fr-FR"/>
              </w:rPr>
              <w:t>)</w:t>
            </w:r>
          </w:p>
        </w:tc>
        <w:tc>
          <w:tcPr>
            <w:tcW w:w="1417" w:type="dxa"/>
            <w:vAlign w:val="center"/>
          </w:tcPr>
          <w:p w14:paraId="1ABFA1CE"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Préparation </w:t>
            </w:r>
            <w:r w:rsidRPr="001E6355">
              <w:rPr>
                <w:sz w:val="16"/>
                <w:szCs w:val="16"/>
                <w:lang w:val="fr-FR"/>
              </w:rPr>
              <w:br/>
              <w:t xml:space="preserve">du projet </w:t>
            </w:r>
            <w:r w:rsidRPr="001E6355">
              <w:rPr>
                <w:sz w:val="16"/>
                <w:szCs w:val="16"/>
                <w:lang w:val="fr-FR"/>
              </w:rPr>
              <w:br/>
              <w:t>de travail</w:t>
            </w:r>
          </w:p>
        </w:tc>
        <w:tc>
          <w:tcPr>
            <w:tcW w:w="1417" w:type="dxa"/>
            <w:vAlign w:val="center"/>
          </w:tcPr>
          <w:p w14:paraId="44AF239E" w14:textId="77777777" w:rsidR="00205F68" w:rsidRPr="001E6355" w:rsidRDefault="00205F68" w:rsidP="007742AF">
            <w:pPr>
              <w:pStyle w:val="Tablebody8"/>
              <w:spacing w:line="200" w:lineRule="exact"/>
              <w:jc w:val="center"/>
              <w:rPr>
                <w:sz w:val="16"/>
                <w:szCs w:val="16"/>
                <w:lang w:val="fr-FR"/>
              </w:rPr>
            </w:pPr>
            <w:r w:rsidRPr="001E6355">
              <w:rPr>
                <w:i/>
                <w:sz w:val="16"/>
                <w:szCs w:val="16"/>
                <w:lang w:val="fr-FR"/>
              </w:rPr>
              <w:t xml:space="preserve">Etude par </w:t>
            </w:r>
            <w:r w:rsidRPr="001E6355">
              <w:rPr>
                <w:i/>
                <w:sz w:val="16"/>
                <w:szCs w:val="16"/>
                <w:lang w:val="fr-FR"/>
              </w:rPr>
              <w:br/>
              <w:t xml:space="preserve">le groupe </w:t>
            </w:r>
            <w:r w:rsidRPr="001E6355">
              <w:rPr>
                <w:i/>
                <w:sz w:val="16"/>
                <w:szCs w:val="16"/>
                <w:lang w:val="fr-FR"/>
              </w:rPr>
              <w:br/>
              <w:t xml:space="preserve">de travail </w:t>
            </w:r>
            <w:r w:rsidRPr="001E6355">
              <w:rPr>
                <w:szCs w:val="18"/>
                <w:vertAlign w:val="superscript"/>
                <w:lang w:val="fr-FR"/>
              </w:rPr>
              <w:t>e</w:t>
            </w:r>
          </w:p>
        </w:tc>
        <w:tc>
          <w:tcPr>
            <w:tcW w:w="1417" w:type="dxa"/>
            <w:tcBorders>
              <w:bottom w:val="nil"/>
            </w:tcBorders>
            <w:vAlign w:val="center"/>
          </w:tcPr>
          <w:p w14:paraId="0DF63EB1" w14:textId="77777777" w:rsidR="00205F68" w:rsidRPr="001E6355" w:rsidRDefault="00205F68" w:rsidP="007742AF">
            <w:pPr>
              <w:pStyle w:val="Tablebody8"/>
              <w:spacing w:line="200" w:lineRule="exact"/>
              <w:jc w:val="center"/>
              <w:rPr>
                <w:sz w:val="16"/>
                <w:szCs w:val="16"/>
                <w:lang w:val="fr-FR"/>
              </w:rPr>
            </w:pPr>
          </w:p>
        </w:tc>
        <w:tc>
          <w:tcPr>
            <w:tcW w:w="1417" w:type="dxa"/>
            <w:vAlign w:val="center"/>
          </w:tcPr>
          <w:p w14:paraId="3ACFBB0F"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Préparation </w:t>
            </w:r>
            <w:r w:rsidRPr="001E6355">
              <w:rPr>
                <w:sz w:val="16"/>
                <w:szCs w:val="16"/>
                <w:lang w:val="fr-FR"/>
              </w:rPr>
              <w:br/>
              <w:t>du projet</w:t>
            </w:r>
          </w:p>
        </w:tc>
        <w:tc>
          <w:tcPr>
            <w:tcW w:w="1417" w:type="dxa"/>
            <w:vAlign w:val="center"/>
          </w:tcPr>
          <w:p w14:paraId="4E47EF1D" w14:textId="77777777" w:rsidR="00205F68" w:rsidRPr="001E6355" w:rsidRDefault="00205F68" w:rsidP="007742AF">
            <w:pPr>
              <w:pStyle w:val="Tablebody8"/>
              <w:spacing w:line="200" w:lineRule="exact"/>
              <w:jc w:val="center"/>
              <w:rPr>
                <w:sz w:val="16"/>
                <w:szCs w:val="16"/>
                <w:lang w:val="fr-FR"/>
              </w:rPr>
            </w:pPr>
          </w:p>
        </w:tc>
        <w:tc>
          <w:tcPr>
            <w:tcW w:w="1417" w:type="dxa"/>
            <w:vAlign w:val="center"/>
          </w:tcPr>
          <w:p w14:paraId="38ACFC02" w14:textId="176D2149" w:rsidR="00205F68" w:rsidRPr="001E6355" w:rsidRDefault="00205F68" w:rsidP="007742AF">
            <w:pPr>
              <w:pStyle w:val="Tablebody8"/>
              <w:spacing w:line="200" w:lineRule="exact"/>
              <w:jc w:val="center"/>
              <w:rPr>
                <w:sz w:val="16"/>
                <w:szCs w:val="16"/>
                <w:lang w:val="fr-FR"/>
              </w:rPr>
            </w:pPr>
            <w:r>
              <w:rPr>
                <w:noProof/>
              </w:rPr>
              <mc:AlternateContent>
                <mc:Choice Requires="wps">
                  <w:drawing>
                    <wp:anchor distT="0" distB="0" distL="114300" distR="114300" simplePos="0" relativeHeight="251729920" behindDoc="0" locked="0" layoutInCell="0" allowOverlap="1" wp14:anchorId="6D02649B" wp14:editId="2F3ECDE2">
                      <wp:simplePos x="0" y="0"/>
                      <wp:positionH relativeFrom="margin">
                        <wp:posOffset>5701030</wp:posOffset>
                      </wp:positionH>
                      <wp:positionV relativeFrom="paragraph">
                        <wp:posOffset>815340</wp:posOffset>
                      </wp:positionV>
                      <wp:extent cx="635" cy="106045"/>
                      <wp:effectExtent l="0" t="0" r="37465" b="27305"/>
                      <wp:wrapNone/>
                      <wp:docPr id="1114" name="Straight Connector 1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604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A941D5" id="Straight Connector 1114" o:spid="_x0000_s1026" style="position:absolute;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48.9pt,64.2pt" to="448.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" o:allowincell="f">
                      <v:stroke startarrowwidth="narrow" startarrowlength="short" endarrowwidth="narrow" endarrowlength="short"/>
                      <w10:wrap anchorx="margin"/>
                    </v:line>
                  </w:pict>
                </mc:Fallback>
              </mc:AlternateContent>
            </w:r>
            <w:r w:rsidRPr="001E6355">
              <w:rPr>
                <w:sz w:val="16"/>
                <w:szCs w:val="16"/>
                <w:lang w:val="fr-FR"/>
              </w:rPr>
              <w:t xml:space="preserve">Préparation </w:t>
            </w:r>
            <w:r w:rsidRPr="001E6355">
              <w:rPr>
                <w:sz w:val="16"/>
                <w:szCs w:val="16"/>
                <w:lang w:val="fr-FR"/>
              </w:rPr>
              <w:br/>
              <w:t xml:space="preserve">du projet </w:t>
            </w:r>
          </w:p>
        </w:tc>
      </w:tr>
      <w:tr w:rsidR="00205F68" w:rsidRPr="001E6355" w14:paraId="43DCABBC" w14:textId="77777777" w:rsidTr="007742AF">
        <w:trPr>
          <w:trHeight w:val="1325"/>
          <w:jc w:val="center"/>
        </w:trPr>
        <w:tc>
          <w:tcPr>
            <w:tcW w:w="1134" w:type="dxa"/>
            <w:vAlign w:val="center"/>
          </w:tcPr>
          <w:p w14:paraId="1CE3F0EB" w14:textId="77777777" w:rsidR="00205F68" w:rsidRPr="001E6355" w:rsidRDefault="00205F68" w:rsidP="007742AF">
            <w:pPr>
              <w:pStyle w:val="Tablebody8"/>
              <w:spacing w:before="40" w:after="40" w:line="180" w:lineRule="exact"/>
              <w:jc w:val="center"/>
              <w:rPr>
                <w:b/>
                <w:spacing w:val="-2"/>
                <w:sz w:val="17"/>
                <w:szCs w:val="17"/>
                <w:lang w:val="fr-FR"/>
              </w:rPr>
            </w:pPr>
            <w:r w:rsidRPr="001E6355">
              <w:rPr>
                <w:b/>
                <w:sz w:val="17"/>
                <w:szCs w:val="17"/>
                <w:lang w:val="fr-FR"/>
              </w:rPr>
              <w:t>Stade comité</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_Ref482808817 \r \h  \* MERGEFORMAT </w:instrText>
            </w:r>
            <w:r w:rsidRPr="001E6355">
              <w:rPr>
                <w:sz w:val="17"/>
                <w:szCs w:val="17"/>
                <w:lang w:val="fr-FR"/>
              </w:rPr>
            </w:r>
            <w:r w:rsidRPr="001E6355">
              <w:rPr>
                <w:sz w:val="17"/>
                <w:szCs w:val="17"/>
                <w:lang w:val="fr-FR"/>
              </w:rPr>
              <w:fldChar w:fldCharType="separate"/>
            </w:r>
            <w:r w:rsidRPr="001E6355">
              <w:rPr>
                <w:sz w:val="17"/>
                <w:szCs w:val="17"/>
                <w:lang w:val="fr-FR"/>
              </w:rPr>
              <w:t>2.5</w:t>
            </w:r>
            <w:r w:rsidRPr="001E6355">
              <w:rPr>
                <w:sz w:val="17"/>
                <w:szCs w:val="17"/>
                <w:lang w:val="fr-FR"/>
              </w:rPr>
              <w:fldChar w:fldCharType="end"/>
            </w:r>
            <w:r w:rsidRPr="001E6355">
              <w:rPr>
                <w:sz w:val="17"/>
                <w:szCs w:val="17"/>
                <w:lang w:val="fr-FR"/>
              </w:rPr>
              <w:t>)</w:t>
            </w:r>
          </w:p>
        </w:tc>
        <w:tc>
          <w:tcPr>
            <w:tcW w:w="1417" w:type="dxa"/>
            <w:vAlign w:val="center"/>
          </w:tcPr>
          <w:p w14:paraId="6F9E2D20" w14:textId="77777777" w:rsidR="00205F68" w:rsidRPr="001E6355" w:rsidRDefault="00205F68" w:rsidP="007742AF">
            <w:pPr>
              <w:pStyle w:val="Tablebody8"/>
              <w:spacing w:before="120" w:line="200" w:lineRule="exact"/>
              <w:jc w:val="center"/>
              <w:rPr>
                <w:sz w:val="17"/>
                <w:szCs w:val="17"/>
                <w:lang w:val="fr-FR"/>
              </w:rPr>
            </w:pPr>
            <w:r w:rsidRPr="001E6355">
              <w:rPr>
                <w:sz w:val="16"/>
                <w:lang w:val="fr-FR"/>
              </w:rPr>
              <w:t xml:space="preserve">Elaboration </w:t>
            </w:r>
            <w:r w:rsidRPr="001E6355">
              <w:rPr>
                <w:sz w:val="16"/>
                <w:lang w:val="fr-FR"/>
              </w:rPr>
              <w:br/>
              <w:t xml:space="preserve">et acceptation </w:t>
            </w:r>
            <w:r w:rsidRPr="001E6355">
              <w:rPr>
                <w:sz w:val="16"/>
                <w:lang w:val="fr-FR"/>
              </w:rPr>
              <w:br/>
              <w:t>du projet de comité</w:t>
            </w:r>
          </w:p>
        </w:tc>
        <w:tc>
          <w:tcPr>
            <w:tcW w:w="1417" w:type="dxa"/>
            <w:vAlign w:val="center"/>
          </w:tcPr>
          <w:p w14:paraId="223628F3" w14:textId="77777777" w:rsidR="00205F68" w:rsidRPr="001E6355" w:rsidRDefault="00205F68" w:rsidP="007742AF">
            <w:pPr>
              <w:pStyle w:val="Tablebody8"/>
              <w:spacing w:before="120" w:line="200" w:lineRule="exact"/>
              <w:jc w:val="center"/>
              <w:rPr>
                <w:sz w:val="16"/>
                <w:szCs w:val="16"/>
                <w:lang w:val="fr-FR"/>
              </w:rPr>
            </w:pPr>
            <w:r w:rsidRPr="001E6355">
              <w:rPr>
                <w:i/>
                <w:sz w:val="16"/>
                <w:szCs w:val="16"/>
                <w:lang w:val="fr-FR"/>
              </w:rPr>
              <w:t xml:space="preserve">Elaboration </w:t>
            </w:r>
            <w:r w:rsidRPr="001E6355">
              <w:rPr>
                <w:i/>
                <w:sz w:val="16"/>
                <w:szCs w:val="16"/>
                <w:lang w:val="fr-FR"/>
              </w:rPr>
              <w:br/>
              <w:t xml:space="preserve">et acceptation </w:t>
            </w:r>
            <w:r w:rsidRPr="001E6355">
              <w:rPr>
                <w:i/>
                <w:sz w:val="16"/>
                <w:szCs w:val="16"/>
                <w:lang w:val="fr-FR"/>
              </w:rPr>
              <w:br/>
              <w:t xml:space="preserve">du projet de </w:t>
            </w:r>
            <w:r w:rsidRPr="001E6355">
              <w:rPr>
                <w:i/>
                <w:sz w:val="16"/>
                <w:szCs w:val="16"/>
                <w:lang w:val="fr-FR"/>
              </w:rPr>
              <w:br/>
              <w:t xml:space="preserve">comité </w:t>
            </w:r>
            <w:r w:rsidRPr="001E6355">
              <w:rPr>
                <w:szCs w:val="18"/>
                <w:vertAlign w:val="superscript"/>
                <w:lang w:val="fr-FR"/>
              </w:rPr>
              <w:t>e</w:t>
            </w:r>
          </w:p>
        </w:tc>
        <w:tc>
          <w:tcPr>
            <w:tcW w:w="1417" w:type="dxa"/>
            <w:tcBorders>
              <w:top w:val="nil"/>
            </w:tcBorders>
            <w:vAlign w:val="center"/>
          </w:tcPr>
          <w:p w14:paraId="12CDC3BA" w14:textId="77777777" w:rsidR="00205F68" w:rsidRPr="001E6355" w:rsidRDefault="00205F68" w:rsidP="007742AF">
            <w:pPr>
              <w:pStyle w:val="Tablebody8"/>
              <w:spacing w:line="200" w:lineRule="exact"/>
              <w:jc w:val="center"/>
              <w:rPr>
                <w:sz w:val="16"/>
                <w:szCs w:val="16"/>
                <w:lang w:val="fr-FR"/>
              </w:rPr>
            </w:pPr>
          </w:p>
        </w:tc>
        <w:tc>
          <w:tcPr>
            <w:tcW w:w="1417" w:type="dxa"/>
            <w:tcBorders>
              <w:bottom w:val="nil"/>
            </w:tcBorders>
            <w:vAlign w:val="center"/>
          </w:tcPr>
          <w:p w14:paraId="7ADA7B0D"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w:t>
            </w:r>
          </w:p>
        </w:tc>
        <w:tc>
          <w:tcPr>
            <w:tcW w:w="1417" w:type="dxa"/>
            <w:tcBorders>
              <w:bottom w:val="nil"/>
            </w:tcBorders>
            <w:vAlign w:val="center"/>
          </w:tcPr>
          <w:p w14:paraId="2AAFA2AD"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w:t>
            </w:r>
          </w:p>
        </w:tc>
        <w:tc>
          <w:tcPr>
            <w:tcW w:w="1417" w:type="dxa"/>
            <w:tcBorders>
              <w:bottom w:val="nil"/>
            </w:tcBorders>
            <w:vAlign w:val="center"/>
          </w:tcPr>
          <w:p w14:paraId="2F00918D"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w:t>
            </w:r>
          </w:p>
        </w:tc>
      </w:tr>
      <w:tr w:rsidR="00205F68" w:rsidRPr="001E6355" w14:paraId="50F5F294" w14:textId="77777777" w:rsidTr="007742AF">
        <w:trPr>
          <w:trHeight w:val="1361"/>
          <w:jc w:val="center"/>
        </w:trPr>
        <w:tc>
          <w:tcPr>
            <w:tcW w:w="1134" w:type="dxa"/>
            <w:vAlign w:val="center"/>
          </w:tcPr>
          <w:p w14:paraId="03B51927" w14:textId="77777777" w:rsidR="00205F68" w:rsidRPr="001E6355" w:rsidRDefault="00205F68" w:rsidP="007742AF">
            <w:pPr>
              <w:pStyle w:val="Tablebody8"/>
              <w:spacing w:before="40" w:after="40" w:line="180" w:lineRule="exact"/>
              <w:jc w:val="center"/>
              <w:rPr>
                <w:b/>
                <w:spacing w:val="-2"/>
                <w:sz w:val="17"/>
                <w:szCs w:val="17"/>
                <w:lang w:val="fr-FR"/>
              </w:rPr>
            </w:pPr>
            <w:r w:rsidRPr="001E6355">
              <w:rPr>
                <w:b/>
                <w:sz w:val="17"/>
                <w:szCs w:val="17"/>
                <w:lang w:val="fr-FR"/>
              </w:rPr>
              <w:t>Stade enquête</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_Ref482809519 \r \h </w:instrText>
            </w:r>
            <w:r w:rsidRPr="001E6355">
              <w:rPr>
                <w:sz w:val="17"/>
                <w:szCs w:val="17"/>
                <w:lang w:val="fr-FR"/>
              </w:rPr>
            </w:r>
            <w:r w:rsidRPr="001E6355">
              <w:rPr>
                <w:sz w:val="17"/>
                <w:szCs w:val="17"/>
                <w:lang w:val="fr-FR"/>
              </w:rPr>
              <w:fldChar w:fldCharType="separate"/>
            </w:r>
            <w:r w:rsidRPr="001E6355">
              <w:rPr>
                <w:sz w:val="17"/>
                <w:szCs w:val="17"/>
                <w:lang w:val="fr-FR"/>
              </w:rPr>
              <w:t>2.6</w:t>
            </w:r>
            <w:r w:rsidRPr="001E6355">
              <w:rPr>
                <w:sz w:val="17"/>
                <w:szCs w:val="17"/>
                <w:lang w:val="fr-FR"/>
              </w:rPr>
              <w:fldChar w:fldCharType="end"/>
            </w:r>
            <w:r w:rsidRPr="001E6355">
              <w:rPr>
                <w:sz w:val="17"/>
                <w:szCs w:val="17"/>
                <w:lang w:val="fr-FR"/>
              </w:rPr>
              <w:t xml:space="preserve"> et à l’IEC, voir le Supplément IEC E.3.1)</w:t>
            </w:r>
          </w:p>
        </w:tc>
        <w:tc>
          <w:tcPr>
            <w:tcW w:w="1417" w:type="dxa"/>
            <w:vAlign w:val="center"/>
          </w:tcPr>
          <w:p w14:paraId="55929614" w14:textId="77777777" w:rsidR="00205F68" w:rsidRPr="001E6355" w:rsidRDefault="00205F68" w:rsidP="007742AF">
            <w:pPr>
              <w:pStyle w:val="Tablebody8"/>
              <w:spacing w:before="120" w:line="200" w:lineRule="exact"/>
              <w:jc w:val="center"/>
              <w:rPr>
                <w:sz w:val="16"/>
                <w:szCs w:val="16"/>
                <w:lang w:val="fr-FR"/>
              </w:rPr>
            </w:pPr>
            <w:r w:rsidRPr="001E6355">
              <w:rPr>
                <w:sz w:val="16"/>
                <w:lang w:val="fr-FR"/>
              </w:rPr>
              <w:t xml:space="preserve">Elaboration </w:t>
            </w:r>
            <w:r w:rsidRPr="001E6355">
              <w:rPr>
                <w:sz w:val="16"/>
                <w:lang w:val="fr-FR"/>
              </w:rPr>
              <w:br/>
              <w:t xml:space="preserve">et acceptation </w:t>
            </w:r>
            <w:r w:rsidRPr="001E6355">
              <w:rPr>
                <w:sz w:val="16"/>
                <w:lang w:val="fr-FR"/>
              </w:rPr>
              <w:br/>
              <w:t>du projet pour enquête</w:t>
            </w:r>
          </w:p>
        </w:tc>
        <w:tc>
          <w:tcPr>
            <w:tcW w:w="1417" w:type="dxa"/>
            <w:vAlign w:val="center"/>
          </w:tcPr>
          <w:p w14:paraId="73945DD8" w14:textId="77777777" w:rsidR="00205F68" w:rsidRPr="001E6355" w:rsidRDefault="00205F68" w:rsidP="007742AF">
            <w:pPr>
              <w:pStyle w:val="Tablebody8"/>
              <w:spacing w:before="120" w:line="200" w:lineRule="exact"/>
              <w:jc w:val="center"/>
              <w:rPr>
                <w:sz w:val="16"/>
                <w:szCs w:val="16"/>
                <w:lang w:val="fr-FR"/>
              </w:rPr>
            </w:pPr>
            <w:r w:rsidRPr="001E6355">
              <w:rPr>
                <w:sz w:val="16"/>
                <w:lang w:val="fr-FR"/>
              </w:rPr>
              <w:t xml:space="preserve">Elaboration </w:t>
            </w:r>
            <w:r w:rsidRPr="001E6355">
              <w:rPr>
                <w:sz w:val="16"/>
                <w:lang w:val="fr-FR"/>
              </w:rPr>
              <w:br/>
              <w:t xml:space="preserve">et acceptation </w:t>
            </w:r>
            <w:r w:rsidRPr="001E6355">
              <w:rPr>
                <w:sz w:val="16"/>
                <w:lang w:val="fr-FR"/>
              </w:rPr>
              <w:br/>
              <w:t>du projet pour enquête</w:t>
            </w:r>
          </w:p>
        </w:tc>
        <w:tc>
          <w:tcPr>
            <w:tcW w:w="1417" w:type="dxa"/>
            <w:vAlign w:val="center"/>
          </w:tcPr>
          <w:p w14:paraId="1DE12CD8"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Acceptation </w:t>
            </w:r>
            <w:r w:rsidRPr="001E6355">
              <w:rPr>
                <w:sz w:val="16"/>
                <w:szCs w:val="16"/>
                <w:lang w:val="fr-FR"/>
              </w:rPr>
              <w:br/>
              <w:t>du projet pour enquête</w:t>
            </w:r>
          </w:p>
        </w:tc>
        <w:tc>
          <w:tcPr>
            <w:tcW w:w="1417" w:type="dxa"/>
            <w:tcBorders>
              <w:top w:val="nil"/>
              <w:bottom w:val="nil"/>
            </w:tcBorders>
            <w:vAlign w:val="center"/>
          </w:tcPr>
          <w:p w14:paraId="62821A3B" w14:textId="77777777" w:rsidR="00205F68" w:rsidRPr="001E6355" w:rsidRDefault="00205F68" w:rsidP="007742AF">
            <w:pPr>
              <w:pStyle w:val="Tablebody8"/>
              <w:spacing w:line="200" w:lineRule="exact"/>
              <w:jc w:val="center"/>
              <w:rPr>
                <w:sz w:val="16"/>
                <w:szCs w:val="16"/>
                <w:lang w:val="fr-FR"/>
              </w:rPr>
            </w:pPr>
          </w:p>
        </w:tc>
        <w:tc>
          <w:tcPr>
            <w:tcW w:w="1417" w:type="dxa"/>
            <w:tcBorders>
              <w:top w:val="nil"/>
              <w:bottom w:val="nil"/>
            </w:tcBorders>
            <w:vAlign w:val="center"/>
          </w:tcPr>
          <w:p w14:paraId="34353961" w14:textId="77777777" w:rsidR="00205F68" w:rsidRPr="001E6355" w:rsidRDefault="00205F68" w:rsidP="007742AF">
            <w:pPr>
              <w:pStyle w:val="Tablebody8"/>
              <w:spacing w:line="200" w:lineRule="exact"/>
              <w:jc w:val="center"/>
              <w:rPr>
                <w:sz w:val="16"/>
                <w:szCs w:val="16"/>
                <w:lang w:val="fr-FR"/>
              </w:rPr>
            </w:pPr>
          </w:p>
        </w:tc>
        <w:tc>
          <w:tcPr>
            <w:tcW w:w="1417" w:type="dxa"/>
            <w:tcBorders>
              <w:top w:val="nil"/>
              <w:bottom w:val="nil"/>
            </w:tcBorders>
            <w:vAlign w:val="center"/>
          </w:tcPr>
          <w:p w14:paraId="78E6FFF2" w14:textId="77777777" w:rsidR="00205F68" w:rsidRPr="001E6355" w:rsidRDefault="00205F68" w:rsidP="007742AF">
            <w:pPr>
              <w:pStyle w:val="Tablebody8"/>
              <w:spacing w:line="200" w:lineRule="exact"/>
              <w:jc w:val="center"/>
              <w:rPr>
                <w:sz w:val="16"/>
                <w:szCs w:val="16"/>
                <w:lang w:val="fr-FR"/>
              </w:rPr>
            </w:pPr>
          </w:p>
        </w:tc>
      </w:tr>
      <w:tr w:rsidR="00205F68" w:rsidRPr="001E6355" w14:paraId="5EA5C55C" w14:textId="77777777" w:rsidTr="007742AF">
        <w:trPr>
          <w:trHeight w:val="1361"/>
          <w:jc w:val="center"/>
        </w:trPr>
        <w:tc>
          <w:tcPr>
            <w:tcW w:w="1134" w:type="dxa"/>
            <w:vAlign w:val="center"/>
          </w:tcPr>
          <w:p w14:paraId="066807CA" w14:textId="77777777" w:rsidR="00205F68" w:rsidRPr="001E6355" w:rsidRDefault="00205F68" w:rsidP="007742AF">
            <w:pPr>
              <w:pStyle w:val="Tablebody8"/>
              <w:spacing w:before="40" w:after="40" w:line="180" w:lineRule="exact"/>
              <w:jc w:val="center"/>
              <w:rPr>
                <w:b/>
                <w:sz w:val="17"/>
                <w:szCs w:val="17"/>
                <w:lang w:val="fr-FR"/>
              </w:rPr>
            </w:pPr>
            <w:r w:rsidRPr="001E6355">
              <w:rPr>
                <w:b/>
                <w:sz w:val="17"/>
                <w:szCs w:val="17"/>
                <w:lang w:val="fr-FR"/>
              </w:rPr>
              <w:t xml:space="preserve">Stade </w:t>
            </w:r>
            <w:r w:rsidRPr="001E6355">
              <w:rPr>
                <w:b/>
                <w:spacing w:val="-2"/>
                <w:sz w:val="17"/>
                <w:szCs w:val="17"/>
                <w:lang w:val="fr-FR"/>
              </w:rPr>
              <w:t>approbation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_Ref482810118 \r \h </w:instrText>
            </w:r>
            <w:r w:rsidRPr="001E6355">
              <w:rPr>
                <w:sz w:val="17"/>
                <w:szCs w:val="17"/>
                <w:lang w:val="fr-FR"/>
              </w:rPr>
            </w:r>
            <w:r w:rsidRPr="001E6355">
              <w:rPr>
                <w:sz w:val="17"/>
                <w:szCs w:val="17"/>
                <w:lang w:val="fr-FR"/>
              </w:rPr>
              <w:fldChar w:fldCharType="separate"/>
            </w:r>
            <w:r w:rsidRPr="001E6355">
              <w:rPr>
                <w:sz w:val="17"/>
                <w:szCs w:val="17"/>
                <w:lang w:val="fr-FR"/>
              </w:rPr>
              <w:t>2.7</w:t>
            </w:r>
            <w:r w:rsidRPr="001E6355">
              <w:rPr>
                <w:sz w:val="17"/>
                <w:szCs w:val="17"/>
                <w:lang w:val="fr-FR"/>
              </w:rPr>
              <w:fldChar w:fldCharType="end"/>
            </w:r>
            <w:r w:rsidRPr="001E6355">
              <w:rPr>
                <w:sz w:val="17"/>
                <w:szCs w:val="17"/>
                <w:lang w:val="fr-FR"/>
              </w:rPr>
              <w:t>)</w:t>
            </w:r>
          </w:p>
        </w:tc>
        <w:tc>
          <w:tcPr>
            <w:tcW w:w="1417" w:type="dxa"/>
            <w:vAlign w:val="center"/>
          </w:tcPr>
          <w:p w14:paraId="5FFF72B3" w14:textId="6E9ADC7C" w:rsidR="00205F68" w:rsidRPr="001E6355" w:rsidRDefault="00205F68" w:rsidP="007742AF">
            <w:pPr>
              <w:pStyle w:val="Tablebody8"/>
              <w:spacing w:line="200" w:lineRule="exact"/>
              <w:jc w:val="center"/>
              <w:rPr>
                <w:sz w:val="16"/>
                <w:szCs w:val="16"/>
                <w:vertAlign w:val="superscript"/>
                <w:lang w:val="fr-FR"/>
              </w:rPr>
            </w:pPr>
            <w:r w:rsidRPr="001E6355">
              <w:rPr>
                <w:i/>
                <w:sz w:val="16"/>
                <w:szCs w:val="16"/>
                <w:lang w:val="fr-FR"/>
              </w:rPr>
              <w:br/>
            </w:r>
            <w:r w:rsidRPr="001E6355">
              <w:rPr>
                <w:i/>
                <w:sz w:val="16"/>
                <w:szCs w:val="16"/>
                <w:lang w:val="fr-FR"/>
              </w:rPr>
              <w:br/>
            </w:r>
            <w:r>
              <w:rPr>
                <w:noProof/>
              </w:rPr>
              <mc:AlternateContent>
                <mc:Choice Requires="wpg">
                  <w:drawing>
                    <wp:anchor distT="0" distB="0" distL="114300" distR="114300" simplePos="0" relativeHeight="251725824" behindDoc="0" locked="0" layoutInCell="1" allowOverlap="1" wp14:anchorId="0FDA6DB2" wp14:editId="59B42276">
                      <wp:simplePos x="0" y="0"/>
                      <wp:positionH relativeFrom="column">
                        <wp:posOffset>398145</wp:posOffset>
                      </wp:positionH>
                      <wp:positionV relativeFrom="paragraph">
                        <wp:posOffset>814070</wp:posOffset>
                      </wp:positionV>
                      <wp:extent cx="1807210" cy="107950"/>
                      <wp:effectExtent l="7620" t="13970" r="13970" b="11430"/>
                      <wp:wrapNone/>
                      <wp:docPr id="1110" name="Group 1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7210" cy="107950"/>
                                <a:chOff x="2640" y="11879"/>
                                <a:chExt cx="2846" cy="170"/>
                              </a:xfrm>
                            </wpg:grpSpPr>
                            <wps:wsp>
                              <wps:cNvPr id="1111" name="Line 1040"/>
                              <wps:cNvCnPr>
                                <a:cxnSpLocks noChangeShapeType="1"/>
                              </wps:cNvCnPr>
                              <wps:spPr bwMode="auto">
                                <a:xfrm>
                                  <a:off x="2640" y="11881"/>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2" name="Line 1040"/>
                              <wps:cNvCnPr>
                                <a:cxnSpLocks noChangeShapeType="1"/>
                              </wps:cNvCnPr>
                              <wps:spPr bwMode="auto">
                                <a:xfrm>
                                  <a:off x="4078" y="11879"/>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3" name="Line 1040"/>
                              <wps:cNvCnPr>
                                <a:cxnSpLocks noChangeShapeType="1"/>
                              </wps:cNvCnPr>
                              <wps:spPr bwMode="auto">
                                <a:xfrm>
                                  <a:off x="5485" y="11882"/>
                                  <a:ext cx="1" cy="167"/>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4BF85E2" id="Group 1110" o:spid="_x0000_s1026" style="position:absolute;margin-left:31.35pt;margin-top:64.1pt;width:142.3pt;height:8.5pt;z-index:251725824" coordorigin="2640,11879" coordsize="2846,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">
                      <v:line id="Line 1040" o:spid="_x0000_s1027" style="position:absolute;visibility:visible;mso-wrap-style:square" from="2640,11881" to="2641,12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">
                        <v:stroke startarrowwidth="narrow" startarrowlength="short" endarrowwidth="narrow" endarrowlength="short"/>
                      </v:line>
                      <v:line id="Line 1040" o:spid="_x0000_s1028" style="position:absolute;visibility:visible;mso-wrap-style:square" from="4078,11879" to="4079,120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">
                        <v:stroke startarrowwidth="narrow" startarrowlength="short" endarrowwidth="narrow" endarrowlength="short"/>
                      </v:line>
                      <v:line id="Line 1040" o:spid="_x0000_s1029" style="position:absolute;visibility:visible;mso-wrap-style:square" from="5485,11882" to="5486,12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">
                        <v:stroke startarrowwidth="narrow" startarrowlength="short" endarrowwidth="narrow" endarrowlength="short"/>
                      </v:line>
                    </v:group>
                  </w:pict>
                </mc:Fallback>
              </mc:AlternateContent>
            </w:r>
            <w:r w:rsidRPr="001E6355">
              <w:rPr>
                <w:i/>
                <w:sz w:val="16"/>
                <w:szCs w:val="16"/>
                <w:lang w:val="fr-FR"/>
              </w:rPr>
              <w:t xml:space="preserve">Approbation </w:t>
            </w:r>
            <w:r w:rsidRPr="001E6355">
              <w:rPr>
                <w:i/>
                <w:sz w:val="16"/>
                <w:szCs w:val="16"/>
                <w:lang w:val="fr-FR"/>
              </w:rPr>
              <w:br/>
              <w:t xml:space="preserve">du FDIS </w:t>
            </w:r>
            <w:r w:rsidRPr="001E6355">
              <w:rPr>
                <w:szCs w:val="18"/>
                <w:vertAlign w:val="superscript"/>
                <w:lang w:val="fr-FR"/>
              </w:rPr>
              <w:t>f</w:t>
            </w:r>
          </w:p>
        </w:tc>
        <w:tc>
          <w:tcPr>
            <w:tcW w:w="1417" w:type="dxa"/>
            <w:vAlign w:val="center"/>
          </w:tcPr>
          <w:p w14:paraId="65E01E35" w14:textId="77777777" w:rsidR="00205F68" w:rsidRPr="001E6355" w:rsidRDefault="00205F68" w:rsidP="007742AF">
            <w:pPr>
              <w:pStyle w:val="Tablebody8"/>
              <w:spacing w:line="200" w:lineRule="exact"/>
              <w:jc w:val="center"/>
              <w:rPr>
                <w:sz w:val="16"/>
                <w:szCs w:val="16"/>
                <w:vertAlign w:val="superscript"/>
                <w:lang w:val="fr-FR"/>
              </w:rPr>
            </w:pPr>
            <w:r w:rsidRPr="001E6355">
              <w:rPr>
                <w:i/>
                <w:sz w:val="16"/>
                <w:szCs w:val="16"/>
                <w:lang w:val="fr-FR"/>
              </w:rPr>
              <w:t xml:space="preserve">Approbation </w:t>
            </w:r>
            <w:r w:rsidRPr="001E6355">
              <w:rPr>
                <w:i/>
                <w:sz w:val="16"/>
                <w:szCs w:val="16"/>
                <w:lang w:val="fr-FR"/>
              </w:rPr>
              <w:br/>
              <w:t xml:space="preserve">du FDIS </w:t>
            </w:r>
            <w:r w:rsidRPr="001E6355">
              <w:rPr>
                <w:szCs w:val="18"/>
                <w:vertAlign w:val="superscript"/>
                <w:lang w:val="fr-FR"/>
              </w:rPr>
              <w:t>f</w:t>
            </w:r>
          </w:p>
        </w:tc>
        <w:tc>
          <w:tcPr>
            <w:tcW w:w="1417" w:type="dxa"/>
            <w:vAlign w:val="center"/>
          </w:tcPr>
          <w:p w14:paraId="61F3C7A5" w14:textId="77777777" w:rsidR="00205F68" w:rsidRPr="001E6355" w:rsidRDefault="00205F68" w:rsidP="007742AF">
            <w:pPr>
              <w:pStyle w:val="Tablebody8"/>
              <w:spacing w:line="200" w:lineRule="exact"/>
              <w:jc w:val="center"/>
              <w:rPr>
                <w:sz w:val="16"/>
                <w:szCs w:val="16"/>
                <w:lang w:val="fr-FR"/>
              </w:rPr>
            </w:pPr>
            <w:r w:rsidRPr="001E6355">
              <w:rPr>
                <w:i/>
                <w:sz w:val="16"/>
                <w:szCs w:val="16"/>
                <w:lang w:val="fr-FR"/>
              </w:rPr>
              <w:t xml:space="preserve">Approbation </w:t>
            </w:r>
            <w:r w:rsidRPr="001E6355">
              <w:rPr>
                <w:i/>
                <w:sz w:val="16"/>
                <w:szCs w:val="16"/>
                <w:lang w:val="fr-FR"/>
              </w:rPr>
              <w:br/>
              <w:t xml:space="preserve">du FDIS </w:t>
            </w:r>
            <w:r w:rsidRPr="001E6355">
              <w:rPr>
                <w:szCs w:val="18"/>
                <w:vertAlign w:val="superscript"/>
                <w:lang w:val="fr-FR"/>
              </w:rPr>
              <w:t>f</w:t>
            </w:r>
          </w:p>
        </w:tc>
        <w:tc>
          <w:tcPr>
            <w:tcW w:w="1417" w:type="dxa"/>
            <w:tcBorders>
              <w:top w:val="nil"/>
            </w:tcBorders>
            <w:vAlign w:val="center"/>
          </w:tcPr>
          <w:p w14:paraId="603EF076" w14:textId="77777777" w:rsidR="00205F68" w:rsidRPr="001E6355" w:rsidRDefault="00205F68" w:rsidP="007742AF">
            <w:pPr>
              <w:pStyle w:val="Tablebody8"/>
              <w:spacing w:line="200" w:lineRule="exact"/>
              <w:jc w:val="center"/>
              <w:rPr>
                <w:sz w:val="16"/>
                <w:szCs w:val="16"/>
                <w:lang w:val="fr-FR"/>
              </w:rPr>
            </w:pPr>
          </w:p>
        </w:tc>
        <w:tc>
          <w:tcPr>
            <w:tcW w:w="1417" w:type="dxa"/>
            <w:tcBorders>
              <w:top w:val="nil"/>
            </w:tcBorders>
            <w:vAlign w:val="center"/>
          </w:tcPr>
          <w:p w14:paraId="699BD1CE" w14:textId="77777777" w:rsidR="00205F68" w:rsidRPr="001E6355" w:rsidRDefault="00205F68" w:rsidP="007742AF">
            <w:pPr>
              <w:pStyle w:val="Tablebody8"/>
              <w:spacing w:line="200" w:lineRule="exact"/>
              <w:jc w:val="center"/>
              <w:rPr>
                <w:sz w:val="16"/>
                <w:szCs w:val="16"/>
                <w:lang w:val="fr-FR"/>
              </w:rPr>
            </w:pPr>
          </w:p>
        </w:tc>
        <w:tc>
          <w:tcPr>
            <w:tcW w:w="1417" w:type="dxa"/>
            <w:tcBorders>
              <w:top w:val="nil"/>
            </w:tcBorders>
            <w:vAlign w:val="center"/>
          </w:tcPr>
          <w:p w14:paraId="19CCBE1B" w14:textId="77777777" w:rsidR="00205F68" w:rsidRPr="001E6355" w:rsidRDefault="00205F68" w:rsidP="007742AF">
            <w:pPr>
              <w:pStyle w:val="Tablebody8"/>
              <w:spacing w:line="200" w:lineRule="exact"/>
              <w:jc w:val="center"/>
              <w:rPr>
                <w:sz w:val="16"/>
                <w:szCs w:val="16"/>
                <w:lang w:val="fr-FR"/>
              </w:rPr>
            </w:pPr>
          </w:p>
        </w:tc>
      </w:tr>
      <w:tr w:rsidR="00205F68" w:rsidRPr="001E6355" w14:paraId="587F5522" w14:textId="77777777" w:rsidTr="007742AF">
        <w:trPr>
          <w:trHeight w:val="1361"/>
          <w:jc w:val="center"/>
        </w:trPr>
        <w:tc>
          <w:tcPr>
            <w:tcW w:w="1134" w:type="dxa"/>
            <w:tcBorders>
              <w:bottom w:val="single" w:sz="12" w:space="0" w:color="auto"/>
            </w:tcBorders>
            <w:vAlign w:val="center"/>
          </w:tcPr>
          <w:p w14:paraId="18913311" w14:textId="77777777" w:rsidR="00205F68" w:rsidRPr="001E6355" w:rsidRDefault="00205F68" w:rsidP="007742AF">
            <w:pPr>
              <w:pStyle w:val="Tablebody8"/>
              <w:spacing w:before="40" w:after="40" w:line="180" w:lineRule="exact"/>
              <w:jc w:val="center"/>
              <w:rPr>
                <w:b/>
                <w:spacing w:val="-2"/>
                <w:sz w:val="17"/>
                <w:szCs w:val="17"/>
                <w:lang w:val="fr-FR"/>
              </w:rPr>
            </w:pPr>
            <w:r w:rsidRPr="001E6355">
              <w:rPr>
                <w:b/>
                <w:sz w:val="17"/>
                <w:szCs w:val="17"/>
                <w:lang w:val="fr-FR"/>
              </w:rPr>
              <w:t>Stade publication</w:t>
            </w:r>
            <w:r w:rsidRPr="001E6355">
              <w:rPr>
                <w:b/>
                <w:sz w:val="17"/>
                <w:szCs w:val="17"/>
                <w:lang w:val="fr-FR"/>
              </w:rPr>
              <w:br/>
            </w:r>
            <w:r w:rsidRPr="001E6355">
              <w:rPr>
                <w:sz w:val="17"/>
                <w:szCs w:val="17"/>
                <w:lang w:val="fr-FR"/>
              </w:rPr>
              <w:t xml:space="preserve">(voir </w:t>
            </w:r>
            <w:r w:rsidRPr="001E6355">
              <w:rPr>
                <w:sz w:val="17"/>
                <w:szCs w:val="17"/>
                <w:lang w:val="fr-FR"/>
              </w:rPr>
              <w:fldChar w:fldCharType="begin"/>
            </w:r>
            <w:r w:rsidRPr="001E6355">
              <w:rPr>
                <w:sz w:val="17"/>
                <w:szCs w:val="17"/>
                <w:lang w:val="fr-FR"/>
              </w:rPr>
              <w:instrText xml:space="preserve"> REF _Ref482810328 \r \h </w:instrText>
            </w:r>
            <w:r w:rsidRPr="001E6355">
              <w:rPr>
                <w:sz w:val="17"/>
                <w:szCs w:val="17"/>
                <w:lang w:val="fr-FR"/>
              </w:rPr>
            </w:r>
            <w:r w:rsidRPr="001E6355">
              <w:rPr>
                <w:sz w:val="17"/>
                <w:szCs w:val="17"/>
                <w:lang w:val="fr-FR"/>
              </w:rPr>
              <w:fldChar w:fldCharType="separate"/>
            </w:r>
            <w:r w:rsidRPr="001E6355">
              <w:rPr>
                <w:sz w:val="17"/>
                <w:szCs w:val="17"/>
                <w:lang w:val="fr-FR"/>
              </w:rPr>
              <w:t>2.8</w:t>
            </w:r>
            <w:r w:rsidRPr="001E6355">
              <w:rPr>
                <w:sz w:val="17"/>
                <w:szCs w:val="17"/>
                <w:lang w:val="fr-FR"/>
              </w:rPr>
              <w:fldChar w:fldCharType="end"/>
            </w:r>
            <w:r w:rsidRPr="001E6355">
              <w:rPr>
                <w:sz w:val="17"/>
                <w:szCs w:val="17"/>
                <w:lang w:val="fr-FR"/>
              </w:rPr>
              <w:t>)</w:t>
            </w:r>
          </w:p>
        </w:tc>
        <w:tc>
          <w:tcPr>
            <w:tcW w:w="1417" w:type="dxa"/>
            <w:tcBorders>
              <w:bottom w:val="single" w:sz="12" w:space="0" w:color="auto"/>
            </w:tcBorders>
            <w:vAlign w:val="center"/>
          </w:tcPr>
          <w:p w14:paraId="1560C215"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de la Norme </w:t>
            </w:r>
            <w:r w:rsidRPr="001E6355">
              <w:rPr>
                <w:sz w:val="16"/>
                <w:szCs w:val="16"/>
                <w:lang w:val="fr-FR"/>
              </w:rPr>
              <w:br/>
              <w:t>internationale</w:t>
            </w:r>
          </w:p>
        </w:tc>
        <w:tc>
          <w:tcPr>
            <w:tcW w:w="1417" w:type="dxa"/>
            <w:tcBorders>
              <w:bottom w:val="single" w:sz="12" w:space="0" w:color="auto"/>
            </w:tcBorders>
            <w:vAlign w:val="center"/>
          </w:tcPr>
          <w:p w14:paraId="3C026E3B"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de la Norme </w:t>
            </w:r>
            <w:r w:rsidRPr="001E6355">
              <w:rPr>
                <w:sz w:val="16"/>
                <w:szCs w:val="16"/>
                <w:lang w:val="fr-FR"/>
              </w:rPr>
              <w:br/>
              <w:t>internationale</w:t>
            </w:r>
          </w:p>
        </w:tc>
        <w:tc>
          <w:tcPr>
            <w:tcW w:w="1417" w:type="dxa"/>
            <w:tcBorders>
              <w:bottom w:val="single" w:sz="12" w:space="0" w:color="auto"/>
            </w:tcBorders>
            <w:vAlign w:val="center"/>
          </w:tcPr>
          <w:p w14:paraId="444B95AA"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de la Norme </w:t>
            </w:r>
            <w:r w:rsidRPr="001E6355">
              <w:rPr>
                <w:sz w:val="16"/>
                <w:szCs w:val="16"/>
                <w:lang w:val="fr-FR"/>
              </w:rPr>
              <w:br/>
              <w:t>internationale</w:t>
            </w:r>
          </w:p>
        </w:tc>
        <w:tc>
          <w:tcPr>
            <w:tcW w:w="1417" w:type="dxa"/>
            <w:tcBorders>
              <w:bottom w:val="single" w:sz="12" w:space="0" w:color="auto"/>
            </w:tcBorders>
            <w:vAlign w:val="center"/>
          </w:tcPr>
          <w:p w14:paraId="22B9787F"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Publication de </w:t>
            </w:r>
            <w:r w:rsidRPr="001E6355">
              <w:rPr>
                <w:sz w:val="16"/>
                <w:szCs w:val="16"/>
                <w:lang w:val="fr-FR"/>
              </w:rPr>
              <w:br/>
              <w:t xml:space="preserve">la Spécification </w:t>
            </w:r>
            <w:r w:rsidRPr="001E6355">
              <w:rPr>
                <w:sz w:val="16"/>
                <w:szCs w:val="16"/>
                <w:lang w:val="fr-FR"/>
              </w:rPr>
              <w:br/>
              <w:t>technique</w:t>
            </w:r>
          </w:p>
        </w:tc>
        <w:tc>
          <w:tcPr>
            <w:tcW w:w="1417" w:type="dxa"/>
            <w:tcBorders>
              <w:bottom w:val="single" w:sz="12" w:space="0" w:color="auto"/>
            </w:tcBorders>
            <w:vAlign w:val="center"/>
          </w:tcPr>
          <w:p w14:paraId="40505C87"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 xml:space="preserve">du Rapport </w:t>
            </w:r>
            <w:r w:rsidRPr="001E6355">
              <w:rPr>
                <w:sz w:val="16"/>
                <w:szCs w:val="16"/>
                <w:lang w:val="fr-FR"/>
              </w:rPr>
              <w:br/>
              <w:t>technique</w:t>
            </w:r>
          </w:p>
        </w:tc>
        <w:tc>
          <w:tcPr>
            <w:tcW w:w="1417" w:type="dxa"/>
            <w:tcBorders>
              <w:bottom w:val="single" w:sz="12" w:space="0" w:color="auto"/>
            </w:tcBorders>
            <w:vAlign w:val="center"/>
          </w:tcPr>
          <w:p w14:paraId="65FA9051" w14:textId="77777777" w:rsidR="00205F68" w:rsidRPr="001E6355" w:rsidRDefault="00205F68" w:rsidP="007742AF">
            <w:pPr>
              <w:pStyle w:val="Tablebody8"/>
              <w:spacing w:line="200" w:lineRule="exact"/>
              <w:jc w:val="center"/>
              <w:rPr>
                <w:sz w:val="16"/>
                <w:szCs w:val="16"/>
                <w:lang w:val="fr-FR"/>
              </w:rPr>
            </w:pPr>
            <w:r w:rsidRPr="001E6355">
              <w:rPr>
                <w:sz w:val="16"/>
                <w:szCs w:val="16"/>
                <w:lang w:val="fr-FR"/>
              </w:rPr>
              <w:t xml:space="preserve">Publication </w:t>
            </w:r>
            <w:r w:rsidRPr="001E6355">
              <w:rPr>
                <w:sz w:val="16"/>
                <w:szCs w:val="16"/>
                <w:lang w:val="fr-FR"/>
              </w:rPr>
              <w:br/>
              <w:t>de la PAS</w:t>
            </w:r>
          </w:p>
        </w:tc>
      </w:tr>
      <w:tr w:rsidR="00205F68" w:rsidRPr="001E6355" w14:paraId="11B53390" w14:textId="77777777" w:rsidTr="007742AF">
        <w:trPr>
          <w:jc w:val="center"/>
        </w:trPr>
        <w:tc>
          <w:tcPr>
            <w:tcW w:w="9638" w:type="dxa"/>
            <w:gridSpan w:val="7"/>
            <w:tcBorders>
              <w:top w:val="single" w:sz="12" w:space="0" w:color="auto"/>
              <w:bottom w:val="single" w:sz="12" w:space="0" w:color="auto"/>
            </w:tcBorders>
          </w:tcPr>
          <w:p w14:paraId="27F1CDCC" w14:textId="77777777" w:rsidR="00205F68" w:rsidRPr="001E6355" w:rsidRDefault="00205F68" w:rsidP="007742AF">
            <w:pPr>
              <w:pStyle w:val="Tablefooter"/>
              <w:spacing w:before="20" w:after="0" w:line="180" w:lineRule="exact"/>
              <w:rPr>
                <w:sz w:val="16"/>
                <w:szCs w:val="16"/>
                <w:lang w:val="fr-FR"/>
              </w:rPr>
            </w:pPr>
            <w:r w:rsidRPr="001E6355">
              <w:rPr>
                <w:sz w:val="16"/>
                <w:szCs w:val="16"/>
                <w:lang w:val="fr-FR"/>
              </w:rPr>
              <w:t xml:space="preserve">Les stades en </w:t>
            </w:r>
            <w:r w:rsidRPr="001E6355">
              <w:rPr>
                <w:i/>
                <w:sz w:val="16"/>
                <w:szCs w:val="16"/>
                <w:lang w:val="fr-FR"/>
              </w:rPr>
              <w:t>italique</w:t>
            </w:r>
            <w:r w:rsidRPr="001E6355">
              <w:rPr>
                <w:sz w:val="16"/>
                <w:szCs w:val="16"/>
                <w:lang w:val="fr-FR"/>
              </w:rPr>
              <w:t xml:space="preserve"> entourés d'un cercle en pointillé peuvent être sautés.</w:t>
            </w:r>
          </w:p>
          <w:p w14:paraId="0270D9CA" w14:textId="77777777" w:rsidR="00205F68" w:rsidRPr="001E6355" w:rsidRDefault="00205F68" w:rsidP="007742AF">
            <w:pPr>
              <w:pStyle w:val="Tablefooter"/>
              <w:spacing w:before="20" w:after="0" w:line="170" w:lineRule="exact"/>
              <w:rPr>
                <w:sz w:val="16"/>
                <w:szCs w:val="16"/>
                <w:lang w:val="fr-FR"/>
              </w:rPr>
            </w:pPr>
            <w:r w:rsidRPr="001E6355">
              <w:rPr>
                <w:szCs w:val="18"/>
                <w:vertAlign w:val="superscript"/>
                <w:lang w:val="fr-FR"/>
              </w:rPr>
              <w:t>a</w:t>
            </w:r>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_Ref101319961 \r \h </w:instrText>
            </w:r>
            <w:r w:rsidRPr="001E6355">
              <w:rPr>
                <w:sz w:val="16"/>
                <w:szCs w:val="16"/>
                <w:lang w:val="fr-FR"/>
              </w:rPr>
            </w:r>
            <w:r w:rsidRPr="001E6355">
              <w:rPr>
                <w:sz w:val="16"/>
                <w:szCs w:val="16"/>
                <w:lang w:val="fr-FR"/>
              </w:rPr>
              <w:fldChar w:fldCharType="separate"/>
            </w:r>
            <w:r w:rsidRPr="001E6355">
              <w:rPr>
                <w:sz w:val="16"/>
                <w:szCs w:val="16"/>
                <w:lang w:val="fr-FR"/>
              </w:rPr>
              <w:t>F.2</w:t>
            </w:r>
            <w:r w:rsidRPr="001E6355">
              <w:rPr>
                <w:sz w:val="16"/>
                <w:szCs w:val="16"/>
                <w:lang w:val="fr-FR"/>
              </w:rPr>
              <w:fldChar w:fldCharType="end"/>
            </w:r>
            <w:r w:rsidRPr="001E6355">
              <w:rPr>
                <w:sz w:val="16"/>
                <w:szCs w:val="16"/>
                <w:lang w:val="fr-FR"/>
              </w:rPr>
              <w:t>.</w:t>
            </w:r>
          </w:p>
          <w:p w14:paraId="3E5FC338" w14:textId="77777777" w:rsidR="00205F68" w:rsidRPr="001E6355" w:rsidRDefault="00205F68" w:rsidP="007742AF">
            <w:pPr>
              <w:pStyle w:val="Tablefooter"/>
              <w:spacing w:before="20" w:after="0" w:line="170" w:lineRule="exact"/>
              <w:rPr>
                <w:sz w:val="16"/>
                <w:szCs w:val="16"/>
                <w:lang w:val="fr-FR"/>
              </w:rPr>
            </w:pPr>
            <w:r w:rsidRPr="001E6355">
              <w:rPr>
                <w:szCs w:val="18"/>
                <w:vertAlign w:val="superscript"/>
                <w:lang w:val="fr-FR"/>
              </w:rPr>
              <w:t>b</w:t>
            </w:r>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_Ref482814361 \r \h </w:instrText>
            </w:r>
            <w:r w:rsidRPr="001E6355">
              <w:rPr>
                <w:sz w:val="16"/>
                <w:szCs w:val="16"/>
                <w:lang w:val="fr-FR"/>
              </w:rPr>
            </w:r>
            <w:r w:rsidRPr="001E6355">
              <w:rPr>
                <w:sz w:val="16"/>
                <w:szCs w:val="16"/>
                <w:lang w:val="fr-FR"/>
              </w:rPr>
              <w:fldChar w:fldCharType="separate"/>
            </w:r>
            <w:r w:rsidRPr="001E6355">
              <w:rPr>
                <w:sz w:val="16"/>
                <w:szCs w:val="16"/>
                <w:lang w:val="fr-FR"/>
              </w:rPr>
              <w:t>3.1</w:t>
            </w:r>
            <w:r w:rsidRPr="001E6355">
              <w:rPr>
                <w:sz w:val="16"/>
                <w:szCs w:val="16"/>
                <w:lang w:val="fr-FR"/>
              </w:rPr>
              <w:fldChar w:fldCharType="end"/>
            </w:r>
            <w:r w:rsidRPr="001E6355">
              <w:rPr>
                <w:sz w:val="16"/>
                <w:szCs w:val="16"/>
                <w:lang w:val="fr-FR"/>
              </w:rPr>
              <w:t>.</w:t>
            </w:r>
          </w:p>
          <w:p w14:paraId="7AD114F5" w14:textId="77777777" w:rsidR="00205F68" w:rsidRPr="001E6355" w:rsidRDefault="00205F68" w:rsidP="007742AF">
            <w:pPr>
              <w:pStyle w:val="Tablefooter"/>
              <w:spacing w:before="20" w:after="0" w:line="170" w:lineRule="exact"/>
              <w:rPr>
                <w:sz w:val="16"/>
                <w:szCs w:val="16"/>
                <w:lang w:val="fr-FR"/>
              </w:rPr>
            </w:pPr>
            <w:r w:rsidRPr="001E6355">
              <w:rPr>
                <w:szCs w:val="18"/>
                <w:vertAlign w:val="superscript"/>
                <w:lang w:val="fr-FR"/>
              </w:rPr>
              <w:t>c</w:t>
            </w:r>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_Ref528483977 \r \h </w:instrText>
            </w:r>
            <w:r w:rsidRPr="001E6355">
              <w:rPr>
                <w:sz w:val="16"/>
                <w:szCs w:val="16"/>
                <w:lang w:val="fr-FR"/>
              </w:rPr>
            </w:r>
            <w:r w:rsidRPr="001E6355">
              <w:rPr>
                <w:sz w:val="16"/>
                <w:szCs w:val="16"/>
                <w:lang w:val="fr-FR"/>
              </w:rPr>
              <w:fldChar w:fldCharType="separate"/>
            </w:r>
            <w:r w:rsidRPr="001E6355">
              <w:rPr>
                <w:sz w:val="16"/>
                <w:szCs w:val="16"/>
                <w:lang w:val="fr-FR"/>
              </w:rPr>
              <w:t>3.3</w:t>
            </w:r>
            <w:r w:rsidRPr="001E6355">
              <w:rPr>
                <w:sz w:val="16"/>
                <w:szCs w:val="16"/>
                <w:lang w:val="fr-FR"/>
              </w:rPr>
              <w:fldChar w:fldCharType="end"/>
            </w:r>
            <w:r w:rsidRPr="001E6355">
              <w:rPr>
                <w:sz w:val="16"/>
                <w:szCs w:val="16"/>
                <w:lang w:val="fr-FR"/>
              </w:rPr>
              <w:t>.</w:t>
            </w:r>
          </w:p>
          <w:p w14:paraId="421DF523" w14:textId="77777777" w:rsidR="00205F68" w:rsidRPr="001E6355" w:rsidRDefault="00205F68" w:rsidP="007742AF">
            <w:pPr>
              <w:pStyle w:val="Tablefooter"/>
              <w:spacing w:before="20" w:after="0" w:line="170" w:lineRule="exact"/>
              <w:rPr>
                <w:sz w:val="16"/>
                <w:szCs w:val="16"/>
                <w:lang w:val="fr-FR"/>
              </w:rPr>
            </w:pPr>
            <w:r w:rsidRPr="001E6355">
              <w:rPr>
                <w:szCs w:val="18"/>
                <w:vertAlign w:val="superscript"/>
                <w:lang w:val="fr-FR"/>
              </w:rPr>
              <w:t>d</w:t>
            </w:r>
            <w:r w:rsidRPr="001E6355">
              <w:rPr>
                <w:sz w:val="16"/>
                <w:szCs w:val="16"/>
                <w:lang w:val="fr-FR"/>
              </w:rPr>
              <w:t xml:space="preserve">   Voir </w:t>
            </w:r>
            <w:r w:rsidRPr="001E6355">
              <w:rPr>
                <w:sz w:val="16"/>
                <w:szCs w:val="16"/>
                <w:lang w:val="fr-FR"/>
              </w:rPr>
              <w:fldChar w:fldCharType="begin"/>
            </w:r>
            <w:r w:rsidRPr="001E6355">
              <w:rPr>
                <w:sz w:val="16"/>
                <w:szCs w:val="16"/>
                <w:lang w:val="fr-FR"/>
              </w:rPr>
              <w:instrText xml:space="preserve"> REF _Ref482814843 \r \h </w:instrText>
            </w:r>
            <w:r w:rsidRPr="001E6355">
              <w:rPr>
                <w:sz w:val="16"/>
                <w:szCs w:val="16"/>
                <w:lang w:val="fr-FR"/>
              </w:rPr>
            </w:r>
            <w:r w:rsidRPr="001E6355">
              <w:rPr>
                <w:sz w:val="16"/>
                <w:szCs w:val="16"/>
                <w:lang w:val="fr-FR"/>
              </w:rPr>
              <w:fldChar w:fldCharType="separate"/>
            </w:r>
            <w:r w:rsidRPr="001E6355">
              <w:rPr>
                <w:sz w:val="16"/>
                <w:szCs w:val="16"/>
                <w:lang w:val="fr-FR"/>
              </w:rPr>
              <w:t>3.2</w:t>
            </w:r>
            <w:r w:rsidRPr="001E6355">
              <w:rPr>
                <w:sz w:val="16"/>
                <w:szCs w:val="16"/>
                <w:lang w:val="fr-FR"/>
              </w:rPr>
              <w:fldChar w:fldCharType="end"/>
            </w:r>
            <w:r w:rsidRPr="001E6355">
              <w:rPr>
                <w:sz w:val="16"/>
                <w:szCs w:val="16"/>
                <w:lang w:val="fr-FR"/>
              </w:rPr>
              <w:t>.</w:t>
            </w:r>
          </w:p>
          <w:p w14:paraId="12521C8E" w14:textId="77777777" w:rsidR="00205F68" w:rsidRPr="001E6355" w:rsidRDefault="00205F68" w:rsidP="007742AF">
            <w:pPr>
              <w:pStyle w:val="Tablefooter"/>
              <w:spacing w:before="20" w:after="0" w:line="170" w:lineRule="exact"/>
              <w:rPr>
                <w:sz w:val="16"/>
                <w:szCs w:val="16"/>
                <w:lang w:val="fr-FR"/>
              </w:rPr>
            </w:pPr>
            <w:r w:rsidRPr="001E6355">
              <w:rPr>
                <w:szCs w:val="18"/>
                <w:vertAlign w:val="superscript"/>
                <w:lang w:val="fr-FR"/>
              </w:rPr>
              <w:t>e</w:t>
            </w:r>
            <w:r w:rsidRPr="001E6355">
              <w:rPr>
                <w:sz w:val="16"/>
                <w:szCs w:val="16"/>
                <w:lang w:val="fr-FR"/>
              </w:rPr>
              <w:t xml:space="preserve">   Selon le résultat du vote sur la proposition d’étude nouvelle, les stades préparation et comité peuvent être sautés.</w:t>
            </w:r>
          </w:p>
          <w:p w14:paraId="731E2915" w14:textId="77777777" w:rsidR="00205F68" w:rsidRPr="001E6355" w:rsidRDefault="00205F68" w:rsidP="007742AF">
            <w:pPr>
              <w:pStyle w:val="Tablefooter"/>
              <w:spacing w:before="20" w:after="0" w:line="170" w:lineRule="exact"/>
              <w:rPr>
                <w:sz w:val="16"/>
                <w:szCs w:val="16"/>
                <w:lang w:val="fr-FR"/>
              </w:rPr>
            </w:pPr>
            <w:r w:rsidRPr="001E6355">
              <w:rPr>
                <w:szCs w:val="18"/>
                <w:vertAlign w:val="superscript"/>
                <w:lang w:val="fr-FR"/>
              </w:rPr>
              <w:t>f</w:t>
            </w:r>
            <w:r w:rsidRPr="001E6355">
              <w:rPr>
                <w:sz w:val="16"/>
                <w:szCs w:val="16"/>
                <w:lang w:val="fr-FR"/>
              </w:rPr>
              <w:t xml:space="preserve">   Peut être sauté si les critères d’approbation définis en </w:t>
            </w:r>
            <w:r w:rsidRPr="001E6355">
              <w:rPr>
                <w:sz w:val="16"/>
                <w:szCs w:val="16"/>
                <w:lang w:val="fr-FR"/>
              </w:rPr>
              <w:fldChar w:fldCharType="begin"/>
            </w:r>
            <w:r w:rsidRPr="001E6355">
              <w:rPr>
                <w:sz w:val="16"/>
                <w:szCs w:val="16"/>
                <w:lang w:val="fr-FR"/>
              </w:rPr>
              <w:instrText xml:space="preserve"> REF _Ref482809519 \r \h </w:instrText>
            </w:r>
            <w:r w:rsidRPr="001E6355">
              <w:rPr>
                <w:sz w:val="16"/>
                <w:szCs w:val="16"/>
                <w:lang w:val="fr-FR"/>
              </w:rPr>
            </w:r>
            <w:r w:rsidRPr="001E6355">
              <w:rPr>
                <w:sz w:val="16"/>
                <w:szCs w:val="16"/>
                <w:lang w:val="fr-FR"/>
              </w:rPr>
              <w:fldChar w:fldCharType="separate"/>
            </w:r>
            <w:r w:rsidRPr="001E6355">
              <w:rPr>
                <w:sz w:val="16"/>
                <w:szCs w:val="16"/>
                <w:lang w:val="fr-FR"/>
              </w:rPr>
              <w:t>2.6</w:t>
            </w:r>
            <w:r w:rsidRPr="001E6355">
              <w:rPr>
                <w:sz w:val="16"/>
                <w:szCs w:val="16"/>
                <w:lang w:val="fr-FR"/>
              </w:rPr>
              <w:fldChar w:fldCharType="end"/>
            </w:r>
            <w:r w:rsidRPr="001E6355">
              <w:rPr>
                <w:sz w:val="16"/>
                <w:szCs w:val="16"/>
                <w:lang w:val="fr-FR"/>
              </w:rPr>
              <w:t>.3 sont remplis et qu’aucune modification technique n’est à inclure.</w:t>
            </w:r>
          </w:p>
          <w:p w14:paraId="671AFEFE" w14:textId="77777777" w:rsidR="00205F68" w:rsidRPr="001E6355" w:rsidRDefault="00205F68" w:rsidP="007742AF">
            <w:pPr>
              <w:pStyle w:val="Tablefooter"/>
              <w:spacing w:before="20" w:after="20" w:line="180" w:lineRule="exact"/>
              <w:rPr>
                <w:sz w:val="16"/>
                <w:szCs w:val="16"/>
                <w:lang w:val="fr-FR"/>
              </w:rPr>
            </w:pPr>
            <w:r w:rsidRPr="001E6355">
              <w:rPr>
                <w:szCs w:val="18"/>
                <w:vertAlign w:val="superscript"/>
                <w:lang w:val="fr-FR"/>
              </w:rPr>
              <w:t>g</w:t>
            </w:r>
            <w:r w:rsidRPr="001E6355">
              <w:rPr>
                <w:sz w:val="16"/>
                <w:szCs w:val="16"/>
                <w:lang w:val="fr-FR"/>
              </w:rPr>
              <w:t xml:space="preserve">   Pour des détails sur les propositions de PAS, voir les Suppléments ISO et IEC.</w:t>
            </w:r>
          </w:p>
        </w:tc>
      </w:tr>
    </w:tbl>
    <w:p w14:paraId="725111E0" w14:textId="77777777" w:rsidR="0053325E" w:rsidRPr="00CF4F83" w:rsidRDefault="00CF4F83" w:rsidP="00A8055B">
      <w:r>
        <w:rPr>
          <w:noProof/>
        </w:rPr>
        <mc:AlternateContent>
          <mc:Choice Requires="wps">
            <w:drawing>
              <wp:anchor distT="0" distB="0" distL="114300" distR="114300" simplePos="0" relativeHeight="251723776" behindDoc="1" locked="0" layoutInCell="0" allowOverlap="1" wp14:anchorId="53F72D90" wp14:editId="4C9BDED4">
                <wp:simplePos x="0" y="0"/>
                <wp:positionH relativeFrom="margin">
                  <wp:posOffset>3489960</wp:posOffset>
                </wp:positionH>
                <wp:positionV relativeFrom="paragraph">
                  <wp:posOffset>4650740</wp:posOffset>
                </wp:positionV>
                <wp:extent cx="791845" cy="756285"/>
                <wp:effectExtent l="0" t="0" r="0" b="0"/>
                <wp:wrapNone/>
                <wp:docPr id="907" name="Oval 9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5628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484862B" id="Oval 907" o:spid="_x0000_s1026" style="position:absolute;margin-left:274.8pt;margin-top:366.2pt;width:62.35pt;height:59.5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" o:allowincell="f" filled="f" strokeweight=".5pt">
                <w10:wrap anchorx="margin"/>
              </v:oval>
            </w:pict>
          </mc:Fallback>
        </mc:AlternateContent>
      </w:r>
    </w:p>
    <w:p w14:paraId="16641F51" w14:textId="77777777" w:rsidR="009351A7" w:rsidRPr="001E6355" w:rsidRDefault="009351A7" w:rsidP="00901001">
      <w:pPr>
        <w:pStyle w:val="a2"/>
        <w:ind w:left="0"/>
      </w:pPr>
      <w:bookmarkStart w:id="711" w:name="_Ref101319961"/>
      <w:bookmarkStart w:id="712" w:name="_Toc334427223"/>
      <w:bookmarkStart w:id="713" w:name="_Toc450746940"/>
      <w:bookmarkStart w:id="714" w:name="_Toc38384879"/>
      <w:bookmarkStart w:id="715" w:name="_Toc42492327"/>
      <w:bookmarkStart w:id="716" w:name="_Toc74050086"/>
      <w:r w:rsidRPr="001E6355">
        <w:lastRenderedPageBreak/>
        <w:t>«Procédure par voie express»</w:t>
      </w:r>
      <w:bookmarkEnd w:id="711"/>
      <w:bookmarkEnd w:id="712"/>
      <w:bookmarkEnd w:id="713"/>
      <w:bookmarkEnd w:id="714"/>
      <w:bookmarkEnd w:id="715"/>
      <w:bookmarkEnd w:id="716"/>
    </w:p>
    <w:p w14:paraId="1A121363" w14:textId="77777777"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w:t>
      </w:r>
      <w:r w:rsidRPr="001E6355">
        <w:rPr>
          <w:b/>
        </w:rPr>
        <w:tab/>
      </w:r>
      <w:r w:rsidRPr="001E6355">
        <w:t>Les propositions concernant l'application de la procédure par voie express peuvent être soumises selon les règles décrites ci-dessous.</w:t>
      </w:r>
    </w:p>
    <w:bookmarkStart w:id="717" w:name="ref_f211"/>
    <w:p w14:paraId="427E6FD7" w14:textId="77777777" w:rsidR="009351A7" w:rsidRPr="001E6355" w:rsidRDefault="009351A7" w:rsidP="009351A7">
      <w:pPr>
        <w:pStyle w:val="p4"/>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.1.1</w:t>
      </w:r>
      <w:bookmarkEnd w:id="717"/>
      <w:r w:rsidRPr="001E6355">
        <w:tab/>
      </w:r>
      <w:r w:rsidR="006C45E5" w:rsidRPr="001E6355">
        <w:t>Le secrétariat du comité, t</w:t>
      </w:r>
      <w:r w:rsidRPr="001E6355">
        <w:t xml:space="preserve">out membre (P) d'un comité technique ou sous-comité concerné et toute organisation ayant un statut de liaison de catégorie A auprès de ce comité peuvent proposer de soumettre directement au vote, en tant que projet pour enquête, </w:t>
      </w:r>
      <w:r w:rsidRPr="001E6355">
        <w:rPr>
          <w:b/>
        </w:rPr>
        <w:t>une norme existante de toute origine</w:t>
      </w:r>
      <w:r w:rsidRPr="001E6355">
        <w:t>. L'auteur de la proposition doit obtenir l'accord de l'organisation d'origine avant de faire la proposition. Il appartient à l'auteur de chaque proposition de décider des critères permettant de proposer le traitement d'une norme existante selon la procédure par voie express.</w:t>
      </w:r>
    </w:p>
    <w:bookmarkStart w:id="718" w:name="ref_f212"/>
    <w:p w14:paraId="079571C3" w14:textId="77777777" w:rsidR="009351A7" w:rsidRPr="001E6355" w:rsidRDefault="009351A7" w:rsidP="009351A7">
      <w:pPr>
        <w:pStyle w:val="p4"/>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.1.2</w:t>
      </w:r>
      <w:bookmarkEnd w:id="718"/>
      <w:r w:rsidRPr="001E6355">
        <w:tab/>
        <w:t xml:space="preserve">Un organisme international ayant des activités normatives, reconnu par le bureau du conseil de l’ISO ou de l'IEC, peut proposer qu'une </w:t>
      </w:r>
      <w:r w:rsidRPr="001E6355">
        <w:rPr>
          <w:b/>
        </w:rPr>
        <w:t>norme qu'il a établie lui-même</w:t>
      </w:r>
      <w:r w:rsidRPr="001E6355">
        <w:t xml:space="preserve"> soit soumise au vote comme projet final de Norme internationale.</w:t>
      </w:r>
    </w:p>
    <w:bookmarkStart w:id="719" w:name="ref_f213"/>
    <w:p w14:paraId="0B39F37A" w14:textId="77777777" w:rsidR="009351A7" w:rsidRPr="001E6355" w:rsidRDefault="009351A7" w:rsidP="009351A7">
      <w:pPr>
        <w:pStyle w:val="p4"/>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.1.3</w:t>
      </w:r>
      <w:bookmarkEnd w:id="719"/>
      <w:r w:rsidRPr="001E6355">
        <w:tab/>
        <w:t xml:space="preserve">Une organisation ayant passé un accord technique formel avec l’ISO ou l'IEC peut proposer, en accord avec le comité technique ou sous-comité concerné, qu'un </w:t>
      </w:r>
      <w:r w:rsidRPr="001E6355">
        <w:rPr>
          <w:b/>
        </w:rPr>
        <w:t>projet de norme qu'elle a établi elle-même</w:t>
      </w:r>
      <w:r w:rsidRPr="001E6355">
        <w:t xml:space="preserve"> soit soumis au vote comme projet pour enquête au sein du comité technique ou sous-comité.</w:t>
      </w:r>
    </w:p>
    <w:p w14:paraId="493E342F" w14:textId="77777777"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.2</w:t>
      </w:r>
      <w:r w:rsidRPr="001E6355">
        <w:tab/>
        <w:t>La proposition doit être adressée au</w:t>
      </w:r>
      <w:r w:rsidR="00D84B0C">
        <w:t>/à la</w:t>
      </w:r>
      <w:r w:rsidRPr="001E6355">
        <w:t xml:space="preserve"> Secrétaire général</w:t>
      </w:r>
      <w:r w:rsidR="00D84B0C">
        <w:t>(e)</w:t>
      </w:r>
      <w:r w:rsidRPr="001E6355">
        <w:t xml:space="preserve"> qui doit prendre les dispositions suivantes:</w:t>
      </w:r>
    </w:p>
    <w:p w14:paraId="7264D6FF" w14:textId="77777777" w:rsidR="009351A7" w:rsidRPr="001E6355" w:rsidRDefault="009351A7" w:rsidP="00B82F2C">
      <w:pPr>
        <w:pStyle w:val="ListNumber"/>
        <w:numPr>
          <w:ilvl w:val="0"/>
          <w:numId w:val="46"/>
        </w:numPr>
        <w:ind w:left="403" w:hanging="403"/>
      </w:pPr>
      <w:r w:rsidRPr="001E6355">
        <w:t xml:space="preserve">régler, avec l'organisation à l'origine de la proposition, les questions de droit d'auteur et/ou de marques de fabrique, de façon à ce que le texte proposé puisse être librement reproduit et diffusé aux </w:t>
      </w:r>
      <w:r w:rsidR="0095344B" w:rsidRPr="001E6355">
        <w:t>Organisme</w:t>
      </w:r>
      <w:r w:rsidRPr="001E6355">
        <w:t>s nationaux</w:t>
      </w:r>
      <w:r w:rsidR="003716F2" w:rsidRPr="001E6355">
        <w:t>, et aviser l’</w:t>
      </w:r>
      <w:r w:rsidR="00A870E5" w:rsidRPr="001E6355">
        <w:t>organisation que les politiques de l</w:t>
      </w:r>
      <w:r w:rsidR="003716F2" w:rsidRPr="001E6355">
        <w:t>’</w:t>
      </w:r>
      <w:r w:rsidR="00A870E5" w:rsidRPr="001E6355">
        <w:t>ISO/IEC en matière de pro</w:t>
      </w:r>
      <w:r w:rsidR="003716F2" w:rsidRPr="001E6355">
        <w:t>priété intellectuelle doivent s’</w:t>
      </w:r>
      <w:r w:rsidR="00A870E5" w:rsidRPr="001E6355">
        <w:t xml:space="preserve">appliquer aux documents proposés, voir en particulier </w:t>
      </w:r>
      <w:r w:rsidR="006562DF" w:rsidRPr="001E6355">
        <w:fldChar w:fldCharType="begin"/>
      </w:r>
      <w:r w:rsidR="006562DF" w:rsidRPr="001E6355">
        <w:instrText xml:space="preserve"> REF _Ref42262110 \r \h </w:instrText>
      </w:r>
      <w:r w:rsidR="006562DF" w:rsidRPr="001E6355">
        <w:fldChar w:fldCharType="separate"/>
      </w:r>
      <w:r w:rsidR="006562DF" w:rsidRPr="001E6355">
        <w:t>2.13</w:t>
      </w:r>
      <w:r w:rsidR="006562DF" w:rsidRPr="001E6355">
        <w:fldChar w:fldCharType="end"/>
      </w:r>
      <w:r w:rsidR="00A870E5" w:rsidRPr="001E6355">
        <w:t xml:space="preserve"> et </w:t>
      </w:r>
      <w:r w:rsidR="006562DF" w:rsidRPr="001E6355">
        <w:fldChar w:fldCharType="begin"/>
      </w:r>
      <w:r w:rsidR="006562DF" w:rsidRPr="001E6355">
        <w:instrText xml:space="preserve"> REF _Ref42262122 \r \h </w:instrText>
      </w:r>
      <w:r w:rsidR="006562DF" w:rsidRPr="001E6355">
        <w:fldChar w:fldCharType="separate"/>
      </w:r>
      <w:r w:rsidR="006562DF" w:rsidRPr="001E6355">
        <w:t>2.14</w:t>
      </w:r>
      <w:r w:rsidR="006562DF" w:rsidRPr="001E6355">
        <w:fldChar w:fldCharType="end"/>
      </w:r>
      <w:r w:rsidRPr="001E6355">
        <w:t>;</w:t>
      </w:r>
    </w:p>
    <w:p w14:paraId="2198F25E" w14:textId="77777777" w:rsidR="009351A7" w:rsidRPr="001E6355" w:rsidRDefault="009351A7" w:rsidP="00B82F2C">
      <w:pPr>
        <w:pStyle w:val="ListNumber"/>
        <w:numPr>
          <w:ilvl w:val="0"/>
          <w:numId w:val="46"/>
        </w:numPr>
        <w:ind w:left="403" w:hanging="403"/>
      </w:pPr>
      <w:r w:rsidRPr="001E6355">
        <w:t>déterminer, dans les cas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.1.1 et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.1.3, en concertation avec les secrétariats concernés, quel comité technique ou sous-comité est compétent pour le sujet traité dans le document proposé</w:t>
      </w:r>
      <w:r w:rsidR="000D0277">
        <w:t>. D</w:t>
      </w:r>
      <w:r w:rsidRPr="001E6355">
        <w:t>ans le</w:t>
      </w:r>
      <w:r w:rsidR="000D0277">
        <w:t>s</w:t>
      </w:r>
      <w:r w:rsidRPr="001E6355">
        <w:t xml:space="preserve"> cas où un comité compétent </w:t>
      </w:r>
      <w:r w:rsidR="000D0277">
        <w:t xml:space="preserve">est identifié, </w:t>
      </w:r>
      <w:r w:rsidR="000D0277" w:rsidRPr="000D0277">
        <w:t>la proposition, accompagnée d'une justification d</w:t>
      </w:r>
      <w:r w:rsidR="000D0277">
        <w:t>u recours à</w:t>
      </w:r>
      <w:r w:rsidR="000D0277" w:rsidRPr="000D0277">
        <w:t xml:space="preserve"> la procédure </w:t>
      </w:r>
      <w:r w:rsidR="000D0277">
        <w:t>par voie express</w:t>
      </w:r>
      <w:r w:rsidR="000D0277" w:rsidRPr="000D0277">
        <w:t xml:space="preserve">, </w:t>
      </w:r>
      <w:r w:rsidR="000D0277">
        <w:t>doit être</w:t>
      </w:r>
      <w:r w:rsidR="000D0277" w:rsidRPr="000D0277">
        <w:t xml:space="preserve"> diffusée pour que l</w:t>
      </w:r>
      <w:r w:rsidR="00911208">
        <w:t>e</w:t>
      </w:r>
      <w:r w:rsidR="000D0277" w:rsidRPr="000D0277">
        <w:t xml:space="preserve"> com</w:t>
      </w:r>
      <w:r w:rsidR="00911208">
        <w:t>ité</w:t>
      </w:r>
      <w:r w:rsidR="000D0277" w:rsidRPr="000D0277">
        <w:t xml:space="preserve"> en prenne connaissance avant le </w:t>
      </w:r>
      <w:r w:rsidR="000D0277" w:rsidRPr="00015329">
        <w:t xml:space="preserve">vote </w:t>
      </w:r>
      <w:r w:rsidR="00015329" w:rsidRPr="00015329">
        <w:t xml:space="preserve">au stade </w:t>
      </w:r>
      <w:r w:rsidR="000D0277" w:rsidRPr="00015329">
        <w:t>enquête</w:t>
      </w:r>
      <w:r w:rsidR="0086099B">
        <w:t xml:space="preserve">. Lorsqu’il n’y a pas de comité compétent pour </w:t>
      </w:r>
      <w:r w:rsidRPr="001E6355">
        <w:t>traiter de l'objet du document en question, le</w:t>
      </w:r>
      <w:r w:rsidR="00D84B0C">
        <w:t>/la</w:t>
      </w:r>
      <w:r w:rsidRPr="001E6355">
        <w:t xml:space="preserve"> Secrétaire général</w:t>
      </w:r>
      <w:r w:rsidR="00D84B0C">
        <w:t>(e)</w:t>
      </w:r>
      <w:r w:rsidRPr="001E6355">
        <w:t xml:space="preserve"> doit présenter la proposition au bureau de gestion technique qui peut inviter le</w:t>
      </w:r>
      <w:r w:rsidR="00D84B0C">
        <w:t>/la</w:t>
      </w:r>
      <w:r w:rsidRPr="001E6355">
        <w:t xml:space="preserve"> Secrétaire général</w:t>
      </w:r>
      <w:r w:rsidR="00D84B0C">
        <w:t>(e)</w:t>
      </w:r>
      <w:r w:rsidRPr="001E6355">
        <w:t xml:space="preserve"> à soumettre le document au stade enquête et à créer un groupe ad hoc chargé de traiter des questions qui surgiraient par la suite;</w:t>
      </w:r>
    </w:p>
    <w:p w14:paraId="0396D233" w14:textId="77777777" w:rsidR="009351A7" w:rsidRPr="001E6355" w:rsidRDefault="009351A7" w:rsidP="00B82F2C">
      <w:pPr>
        <w:pStyle w:val="ListNumber"/>
        <w:numPr>
          <w:ilvl w:val="0"/>
          <w:numId w:val="46"/>
        </w:numPr>
        <w:ind w:left="403" w:hanging="403"/>
      </w:pPr>
      <w:r w:rsidRPr="001E6355">
        <w:t>s'assurer qu'il n'y a pas de contradiction manifeste avec d'autres Normes internationales;</w:t>
      </w:r>
    </w:p>
    <w:p w14:paraId="4C0A9E08" w14:textId="77777777" w:rsidR="009351A7" w:rsidRPr="001E6355" w:rsidRDefault="009351A7" w:rsidP="00B82F2C">
      <w:pPr>
        <w:pStyle w:val="ListNumber"/>
        <w:numPr>
          <w:ilvl w:val="0"/>
          <w:numId w:val="46"/>
        </w:numPr>
        <w:ind w:left="403" w:hanging="403"/>
      </w:pPr>
      <w:r w:rsidRPr="001E6355">
        <w:t>diffuser le document proposé sous forme de projet pour enquête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.1.1 et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.1.3) selon </w:t>
      </w:r>
      <w:r w:rsidRPr="001E6355">
        <w:fldChar w:fldCharType="begin"/>
      </w:r>
      <w:r w:rsidRPr="001E6355">
        <w:instrText xml:space="preserve"> REF _Ref482809519 \r \h  \* MERGEFORMAT </w:instrText>
      </w:r>
      <w:r w:rsidRPr="001E6355">
        <w:fldChar w:fldCharType="separate"/>
      </w:r>
      <w:r w:rsidR="0058462C" w:rsidRPr="001E6355">
        <w:t>2.6</w:t>
      </w:r>
      <w:r w:rsidRPr="001E6355">
        <w:fldChar w:fldCharType="end"/>
      </w:r>
      <w:r w:rsidRPr="001E6355">
        <w:t>.1, ou sous forme de projet final de Norme internationale (cas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.1.2) selon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.1, en indiquant (cas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 xml:space="preserve">.1.1 et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.1.3) le comité technique ou sous-comité dont relève le document proposé.</w:t>
      </w:r>
    </w:p>
    <w:p w14:paraId="4E5D78E4" w14:textId="77777777"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.3</w:t>
      </w:r>
      <w:r w:rsidRPr="001E6355">
        <w:tab/>
        <w:t xml:space="preserve">La durée de vote et les conditions d'approbation sont spécifiées en </w:t>
      </w:r>
      <w:r w:rsidRPr="001E6355">
        <w:fldChar w:fldCharType="begin"/>
      </w:r>
      <w:r w:rsidRPr="001E6355">
        <w:instrText xml:space="preserve"> REF _Ref482809519 \r \h  \* MERGEFORMAT </w:instrText>
      </w:r>
      <w:r w:rsidRPr="001E6355">
        <w:fldChar w:fldCharType="separate"/>
      </w:r>
      <w:r w:rsidR="0058462C" w:rsidRPr="001E6355">
        <w:t>2.6</w:t>
      </w:r>
      <w:r w:rsidRPr="001E6355">
        <w:fldChar w:fldCharType="end"/>
      </w:r>
      <w:r w:rsidRPr="001E6355">
        <w:t xml:space="preserve"> pour un projet pour enquête et en </w:t>
      </w:r>
      <w:r w:rsidRPr="001E6355">
        <w:fldChar w:fldCharType="begin"/>
      </w:r>
      <w:r w:rsidRPr="001E6355">
        <w:instrText xml:space="preserve"> REF _Ref482810118 \r \h  \* MERGEFORMAT </w:instrText>
      </w:r>
      <w:r w:rsidRPr="001E6355">
        <w:fldChar w:fldCharType="separate"/>
      </w:r>
      <w:r w:rsidR="0058462C" w:rsidRPr="001E6355">
        <w:t>2.7</w:t>
      </w:r>
      <w:r w:rsidRPr="001E6355">
        <w:fldChar w:fldCharType="end"/>
      </w:r>
      <w:r w:rsidRPr="001E6355">
        <w:t xml:space="preserve"> pour un projet final de Norme internationale. Dans le cas où aucun comité technique n'est concerné, un projet final de Norme internationale est approuvé pour autant que le nombre des votes négatifs ne soit pas supérieur au quart des votes exprimés.</w:t>
      </w:r>
    </w:p>
    <w:p w14:paraId="04F992E1" w14:textId="77777777" w:rsidR="009351A7" w:rsidRPr="001E6355" w:rsidRDefault="009351A7" w:rsidP="009351A7">
      <w:pPr>
        <w:pStyle w:val="p3"/>
      </w:pPr>
      <w:r w:rsidRPr="001E6355">
        <w:rPr>
          <w:b/>
        </w:rPr>
        <w:fldChar w:fldCharType="begin"/>
      </w:r>
      <w:r w:rsidRPr="001E6355">
        <w:rPr>
          <w:b/>
        </w:rPr>
        <w:instrText xml:space="preserve"> REF _Ref101319961 \r \h </w:instrText>
      </w:r>
      <w:r w:rsidRPr="001E6355">
        <w:rPr>
          <w:b/>
        </w:rPr>
      </w:r>
      <w:r w:rsidRPr="001E6355">
        <w:rPr>
          <w:b/>
        </w:rPr>
        <w:fldChar w:fldCharType="separate"/>
      </w:r>
      <w:r w:rsidR="0058462C" w:rsidRPr="001E6355">
        <w:rPr>
          <w:b/>
        </w:rPr>
        <w:t>F.2</w:t>
      </w:r>
      <w:r w:rsidRPr="001E6355">
        <w:rPr>
          <w:b/>
        </w:rPr>
        <w:fldChar w:fldCharType="end"/>
      </w:r>
      <w:r w:rsidRPr="001E6355">
        <w:rPr>
          <w:b/>
        </w:rPr>
        <w:t>.4</w:t>
      </w:r>
      <w:r w:rsidRPr="001E6355">
        <w:tab/>
        <w:t xml:space="preserve">Si, pour un projet pour enquête, les conditions d'approbation sont réunies, le projet de norme doit avancer </w:t>
      </w:r>
      <w:r w:rsidR="0086099B">
        <w:t>conformément au paragraphe 2.6.4</w:t>
      </w:r>
      <w:r w:rsidRPr="001E6355">
        <w:t xml:space="preserve">. Si cela n'est pas le cas, la proposition échoue et la suite doit être déterminée par le comité technique ou sous-comité auquel le document a été attribué selon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.2 b).</w:t>
      </w:r>
    </w:p>
    <w:p w14:paraId="72B1B1C2" w14:textId="77777777" w:rsidR="009351A7" w:rsidRPr="001E6355" w:rsidRDefault="009351A7" w:rsidP="009351A7">
      <w:pPr>
        <w:pStyle w:val="BodyText"/>
      </w:pPr>
      <w:r w:rsidRPr="001E6355">
        <w:t>Si, pour un projet final de Norme internationale, les conditions d'approbation sont réunies, le document passe au stade publication (</w:t>
      </w:r>
      <w:r w:rsidRPr="001E6355">
        <w:fldChar w:fldCharType="begin"/>
      </w:r>
      <w:r w:rsidRPr="001E6355">
        <w:instrText xml:space="preserve"> REF _Ref482810328 \r \h  \* MERGEFORMAT </w:instrText>
      </w:r>
      <w:r w:rsidRPr="001E6355">
        <w:fldChar w:fldCharType="separate"/>
      </w:r>
      <w:r w:rsidR="0058462C" w:rsidRPr="001E6355">
        <w:t>2.8</w:t>
      </w:r>
      <w:r w:rsidRPr="001E6355">
        <w:fldChar w:fldCharType="end"/>
      </w:r>
      <w:r w:rsidRPr="001E6355">
        <w:t xml:space="preserve">). Si cela n'est pas le cas, la proposition échoue et la suite doit être </w:t>
      </w:r>
      <w:r w:rsidRPr="001E6355">
        <w:lastRenderedPageBreak/>
        <w:t xml:space="preserve">déterminée par le comité technique ou sous-comité auquel le projet final de Norme internationale a été attribué selon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.2 b) ou par discussion entre l'organisation auteur et le bureau du Secrétaire général si aucun comité technique n'est concerné.</w:t>
      </w:r>
    </w:p>
    <w:p w14:paraId="25FD4C33" w14:textId="77777777" w:rsidR="009351A7" w:rsidRPr="001E6355" w:rsidRDefault="009351A7" w:rsidP="009351A7">
      <w:pPr>
        <w:pStyle w:val="BodyText"/>
      </w:pPr>
      <w:r w:rsidRPr="001E6355">
        <w:t xml:space="preserve">Si la norme est publiée, la mise à jour de cette dernière doit être confiée au comité technique ou sous-comité auquel le document a été attribué selon </w:t>
      </w:r>
      <w:r w:rsidR="00A153B3" w:rsidRPr="001E6355">
        <w:fldChar w:fldCharType="begin"/>
      </w:r>
      <w:r w:rsidR="00A153B3" w:rsidRPr="001E6355">
        <w:instrText xml:space="preserve"> REF _Ref101319961 \r \h </w:instrText>
      </w:r>
      <w:r w:rsidR="00A153B3" w:rsidRPr="001E6355">
        <w:fldChar w:fldCharType="separate"/>
      </w:r>
      <w:r w:rsidR="0058462C" w:rsidRPr="001E6355">
        <w:t>F.2</w:t>
      </w:r>
      <w:r w:rsidR="00A153B3" w:rsidRPr="001E6355">
        <w:fldChar w:fldCharType="end"/>
      </w:r>
      <w:r w:rsidRPr="001E6355">
        <w:t>.2 b), ou, si aucun comité technique n'était concerné, la procédure d'approbation décrite ci-dessus doit être répétée si l'organisation auteur</w:t>
      </w:r>
      <w:r w:rsidR="00D84B0C">
        <w:t>e</w:t>
      </w:r>
      <w:r w:rsidRPr="001E6355">
        <w:t xml:space="preserve"> décide que des modifications à la norme sont nécessaires.</w:t>
      </w:r>
    </w:p>
    <w:p w14:paraId="01610996" w14:textId="77777777" w:rsidR="009351A7" w:rsidRPr="001E6355" w:rsidRDefault="009351A7" w:rsidP="009351A7">
      <w:pPr>
        <w:pStyle w:val="ANNEX"/>
        <w:autoSpaceDE w:val="0"/>
        <w:autoSpaceDN w:val="0"/>
        <w:adjustRightInd w:val="0"/>
        <w:rPr>
          <w:szCs w:val="24"/>
        </w:rPr>
      </w:pPr>
      <w:r w:rsidRPr="001E6355">
        <w:rPr>
          <w:b w:val="0"/>
          <w:szCs w:val="24"/>
        </w:rPr>
        <w:lastRenderedPageBreak/>
        <w:br/>
      </w:r>
      <w:bookmarkStart w:id="720" w:name="_Ref340732017"/>
      <w:bookmarkStart w:id="721" w:name="_Toc450746941"/>
      <w:bookmarkStart w:id="722" w:name="_Toc38384880"/>
      <w:bookmarkStart w:id="723" w:name="_Toc42492328"/>
      <w:bookmarkStart w:id="724" w:name="_Toc74050087"/>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Autorités de mise à jour</w:t>
      </w:r>
      <w:bookmarkEnd w:id="720"/>
      <w:bookmarkEnd w:id="721"/>
      <w:bookmarkEnd w:id="722"/>
      <w:bookmarkEnd w:id="723"/>
      <w:bookmarkEnd w:id="724"/>
    </w:p>
    <w:p w14:paraId="02B976CB" w14:textId="77777777" w:rsidR="009351A7" w:rsidRPr="001E6355" w:rsidRDefault="009351A7" w:rsidP="009351A7">
      <w:pPr>
        <w:pStyle w:val="p2"/>
      </w:pPr>
      <w:r w:rsidRPr="001E6355">
        <w:rPr>
          <w:b/>
        </w:rPr>
        <w:t>G.1</w:t>
      </w:r>
      <w:r w:rsidRPr="001E6355">
        <w:tab/>
        <w:t>Un comité technique ou un sous-comité qui élabore une Norme internationale nécessitant une autorité de mise à jour doit en informer le</w:t>
      </w:r>
      <w:r w:rsidR="00D84B0C">
        <w:t>/la</w:t>
      </w:r>
      <w:r w:rsidRPr="001E6355">
        <w:t xml:space="preserve"> Secrétaire général à un stade précoce, afin qu'une décision du Bureau de gestion technique de l’ISO ou du Conseil de direction de l'IEC puisse être prise avant la publication de la Norme internationale en question.</w:t>
      </w:r>
    </w:p>
    <w:p w14:paraId="200EFF2C" w14:textId="77777777" w:rsidR="009351A7" w:rsidRPr="001E6355" w:rsidRDefault="009351A7" w:rsidP="009351A7">
      <w:pPr>
        <w:pStyle w:val="p2"/>
      </w:pPr>
      <w:r w:rsidRPr="001E6355">
        <w:rPr>
          <w:b/>
        </w:rPr>
        <w:t>G.2</w:t>
      </w:r>
      <w:r w:rsidRPr="001E6355">
        <w:tab/>
        <w:t>Le Bureau de gestion technique de l’ISO ou le Conseil de direction de l'IEC désigne des autorités de mise à jour en ce qui concerne les Normes internationales, y compris la nomination de leurs membres, sur la proposition du comité technique concerné.</w:t>
      </w:r>
    </w:p>
    <w:p w14:paraId="7A600D83" w14:textId="77777777" w:rsidR="009351A7" w:rsidRPr="001E6355" w:rsidRDefault="009351A7" w:rsidP="009351A7">
      <w:pPr>
        <w:pStyle w:val="p2"/>
      </w:pPr>
      <w:r w:rsidRPr="001E6355">
        <w:rPr>
          <w:b/>
        </w:rPr>
        <w:t>G.3</w:t>
      </w:r>
      <w:r w:rsidRPr="001E6355">
        <w:tab/>
        <w:t>Il convient que le secrétariat d'une autorité de mise à jour soit attribué, chaque fois que cela est possible, au secrétariat du comité technique ou du sous-comité qui a élaboré la Norme internationale.</w:t>
      </w:r>
    </w:p>
    <w:p w14:paraId="51F359EE" w14:textId="77777777" w:rsidR="009351A7" w:rsidRPr="001E6355" w:rsidRDefault="009351A7" w:rsidP="009351A7">
      <w:pPr>
        <w:pStyle w:val="p2"/>
      </w:pPr>
      <w:r w:rsidRPr="001E6355">
        <w:rPr>
          <w:b/>
        </w:rPr>
        <w:t>G.4</w:t>
      </w:r>
      <w:r w:rsidRPr="001E6355">
        <w:tab/>
        <w:t>Le</w:t>
      </w:r>
      <w:r w:rsidR="00D84B0C">
        <w:t>/la</w:t>
      </w:r>
      <w:r w:rsidRPr="001E6355">
        <w:t xml:space="preserve"> Secrétaire général</w:t>
      </w:r>
      <w:r w:rsidR="00D84B0C">
        <w:t>(e)</w:t>
      </w:r>
      <w:r w:rsidRPr="001E6355">
        <w:t xml:space="preserve"> doit être responsable des contacts avec les organisations externes associées aux travaux d'une autorité de mise à jour.</w:t>
      </w:r>
    </w:p>
    <w:p w14:paraId="7FCDE0F0" w14:textId="77777777" w:rsidR="009351A7" w:rsidRPr="001E6355" w:rsidRDefault="009351A7" w:rsidP="009351A7">
      <w:pPr>
        <w:pStyle w:val="p2"/>
      </w:pPr>
      <w:r w:rsidRPr="001E6355">
        <w:rPr>
          <w:b/>
        </w:rPr>
        <w:t>G.5</w:t>
      </w:r>
      <w:r w:rsidRPr="001E6355">
        <w:tab/>
        <w:t>Les règles de procédure des autorités de mise à jour doivent être soumises au Bureau de gestion technique de l’ISO ou au Conseil de direction de l'IEC pour approbation et toute délégation d'autorité demandée en ce qui concerne la mise à jour de la Norme internationale ou la publication d'amendements doit être explicitement autorisée par le Bureau de gestion technique de l’ISO ou le Conseil de direction de l'IEC.</w:t>
      </w:r>
    </w:p>
    <w:p w14:paraId="183B6375" w14:textId="77777777" w:rsidR="009351A7" w:rsidRPr="001E6355" w:rsidRDefault="009351A7" w:rsidP="009351A7">
      <w:pPr>
        <w:pStyle w:val="p2"/>
      </w:pPr>
      <w:r w:rsidRPr="001E6355">
        <w:rPr>
          <w:b/>
        </w:rPr>
        <w:t>G.6</w:t>
      </w:r>
      <w:r w:rsidRPr="001E6355">
        <w:tab/>
        <w:t>Toute facturation des services fournis par une autorité de mise à jour doit être autorisée par le bureau du conseil.</w:t>
      </w:r>
    </w:p>
    <w:p w14:paraId="3963342E" w14:textId="77777777" w:rsidR="009351A7" w:rsidRDefault="009351A7" w:rsidP="009351A7">
      <w:pPr>
        <w:pStyle w:val="ANNEX"/>
        <w:autoSpaceDE w:val="0"/>
        <w:autoSpaceDN w:val="0"/>
        <w:adjustRightInd w:val="0"/>
        <w:rPr>
          <w:szCs w:val="24"/>
        </w:rPr>
      </w:pPr>
      <w:r w:rsidRPr="001E6355">
        <w:rPr>
          <w:b w:val="0"/>
          <w:szCs w:val="24"/>
        </w:rPr>
        <w:lastRenderedPageBreak/>
        <w:br/>
      </w:r>
      <w:bookmarkStart w:id="725" w:name="_Ref340732027"/>
      <w:bookmarkStart w:id="726" w:name="_Toc450746942"/>
      <w:bookmarkStart w:id="727" w:name="_Toc38384881"/>
      <w:bookmarkStart w:id="728" w:name="_Toc42492329"/>
      <w:bookmarkStart w:id="729" w:name="_Toc74050088"/>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r>
      <w:bookmarkEnd w:id="725"/>
      <w:bookmarkEnd w:id="726"/>
      <w:bookmarkEnd w:id="727"/>
      <w:bookmarkEnd w:id="728"/>
      <w:r w:rsidR="00F50DA4" w:rsidRPr="00F50DA4">
        <w:t>Politique relative aux Organismes d’enregistrement («OE»)</w:t>
      </w:r>
      <w:bookmarkEnd w:id="729"/>
    </w:p>
    <w:p w14:paraId="2DD596CA" w14:textId="77777777" w:rsidR="0036643E" w:rsidRPr="00A731EB" w:rsidRDefault="0036643E" w:rsidP="006A1310">
      <w:pPr>
        <w:pStyle w:val="a2"/>
        <w:ind w:left="0"/>
      </w:pPr>
      <w:bookmarkStart w:id="730" w:name="_Toc478053775"/>
      <w:bookmarkStart w:id="731" w:name="_Toc38384981"/>
      <w:bookmarkStart w:id="732" w:name="_Toc42492428"/>
      <w:bookmarkStart w:id="733" w:name="_Toc74050089"/>
      <w:bookmarkStart w:id="734" w:name="_Toc450747042"/>
      <w:bookmarkStart w:id="735" w:name="_Hlk69492043"/>
      <w:r w:rsidRPr="00A731EB">
        <w:t>Domaine d’application</w:t>
      </w:r>
      <w:bookmarkEnd w:id="730"/>
      <w:bookmarkEnd w:id="731"/>
      <w:bookmarkEnd w:id="732"/>
      <w:bookmarkEnd w:id="733"/>
    </w:p>
    <w:p w14:paraId="76068132" w14:textId="77777777" w:rsidR="0036643E" w:rsidRPr="00A731EB" w:rsidRDefault="0036643E" w:rsidP="00D448B1">
      <w:pPr>
        <w:pStyle w:val="p3"/>
      </w:pPr>
      <w:r>
        <w:t>H</w:t>
      </w:r>
      <w:r w:rsidR="009A0BA4">
        <w:t>.</w:t>
      </w:r>
      <w:r>
        <w:t>1.1</w:t>
      </w:r>
      <w:r w:rsidR="00F50DA4">
        <w:tab/>
      </w:r>
      <w:r w:rsidRPr="00A731EB">
        <w:t>Un certain nombre de Normes internationales élaborées par les comités techniques de l’ISO</w:t>
      </w:r>
      <w:r w:rsidR="000C49C8">
        <w:t xml:space="preserve"> et de l’IEC</w:t>
      </w:r>
      <w:r w:rsidRPr="00A731EB">
        <w:t xml:space="preserve"> exigent l’attribution d’Eléments d’enregistrement uniques et décrivent la méthode d’attribution de ces Eléments. Les Eléments d’enregistrement eux-mêmes ne font pas partie de la norme mais sont attribués par un OE désigné, qui tient également un registre précis des Eléments d’enregistrement qui ont été attribués. L’OE est un organisme compétent doté de l’infrastructure requise pour assurer l’affectation effective de ces Eléments d’enregistrement et toutes les éventuelles autres responsabilités des OE qui sont décrites dans la Norme OE. Ces organismes sont désignés par l’ISO </w:t>
      </w:r>
      <w:r w:rsidR="000C49C8">
        <w:t xml:space="preserve">ou l’IEC </w:t>
      </w:r>
      <w:r w:rsidRPr="00A731EB">
        <w:t>pour servir d’OE unique pour les normes particulières, ce qui crée, de facto, une situation de monopole.</w:t>
      </w:r>
    </w:p>
    <w:p w14:paraId="729755BE" w14:textId="77777777" w:rsidR="0036643E" w:rsidRPr="003A6110" w:rsidRDefault="0036643E" w:rsidP="00D448B1">
      <w:pPr>
        <w:pStyle w:val="p3"/>
      </w:pPr>
      <w:r w:rsidRPr="003A6110">
        <w:t>H.1</w:t>
      </w:r>
      <w:r>
        <w:t>.2</w:t>
      </w:r>
      <w:r w:rsidRPr="003A6110">
        <w:tab/>
        <w:t>Un comité technique ou un sous-comité qui élabore une Norme internationale nécessitant un organisme d'enregistrement doit en informer le</w:t>
      </w:r>
      <w:r w:rsidR="00D84B0C">
        <w:t>/la</w:t>
      </w:r>
      <w:r w:rsidRPr="003A6110">
        <w:t xml:space="preserve"> Secrétaire général</w:t>
      </w:r>
      <w:r w:rsidR="00D84B0C">
        <w:t>(e)</w:t>
      </w:r>
      <w:r w:rsidRPr="003A6110">
        <w:t xml:space="preserve"> à un stade précoce, afin que toute négociation requise puisse être entreprise et que le bureau de gestion technique puisse prendre une décision avant la publication de la Norme internationale en question.</w:t>
      </w:r>
    </w:p>
    <w:p w14:paraId="32C16085" w14:textId="77777777" w:rsidR="0036643E" w:rsidRPr="003A6110" w:rsidRDefault="0036643E" w:rsidP="00D448B1">
      <w:pPr>
        <w:pStyle w:val="p3"/>
      </w:pPr>
      <w:r w:rsidRPr="004A1834">
        <w:t>H.</w:t>
      </w:r>
      <w:r>
        <w:t>1.3</w:t>
      </w:r>
      <w:r w:rsidRPr="003A6110">
        <w:tab/>
        <w:t>Le bureau de gestion technique désigne des organismes d'enregistrement en ce qui concerne les Normes internationales, sur la proposition du comité technique concerné.</w:t>
      </w:r>
    </w:p>
    <w:p w14:paraId="3FA0A9F4" w14:textId="77777777" w:rsidR="0036643E" w:rsidRPr="003A6110" w:rsidRDefault="0036643E" w:rsidP="00D448B1">
      <w:pPr>
        <w:pStyle w:val="p3"/>
      </w:pPr>
      <w:r w:rsidRPr="004A1834">
        <w:t>H.</w:t>
      </w:r>
      <w:r>
        <w:t>1.4</w:t>
      </w:r>
      <w:r w:rsidRPr="003A6110">
        <w:tab/>
        <w:t>Il convient que les organismes d'enregistrement soient compétents et acceptés sur le plan international; s'il n'existe aucune organisation répondant à ces critères, les tâches concernées peuvent être attribuées au bureau du Secrétaire général par décision du bureau de gestion technique.</w:t>
      </w:r>
    </w:p>
    <w:p w14:paraId="11A4D51A" w14:textId="77777777" w:rsidR="0036643E" w:rsidRPr="003A6110" w:rsidRDefault="0036643E" w:rsidP="00D448B1">
      <w:pPr>
        <w:pStyle w:val="p3"/>
      </w:pPr>
      <w:r w:rsidRPr="004A1834">
        <w:t>H.</w:t>
      </w:r>
      <w:r>
        <w:t>1.5</w:t>
      </w:r>
      <w:r w:rsidRPr="003A6110">
        <w:tab/>
        <w:t>Il y a lieu que les organismes d'enregistrement indiquent clairement dans leurs opérations qu'ils ont été désignés par l'ISO ou l'IEC (par exemple en incluant, dans l'en-tête des documents de l'organisme désigné, un libellé approprié).</w:t>
      </w:r>
    </w:p>
    <w:p w14:paraId="7B9009A7" w14:textId="77777777" w:rsidR="0036643E" w:rsidRPr="00A731EB" w:rsidRDefault="0036643E" w:rsidP="00D448B1">
      <w:pPr>
        <w:pStyle w:val="p3"/>
      </w:pPr>
      <w:r w:rsidRPr="004A1834">
        <w:t>H.</w:t>
      </w:r>
      <w:r>
        <w:t>1.6</w:t>
      </w:r>
      <w:r w:rsidRPr="003A6110">
        <w:tab/>
        <w:t>Les fonctions d'enregistrement assumées par l'organisme d'enregistrement en vertu des dispositions de la Norme internationale concernée ne doivent entraîner aucune contribution financière de la part de l'ISO, de l'IEC ou de leurs membres. Cependant, la facturation des services fournis par l'organisme d'enregistrement est possible si elle est dûment autorisée par le bureau du conseil.</w:t>
      </w:r>
    </w:p>
    <w:p w14:paraId="5FCF493F" w14:textId="77777777" w:rsidR="0036643E" w:rsidRPr="00A731EB" w:rsidRDefault="0036643E" w:rsidP="006A1310">
      <w:pPr>
        <w:pStyle w:val="a2"/>
        <w:ind w:left="0"/>
      </w:pPr>
      <w:bookmarkStart w:id="736" w:name="_Toc38384982"/>
      <w:bookmarkStart w:id="737" w:name="_Toc42492429"/>
      <w:bookmarkStart w:id="738" w:name="_Toc74050090"/>
      <w:bookmarkStart w:id="739" w:name="_Toc478053776"/>
      <w:r w:rsidRPr="00A731EB">
        <w:t>Conformité</w:t>
      </w:r>
      <w:bookmarkEnd w:id="736"/>
      <w:bookmarkEnd w:id="737"/>
      <w:bookmarkEnd w:id="738"/>
    </w:p>
    <w:p w14:paraId="2E39E036" w14:textId="77777777" w:rsidR="0036643E" w:rsidRPr="00A731EB" w:rsidRDefault="0036643E" w:rsidP="0036643E">
      <w:r w:rsidRPr="00A731EB">
        <w:t>Dès lors que l’ISO/CS se rend compte qu’une Norme OE en cours d’élaboration ou de révision n’a pas respecté cette Politique, il doit arrêter le processus de publication afin de laisser le temps de mettre en œuvre cette Politique avant la publication de la Norme OE. C’est la raison pour laquelle les comités sont invités à signaler au responsable de programme technique de l’ISO (TPM) tout projet exigeant un OE le plus tôt possible dans le processus d’élaboration, afin d’éviter des retards dans la publication.</w:t>
      </w:r>
    </w:p>
    <w:p w14:paraId="7D5B47C9" w14:textId="77777777" w:rsidR="0036643E" w:rsidRPr="00A731EB" w:rsidRDefault="0036643E" w:rsidP="006A1310">
      <w:pPr>
        <w:pStyle w:val="a2"/>
        <w:ind w:left="0"/>
      </w:pPr>
      <w:bookmarkStart w:id="740" w:name="_Toc38384983"/>
      <w:bookmarkStart w:id="741" w:name="_Toc42492430"/>
      <w:bookmarkStart w:id="742" w:name="_Toc74050091"/>
      <w:r w:rsidRPr="00A731EB">
        <w:t>Définitions</w:t>
      </w:r>
      <w:bookmarkEnd w:id="739"/>
      <w:bookmarkEnd w:id="740"/>
      <w:bookmarkEnd w:id="741"/>
      <w:bookmarkEnd w:id="742"/>
    </w:p>
    <w:p w14:paraId="31DDF7DC" w14:textId="77777777" w:rsidR="0036643E" w:rsidRPr="00A731EB" w:rsidRDefault="0036643E" w:rsidP="00D448B1">
      <w:pPr>
        <w:pStyle w:val="p3"/>
        <w:rPr>
          <w:spacing w:val="-1"/>
        </w:rPr>
      </w:pPr>
      <w:r>
        <w:rPr>
          <w:b/>
          <w:spacing w:val="-1"/>
        </w:rPr>
        <w:t>H</w:t>
      </w:r>
      <w:r w:rsidRPr="00A731EB">
        <w:rPr>
          <w:b/>
          <w:spacing w:val="-1"/>
        </w:rPr>
        <w:t>.3.1</w:t>
      </w:r>
      <w:r w:rsidRPr="00A731EB">
        <w:t>   </w:t>
      </w:r>
      <w:r w:rsidRPr="00A731EB">
        <w:rPr>
          <w:b/>
          <w:spacing w:val="-1"/>
        </w:rPr>
        <w:t>Norme OE:</w:t>
      </w:r>
      <w:r w:rsidRPr="00A731EB">
        <w:t xml:space="preserve"> Norme pour laquelle un OE fournit les Services d’enregistrement.</w:t>
      </w:r>
    </w:p>
    <w:p w14:paraId="2B7A86EB" w14:textId="77777777" w:rsidR="0036643E" w:rsidRPr="00A731EB" w:rsidRDefault="0036643E" w:rsidP="00D448B1">
      <w:pPr>
        <w:pStyle w:val="p3"/>
        <w:rPr>
          <w:spacing w:val="-1"/>
        </w:rPr>
      </w:pPr>
      <w:r>
        <w:rPr>
          <w:b/>
          <w:spacing w:val="-1"/>
        </w:rPr>
        <w:lastRenderedPageBreak/>
        <w:t>H</w:t>
      </w:r>
      <w:r w:rsidRPr="00A731EB">
        <w:rPr>
          <w:b/>
          <w:spacing w:val="-1"/>
        </w:rPr>
        <w:t>.3.2</w:t>
      </w:r>
      <w:r w:rsidRPr="00A731EB">
        <w:t>   </w:t>
      </w:r>
      <w:r w:rsidRPr="00A731EB">
        <w:rPr>
          <w:b/>
          <w:spacing w:val="-1"/>
        </w:rPr>
        <w:t xml:space="preserve">Services d’enregistrement ou Services OE: </w:t>
      </w:r>
      <w:r w:rsidRPr="00A731EB">
        <w:t>Services fournis par l’OE pour la mise en œuvre de la Norme OE et qui doivent être décrits dans la Norme OE.</w:t>
      </w:r>
    </w:p>
    <w:p w14:paraId="1696B09A" w14:textId="77777777" w:rsidR="0036643E" w:rsidRPr="00A731EB" w:rsidRDefault="0036643E" w:rsidP="00D448B1">
      <w:pPr>
        <w:pStyle w:val="p3"/>
        <w:rPr>
          <w:spacing w:val="-1"/>
        </w:rPr>
      </w:pPr>
      <w:r>
        <w:rPr>
          <w:b/>
          <w:spacing w:val="-1"/>
        </w:rPr>
        <w:t>H</w:t>
      </w:r>
      <w:r w:rsidRPr="00A731EB">
        <w:rPr>
          <w:b/>
          <w:spacing w:val="-1"/>
        </w:rPr>
        <w:t>.3.3</w:t>
      </w:r>
      <w:r w:rsidRPr="00A731EB">
        <w:t>   </w:t>
      </w:r>
      <w:r w:rsidRPr="00A731EB">
        <w:rPr>
          <w:b/>
          <w:spacing w:val="-1"/>
        </w:rPr>
        <w:t>Organisme d’enregistrement («OE»):</w:t>
      </w:r>
      <w:r w:rsidRPr="00A731EB">
        <w:t xml:space="preserve"> Entité désignée par l’ISO</w:t>
      </w:r>
      <w:r w:rsidR="00BF1B60">
        <w:t xml:space="preserve"> ou l’IEC</w:t>
      </w:r>
      <w:r w:rsidRPr="00A731EB">
        <w:t xml:space="preserve"> pour accomplir les Services d’enregistrement dans le cadre d’une Norme OE.</w:t>
      </w:r>
    </w:p>
    <w:p w14:paraId="2E01C582" w14:textId="77777777" w:rsidR="0036643E" w:rsidRPr="00A731EB" w:rsidRDefault="0036643E" w:rsidP="00D448B1">
      <w:pPr>
        <w:pStyle w:val="p3"/>
        <w:rPr>
          <w:spacing w:val="-1"/>
        </w:rPr>
      </w:pPr>
      <w:r>
        <w:rPr>
          <w:b/>
          <w:spacing w:val="-1"/>
        </w:rPr>
        <w:t>H</w:t>
      </w:r>
      <w:r w:rsidRPr="00A731EB">
        <w:rPr>
          <w:b/>
          <w:spacing w:val="-1"/>
        </w:rPr>
        <w:t>.3.4</w:t>
      </w:r>
      <w:r w:rsidRPr="00A731EB">
        <w:t>   </w:t>
      </w:r>
      <w:r w:rsidRPr="00A731EB">
        <w:rPr>
          <w:b/>
          <w:spacing w:val="-1"/>
        </w:rPr>
        <w:t xml:space="preserve">Agences d’enregistrement: </w:t>
      </w:r>
      <w:r w:rsidRPr="00A731EB">
        <w:t>Tierces parties (par exemple sous-organismes nationaux ou régionaux) auxquelles l’OE peut déléguer certains aspects des Services d’enregistrement. Même s’ils sont délégués à des Agences d’enregistrement, les Services d’enregistrement demeurent sous l'entière responsabilité de l’OE.</w:t>
      </w:r>
    </w:p>
    <w:p w14:paraId="1502E399" w14:textId="77777777" w:rsidR="0036643E" w:rsidRPr="00A731EB" w:rsidRDefault="0036643E" w:rsidP="00D448B1">
      <w:pPr>
        <w:pStyle w:val="p3"/>
        <w:rPr>
          <w:spacing w:val="-1"/>
        </w:rPr>
      </w:pPr>
      <w:r>
        <w:rPr>
          <w:b/>
          <w:spacing w:val="-1"/>
        </w:rPr>
        <w:t>H</w:t>
      </w:r>
      <w:r w:rsidRPr="00A731EB">
        <w:rPr>
          <w:b/>
          <w:spacing w:val="-1"/>
        </w:rPr>
        <w:t>.3.5</w:t>
      </w:r>
      <w:r w:rsidRPr="00A731EB">
        <w:t>   </w:t>
      </w:r>
      <w:r w:rsidRPr="00A731EB">
        <w:rPr>
          <w:b/>
          <w:spacing w:val="-1"/>
        </w:rPr>
        <w:t xml:space="preserve">Accord d’organisme d’enregistrement («AOE»): </w:t>
      </w:r>
      <w:r w:rsidRPr="00A731EB">
        <w:t>Accord basé sur le modèle d’AOE signé par l’OE et le</w:t>
      </w:r>
      <w:r w:rsidR="00D84B0C">
        <w:t>/la</w:t>
      </w:r>
      <w:r w:rsidRPr="00A731EB">
        <w:t xml:space="preserve"> Secrétaire général</w:t>
      </w:r>
      <w:r w:rsidR="00D84B0C">
        <w:t>(e)</w:t>
      </w:r>
      <w:r w:rsidRPr="00A731EB">
        <w:t xml:space="preserve"> de l’ISO au nom de l’ISO</w:t>
      </w:r>
      <w:r w:rsidR="00BF1B60">
        <w:t xml:space="preserve"> ou du</w:t>
      </w:r>
      <w:r w:rsidR="00D84B0C">
        <w:t>/de la</w:t>
      </w:r>
      <w:r w:rsidR="00BF1B60">
        <w:t xml:space="preserve"> Secrétaire général</w:t>
      </w:r>
      <w:r w:rsidR="00D84B0C">
        <w:t>(e)</w:t>
      </w:r>
      <w:r w:rsidR="00BF1B60">
        <w:t xml:space="preserve"> de l’IEC au nom de l’IEC</w:t>
      </w:r>
      <w:r w:rsidRPr="00A731EB">
        <w:t>, et qui détaille les fonctions, les rôles et les obligations légales des parties impliquées.</w:t>
      </w:r>
    </w:p>
    <w:p w14:paraId="2AE2101E" w14:textId="77777777" w:rsidR="0036643E" w:rsidRPr="00A731EB" w:rsidRDefault="0036643E" w:rsidP="00D448B1">
      <w:pPr>
        <w:pStyle w:val="p3"/>
        <w:rPr>
          <w:spacing w:val="-1"/>
        </w:rPr>
      </w:pPr>
      <w:r>
        <w:rPr>
          <w:b/>
          <w:spacing w:val="-1"/>
        </w:rPr>
        <w:t>H</w:t>
      </w:r>
      <w:r w:rsidRPr="00A731EB">
        <w:rPr>
          <w:b/>
          <w:spacing w:val="-1"/>
        </w:rPr>
        <w:t>.3.6</w:t>
      </w:r>
      <w:r w:rsidRPr="00A731EB">
        <w:t>   </w:t>
      </w:r>
      <w:r w:rsidRPr="00A731EB">
        <w:rPr>
          <w:b/>
          <w:spacing w:val="-1"/>
        </w:rPr>
        <w:t xml:space="preserve">Éléments d’enregistrement: </w:t>
      </w:r>
      <w:r w:rsidRPr="00A731EB">
        <w:t>Identifiants uniques ou composants de codes d’identification pour lesquels la méthodologie est décrite dans la Norme OE mais qui ne font pas eux-mêmes partie de ladite Norme.</w:t>
      </w:r>
    </w:p>
    <w:p w14:paraId="3D9116D4" w14:textId="77777777" w:rsidR="0036643E" w:rsidRDefault="0036643E" w:rsidP="00D448B1">
      <w:pPr>
        <w:pStyle w:val="p3"/>
      </w:pPr>
      <w:r>
        <w:rPr>
          <w:b/>
          <w:spacing w:val="-1"/>
        </w:rPr>
        <w:t>H</w:t>
      </w:r>
      <w:r w:rsidRPr="00A731EB">
        <w:rPr>
          <w:b/>
          <w:spacing w:val="-1"/>
        </w:rPr>
        <w:t>.3.7</w:t>
      </w:r>
      <w:r w:rsidRPr="00A731EB">
        <w:t>   </w:t>
      </w:r>
      <w:r w:rsidRPr="00A731EB">
        <w:rPr>
          <w:b/>
          <w:spacing w:val="-1"/>
        </w:rPr>
        <w:t>Responsable de programme technique (TPM):</w:t>
      </w:r>
      <w:r w:rsidRPr="00A731EB">
        <w:t xml:space="preserve"> Personne au sein de l’ISO/CS désignée pour travailler avec un comité donné.</w:t>
      </w:r>
    </w:p>
    <w:p w14:paraId="0225AB3F" w14:textId="77777777" w:rsidR="0036643E" w:rsidRPr="00A731EB" w:rsidRDefault="0036643E" w:rsidP="00D448B1">
      <w:pPr>
        <w:pStyle w:val="p3"/>
      </w:pPr>
      <w:r w:rsidRPr="00680EF0">
        <w:rPr>
          <w:b/>
          <w:bCs/>
        </w:rPr>
        <w:t>H.3.8</w:t>
      </w:r>
      <w:r w:rsidR="0028221D" w:rsidRPr="00680EF0">
        <w:rPr>
          <w:b/>
          <w:bCs/>
        </w:rPr>
        <w:t xml:space="preserve"> </w:t>
      </w:r>
      <w:r w:rsidRPr="00680EF0">
        <w:rPr>
          <w:b/>
          <w:bCs/>
        </w:rPr>
        <w:t>Agent technique (TO)</w:t>
      </w:r>
      <w:r w:rsidRPr="00680EF0">
        <w:t xml:space="preserve"> : Personne au sein de l</w:t>
      </w:r>
      <w:r w:rsidR="0028221D" w:rsidRPr="00680EF0">
        <w:t>’IEC</w:t>
      </w:r>
      <w:r w:rsidRPr="00680EF0">
        <w:t>/CO chargée de travailler avec un comité donné</w:t>
      </w:r>
      <w:r w:rsidRPr="00D448B1">
        <w:t>.</w:t>
      </w:r>
    </w:p>
    <w:p w14:paraId="7A273666" w14:textId="77777777" w:rsidR="0036643E" w:rsidRPr="00A731EB" w:rsidRDefault="0036643E" w:rsidP="006A1310">
      <w:pPr>
        <w:pStyle w:val="a2"/>
        <w:ind w:left="0"/>
      </w:pPr>
      <w:bookmarkStart w:id="743" w:name="_Toc478053777"/>
      <w:bookmarkStart w:id="744" w:name="_Toc38384984"/>
      <w:bookmarkStart w:id="745" w:name="_Toc42492431"/>
      <w:bookmarkStart w:id="746" w:name="_Toc74050092"/>
      <w:r w:rsidRPr="00A731EB">
        <w:t>Procédure</w:t>
      </w:r>
      <w:bookmarkEnd w:id="743"/>
      <w:bookmarkEnd w:id="744"/>
      <w:bookmarkEnd w:id="745"/>
      <w:bookmarkEnd w:id="746"/>
    </w:p>
    <w:p w14:paraId="4D5ECED5" w14:textId="77777777" w:rsidR="0036643E" w:rsidRPr="00A731EB" w:rsidRDefault="0036643E" w:rsidP="00D448B1">
      <w:pPr>
        <w:pStyle w:val="a3"/>
      </w:pPr>
      <w:r w:rsidRPr="00A731EB">
        <w:t>Chronologie</w:t>
      </w:r>
    </w:p>
    <w:p w14:paraId="4931A1D0" w14:textId="77777777" w:rsidR="0036643E" w:rsidRPr="00A731EB" w:rsidRDefault="0036643E" w:rsidP="004A1834">
      <w:r w:rsidRPr="00A731EB">
        <w:t>La présente Politique aborde les différents aspects d’un OE dans l’ordre du cycle de vie typique d’un OE, en notant que certaines étapes peuvent se dérouler en parallèle. Chaque étape est abordée comme suit:</w:t>
      </w:r>
    </w:p>
    <w:p w14:paraId="101979A3" w14:textId="77777777" w:rsidR="0036643E" w:rsidRPr="00A731EB" w:rsidRDefault="0036643E" w:rsidP="0036643E">
      <w:pPr>
        <w:ind w:left="403" w:hanging="403"/>
        <w:rPr>
          <w:rFonts w:eastAsia="Calibri"/>
          <w:spacing w:val="-1"/>
        </w:rPr>
      </w:pPr>
      <w:r w:rsidRPr="00A731EB">
        <w:t>—</w:t>
      </w:r>
      <w:r w:rsidRPr="00A731EB">
        <w:tab/>
        <w:t>Déclarer la nécessité d’un OE (</w:t>
      </w:r>
      <w:r>
        <w:rPr>
          <w:rFonts w:eastAsia="Calibri"/>
        </w:rPr>
        <w:t>H</w:t>
      </w:r>
      <w:r w:rsidRPr="00A731EB">
        <w:rPr>
          <w:rFonts w:eastAsia="Calibri"/>
        </w:rPr>
        <w:t>.4.2)</w:t>
      </w:r>
    </w:p>
    <w:p w14:paraId="3C5C2A39"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Rédiger une Norme OE (</w:t>
      </w:r>
      <w:r>
        <w:rPr>
          <w:rFonts w:eastAsia="Calibri"/>
        </w:rPr>
        <w:t>H</w:t>
      </w:r>
      <w:r w:rsidRPr="00A731EB">
        <w:rPr>
          <w:rFonts w:eastAsia="Calibri"/>
        </w:rPr>
        <w:t>.4.3)</w:t>
      </w:r>
    </w:p>
    <w:p w14:paraId="36CC958A"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Choisir un OE (</w:t>
      </w:r>
      <w:r>
        <w:rPr>
          <w:rFonts w:eastAsia="Calibri"/>
        </w:rPr>
        <w:t>H</w:t>
      </w:r>
      <w:r w:rsidRPr="00A731EB">
        <w:rPr>
          <w:rFonts w:eastAsia="Calibri"/>
        </w:rPr>
        <w:t>.4.4)</w:t>
      </w:r>
    </w:p>
    <w:p w14:paraId="619197E3"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Désigner un OE (</w:t>
      </w:r>
      <w:r>
        <w:rPr>
          <w:rFonts w:eastAsia="Calibri"/>
        </w:rPr>
        <w:t>H</w:t>
      </w:r>
      <w:r w:rsidRPr="00A731EB">
        <w:rPr>
          <w:rFonts w:eastAsia="Calibri"/>
        </w:rPr>
        <w:t>.4.5)</w:t>
      </w:r>
    </w:p>
    <w:p w14:paraId="297CC79E"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Signer un AOE (</w:t>
      </w:r>
      <w:r>
        <w:rPr>
          <w:rFonts w:eastAsia="Calibri"/>
        </w:rPr>
        <w:t>H</w:t>
      </w:r>
      <w:r w:rsidRPr="00A731EB">
        <w:rPr>
          <w:rFonts w:eastAsia="Calibri"/>
        </w:rPr>
        <w:t>.4.6)</w:t>
      </w:r>
    </w:p>
    <w:p w14:paraId="3302BE4F" w14:textId="77777777" w:rsidR="0036643E" w:rsidRPr="00A731EB" w:rsidRDefault="0036643E" w:rsidP="0036643E">
      <w:pPr>
        <w:ind w:left="403" w:hanging="403"/>
        <w:rPr>
          <w:rFonts w:eastAsia="Calibri"/>
          <w:spacing w:val="-1"/>
        </w:rPr>
      </w:pPr>
      <w:r w:rsidRPr="00A731EB">
        <w:rPr>
          <w:rFonts w:eastAsia="Calibri"/>
        </w:rPr>
        <w:t>—</w:t>
      </w:r>
      <w:r w:rsidRPr="00A731EB">
        <w:rPr>
          <w:rFonts w:eastAsia="Calibri"/>
        </w:rPr>
        <w:tab/>
        <w:t>Mettre en œuvre une Norme OE (</w:t>
      </w:r>
      <w:r>
        <w:rPr>
          <w:rFonts w:eastAsia="Calibri"/>
        </w:rPr>
        <w:t>H</w:t>
      </w:r>
      <w:r w:rsidRPr="00A731EB">
        <w:rPr>
          <w:rFonts w:eastAsia="Calibri"/>
        </w:rPr>
        <w:t>.4.7)</w:t>
      </w:r>
    </w:p>
    <w:p w14:paraId="0B4BA23C" w14:textId="77777777" w:rsidR="0036643E" w:rsidRPr="00A731EB" w:rsidRDefault="0036643E" w:rsidP="0036643E">
      <w:pPr>
        <w:numPr>
          <w:ilvl w:val="1"/>
          <w:numId w:val="0"/>
        </w:numPr>
        <w:tabs>
          <w:tab w:val="left" w:pos="800"/>
        </w:tabs>
        <w:ind w:left="806" w:hanging="403"/>
        <w:rPr>
          <w:spacing w:val="-1"/>
        </w:rPr>
      </w:pPr>
      <w:r w:rsidRPr="00A731EB">
        <w:t>Rôle de l’OE (</w:t>
      </w:r>
      <w:r>
        <w:t>H</w:t>
      </w:r>
      <w:r w:rsidRPr="00A731EB">
        <w:t>.4.7.1)</w:t>
      </w:r>
    </w:p>
    <w:p w14:paraId="6F9BA0D9" w14:textId="77777777" w:rsidR="0036643E" w:rsidRPr="00A731EB" w:rsidRDefault="0036643E" w:rsidP="0036643E">
      <w:pPr>
        <w:numPr>
          <w:ilvl w:val="1"/>
          <w:numId w:val="0"/>
        </w:numPr>
        <w:tabs>
          <w:tab w:val="left" w:pos="800"/>
        </w:tabs>
        <w:ind w:left="806" w:hanging="403"/>
        <w:rPr>
          <w:spacing w:val="-1"/>
        </w:rPr>
      </w:pPr>
      <w:r w:rsidRPr="00A731EB">
        <w:t>Rôle du Comité (</w:t>
      </w:r>
      <w:r>
        <w:t>H</w:t>
      </w:r>
      <w:r w:rsidRPr="00A731EB">
        <w:t>.4.7.2)</w:t>
      </w:r>
    </w:p>
    <w:p w14:paraId="4076A8DB" w14:textId="77777777" w:rsidR="0036643E" w:rsidRPr="00A731EB" w:rsidRDefault="0036643E" w:rsidP="0036643E">
      <w:pPr>
        <w:numPr>
          <w:ilvl w:val="1"/>
          <w:numId w:val="0"/>
        </w:numPr>
        <w:tabs>
          <w:tab w:val="left" w:pos="800"/>
        </w:tabs>
        <w:ind w:left="806" w:hanging="403"/>
        <w:rPr>
          <w:spacing w:val="-1"/>
        </w:rPr>
      </w:pPr>
      <w:r w:rsidRPr="00A731EB">
        <w:t>Rôle du Secrétariat central de l’ISO (</w:t>
      </w:r>
      <w:r>
        <w:t>H</w:t>
      </w:r>
      <w:r w:rsidRPr="00A731EB">
        <w:t>.4.7.3)</w:t>
      </w:r>
    </w:p>
    <w:p w14:paraId="2338B57F" w14:textId="77777777" w:rsidR="0036643E" w:rsidRPr="00A731EB" w:rsidRDefault="0036643E" w:rsidP="0036643E">
      <w:pPr>
        <w:ind w:left="403" w:hanging="403"/>
        <w:rPr>
          <w:rFonts w:eastAsia="Calibri"/>
        </w:rPr>
      </w:pPr>
      <w:r w:rsidRPr="00A731EB">
        <w:rPr>
          <w:rFonts w:eastAsia="Calibri"/>
        </w:rPr>
        <w:t>—</w:t>
      </w:r>
      <w:r w:rsidRPr="00A731EB">
        <w:rPr>
          <w:rFonts w:eastAsia="Calibri"/>
        </w:rPr>
        <w:tab/>
        <w:t>Révoquer un OE (</w:t>
      </w:r>
      <w:r>
        <w:rPr>
          <w:rFonts w:eastAsia="Calibri"/>
        </w:rPr>
        <w:t>H</w:t>
      </w:r>
      <w:r w:rsidRPr="00A731EB">
        <w:rPr>
          <w:rFonts w:eastAsia="Calibri"/>
        </w:rPr>
        <w:t>.4.8.)</w:t>
      </w:r>
    </w:p>
    <w:p w14:paraId="51979E1B" w14:textId="77777777" w:rsidR="0036643E" w:rsidRPr="00A731EB" w:rsidRDefault="0036643E" w:rsidP="00D448B1">
      <w:pPr>
        <w:pStyle w:val="a3"/>
      </w:pPr>
      <w:r w:rsidRPr="00A731EB">
        <w:lastRenderedPageBreak/>
        <w:t>Déclarer la nécessité d’un OE</w:t>
      </w:r>
    </w:p>
    <w:p w14:paraId="40994AE6" w14:textId="77777777" w:rsidR="0036643E" w:rsidRPr="00A731EB" w:rsidRDefault="0036643E" w:rsidP="004A1834">
      <w:r w:rsidRPr="00A731EB">
        <w:t>Un comité détermine qu'un OE est nécessaire pour une norme dès que le projet est suffisamment abouti pour que cette décision soit prise, que ce soit lors de la création d'une nouvelle norme ou de la révision d'une norme existante impliquant des changements importants dans sa mise en œuvre. Le comité confirme sa décision selon laquelle une norme nécessite un OE pour sa mise en œuvre par le biais d’une résolution.</w:t>
      </w:r>
    </w:p>
    <w:p w14:paraId="53DB3245" w14:textId="77777777" w:rsidR="0036643E" w:rsidRPr="00A731EB" w:rsidRDefault="0036643E" w:rsidP="004A1834">
      <w:pPr>
        <w:rPr>
          <w:spacing w:val="-1"/>
        </w:rPr>
      </w:pPr>
      <w:r w:rsidRPr="00A731EB">
        <w:t>Le secrétariat du comité remplit le Formulaire de confirmation de l’OE (RA Confirmation, «RAC») (voir Annexe SJ) et le remet au</w:t>
      </w:r>
      <w:r w:rsidR="00D84B0C">
        <w:t>/à la</w:t>
      </w:r>
      <w:r w:rsidRPr="00A731EB">
        <w:t xml:space="preserve"> TPM dès que la résolution est approuvée.</w:t>
      </w:r>
    </w:p>
    <w:p w14:paraId="1B245D4E" w14:textId="77777777" w:rsidR="0036643E" w:rsidRPr="00A731EB" w:rsidRDefault="0036643E" w:rsidP="00D448B1">
      <w:pPr>
        <w:pStyle w:val="a3"/>
      </w:pPr>
      <w:r w:rsidRPr="00A731EB">
        <w:t>Rédiger une Norme OE</w:t>
      </w:r>
    </w:p>
    <w:p w14:paraId="5D1C43D0" w14:textId="77777777" w:rsidR="0036643E" w:rsidRPr="00A731EB" w:rsidRDefault="0036643E" w:rsidP="004A1834">
      <w:pPr>
        <w:rPr>
          <w:spacing w:val="-1"/>
        </w:rPr>
      </w:pPr>
      <w:r w:rsidRPr="00A731EB">
        <w:t>Les éléments suivants doivent être inclus dans toutes les Normes OE:</w:t>
      </w:r>
    </w:p>
    <w:p w14:paraId="20627189" w14:textId="77777777" w:rsidR="0036643E" w:rsidRPr="004A1834" w:rsidRDefault="0036643E" w:rsidP="004A1834">
      <w:pPr>
        <w:ind w:left="403" w:hanging="403"/>
        <w:rPr>
          <w:spacing w:val="-1"/>
        </w:rPr>
      </w:pPr>
      <w:r w:rsidRPr="004A1834">
        <w:t>—</w:t>
      </w:r>
      <w:r w:rsidRPr="004A1834">
        <w:tab/>
        <w:t>Une description du système d’identification, ou du mécanisme de génération des Eléments d’enregistrement uniques.</w:t>
      </w:r>
    </w:p>
    <w:p w14:paraId="7BAA489E" w14:textId="77777777" w:rsidR="0036643E" w:rsidRPr="004A1834" w:rsidRDefault="0036643E" w:rsidP="004A1834">
      <w:pPr>
        <w:ind w:left="403" w:hanging="403"/>
        <w:rPr>
          <w:spacing w:val="-1"/>
        </w:rPr>
      </w:pPr>
      <w:r w:rsidRPr="004A1834">
        <w:t>—</w:t>
      </w:r>
      <w:r w:rsidRPr="004A1834">
        <w:tab/>
        <w:t>Une description des Services d’enregistrement et des responsabilités de l’OE.</w:t>
      </w:r>
    </w:p>
    <w:p w14:paraId="4EB0C9E9" w14:textId="77777777" w:rsidR="0036643E" w:rsidRPr="004A1834" w:rsidRDefault="0036643E" w:rsidP="004A1834">
      <w:pPr>
        <w:ind w:left="403" w:hanging="403"/>
        <w:rPr>
          <w:spacing w:val="-1"/>
        </w:rPr>
      </w:pPr>
      <w:r w:rsidRPr="004A1834">
        <w:t>—</w:t>
      </w:r>
      <w:r w:rsidRPr="004A1834">
        <w:tab/>
        <w:t>Le lien vers la page du site iso.org</w:t>
      </w:r>
      <w:r w:rsidR="00EA7DF0">
        <w:t xml:space="preserve"> ou iec.ch</w:t>
      </w:r>
      <w:r w:rsidRPr="004A1834">
        <w:t xml:space="preserve"> où l’ISO</w:t>
      </w:r>
      <w:r w:rsidR="00EA7DF0">
        <w:t xml:space="preserve"> et l’IEC</w:t>
      </w:r>
      <w:r w:rsidRPr="004A1834">
        <w:t xml:space="preserve"> publie</w:t>
      </w:r>
      <w:r w:rsidR="00EA7DF0">
        <w:t>nt</w:t>
      </w:r>
      <w:r w:rsidRPr="004A1834">
        <w:t xml:space="preserve"> le nom et les coordonnées de l’OE pour une Norme OE donnée. Cette page iso.org</w:t>
      </w:r>
      <w:r w:rsidR="00EA7DF0">
        <w:t xml:space="preserve"> ou iec.ch</w:t>
      </w:r>
      <w:r w:rsidRPr="004A1834">
        <w:t xml:space="preserve"> fournit un lien vers le site Internet de l’OE qui contient davantage d’informations sur les Services d’enregistrement à disposition.</w:t>
      </w:r>
    </w:p>
    <w:p w14:paraId="6F3EDADD" w14:textId="77777777" w:rsidR="0036643E" w:rsidRPr="00A731EB" w:rsidRDefault="0036643E" w:rsidP="004A1834">
      <w:pPr>
        <w:rPr>
          <w:spacing w:val="-1"/>
        </w:rPr>
      </w:pPr>
      <w:r w:rsidRPr="00A731EB">
        <w:t xml:space="preserve">Les éléments suivants </w:t>
      </w:r>
      <w:r w:rsidRPr="00A731EB">
        <w:rPr>
          <w:b/>
          <w:bCs/>
        </w:rPr>
        <w:t>ne doivent pas être</w:t>
      </w:r>
      <w:r w:rsidRPr="00A731EB">
        <w:t xml:space="preserve"> inclus dans les Normes OE:</w:t>
      </w:r>
    </w:p>
    <w:p w14:paraId="595F4DB7" w14:textId="77777777" w:rsidR="0036643E" w:rsidRPr="004A1834" w:rsidRDefault="0036643E" w:rsidP="004A1834">
      <w:pPr>
        <w:ind w:left="403" w:hanging="403"/>
        <w:rPr>
          <w:spacing w:val="-1"/>
        </w:rPr>
      </w:pPr>
      <w:r w:rsidRPr="004A1834">
        <w:t>—</w:t>
      </w:r>
      <w:r w:rsidRPr="004A1834">
        <w:tab/>
        <w:t>Conformément à l’Article 4 des Directives ISO/IEC, Partie 2, les aspects contractuels ou autres éléments juridiques.</w:t>
      </w:r>
    </w:p>
    <w:p w14:paraId="38354205" w14:textId="77777777" w:rsidR="0036643E" w:rsidRPr="004A1834" w:rsidRDefault="0036643E" w:rsidP="004A1834">
      <w:pPr>
        <w:ind w:left="403" w:hanging="403"/>
        <w:rPr>
          <w:spacing w:val="-1"/>
        </w:rPr>
      </w:pPr>
      <w:r w:rsidRPr="004A1834">
        <w:t>—</w:t>
      </w:r>
      <w:r w:rsidRPr="004A1834">
        <w:tab/>
        <w:t>Les procédures concernant la prestation des Services d’enregistrement (par exemple un Manuel mis à disposition par l’OE).</w:t>
      </w:r>
    </w:p>
    <w:p w14:paraId="6E3279CD" w14:textId="77777777" w:rsidR="0036643E" w:rsidRPr="004A1834" w:rsidRDefault="0036643E" w:rsidP="004A1834">
      <w:pPr>
        <w:ind w:left="403" w:hanging="403"/>
        <w:rPr>
          <w:spacing w:val="-1"/>
        </w:rPr>
      </w:pPr>
      <w:r w:rsidRPr="004A1834">
        <w:t>—</w:t>
      </w:r>
      <w:r w:rsidRPr="004A1834">
        <w:tab/>
        <w:t>Le nom de l’OE. À la place, un lien vers le site Internet de l’ISO</w:t>
      </w:r>
      <w:r w:rsidR="00EA7DF0">
        <w:t xml:space="preserve"> ou de l’IEC</w:t>
      </w:r>
      <w:r w:rsidRPr="004A1834">
        <w:t xml:space="preserve"> doit être indiqué (voir ci-dessus).</w:t>
      </w:r>
    </w:p>
    <w:p w14:paraId="2177B253" w14:textId="77777777" w:rsidR="0036643E" w:rsidRPr="004A1834" w:rsidRDefault="0036643E" w:rsidP="004A1834">
      <w:pPr>
        <w:ind w:left="403" w:hanging="403"/>
        <w:rPr>
          <w:spacing w:val="-1"/>
        </w:rPr>
      </w:pPr>
      <w:r w:rsidRPr="004A1834">
        <w:t>—</w:t>
      </w:r>
      <w:r w:rsidRPr="004A1834">
        <w:tab/>
        <w:t>Des références au processus de sélection ou de reconduction de l’OE.</w:t>
      </w:r>
    </w:p>
    <w:p w14:paraId="0800CF94" w14:textId="77777777" w:rsidR="0036643E" w:rsidRPr="004A1834" w:rsidRDefault="0036643E" w:rsidP="004A1834">
      <w:pPr>
        <w:ind w:left="403" w:hanging="403"/>
        <w:rPr>
          <w:spacing w:val="-1"/>
        </w:rPr>
      </w:pPr>
      <w:r w:rsidRPr="004A1834">
        <w:t>—</w:t>
      </w:r>
      <w:r w:rsidRPr="004A1834">
        <w:tab/>
        <w:t>Des précisions concernant les agences d’enregistrement En cas de délégation des Services d’enregistrement par l’OE à des tierces parties (par exemple des «Agences d’enregistrement») comme convenu dans l’AOE, la Norme OE peut mentionner le fait que certains aspects des Services d’enregistrement ont été délégués.</w:t>
      </w:r>
    </w:p>
    <w:p w14:paraId="222827CD" w14:textId="77777777" w:rsidR="0036643E" w:rsidRPr="00A731EB" w:rsidRDefault="0036643E" w:rsidP="004A1834">
      <w:pPr>
        <w:rPr>
          <w:spacing w:val="-1"/>
        </w:rPr>
      </w:pPr>
      <w:r w:rsidRPr="00A731EB">
        <w:t>Le</w:t>
      </w:r>
      <w:r w:rsidR="00D84B0C">
        <w:t>/la</w:t>
      </w:r>
      <w:r w:rsidRPr="00A731EB">
        <w:t xml:space="preserve"> TPM est responsable de la coordination avec le comité pour s’assurer que le texte approprié est inclus dans la Norme OE. Les questions sur ce qu’il convient d’inclure dans la Norme OE sont à adresser au TPM.</w:t>
      </w:r>
    </w:p>
    <w:p w14:paraId="798B9E70" w14:textId="77777777" w:rsidR="0036643E" w:rsidRPr="00A731EB" w:rsidRDefault="0036643E" w:rsidP="00D448B1">
      <w:pPr>
        <w:pStyle w:val="a3"/>
      </w:pPr>
      <w:r w:rsidRPr="00A731EB">
        <w:t>Choisir un OE</w:t>
      </w:r>
    </w:p>
    <w:p w14:paraId="7C4A2D03" w14:textId="77777777" w:rsidR="0036643E" w:rsidRPr="00A731EB" w:rsidRDefault="0036643E" w:rsidP="004A1834">
      <w:r w:rsidRPr="00A731EB">
        <w:t xml:space="preserve">Le processus de sélection de l’OE s’applique aux nouvelles </w:t>
      </w:r>
      <w:bookmarkEnd w:id="734"/>
      <w:r w:rsidRPr="00A731EB">
        <w:t>Normes OE et aux Normes OE existantes.</w:t>
      </w:r>
    </w:p>
    <w:p w14:paraId="44ADD5E2" w14:textId="77777777" w:rsidR="0036643E" w:rsidRPr="00A731EB" w:rsidRDefault="0036643E" w:rsidP="004A1834">
      <w:pPr>
        <w:rPr>
          <w:spacing w:val="-1"/>
        </w:rPr>
      </w:pPr>
      <w:r w:rsidRPr="00A731EB">
        <w:t xml:space="preserve">Dans le cas d’une révision, le comité doit examiner et décider s’il convient de reconduire l’OE existant ou de lancer un processus de sélection pour choisir d’autres candidats pour l’OE. Dans son examen, le comité prend en considération les modifications apportées à la Norme OE, notamment en ce qui concerne les responsabilités de l'OE, et l'objectif d'optimiser la mise en œuvre des Normes OE. Il convient que la </w:t>
      </w:r>
      <w:r w:rsidRPr="00A731EB">
        <w:lastRenderedPageBreak/>
        <w:t>décision de lancer un processus de sélection soit motivée. Le comité doit confirmer sa décision par une résolution.</w:t>
      </w:r>
    </w:p>
    <w:p w14:paraId="5BF31A70" w14:textId="77777777" w:rsidR="0036643E" w:rsidRPr="00A731EB" w:rsidRDefault="0036643E" w:rsidP="004A1834">
      <w:pPr>
        <w:rPr>
          <w:spacing w:val="-1"/>
        </w:rPr>
      </w:pPr>
      <w:r w:rsidRPr="00A731EB">
        <w:t>Le comité doit établir une procédure permettant de désigner ou de reconduire un OE avant la publication de la Norme OE. Il est important que chaque projet de Norme OE contienne des détails sur la nature des Services d'enregistrement nécessaires et que ceux-ci soient communiqués à tout actuel ou potentiel OE candidat.</w:t>
      </w:r>
    </w:p>
    <w:p w14:paraId="184A24A4" w14:textId="77777777" w:rsidR="0036643E" w:rsidRPr="00A731EB" w:rsidRDefault="0036643E" w:rsidP="004A1834">
      <w:pPr>
        <w:rPr>
          <w:spacing w:val="-1"/>
        </w:rPr>
      </w:pPr>
      <w:r w:rsidRPr="00A731EB">
        <w:t>Le comité établit les critères pour le processus de candidature et de sélection de l’OE et les confirme par une résolution. Le processus de sélection doit comprendre au minimum les critères suivants:</w:t>
      </w:r>
    </w:p>
    <w:p w14:paraId="6F6C54E8" w14:textId="77777777" w:rsidR="0036643E" w:rsidRPr="004A1834" w:rsidRDefault="0036643E" w:rsidP="004A1834">
      <w:pPr>
        <w:ind w:left="403" w:hanging="403"/>
        <w:rPr>
          <w:spacing w:val="-1"/>
        </w:rPr>
      </w:pPr>
      <w:r w:rsidRPr="004A1834">
        <w:t>—</w:t>
      </w:r>
      <w:r w:rsidRPr="004A1834">
        <w:tab/>
      </w:r>
      <w:r w:rsidRPr="004A1834">
        <w:rPr>
          <w:b/>
          <w:spacing w:val="-1"/>
        </w:rPr>
        <w:t>Critères de sélection</w:t>
      </w:r>
      <w:r w:rsidRPr="004A1834">
        <w:t xml:space="preserve"> – ceux-ci doivent être clairement expliqués et suffisamment détaillés pour que les candidats possibles à la fonction d’OE évaluent leur capacité à remplir les critères et postulent sur cette base. Parmi les critères de sélection doit figurer l’exigence pour les éventuels OE candidats de fournir les informations suivantes par écrit:</w:t>
      </w:r>
    </w:p>
    <w:p w14:paraId="2A02445D" w14:textId="77777777" w:rsidR="0036643E" w:rsidRPr="00223AB0" w:rsidRDefault="0036643E" w:rsidP="004A1834">
      <w:pPr>
        <w:numPr>
          <w:ilvl w:val="0"/>
          <w:numId w:val="56"/>
        </w:numPr>
        <w:tabs>
          <w:tab w:val="left" w:pos="426"/>
        </w:tabs>
        <w:ind w:left="851" w:hanging="425"/>
        <w:rPr>
          <w:spacing w:val="-1"/>
        </w:rPr>
      </w:pPr>
      <w:r w:rsidRPr="00A731EB">
        <w:t>La preuve (par exemple ses statuts) qu’il s’agit d’une entité juridique, ce qui signifie que c’est un organisme constitué en vertu du droit d’une juridiction et qu’il est donc soumis aux règles de gouvernance associées.</w:t>
      </w:r>
    </w:p>
    <w:p w14:paraId="340575D5" w14:textId="77777777" w:rsidR="0036643E" w:rsidRPr="00223AB0" w:rsidRDefault="0036643E" w:rsidP="004A1834">
      <w:pPr>
        <w:numPr>
          <w:ilvl w:val="0"/>
          <w:numId w:val="56"/>
        </w:numPr>
        <w:tabs>
          <w:tab w:val="left" w:pos="426"/>
        </w:tabs>
        <w:ind w:hanging="697"/>
        <w:rPr>
          <w:spacing w:val="-1"/>
        </w:rPr>
      </w:pPr>
      <w:r w:rsidRPr="00A731EB">
        <w:t>L’expression de sa volonté d’assumer la responsabilité des Services d’enregistrement.</w:t>
      </w:r>
    </w:p>
    <w:p w14:paraId="5086423F" w14:textId="77777777" w:rsidR="0036643E" w:rsidRPr="00223AB0" w:rsidRDefault="0036643E" w:rsidP="004A1834">
      <w:pPr>
        <w:numPr>
          <w:ilvl w:val="0"/>
          <w:numId w:val="56"/>
        </w:numPr>
        <w:tabs>
          <w:tab w:val="left" w:pos="426"/>
        </w:tabs>
        <w:ind w:left="851" w:hanging="425"/>
        <w:rPr>
          <w:spacing w:val="-1"/>
        </w:rPr>
      </w:pPr>
      <w:r w:rsidRPr="00A731EB">
        <w:t>La confirmation que l’OE est techniquement et financièrement à même de mettre en œuvre les Services d’OE décrits dans la Norme OE et l’AOE à un niveau international, y compris, par exemple, un plan financier pour le financement du volume prévu d'enregistrements, une liste des employés ou des tiers et de leurs antécédents et compétences, ainsi qu'une description des installations matérielles dont dispose l'OE pour accomplir le travail, la capacité financière démontrée pour faire face au risque de responsabilité lié à la prestation des services.</w:t>
      </w:r>
    </w:p>
    <w:p w14:paraId="49A84ADF" w14:textId="77777777" w:rsidR="0036643E" w:rsidRPr="00223AB0" w:rsidRDefault="0036643E" w:rsidP="004A1834">
      <w:pPr>
        <w:numPr>
          <w:ilvl w:val="0"/>
          <w:numId w:val="56"/>
        </w:numPr>
        <w:tabs>
          <w:tab w:val="left" w:pos="426"/>
        </w:tabs>
        <w:ind w:left="851" w:hanging="425"/>
        <w:rPr>
          <w:spacing w:val="-1"/>
        </w:rPr>
      </w:pPr>
      <w:r w:rsidRPr="00A731EB">
        <w:t>Une documentation et des exemples, le cas échéant, de l'expérience de l’OE candidat dans la communauté de pratique concernée.</w:t>
      </w:r>
    </w:p>
    <w:p w14:paraId="584D1AA3" w14:textId="77777777" w:rsidR="0036643E" w:rsidRPr="00223AB0" w:rsidRDefault="0036643E" w:rsidP="004A1834">
      <w:pPr>
        <w:numPr>
          <w:ilvl w:val="0"/>
          <w:numId w:val="56"/>
        </w:numPr>
        <w:tabs>
          <w:tab w:val="left" w:pos="426"/>
        </w:tabs>
        <w:ind w:left="851" w:hanging="425"/>
        <w:rPr>
          <w:spacing w:val="-1"/>
        </w:rPr>
      </w:pPr>
      <w:r w:rsidRPr="00A731EB">
        <w:t>La confirmation de son intention ou non de déléguer une partie des Services d’enregistrement à des Agences d’enregistrement.</w:t>
      </w:r>
    </w:p>
    <w:p w14:paraId="2103BFF3" w14:textId="77777777" w:rsidR="0036643E" w:rsidRPr="00223AB0" w:rsidRDefault="0036643E" w:rsidP="004A1834">
      <w:pPr>
        <w:numPr>
          <w:ilvl w:val="0"/>
          <w:numId w:val="56"/>
        </w:numPr>
        <w:tabs>
          <w:tab w:val="left" w:pos="426"/>
        </w:tabs>
        <w:ind w:left="851" w:hanging="425"/>
        <w:rPr>
          <w:spacing w:val="-1"/>
        </w:rPr>
      </w:pPr>
      <w:r w:rsidRPr="00A731EB">
        <w:t>La confirmation quant à savoir s’il se fera rémunérer pour les Services OE et, si oui, la confirmation que cette rémunération éventuelle se fera sur une base de recouvrement des coûts.</w:t>
      </w:r>
    </w:p>
    <w:p w14:paraId="27E793DD" w14:textId="77777777" w:rsidR="0036643E" w:rsidRPr="00223AB0" w:rsidRDefault="0036643E" w:rsidP="004A1834">
      <w:pPr>
        <w:numPr>
          <w:ilvl w:val="0"/>
          <w:numId w:val="56"/>
        </w:numPr>
        <w:tabs>
          <w:tab w:val="left" w:pos="426"/>
        </w:tabs>
        <w:ind w:left="851" w:hanging="425"/>
        <w:rPr>
          <w:spacing w:val="-1"/>
        </w:rPr>
      </w:pPr>
      <w:r w:rsidRPr="00223AB0">
        <w:rPr>
          <w:spacing w:val="-1"/>
        </w:rPr>
        <w:t>L’expression de la volonté de signer et d'exécuter un AOE, dont le modèle d’AOE de l’ISO/CS</w:t>
      </w:r>
      <w:r w:rsidR="00901433">
        <w:rPr>
          <w:spacing w:val="-1"/>
        </w:rPr>
        <w:t xml:space="preserve"> et du </w:t>
      </w:r>
      <w:r w:rsidR="00480B39">
        <w:rPr>
          <w:spacing w:val="-1"/>
        </w:rPr>
        <w:t>B</w:t>
      </w:r>
      <w:r w:rsidR="00901433">
        <w:rPr>
          <w:spacing w:val="-1"/>
        </w:rPr>
        <w:t xml:space="preserve">ureau </w:t>
      </w:r>
      <w:r w:rsidR="00480B39">
        <w:rPr>
          <w:spacing w:val="-1"/>
        </w:rPr>
        <w:t>C</w:t>
      </w:r>
      <w:r w:rsidR="00901433">
        <w:rPr>
          <w:spacing w:val="-1"/>
        </w:rPr>
        <w:t>entral de l’IEC</w:t>
      </w:r>
      <w:r w:rsidRPr="00223AB0">
        <w:rPr>
          <w:spacing w:val="-1"/>
        </w:rPr>
        <w:t xml:space="preserve"> sera partagé avec les</w:t>
      </w:r>
      <w:r w:rsidRPr="00A731EB">
        <w:t xml:space="preserve"> </w:t>
      </w:r>
      <w:r w:rsidRPr="00223AB0">
        <w:rPr>
          <w:spacing w:val="-1"/>
        </w:rPr>
        <w:t>OE candidats.</w:t>
      </w:r>
    </w:p>
    <w:p w14:paraId="7A203CCE" w14:textId="77777777" w:rsidR="0036643E" w:rsidRPr="004A1834" w:rsidRDefault="0036643E" w:rsidP="004A1834">
      <w:pPr>
        <w:ind w:left="403" w:hanging="403"/>
        <w:rPr>
          <w:spacing w:val="-1"/>
        </w:rPr>
      </w:pPr>
      <w:r w:rsidRPr="004A1834">
        <w:t>—</w:t>
      </w:r>
      <w:r w:rsidRPr="004A1834">
        <w:tab/>
      </w:r>
      <w:r w:rsidRPr="004A1834">
        <w:rPr>
          <w:b/>
          <w:spacing w:val="-1"/>
        </w:rPr>
        <w:t>Appel public à candidatures</w:t>
      </w:r>
      <w:r w:rsidRPr="004A1834">
        <w:t xml:space="preserve"> – les comités doivent prendre les mesures appropriées nécessaires pour publier l’appel à des candidats compétents sur un marché aussi large que possible, en ciblant également des organismes potentiels en les invitant à postuler. La pondération relative de chaque critère d'évaluation doit être publiée dans l'appel public. Les détails des Services d'enregistrement doivent être mis à la disposition de tout OE actuel et de tout OE candidat potentiel.</w:t>
      </w:r>
    </w:p>
    <w:p w14:paraId="41C99B87" w14:textId="77777777" w:rsidR="0036643E" w:rsidRPr="004A1834" w:rsidRDefault="0036643E" w:rsidP="004A1834">
      <w:pPr>
        <w:ind w:left="403" w:hanging="403"/>
        <w:rPr>
          <w:spacing w:val="-1"/>
        </w:rPr>
      </w:pPr>
      <w:r w:rsidRPr="004A1834">
        <w:t>—</w:t>
      </w:r>
      <w:r w:rsidRPr="004A1834">
        <w:tab/>
      </w:r>
      <w:r w:rsidRPr="004A1834">
        <w:rPr>
          <w:b/>
          <w:spacing w:val="-1"/>
        </w:rPr>
        <w:t>Évaluation</w:t>
      </w:r>
      <w:r w:rsidRPr="004A1834">
        <w:t xml:space="preserve"> – les éventuels OE candidats doivent fournir leurs réponses par écrit. Le comité (ou un organe de celui-ci) doit déterminer le poids relatif accordé à chaque critère de sélection et doit évaluer en conséquence les éventuels OE candidats.</w:t>
      </w:r>
    </w:p>
    <w:p w14:paraId="6E606B13" w14:textId="77777777" w:rsidR="0036643E" w:rsidRPr="004A1834" w:rsidRDefault="0036643E" w:rsidP="004A1834">
      <w:pPr>
        <w:ind w:left="403" w:hanging="403"/>
      </w:pPr>
      <w:r w:rsidRPr="004A1834">
        <w:t>—</w:t>
      </w:r>
      <w:r w:rsidRPr="004A1834">
        <w:tab/>
      </w:r>
      <w:r w:rsidRPr="004A1834">
        <w:rPr>
          <w:b/>
          <w:spacing w:val="-1"/>
        </w:rPr>
        <w:t>Conservation des enregistrements</w:t>
      </w:r>
      <w:r w:rsidRPr="004A1834">
        <w:t xml:space="preserve"> – le secrétariat du comité doit conserver des enregistrements de tous les documents relatifs au processus de sélection, y compris l’appel à candidatures, les candidatures, l’évaluation, la décision, etc.</w:t>
      </w:r>
    </w:p>
    <w:p w14:paraId="03F89A5D" w14:textId="77777777" w:rsidR="0036643E" w:rsidRPr="004A1834" w:rsidRDefault="0036643E" w:rsidP="004A1834">
      <w:pPr>
        <w:ind w:left="403" w:hanging="403"/>
        <w:rPr>
          <w:spacing w:val="-1"/>
        </w:rPr>
      </w:pPr>
      <w:r w:rsidRPr="004A1834">
        <w:rPr>
          <w:spacing w:val="-1"/>
        </w:rPr>
        <w:lastRenderedPageBreak/>
        <w:t>—</w:t>
      </w:r>
      <w:r w:rsidRPr="004A1834">
        <w:rPr>
          <w:spacing w:val="-1"/>
        </w:rPr>
        <w:tab/>
      </w:r>
      <w:r w:rsidRPr="004A1834">
        <w:rPr>
          <w:b/>
          <w:spacing w:val="-1"/>
        </w:rPr>
        <w:t>Professionnalisme</w:t>
      </w:r>
      <w:r w:rsidRPr="004A1834">
        <w:rPr>
          <w:spacing w:val="-1"/>
        </w:rPr>
        <w:t xml:space="preserve"> – Il convient que le processus de sélection soit mené de manière professionnelle, en respectant le principe de discrétion entre les personnes concernées.</w:t>
      </w:r>
    </w:p>
    <w:p w14:paraId="734688F8" w14:textId="77777777" w:rsidR="0036643E" w:rsidRPr="00A731EB" w:rsidRDefault="0036643E" w:rsidP="004A1834">
      <w:r w:rsidRPr="00A731EB">
        <w:t>Le comité doit ensuite confirmer au</w:t>
      </w:r>
      <w:r w:rsidR="00D84B0C">
        <w:t>/à la</w:t>
      </w:r>
      <w:r w:rsidRPr="00A731EB">
        <w:t xml:space="preserve"> TMB sa recommandation pour la désignation de l’organisme choisi comme OE par le biais d’une résolution.</w:t>
      </w:r>
    </w:p>
    <w:p w14:paraId="74019238" w14:textId="77777777" w:rsidR="0036643E" w:rsidRPr="00A731EB" w:rsidRDefault="0036643E" w:rsidP="00D448B1">
      <w:pPr>
        <w:pStyle w:val="a3"/>
      </w:pPr>
      <w:r w:rsidRPr="00A731EB">
        <w:t>Désigner un OE</w:t>
      </w:r>
    </w:p>
    <w:p w14:paraId="7B535F8F" w14:textId="77777777" w:rsidR="0036643E" w:rsidRPr="00A731EB" w:rsidRDefault="0036643E" w:rsidP="0036643E">
      <w:r w:rsidRPr="00A731EB">
        <w:t xml:space="preserve">Les informations fournies par le comité dans le formulaire RAC (voir </w:t>
      </w:r>
      <w:r>
        <w:t>H</w:t>
      </w:r>
      <w:r w:rsidRPr="00A731EB">
        <w:t>.4.2 ci-dessus) sont nécessaires pour lancer le vote du</w:t>
      </w:r>
      <w:r w:rsidR="00D84B0C">
        <w:t>/de la</w:t>
      </w:r>
      <w:r w:rsidRPr="00A731EB">
        <w:t xml:space="preserve"> TMB permettant de désigner l’OE, ainsi que le vote du Conseil de l’ISO</w:t>
      </w:r>
      <w:r w:rsidR="002737FC">
        <w:t xml:space="preserve"> ou de l’IEC</w:t>
      </w:r>
      <w:r w:rsidRPr="00A731EB">
        <w:t xml:space="preserve"> si l’OE prévoit de se faire rémunérer. Les Directives ISO/IEC prévoient que l’OE peut se faire rémunérer pour les Services d’enregistrement sur autorisation du Conseil de l’ISO</w:t>
      </w:r>
      <w:r w:rsidR="002737FC">
        <w:t xml:space="preserve"> ou de l’IEC</w:t>
      </w:r>
      <w:r w:rsidRPr="00A731EB">
        <w:t>, et sous réserve que le principe de la rémunération repose strictement sur une base de recouvrement des coûts. Dans le cas des révisions, l’approbation par le</w:t>
      </w:r>
      <w:r w:rsidR="00D84B0C">
        <w:t>/la</w:t>
      </w:r>
      <w:r w:rsidRPr="00A731EB">
        <w:t xml:space="preserve"> TMB ou le Conseil de l’ISO</w:t>
      </w:r>
      <w:r w:rsidR="002737FC">
        <w:t xml:space="preserve"> ou de l’IEC</w:t>
      </w:r>
      <w:r w:rsidRPr="00A731EB">
        <w:t xml:space="preserve"> n’est pas nécessaire si le comité décide qu’il convient de reconduire le même OE (voir </w:t>
      </w:r>
      <w:r>
        <w:t>H</w:t>
      </w:r>
      <w:r w:rsidRPr="00A731EB">
        <w:t>.4.4) et si l'autorisation requise pour percevoir des droits a déjà été donnée.</w:t>
      </w:r>
    </w:p>
    <w:p w14:paraId="4885DC79" w14:textId="77777777" w:rsidR="0036643E" w:rsidRPr="00A731EB" w:rsidRDefault="0036643E" w:rsidP="004A1834">
      <w:pPr>
        <w:rPr>
          <w:spacing w:val="-1"/>
        </w:rPr>
      </w:pPr>
      <w:r w:rsidRPr="00A731EB">
        <w:t>Dans le cas des Normes OE JTC 1, un exemplaire du formulaire RAC doit également être remis à l’IEC car les désignations des OE doivent toutes être confirmées par l’IEC/SMB (et le Conseil de direction) lorsque des frais sont facturés.</w:t>
      </w:r>
    </w:p>
    <w:p w14:paraId="5267DA9C" w14:textId="77777777" w:rsidR="0036643E" w:rsidRPr="00A731EB" w:rsidRDefault="0036643E" w:rsidP="00D448B1">
      <w:pPr>
        <w:pStyle w:val="a3"/>
      </w:pPr>
      <w:r w:rsidRPr="00A731EB">
        <w:t>Signer un AOE</w:t>
      </w:r>
    </w:p>
    <w:p w14:paraId="753A658A" w14:textId="77777777" w:rsidR="0036643E" w:rsidRPr="00A731EB" w:rsidRDefault="0036643E" w:rsidP="004A1834">
      <w:pPr>
        <w:spacing w:after="220"/>
      </w:pPr>
      <w:r w:rsidRPr="00A731EB">
        <w:t>Un AOE signé doit avoir été exécuté en utilisant le dernier modèle d’AOE avant qu'une norme OE ne soit publiée (y compris les révisions). Dans le cas de révisions, il convient que le processus de signature de l’AOE commence au moment du lancement de l'examen systématique ou de la décision du comité de lancer une révision afin de garantir la signature de l’AOE dans les délais et d'éviter des retards dans la publication.</w:t>
      </w:r>
    </w:p>
    <w:p w14:paraId="5C565B4A" w14:textId="77777777" w:rsidR="0036643E" w:rsidRPr="004A1834" w:rsidRDefault="0036643E" w:rsidP="004A1834">
      <w:pPr>
        <w:spacing w:after="220"/>
      </w:pPr>
      <w:r w:rsidRPr="00A731EB">
        <w:t>Ce n’est qu’après que le</w:t>
      </w:r>
      <w:r w:rsidR="00D84B0C">
        <w:t>/la</w:t>
      </w:r>
      <w:r w:rsidRPr="00A731EB">
        <w:t xml:space="preserve"> TMB (et le Conseil si des frais sont facturés) a désigné l’OE (et dans le cas des Normes OE JTC 1, en impliquant l’IEC) que l’AOE peut être signé. La signature d’un AOE basé sur le modèle de l’ISO/CS</w:t>
      </w:r>
      <w:r w:rsidR="002737FC">
        <w:t xml:space="preserve"> ou du </w:t>
      </w:r>
      <w:r w:rsidR="00480B39">
        <w:t>B</w:t>
      </w:r>
      <w:r w:rsidR="002737FC">
        <w:t xml:space="preserve">ureau </w:t>
      </w:r>
      <w:r w:rsidR="00480B39">
        <w:t>C</w:t>
      </w:r>
      <w:r w:rsidR="002737FC">
        <w:t>entral de l’IEC</w:t>
      </w:r>
      <w:r w:rsidRPr="00A731EB">
        <w:t xml:space="preserve"> est obligatoire pour tous les OE. L’AOE doit être signé avant la publication d’une Norme OE inédite ou révisée. Si aucun AOE n’est signé, la Norme OE inédite ou révisée ne doit pas être publiée.</w:t>
      </w:r>
    </w:p>
    <w:p w14:paraId="77F8FEF8" w14:textId="77777777" w:rsidR="0036643E" w:rsidRPr="003A6110" w:rsidRDefault="0036643E" w:rsidP="0036643E">
      <w:pPr>
        <w:spacing w:after="220"/>
        <w:rPr>
          <w:spacing w:val="-1"/>
        </w:rPr>
      </w:pPr>
      <w:r w:rsidRPr="003A6110">
        <w:rPr>
          <w:spacing w:val="-1"/>
        </w:rPr>
        <w:t>Dans les cas où il existe un besoin élevé du marché, le</w:t>
      </w:r>
      <w:r w:rsidR="00D84B0C">
        <w:rPr>
          <w:spacing w:val="-1"/>
        </w:rPr>
        <w:t>/la</w:t>
      </w:r>
      <w:r w:rsidRPr="003A6110">
        <w:rPr>
          <w:spacing w:val="-1"/>
        </w:rPr>
        <w:t xml:space="preserve"> TMB peut exceptionnellement approuver la publication d'une norme </w:t>
      </w:r>
      <w:r>
        <w:rPr>
          <w:spacing w:val="-1"/>
        </w:rPr>
        <w:t xml:space="preserve">OE </w:t>
      </w:r>
      <w:r w:rsidRPr="003A6110">
        <w:rPr>
          <w:spacing w:val="-1"/>
        </w:rPr>
        <w:t xml:space="preserve">ISO révisée qui sera publiée pendant la négociation d'un </w:t>
      </w:r>
      <w:r>
        <w:rPr>
          <w:spacing w:val="-1"/>
        </w:rPr>
        <w:t>AOE</w:t>
      </w:r>
      <w:r w:rsidRPr="003A6110">
        <w:rPr>
          <w:spacing w:val="-1"/>
        </w:rPr>
        <w:t xml:space="preserve">. Le comité responsable de la norme </w:t>
      </w:r>
      <w:r>
        <w:rPr>
          <w:spacing w:val="-1"/>
        </w:rPr>
        <w:t>OE</w:t>
      </w:r>
      <w:r w:rsidRPr="003A6110">
        <w:rPr>
          <w:spacing w:val="-1"/>
        </w:rPr>
        <w:t xml:space="preserve"> doit soumettre une demande formelle au TMB avec une justification du besoin du marché par l'intermédiaire du</w:t>
      </w:r>
      <w:r w:rsidR="00D84B0C">
        <w:rPr>
          <w:spacing w:val="-1"/>
        </w:rPr>
        <w:t>/de la</w:t>
      </w:r>
      <w:r w:rsidRPr="003A6110">
        <w:rPr>
          <w:spacing w:val="-1"/>
        </w:rPr>
        <w:t xml:space="preserve"> </w:t>
      </w:r>
      <w:r w:rsidR="00A50B7F">
        <w:rPr>
          <w:spacing w:val="-1"/>
        </w:rPr>
        <w:t>R</w:t>
      </w:r>
      <w:r w:rsidRPr="003A6110">
        <w:rPr>
          <w:spacing w:val="-1"/>
        </w:rPr>
        <w:t>esponsable du programme technique du comité. L'accord de l</w:t>
      </w:r>
      <w:r>
        <w:rPr>
          <w:spacing w:val="-1"/>
        </w:rPr>
        <w:t>’IEC</w:t>
      </w:r>
      <w:r w:rsidRPr="003A6110">
        <w:rPr>
          <w:spacing w:val="-1"/>
        </w:rPr>
        <w:t xml:space="preserve"> devra être </w:t>
      </w:r>
      <w:r w:rsidR="0028221D">
        <w:rPr>
          <w:spacing w:val="-1"/>
        </w:rPr>
        <w:t>sollicité</w:t>
      </w:r>
      <w:r w:rsidRPr="003A6110">
        <w:rPr>
          <w:spacing w:val="-1"/>
        </w:rPr>
        <w:t xml:space="preserve"> dans le cas des normes</w:t>
      </w:r>
      <w:r>
        <w:rPr>
          <w:spacing w:val="-1"/>
        </w:rPr>
        <w:t xml:space="preserve"> du</w:t>
      </w:r>
      <w:r w:rsidRPr="003A6110">
        <w:rPr>
          <w:spacing w:val="-1"/>
        </w:rPr>
        <w:t xml:space="preserve"> JTC 1.</w:t>
      </w:r>
    </w:p>
    <w:p w14:paraId="265A6F2D" w14:textId="77777777" w:rsidR="0036643E" w:rsidRPr="00A731EB" w:rsidRDefault="0036643E" w:rsidP="004A1834">
      <w:pPr>
        <w:rPr>
          <w:spacing w:val="-1"/>
        </w:rPr>
      </w:pPr>
      <w:r w:rsidRPr="00A731EB">
        <w:t>Pour garantir la cohérence et l’égalité de traitement entre les différents OE, tout écart demandé par rapport au modèle d’AOE que l’ISO/CS juge significatif en soi doit être soumis au TMB pour approbation.</w:t>
      </w:r>
    </w:p>
    <w:p w14:paraId="7667C738" w14:textId="77777777" w:rsidR="0036643E" w:rsidRPr="00A731EB" w:rsidRDefault="0036643E" w:rsidP="00D448B1">
      <w:pPr>
        <w:pStyle w:val="a3"/>
      </w:pPr>
      <w:r w:rsidRPr="00A731EB">
        <w:t>Mettre en œuvre une Norme OE</w:t>
      </w:r>
    </w:p>
    <w:p w14:paraId="0652A031" w14:textId="77777777" w:rsidR="0036643E" w:rsidRPr="00A731EB" w:rsidRDefault="0036643E" w:rsidP="00D448B1">
      <w:pPr>
        <w:pStyle w:val="a4"/>
      </w:pPr>
      <w:r w:rsidRPr="00A731EB">
        <w:t>Rôle de l’OE</w:t>
      </w:r>
    </w:p>
    <w:p w14:paraId="2AD81A32" w14:textId="77777777" w:rsidR="0036643E" w:rsidRPr="00A731EB" w:rsidRDefault="0036643E" w:rsidP="004A1834">
      <w:pPr>
        <w:spacing w:after="220"/>
        <w:rPr>
          <w:spacing w:val="-1"/>
        </w:rPr>
      </w:pPr>
      <w:r w:rsidRPr="00A731EB">
        <w:t>L’OE fournit les Services d’enregistrement en:</w:t>
      </w:r>
    </w:p>
    <w:p w14:paraId="3F71B1F4" w14:textId="77777777" w:rsidR="0036643E" w:rsidRPr="004A1834" w:rsidRDefault="0036643E" w:rsidP="004A1834">
      <w:pPr>
        <w:spacing w:after="220"/>
        <w:ind w:left="403" w:hanging="403"/>
        <w:rPr>
          <w:spacing w:val="-1"/>
        </w:rPr>
      </w:pPr>
      <w:r w:rsidRPr="004A1834">
        <w:t>—</w:t>
      </w:r>
      <w:r w:rsidRPr="004A1834">
        <w:tab/>
        <w:t>mettant en œuvre les Services d’enregistrement décrits dans la Norme OE, et</w:t>
      </w:r>
    </w:p>
    <w:p w14:paraId="07C4A38D" w14:textId="77777777" w:rsidR="0036643E" w:rsidRPr="004A1834" w:rsidRDefault="0036643E" w:rsidP="004A1834">
      <w:pPr>
        <w:ind w:left="403" w:hanging="403"/>
        <w:rPr>
          <w:spacing w:val="-1"/>
        </w:rPr>
      </w:pPr>
      <w:r w:rsidRPr="004A1834">
        <w:t>—</w:t>
      </w:r>
      <w:r w:rsidRPr="004A1834">
        <w:tab/>
        <w:t>respectant les dispositions de l’AOE.</w:t>
      </w:r>
    </w:p>
    <w:p w14:paraId="1DC31DC2" w14:textId="77777777" w:rsidR="0036643E" w:rsidRPr="00A731EB" w:rsidRDefault="0036643E" w:rsidP="00D448B1">
      <w:pPr>
        <w:pStyle w:val="a4"/>
      </w:pPr>
      <w:r w:rsidRPr="00A731EB">
        <w:lastRenderedPageBreak/>
        <w:t>Rôle du comité</w:t>
      </w:r>
    </w:p>
    <w:p w14:paraId="61596488" w14:textId="77777777" w:rsidR="0036643E" w:rsidRPr="00A731EB" w:rsidRDefault="0036643E" w:rsidP="004A1834">
      <w:pPr>
        <w:rPr>
          <w:spacing w:val="-1"/>
        </w:rPr>
      </w:pPr>
      <w:r w:rsidRPr="00A731EB">
        <w:t>Même si l’AOE est signé par l’OE et par le Secrétariat central de l’ISO, la signature d’un AOE par le Secrétariat central lie toutes les composantes d</w:t>
      </w:r>
      <w:r w:rsidR="00480B39">
        <w:t>es</w:t>
      </w:r>
      <w:r w:rsidRPr="00A731EB">
        <w:t xml:space="preserve"> système</w:t>
      </w:r>
      <w:r w:rsidR="00480B39">
        <w:t>s</w:t>
      </w:r>
      <w:r w:rsidRPr="00A731EB">
        <w:t xml:space="preserve"> ISO</w:t>
      </w:r>
      <w:r w:rsidR="00480B39">
        <w:t xml:space="preserve"> ou IEC</w:t>
      </w:r>
      <w:r w:rsidRPr="00A731EB">
        <w:t xml:space="preserve">, y compris les membres de l’ISO </w:t>
      </w:r>
      <w:r w:rsidR="00350012">
        <w:t xml:space="preserve">ou de l’IEC </w:t>
      </w:r>
      <w:r w:rsidRPr="00A731EB">
        <w:t>et les comités ISO</w:t>
      </w:r>
      <w:r w:rsidR="00350012">
        <w:t xml:space="preserve"> ou IEC</w:t>
      </w:r>
      <w:r w:rsidRPr="00A731EB">
        <w:t>. Le rôle central est tenu par les comités. En plus de déclarer la nécessité d’une Norme OE (4.2), de rédiger la Norme OE (4.3) et de choisir un OE (4.4) à la fois pour les Normes inédites et révisées, il incombe principalement au comité de superviser l’OE comme suit:</w:t>
      </w:r>
    </w:p>
    <w:p w14:paraId="3D729311" w14:textId="77777777" w:rsidR="0036643E" w:rsidRPr="004A1834" w:rsidRDefault="0036643E" w:rsidP="004A1834">
      <w:pPr>
        <w:ind w:left="403" w:hanging="403"/>
        <w:rPr>
          <w:b/>
          <w:spacing w:val="-1"/>
        </w:rPr>
      </w:pPr>
      <w:r w:rsidRPr="004A1834">
        <w:t>—</w:t>
      </w:r>
      <w:r w:rsidRPr="004A1834">
        <w:tab/>
      </w:r>
      <w:r w:rsidRPr="004A1834">
        <w:rPr>
          <w:b/>
          <w:spacing w:val="-1"/>
        </w:rPr>
        <w:t>Réponse aux questions:</w:t>
      </w:r>
      <w:r w:rsidRPr="004A1834">
        <w:rPr>
          <w:spacing w:val="-1"/>
        </w:rPr>
        <w:t xml:space="preserve"> </w:t>
      </w:r>
      <w:r w:rsidRPr="004A1834">
        <w:t>Le comité doit être à disposition de l’OE pour répondre aux questions sur la Norme OE et clarifier les attentes concernant son rôle dans la mise en œuvre de la Norme OE.</w:t>
      </w:r>
    </w:p>
    <w:p w14:paraId="6F80CEF6" w14:textId="77777777" w:rsidR="0036643E" w:rsidRPr="004A1834" w:rsidRDefault="0036643E" w:rsidP="004A1834">
      <w:pPr>
        <w:ind w:left="403" w:hanging="403"/>
      </w:pPr>
      <w:r w:rsidRPr="004A1834">
        <w:t>—</w:t>
      </w:r>
      <w:r w:rsidRPr="004A1834">
        <w:tab/>
      </w:r>
      <w:r w:rsidRPr="004A1834">
        <w:rPr>
          <w:b/>
          <w:spacing w:val="-1"/>
        </w:rPr>
        <w:t>Évaluation des rapports annuels de l’OE:</w:t>
      </w:r>
      <w:r w:rsidRPr="004A1834">
        <w:rPr>
          <w:spacing w:val="-1"/>
        </w:rPr>
        <w:t xml:space="preserve"> </w:t>
      </w:r>
      <w:r w:rsidRPr="004A1834">
        <w:t>L’AOE exige que l’OE remette au comité des rapports annuels dans les délais spécifiés par le comité. Le comité doit veiller à ce que ces rapports annuels soient remis à temps et il doit les lire attentivement.</w:t>
      </w:r>
    </w:p>
    <w:p w14:paraId="3B90A0C3" w14:textId="77777777" w:rsidR="0036643E" w:rsidRPr="004A1834" w:rsidRDefault="0036643E" w:rsidP="004A1834">
      <w:pPr>
        <w:ind w:left="403" w:hanging="43"/>
      </w:pPr>
      <w:r w:rsidRPr="004A1834">
        <w:t xml:space="preserve">Le rapport annuel de l’OE doit être divisé en deux parties: </w:t>
      </w:r>
    </w:p>
    <w:p w14:paraId="36743A2C" w14:textId="77777777" w:rsidR="0036643E" w:rsidRPr="004A1834" w:rsidRDefault="0036643E" w:rsidP="004A1834">
      <w:pPr>
        <w:keepNext/>
        <w:spacing w:after="220"/>
        <w:ind w:left="402" w:hanging="45"/>
      </w:pPr>
      <w:r w:rsidRPr="004A1834">
        <w:t>La première partie aborde les aspects opérationnels de l'OE en relation directe avec les Services OE. Le comité ou l'ISO (ou l’IEC pour les normes du JTC 1) peut demander des informations sur les activités de l'OE qui ne sont pas liées aux Services OE s'il y a des raisons de penser qu'elles interfèrent avec les Services OE. Au minimum, cette première partie du rapport de l'OE doit confirmer:</w:t>
      </w:r>
    </w:p>
    <w:p w14:paraId="23E881F4" w14:textId="77777777" w:rsidR="0036643E" w:rsidRPr="00A731EB" w:rsidRDefault="0036643E" w:rsidP="004A1834">
      <w:pPr>
        <w:numPr>
          <w:ilvl w:val="1"/>
          <w:numId w:val="0"/>
        </w:numPr>
        <w:tabs>
          <w:tab w:val="left" w:pos="800"/>
        </w:tabs>
        <w:spacing w:after="220"/>
        <w:ind w:left="806" w:hanging="403"/>
      </w:pPr>
      <w:r w:rsidRPr="00A731EB">
        <w:t>Que l’OE remplit les Services OE décrits dans la Norme OE.</w:t>
      </w:r>
    </w:p>
    <w:p w14:paraId="29CE2A8F" w14:textId="77777777" w:rsidR="0036643E" w:rsidRPr="00A731EB" w:rsidRDefault="0036643E" w:rsidP="004A1834">
      <w:pPr>
        <w:numPr>
          <w:ilvl w:val="1"/>
          <w:numId w:val="0"/>
        </w:numPr>
        <w:tabs>
          <w:tab w:val="left" w:pos="800"/>
        </w:tabs>
        <w:spacing w:after="220"/>
        <w:ind w:left="806" w:hanging="403"/>
      </w:pPr>
      <w:r w:rsidRPr="00A731EB">
        <w:t>La conformité avec l’AOE signé par les Agences d’enregistrement désignées par l’OE.</w:t>
      </w:r>
    </w:p>
    <w:p w14:paraId="65437D46" w14:textId="77777777" w:rsidR="0036643E" w:rsidRPr="00A731EB" w:rsidRDefault="0036643E" w:rsidP="004A1834">
      <w:pPr>
        <w:numPr>
          <w:ilvl w:val="1"/>
          <w:numId w:val="0"/>
        </w:numPr>
        <w:tabs>
          <w:tab w:val="left" w:pos="800"/>
        </w:tabs>
        <w:ind w:left="806" w:hanging="403"/>
      </w:pPr>
      <w:r w:rsidRPr="00A731EB">
        <w:t>Que l’OE répond aux besoins des utilisateurs et leur fournit des orientations, s’il y a lieu.</w:t>
      </w:r>
    </w:p>
    <w:p w14:paraId="6929D1A6" w14:textId="77777777" w:rsidR="0036643E" w:rsidRPr="004A1834" w:rsidRDefault="0036643E" w:rsidP="004A1834">
      <w:pPr>
        <w:ind w:left="403" w:hanging="43"/>
      </w:pPr>
      <w:r w:rsidRPr="004A1834">
        <w:t xml:space="preserve">La deuxième partie du rapport de l'OE fournit des informations sur toute réclamation reçue des utilisateurs de la Norme OE concernant, par exemple: les redevances, l'accès et l'utilisation des données et/ou des informations produites pendant la mise en œuvre de la Norme OE, ainsi que l'exactitude des données et/ou des informations. Cette partie indique si les réclamations restent en suspens au moment du rapport de l'OE et les efforts en cours pour les résoudre. </w:t>
      </w:r>
    </w:p>
    <w:p w14:paraId="045CCABD" w14:textId="77777777" w:rsidR="0036643E" w:rsidRPr="004A1834" w:rsidRDefault="0036643E" w:rsidP="004A1834">
      <w:pPr>
        <w:ind w:left="403" w:hanging="403"/>
        <w:rPr>
          <w:spacing w:val="-1"/>
        </w:rPr>
      </w:pPr>
      <w:r w:rsidRPr="004A1834">
        <w:t>—</w:t>
      </w:r>
      <w:r w:rsidRPr="004A1834">
        <w:tab/>
      </w:r>
      <w:r w:rsidRPr="004A1834">
        <w:rPr>
          <w:b/>
          <w:spacing w:val="-1"/>
        </w:rPr>
        <w:t>Surveillance</w:t>
      </w:r>
      <w:r w:rsidRPr="004A1834">
        <w:rPr>
          <w:b/>
        </w:rPr>
        <w:t>:</w:t>
      </w:r>
      <w:r w:rsidRPr="004A1834">
        <w:t xml:space="preserve"> En plus du rapport annuel de l’OE, le comité doit également analyser tous les retours d’information du secteur et des utilisateurs de la Norme OE. À partir de ces éléments (rapport de l’OE et autres retours d’information), le comité doit rendre compte </w:t>
      </w:r>
      <w:r w:rsidR="00350012">
        <w:t>au bureau du Secrétaire général</w:t>
      </w:r>
      <w:r w:rsidRPr="004A1834">
        <w:t xml:space="preserve"> (voir ci-dessous).</w:t>
      </w:r>
    </w:p>
    <w:p w14:paraId="76DA6AAE" w14:textId="77777777" w:rsidR="0036643E" w:rsidRPr="004A1834" w:rsidRDefault="0036643E" w:rsidP="004A1834">
      <w:pPr>
        <w:ind w:left="403" w:hanging="403"/>
      </w:pPr>
      <w:r w:rsidRPr="004A1834">
        <w:t>—</w:t>
      </w:r>
      <w:r w:rsidRPr="004A1834">
        <w:tab/>
      </w:r>
      <w:r w:rsidRPr="004A1834">
        <w:rPr>
          <w:b/>
          <w:spacing w:val="-1"/>
        </w:rPr>
        <w:t xml:space="preserve">Compte rendu </w:t>
      </w:r>
      <w:r w:rsidR="00350012">
        <w:rPr>
          <w:b/>
          <w:spacing w:val="-1"/>
        </w:rPr>
        <w:t>au bureau du Secrétaire général</w:t>
      </w:r>
      <w:r w:rsidR="00521B30">
        <w:rPr>
          <w:b/>
          <w:spacing w:val="-1"/>
        </w:rPr>
        <w:t xml:space="preserve"> </w:t>
      </w:r>
      <w:r w:rsidRPr="004A1834">
        <w:rPr>
          <w:b/>
          <w:spacing w:val="-1"/>
        </w:rPr>
        <w:t>:</w:t>
      </w:r>
      <w:r w:rsidRPr="004A1834">
        <w:rPr>
          <w:spacing w:val="-1"/>
        </w:rPr>
        <w:t xml:space="preserve"> </w:t>
      </w:r>
      <w:r w:rsidRPr="004A1834">
        <w:t xml:space="preserve">Au moins une fois par an et sur la base des informations collectées dans le cadre de la </w:t>
      </w:r>
      <w:r w:rsidRPr="004A1834">
        <w:rPr>
          <w:b/>
          <w:spacing w:val="-1"/>
        </w:rPr>
        <w:t>Surveillance</w:t>
      </w:r>
      <w:r w:rsidRPr="004A1834">
        <w:t xml:space="preserve"> ci-dessus, le comité doit remettre un rapport au</w:t>
      </w:r>
      <w:r w:rsidR="00D84B0C">
        <w:t>/à la</w:t>
      </w:r>
      <w:r w:rsidRPr="004A1834">
        <w:t xml:space="preserve"> TPM </w:t>
      </w:r>
      <w:r w:rsidR="0026565D">
        <w:t xml:space="preserve">ou TO </w:t>
      </w:r>
      <w:r w:rsidRPr="004A1834">
        <w:t>responsable en utilisant le formulaire du rapport de comité annuel au</w:t>
      </w:r>
      <w:r w:rsidR="00D84B0C">
        <w:t>/à la</w:t>
      </w:r>
      <w:r w:rsidRPr="004A1834">
        <w:t xml:space="preserve"> TPM (Annual Committee Report, «ACR») (voir Annexe SJ). Ces rapports visent à confirmer que l’OE fonctionne conformément à l’AOE ou à soulever d’éventuelles préoccupations (ces préoccupations peuvent inclure: le fait que l’OE ne réponde pas aux besoins du secteur ou des utilisateurs, des réclamations concernant la qualité des Services d’enregistrement, etc.). Ces rapports doivent être remis au moins une fois par an au</w:t>
      </w:r>
      <w:r w:rsidR="008C008E">
        <w:t>/à la</w:t>
      </w:r>
      <w:r w:rsidRPr="004A1834">
        <w:t xml:space="preserve"> TPM responsable, ou plus fréquemment si le comité le juge nécessaire. Le</w:t>
      </w:r>
      <w:r w:rsidR="008C008E">
        <w:t>/la</w:t>
      </w:r>
      <w:r w:rsidRPr="004A1834">
        <w:t xml:space="preserve"> TPM peut également demander des rapports ad hoc. Si le rapport identifie des préoccupations, il doit comporter les </w:t>
      </w:r>
      <w:r w:rsidRPr="004A1834">
        <w:rPr>
          <w:b/>
          <w:spacing w:val="-1"/>
        </w:rPr>
        <w:t>Mesures correctives</w:t>
      </w:r>
      <w:r w:rsidRPr="004A1834">
        <w:t xml:space="preserve"> nécessaires prévues pour répondre à ces préoccupations (voir ci-dessous).</w:t>
      </w:r>
    </w:p>
    <w:p w14:paraId="343B93FE" w14:textId="77777777" w:rsidR="0036643E" w:rsidRPr="004A1834" w:rsidRDefault="0036643E" w:rsidP="004A1834">
      <w:pPr>
        <w:ind w:left="403" w:hanging="403"/>
      </w:pPr>
      <w:r w:rsidRPr="004A1834">
        <w:t>—</w:t>
      </w:r>
      <w:r w:rsidRPr="004A1834">
        <w:tab/>
      </w:r>
      <w:r w:rsidRPr="004A1834">
        <w:rPr>
          <w:b/>
        </w:rPr>
        <w:t>Résolution des litiges:</w:t>
      </w:r>
      <w:r w:rsidRPr="004A1834">
        <w:t xml:space="preserve"> Les obligations incombant aux OE en matière de gestion des réclamations figurent dans le modèle d’AOE. Le rôle du comité (et </w:t>
      </w:r>
      <w:r w:rsidR="0026565D">
        <w:t>du bureau du secrétaire général</w:t>
      </w:r>
      <w:r w:rsidRPr="004A1834">
        <w:t xml:space="preserve">) se limite à aviser l’OE des réclamations reçues concernant les Services de l’OE et à soutenir l’OE dans le traitement du litige. Le comité ne doit pas endosser la responsabilité du litige ni devenir l’organe </w:t>
      </w:r>
      <w:r w:rsidRPr="004A1834">
        <w:lastRenderedPageBreak/>
        <w:t>d’appel pour les litiges entre l’OE et des utilisateurs de la Norme OE car cela pourrait laisser supposer que l’ISO</w:t>
      </w:r>
      <w:r w:rsidR="0026565D">
        <w:t xml:space="preserve"> ou l’IEC</w:t>
      </w:r>
      <w:r w:rsidRPr="004A1834">
        <w:t xml:space="preserve"> est responsable des Services d’enregistrement.</w:t>
      </w:r>
    </w:p>
    <w:p w14:paraId="6CA937A2" w14:textId="77777777" w:rsidR="00077EE3" w:rsidRPr="004A1834" w:rsidRDefault="0036643E" w:rsidP="004A1834">
      <w:pPr>
        <w:ind w:left="403" w:hanging="403"/>
        <w:rPr>
          <w:b/>
        </w:rPr>
      </w:pPr>
      <w:bookmarkStart w:id="747" w:name="_Hlk69751728"/>
      <w:r w:rsidRPr="004A1834">
        <w:t>—</w:t>
      </w:r>
      <w:r w:rsidRPr="004A1834">
        <w:tab/>
      </w:r>
      <w:bookmarkEnd w:id="747"/>
      <w:r w:rsidRPr="004A1834">
        <w:rPr>
          <w:b/>
        </w:rPr>
        <w:t>Mesures correctives:</w:t>
      </w:r>
    </w:p>
    <w:p w14:paraId="32C8432E" w14:textId="77777777" w:rsidR="0036643E" w:rsidRPr="00624B63" w:rsidRDefault="00077EE3" w:rsidP="00077EE3">
      <w:pPr>
        <w:pStyle w:val="ListContinue2"/>
        <w:ind w:left="806" w:hanging="403"/>
        <w:rPr>
          <w:rFonts w:eastAsia="Calibri"/>
          <w:b/>
        </w:rPr>
      </w:pPr>
      <w:r w:rsidRPr="00624B63">
        <w:rPr>
          <w:rFonts w:eastAsia="Calibri"/>
        </w:rPr>
        <w:t>—</w:t>
      </w:r>
      <w:r w:rsidRPr="00624B63">
        <w:rPr>
          <w:rFonts w:eastAsia="Calibri"/>
        </w:rPr>
        <w:tab/>
      </w:r>
      <w:r w:rsidR="0036643E" w:rsidRPr="00624B63">
        <w:rPr>
          <w:spacing w:val="-1"/>
        </w:rPr>
        <w:t xml:space="preserve">Par l’OE: L’OE est responsable de la mise en œuvre de toute mesure corrective relevant de son domaine de responsabilité, ce qui inclut les Services d’enregistrement et les dispositions décrites </w:t>
      </w:r>
      <w:r w:rsidR="0036643E" w:rsidRPr="00624B63">
        <w:rPr>
          <w:rFonts w:eastAsia="Calibri"/>
          <w:szCs w:val="22"/>
          <w:lang w:val="fr-CH" w:eastAsia="en-US"/>
        </w:rPr>
        <w:t>dans</w:t>
      </w:r>
      <w:r w:rsidR="0036643E" w:rsidRPr="00624B63">
        <w:rPr>
          <w:spacing w:val="-1"/>
        </w:rPr>
        <w:t xml:space="preserve"> l’AOE.</w:t>
      </w:r>
    </w:p>
    <w:p w14:paraId="47C602F8" w14:textId="77777777" w:rsidR="0036643E" w:rsidRPr="00624B63" w:rsidRDefault="00077EE3" w:rsidP="00624B63">
      <w:pPr>
        <w:numPr>
          <w:ilvl w:val="1"/>
          <w:numId w:val="0"/>
        </w:numPr>
        <w:tabs>
          <w:tab w:val="left" w:pos="851"/>
        </w:tabs>
        <w:ind w:left="851" w:hanging="425"/>
        <w:rPr>
          <w:rFonts w:eastAsia="Calibri"/>
        </w:rPr>
      </w:pPr>
      <w:r w:rsidRPr="00624B63">
        <w:rPr>
          <w:rFonts w:eastAsia="Calibri"/>
        </w:rPr>
        <w:t>—</w:t>
      </w:r>
      <w:r w:rsidRPr="00624B63">
        <w:rPr>
          <w:rFonts w:eastAsia="Calibri"/>
        </w:rPr>
        <w:tab/>
      </w:r>
      <w:r w:rsidR="0036643E" w:rsidRPr="00624B63">
        <w:rPr>
          <w:rFonts w:eastAsia="Calibri"/>
        </w:rPr>
        <w:t xml:space="preserve">Par le comité: Le comité est chargé de recommander des mesures correctives envisageables, notamment la révision de la Norme OE, la fourniture de conseils et de préconisations à l’OE, la conduite d’audits ou la recommandation </w:t>
      </w:r>
      <w:r w:rsidR="0026565D">
        <w:rPr>
          <w:rFonts w:eastAsia="Calibri"/>
        </w:rPr>
        <w:t xml:space="preserve">au bureau du Secrétaire général </w:t>
      </w:r>
      <w:r w:rsidR="0036643E" w:rsidRPr="00624B63">
        <w:rPr>
          <w:rFonts w:eastAsia="Calibri"/>
        </w:rPr>
        <w:t xml:space="preserve"> de mettre fin à l’AOE dans les cas graves. </w:t>
      </w:r>
    </w:p>
    <w:p w14:paraId="126CB3F8" w14:textId="77777777" w:rsidR="0036643E" w:rsidRPr="00A731EB" w:rsidRDefault="00077EE3" w:rsidP="004A1834">
      <w:pPr>
        <w:pStyle w:val="ListContinue"/>
        <w:numPr>
          <w:ilvl w:val="0"/>
          <w:numId w:val="0"/>
        </w:numPr>
        <w:ind w:left="851" w:hanging="425"/>
        <w:rPr>
          <w:spacing w:val="-1"/>
        </w:rPr>
      </w:pPr>
      <w:r w:rsidRPr="00624B63">
        <w:rPr>
          <w:rFonts w:eastAsia="Calibri"/>
        </w:rPr>
        <w:t>—</w:t>
      </w:r>
      <w:r w:rsidRPr="00624B63">
        <w:rPr>
          <w:rFonts w:eastAsia="Calibri"/>
        </w:rPr>
        <w:tab/>
      </w:r>
      <w:r w:rsidR="0036643E" w:rsidRPr="00624B63">
        <w:rPr>
          <w:rFonts w:eastAsia="Calibri"/>
        </w:rPr>
        <w:t>Par le bureau du Secrétaire général: Les mesures correctives relevant de la responsabilité du bureau du Secrétaire général (par exemple la mise à jour ou la supervision de l’AOE) seront coordonnées par le</w:t>
      </w:r>
      <w:r w:rsidR="008C008E">
        <w:rPr>
          <w:rFonts w:eastAsia="Calibri"/>
        </w:rPr>
        <w:t>/la</w:t>
      </w:r>
      <w:r w:rsidR="0036643E" w:rsidRPr="00624B63">
        <w:rPr>
          <w:rFonts w:eastAsia="Calibri"/>
        </w:rPr>
        <w:t xml:space="preserve"> TPM</w:t>
      </w:r>
      <w:r w:rsidR="0026565D">
        <w:rPr>
          <w:rFonts w:eastAsia="Calibri"/>
        </w:rPr>
        <w:t xml:space="preserve"> ou le</w:t>
      </w:r>
      <w:r w:rsidR="008C008E">
        <w:rPr>
          <w:rFonts w:eastAsia="Calibri"/>
        </w:rPr>
        <w:t>/la</w:t>
      </w:r>
      <w:r w:rsidR="0026565D">
        <w:rPr>
          <w:rFonts w:eastAsia="Calibri"/>
        </w:rPr>
        <w:t xml:space="preserve"> TO</w:t>
      </w:r>
      <w:r w:rsidR="0036643E" w:rsidRPr="00624B63">
        <w:rPr>
          <w:rFonts w:eastAsia="Calibri"/>
        </w:rPr>
        <w:t>. Le</w:t>
      </w:r>
      <w:r w:rsidR="008C008E">
        <w:rPr>
          <w:rFonts w:eastAsia="Calibri"/>
        </w:rPr>
        <w:t>/la</w:t>
      </w:r>
      <w:r w:rsidR="0036643E" w:rsidRPr="00624B63">
        <w:rPr>
          <w:rFonts w:eastAsia="Calibri"/>
        </w:rPr>
        <w:t xml:space="preserve"> TPM</w:t>
      </w:r>
      <w:r w:rsidR="0026565D">
        <w:rPr>
          <w:rFonts w:eastAsia="Calibri"/>
        </w:rPr>
        <w:t xml:space="preserve"> ou le</w:t>
      </w:r>
      <w:r w:rsidR="008C008E">
        <w:rPr>
          <w:rFonts w:eastAsia="Calibri"/>
        </w:rPr>
        <w:t>/la</w:t>
      </w:r>
      <w:r w:rsidR="0026565D">
        <w:rPr>
          <w:rFonts w:eastAsia="Calibri"/>
        </w:rPr>
        <w:t xml:space="preserve"> TO</w:t>
      </w:r>
      <w:r w:rsidR="0036643E" w:rsidRPr="00624B63">
        <w:rPr>
          <w:rFonts w:eastAsia="Calibri"/>
        </w:rPr>
        <w:t xml:space="preserve"> peut également recommander des mesures correctives</w:t>
      </w:r>
      <w:r w:rsidR="0036643E" w:rsidRPr="00624B63">
        <w:t>.</w:t>
      </w:r>
    </w:p>
    <w:p w14:paraId="6F40FCB2" w14:textId="77777777" w:rsidR="0036643E" w:rsidRPr="004A1834" w:rsidRDefault="0036643E" w:rsidP="004A1834">
      <w:pPr>
        <w:ind w:left="403" w:hanging="403"/>
        <w:rPr>
          <w:spacing w:val="-1"/>
        </w:rPr>
      </w:pPr>
      <w:r w:rsidRPr="004A1834">
        <w:t>—</w:t>
      </w:r>
      <w:r w:rsidRPr="004A1834">
        <w:tab/>
      </w:r>
      <w:r w:rsidRPr="004A1834">
        <w:rPr>
          <w:b/>
          <w:spacing w:val="-1"/>
        </w:rPr>
        <w:t>Tenue à jour des enregistrements:</w:t>
      </w:r>
      <w:r w:rsidRPr="004A1834">
        <w:t xml:space="preserve"> Le comité doit tenir à jour et archiver l’ensemble des communications et de la documentation clés (par exemple la correspondance entre l’OE et le comité concernant les réclamations) jusqu’à cinq ans au minimum après la révocation de l’AOE ou l’annulation de la Norme OE. Le secrétariat du comité a la responsabilité de s’assurer que ces enregistrements sont tenus à jour dans un dossier distinct sur les comités électroniques.</w:t>
      </w:r>
    </w:p>
    <w:p w14:paraId="2B2B1D12" w14:textId="77777777" w:rsidR="0036643E" w:rsidRPr="00A731EB" w:rsidRDefault="0036643E" w:rsidP="004A1834">
      <w:r w:rsidRPr="00A731EB">
        <w:t>Le comité peut créer un sous-groupe consultatif, avec le mandat approprié [souvent désigné en tant que groupe de gestion du processus d’enregistrement (Registration Management Group, «RMG»)] afin de faciliter les points ci-dessus. Les comités (soit directement, soit par l’intermédiaire du RMG) ne doivent pas participer ni s’impliquer dans la prestation des Services d’enregistrement sauf s’ils exercent le rôle de supervision spécifié dans le présent paragraphe.</w:t>
      </w:r>
    </w:p>
    <w:p w14:paraId="3006FE4D" w14:textId="77777777" w:rsidR="0036643E" w:rsidRPr="00A731EB" w:rsidRDefault="0036643E" w:rsidP="00D448B1">
      <w:pPr>
        <w:pStyle w:val="a4"/>
      </w:pPr>
      <w:r w:rsidRPr="00A731EB">
        <w:t>Rôle d</w:t>
      </w:r>
      <w:r>
        <w:t>u bureau du Secrétaire général</w:t>
      </w:r>
    </w:p>
    <w:p w14:paraId="1756A3BF" w14:textId="77777777" w:rsidR="0036643E" w:rsidRPr="00A731EB" w:rsidRDefault="0036643E" w:rsidP="004A1834">
      <w:pPr>
        <w:rPr>
          <w:spacing w:val="-1"/>
        </w:rPr>
      </w:pPr>
      <w:r w:rsidRPr="00A731EB">
        <w:t>L’interface du comité avec l</w:t>
      </w:r>
      <w:r>
        <w:t>e bureau du Secrétaire général</w:t>
      </w:r>
      <w:r w:rsidRPr="00A731EB">
        <w:t xml:space="preserve"> est assurée par le</w:t>
      </w:r>
      <w:r w:rsidR="008C008E">
        <w:t>/la</w:t>
      </w:r>
      <w:r w:rsidRPr="00A731EB">
        <w:t xml:space="preserve"> TPM </w:t>
      </w:r>
      <w:r w:rsidR="007F6614">
        <w:t>ou le</w:t>
      </w:r>
      <w:r w:rsidR="008C008E">
        <w:t>/la</w:t>
      </w:r>
      <w:r w:rsidR="007F6614">
        <w:t xml:space="preserve"> TO </w:t>
      </w:r>
      <w:r w:rsidRPr="00A731EB">
        <w:t>responsable. Le rôle du</w:t>
      </w:r>
      <w:r w:rsidR="008C008E">
        <w:t>/de la</w:t>
      </w:r>
      <w:r w:rsidRPr="00A731EB">
        <w:t xml:space="preserve"> TPM</w:t>
      </w:r>
      <w:r w:rsidR="007F6614">
        <w:t xml:space="preserve"> ou du</w:t>
      </w:r>
      <w:r w:rsidR="008C008E">
        <w:t>/de la</w:t>
      </w:r>
      <w:r w:rsidR="007F6614">
        <w:t xml:space="preserve"> TO</w:t>
      </w:r>
      <w:r w:rsidRPr="00A731EB">
        <w:t xml:space="preserve"> comprend:</w:t>
      </w:r>
    </w:p>
    <w:p w14:paraId="71D48CB5" w14:textId="77777777" w:rsidR="0036643E" w:rsidRPr="004A1834" w:rsidRDefault="0036643E" w:rsidP="004A1834">
      <w:pPr>
        <w:ind w:left="403" w:hanging="403"/>
        <w:rPr>
          <w:spacing w:val="-1"/>
        </w:rPr>
      </w:pPr>
      <w:r w:rsidRPr="004A1834">
        <w:t>—</w:t>
      </w:r>
      <w:r w:rsidRPr="004A1834">
        <w:tab/>
        <w:t>L’identification des Normes OE au cours du processus d’élaboration, si cela n’est pas fait par le comité.</w:t>
      </w:r>
    </w:p>
    <w:p w14:paraId="0226F00C" w14:textId="77777777" w:rsidR="0036643E" w:rsidRPr="004A1834" w:rsidRDefault="0036643E" w:rsidP="004A1834">
      <w:pPr>
        <w:ind w:left="403" w:hanging="403"/>
        <w:rPr>
          <w:spacing w:val="-1"/>
        </w:rPr>
      </w:pPr>
      <w:r w:rsidRPr="004A1834">
        <w:t>—</w:t>
      </w:r>
      <w:r w:rsidRPr="004A1834">
        <w:tab/>
        <w:t>La fourniture de préconisations et de conseils pour la rédaction des Normes OE.</w:t>
      </w:r>
    </w:p>
    <w:p w14:paraId="2AD3AC3D" w14:textId="77777777" w:rsidR="0036643E" w:rsidRPr="004A1834" w:rsidRDefault="0036643E" w:rsidP="004A1834">
      <w:pPr>
        <w:ind w:left="403" w:hanging="403"/>
        <w:rPr>
          <w:spacing w:val="-1"/>
        </w:rPr>
      </w:pPr>
      <w:r w:rsidRPr="004A1834">
        <w:t>—</w:t>
      </w:r>
      <w:r w:rsidRPr="004A1834">
        <w:tab/>
        <w:t>La formation des comités à cette Politique OE.</w:t>
      </w:r>
    </w:p>
    <w:p w14:paraId="15837CA0" w14:textId="77777777" w:rsidR="0036643E" w:rsidRPr="00A731EB" w:rsidRDefault="0036643E" w:rsidP="0036643E">
      <w:pPr>
        <w:ind w:left="403" w:hanging="403"/>
        <w:rPr>
          <w:rFonts w:eastAsia="Calibri"/>
          <w:spacing w:val="-1"/>
        </w:rPr>
      </w:pPr>
      <w:r w:rsidRPr="00A731EB">
        <w:t>—</w:t>
      </w:r>
      <w:r w:rsidRPr="00A731EB">
        <w:tab/>
        <w:t xml:space="preserve">La coordination avec les comités pour s’assurer de la conformité aux Politiques OE, de la qualité des Services OE, de la gestion appropriée des réclamations et de la prise en compte des besoins du secteur et des utilisateurs, y compris par la prise en compte des préoccupations soulevées dans les rapports annuels remis par les comités (en utilisant le formulaire ACR) et par des recommandations et une assistance dans la mise en œuvre des éventuelles mesures correctives (voir </w:t>
      </w:r>
      <w:r>
        <w:rPr>
          <w:rFonts w:eastAsia="Calibri"/>
        </w:rPr>
        <w:t>H</w:t>
      </w:r>
      <w:r w:rsidRPr="00A731EB">
        <w:rPr>
          <w:rFonts w:eastAsia="Calibri"/>
        </w:rPr>
        <w:t>.4.7.2).</w:t>
      </w:r>
    </w:p>
    <w:p w14:paraId="7050D625" w14:textId="77777777" w:rsidR="0036643E" w:rsidRPr="004A1834" w:rsidRDefault="0036643E" w:rsidP="004A1834">
      <w:pPr>
        <w:ind w:left="403" w:hanging="403"/>
      </w:pPr>
      <w:r w:rsidRPr="004A1834">
        <w:t>—</w:t>
      </w:r>
      <w:r w:rsidRPr="004A1834">
        <w:tab/>
        <w:t>La tenue à jour des enregistrements en lien avec son implication.</w:t>
      </w:r>
    </w:p>
    <w:p w14:paraId="68344958" w14:textId="77777777" w:rsidR="0036643E" w:rsidRPr="004A1834" w:rsidRDefault="0036643E" w:rsidP="00D448B1">
      <w:pPr>
        <w:pStyle w:val="a3"/>
      </w:pPr>
      <w:r w:rsidRPr="004A1834">
        <w:t>Révocation d’un OE</w:t>
      </w:r>
    </w:p>
    <w:p w14:paraId="38EE9135" w14:textId="77777777" w:rsidR="0036643E" w:rsidRPr="00A731EB" w:rsidRDefault="0036643E" w:rsidP="004A1834">
      <w:r w:rsidRPr="00A731EB">
        <w:t xml:space="preserve">La révocation des OE peut intervenir lorsque 1) un AOE a pris fin et que l’OE ou l'ISO (ou l’IEC dans le cas de Normes OE du JTC 1) a donné le préavis requis de son intention de ne pas le renouveler, ou </w:t>
      </w:r>
      <w:r w:rsidRPr="00A731EB">
        <w:rPr>
          <w:spacing w:val="-2"/>
        </w:rPr>
        <w:t xml:space="preserve">2) l’AOE </w:t>
      </w:r>
      <w:r w:rsidRPr="00A731EB">
        <w:rPr>
          <w:spacing w:val="-2"/>
        </w:rPr>
        <w:lastRenderedPageBreak/>
        <w:t>est résilié pour un motif valable, ou 3) l’AOE est résilié par consentement mutuel, ou 4) la Norme</w:t>
      </w:r>
      <w:r w:rsidRPr="00A731EB">
        <w:t xml:space="preserve"> OE est annulée, ou 5) l’AOE est en faillite, en liquidation ou en dissolution.</w:t>
      </w:r>
    </w:p>
    <w:p w14:paraId="334568BC" w14:textId="77777777" w:rsidR="0036643E" w:rsidRPr="00A731EB" w:rsidRDefault="0036643E" w:rsidP="004A1834">
      <w:r w:rsidRPr="00A731EB">
        <w:t>Lorsqu'un OE a reçu un préavis de non-renouvellement ou de révocation, le comité devra tout particulièrement veiller à ce que les Services OE soient assurés durant la période de préavis et la phase de changement.</w:t>
      </w:r>
    </w:p>
    <w:p w14:paraId="08CFBCE8" w14:textId="77777777" w:rsidR="0036643E" w:rsidRPr="00A731EB" w:rsidRDefault="0036643E" w:rsidP="0036643E">
      <w:r w:rsidRPr="00A731EB">
        <w:t xml:space="preserve">Sauf en cas d’annulation de la Norme OE, il convient de suivre le processus détaillé en </w:t>
      </w:r>
      <w:r>
        <w:t>H</w:t>
      </w:r>
      <w:r w:rsidRPr="00A731EB">
        <w:t>.4.4 ci-dessus pour la sélection d’un OE de remplacement, sauf si le comité a identifié un autre OE candidat remplissant les critères de sélection énoncés en 4.4 et que la mise en œuvre du processus de sélection d’autres candidats causerait une interruption inacceptable dans les Services de l’OE.</w:t>
      </w:r>
    </w:p>
    <w:bookmarkEnd w:id="735"/>
    <w:p w14:paraId="174A2F68" w14:textId="77777777" w:rsidR="009351A7" w:rsidRPr="001E6355" w:rsidRDefault="009351A7" w:rsidP="009351A7">
      <w:pPr>
        <w:pStyle w:val="ANNEX"/>
        <w:autoSpaceDE w:val="0"/>
        <w:autoSpaceDN w:val="0"/>
        <w:adjustRightInd w:val="0"/>
        <w:rPr>
          <w:szCs w:val="24"/>
        </w:rPr>
      </w:pPr>
      <w:r w:rsidRPr="004A1834">
        <w:rPr>
          <w:b w:val="0"/>
          <w:lang w:val="fr-CH"/>
        </w:rPr>
        <w:lastRenderedPageBreak/>
        <w:br/>
      </w:r>
      <w:bookmarkStart w:id="748" w:name="_Ref340577834"/>
      <w:bookmarkStart w:id="749" w:name="_Ref340732059"/>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bookmarkStart w:id="750" w:name="_Ref338421684"/>
      <w:bookmarkStart w:id="751" w:name="_Toc354474280"/>
      <w:bookmarkStart w:id="752" w:name="_Toc383528477"/>
      <w:bookmarkStart w:id="753" w:name="_Ref406394339"/>
      <w:bookmarkStart w:id="754" w:name="_Toc450746943"/>
      <w:bookmarkStart w:id="755" w:name="_Toc38384882"/>
      <w:bookmarkStart w:id="756" w:name="_Toc42492330"/>
      <w:bookmarkStart w:id="757" w:name="_Toc74050093"/>
      <w:r w:rsidRPr="001E6355">
        <w:rPr>
          <w:b w:val="0"/>
          <w:szCs w:val="24"/>
        </w:rPr>
        <w:t>(</w:t>
      </w:r>
      <w:r w:rsidRPr="001E6355">
        <w:rPr>
          <w:b w:val="0"/>
          <w:bCs/>
        </w:rPr>
        <w:t>normative</w:t>
      </w:r>
      <w:r w:rsidRPr="001E6355">
        <w:rPr>
          <w:b w:val="0"/>
          <w:szCs w:val="24"/>
        </w:rPr>
        <w:t>)</w:t>
      </w:r>
      <w:r w:rsidRPr="001E6355">
        <w:rPr>
          <w:b w:val="0"/>
          <w:szCs w:val="24"/>
        </w:rPr>
        <w:br/>
      </w:r>
      <w:r w:rsidRPr="001E6355">
        <w:rPr>
          <w:b w:val="0"/>
          <w:szCs w:val="24"/>
        </w:rPr>
        <w:br/>
      </w:r>
      <w:bookmarkEnd w:id="750"/>
      <w:bookmarkEnd w:id="751"/>
      <w:bookmarkEnd w:id="752"/>
      <w:r w:rsidRPr="001E6355">
        <w:rPr>
          <w:szCs w:val="24"/>
        </w:rPr>
        <w:t>Lignes directrices relatives à la mise en œuvre de la politique commune de l'UIT-T, l'UIT-R, l'ISO et l'IEC en matière de Brevets</w:t>
      </w:r>
      <w:bookmarkEnd w:id="753"/>
      <w:bookmarkEnd w:id="754"/>
      <w:bookmarkEnd w:id="755"/>
      <w:bookmarkEnd w:id="756"/>
      <w:bookmarkEnd w:id="757"/>
    </w:p>
    <w:p w14:paraId="14096301" w14:textId="77777777" w:rsidR="006A5554" w:rsidRPr="001E6355" w:rsidRDefault="009351A7" w:rsidP="006A5554">
      <w:pPr>
        <w:pStyle w:val="BodyText"/>
      </w:pPr>
      <w:r w:rsidRPr="001E6355">
        <w:t>La toute dernière édition des Lignes directrices relatives à la mise en œuvre de la politique commune de l’IU</w:t>
      </w:r>
      <w:r w:rsidR="000661FD" w:rsidRPr="001E6355">
        <w:t>T</w:t>
      </w:r>
      <w:r w:rsidRPr="001E6355">
        <w:t>-T, l’UIT-R, l’ISO et l’IEC est disponible sur le site Web de l’ISO sous le lien suivant (y compris les formulaires en formats Word ou Excel):</w:t>
      </w:r>
    </w:p>
    <w:p w14:paraId="4727D602" w14:textId="77777777" w:rsidR="00BB47E6" w:rsidRPr="001E6355" w:rsidRDefault="00AE78AC" w:rsidP="006A5554">
      <w:pPr>
        <w:pStyle w:val="BodyText"/>
      </w:pPr>
      <w:hyperlink r:id="rId34" w:history="1">
        <w:r w:rsidR="009351A7" w:rsidRPr="001E6355">
          <w:rPr>
            <w:rStyle w:val="Hyperlink"/>
            <w:u w:val="none"/>
          </w:rPr>
          <w:t>http://www.iso.org/iso/home/standards_development/governance_of_technical_work/patents.htm</w:t>
        </w:r>
      </w:hyperlink>
    </w:p>
    <w:p w14:paraId="5E49F0DA" w14:textId="77777777" w:rsidR="006A5554" w:rsidRPr="001E6355" w:rsidRDefault="009351A7" w:rsidP="006A5554">
      <w:pPr>
        <w:pStyle w:val="BodyText"/>
        <w:rPr>
          <w:b/>
        </w:rPr>
      </w:pPr>
      <w:r w:rsidRPr="001E6355">
        <w:t>Elle est également disponible sur le site Web de l’IEC sous le lien suivant</w:t>
      </w:r>
      <w:r w:rsidR="009175E5" w:rsidRPr="001E6355">
        <w:t>:</w:t>
      </w:r>
    </w:p>
    <w:p w14:paraId="55A9CB23" w14:textId="77777777" w:rsidR="009351A7" w:rsidRPr="001E6355" w:rsidRDefault="00AE78AC" w:rsidP="006A5554">
      <w:pPr>
        <w:pStyle w:val="BodyText"/>
        <w:rPr>
          <w:rStyle w:val="Hyperlink"/>
          <w:u w:val="none"/>
        </w:rPr>
      </w:pPr>
      <w:hyperlink r:id="rId35" w:history="1">
        <w:r w:rsidR="00B54499" w:rsidRPr="001E6355">
          <w:rPr>
            <w:rStyle w:val="Hyperlink"/>
            <w:u w:val="none"/>
          </w:rPr>
          <w:t>https://www.iec.ch/members_experts/tools/patents/patent_policy.htm</w:t>
        </w:r>
      </w:hyperlink>
    </w:p>
    <w:p w14:paraId="6DE2E5CA" w14:textId="77777777" w:rsidR="009351A7" w:rsidRPr="001E6355" w:rsidRDefault="009351A7" w:rsidP="009351A7">
      <w:pPr>
        <w:pStyle w:val="ANNEX"/>
        <w:autoSpaceDE w:val="0"/>
        <w:autoSpaceDN w:val="0"/>
        <w:adjustRightInd w:val="0"/>
        <w:rPr>
          <w:szCs w:val="24"/>
        </w:rPr>
      </w:pPr>
      <w:bookmarkStart w:id="758" w:name="_Toc73691377"/>
      <w:bookmarkStart w:id="759" w:name="_Toc73691378"/>
      <w:bookmarkStart w:id="760" w:name="_Toc73691379"/>
      <w:bookmarkStart w:id="761" w:name="_Toc73691380"/>
      <w:bookmarkStart w:id="762" w:name="_Toc73691381"/>
      <w:bookmarkStart w:id="763" w:name="_Toc73691382"/>
      <w:bookmarkStart w:id="764" w:name="_Toc73691383"/>
      <w:bookmarkStart w:id="765" w:name="_Toc73691384"/>
      <w:bookmarkStart w:id="766" w:name="_Toc73691385"/>
      <w:bookmarkStart w:id="767" w:name="_Toc73691386"/>
      <w:bookmarkStart w:id="768" w:name="_Toc73691387"/>
      <w:bookmarkStart w:id="769" w:name="_Toc73691388"/>
      <w:bookmarkStart w:id="770" w:name="_Toc73691389"/>
      <w:bookmarkStart w:id="771" w:name="_Toc73691390"/>
      <w:bookmarkStart w:id="772" w:name="_Toc73691391"/>
      <w:bookmarkStart w:id="773" w:name="_Toc73691392"/>
      <w:bookmarkStart w:id="774" w:name="_Toc73691393"/>
      <w:bookmarkStart w:id="775" w:name="_Toc73691394"/>
      <w:bookmarkStart w:id="776" w:name="_Toc73691395"/>
      <w:bookmarkStart w:id="777" w:name="_Toc73691396"/>
      <w:bookmarkStart w:id="778" w:name="_Toc73691397"/>
      <w:bookmarkStart w:id="779" w:name="_Toc73691398"/>
      <w:bookmarkStart w:id="780" w:name="_Toc73691399"/>
      <w:bookmarkStart w:id="781" w:name="_Toc73691400"/>
      <w:bookmarkStart w:id="782" w:name="_Toc73691401"/>
      <w:bookmarkStart w:id="783" w:name="_Toc73691402"/>
      <w:bookmarkStart w:id="784" w:name="_Toc73691403"/>
      <w:bookmarkStart w:id="785" w:name="_Toc73691404"/>
      <w:bookmarkStart w:id="786" w:name="_Toc73691405"/>
      <w:bookmarkStart w:id="787" w:name="_Toc73691406"/>
      <w:bookmarkStart w:id="788" w:name="_Toc73691407"/>
      <w:bookmarkStart w:id="789" w:name="_Toc73691408"/>
      <w:bookmarkStart w:id="790" w:name="_Toc73691409"/>
      <w:bookmarkStart w:id="791" w:name="_Toc73691410"/>
      <w:bookmarkStart w:id="792" w:name="_Toc73691411"/>
      <w:bookmarkStart w:id="793" w:name="_Toc73691412"/>
      <w:bookmarkStart w:id="794" w:name="_Toc73691413"/>
      <w:bookmarkStart w:id="795" w:name="_Toc73691414"/>
      <w:bookmarkStart w:id="796" w:name="_Toc73691415"/>
      <w:bookmarkStart w:id="797" w:name="_Toc73691416"/>
      <w:bookmarkStart w:id="798" w:name="_Toc73691417"/>
      <w:bookmarkStart w:id="799" w:name="_Toc73691418"/>
      <w:bookmarkStart w:id="800" w:name="_Toc73691419"/>
      <w:bookmarkStart w:id="801" w:name="_Toc73691420"/>
      <w:bookmarkStart w:id="802" w:name="_Toc73691421"/>
      <w:bookmarkStart w:id="803" w:name="_Toc73691422"/>
      <w:bookmarkStart w:id="804" w:name="_Toc73691423"/>
      <w:bookmarkStart w:id="805" w:name="_Toc73691424"/>
      <w:bookmarkStart w:id="806" w:name="_Toc73691425"/>
      <w:bookmarkStart w:id="807" w:name="_Toc73691426"/>
      <w:bookmarkStart w:id="808" w:name="_Toc73691427"/>
      <w:bookmarkStart w:id="809" w:name="_Toc73691428"/>
      <w:bookmarkStart w:id="810" w:name="_Toc73691429"/>
      <w:bookmarkStart w:id="811" w:name="_Toc73691430"/>
      <w:bookmarkStart w:id="812" w:name="_Toc73691431"/>
      <w:bookmarkStart w:id="813" w:name="_Toc73691432"/>
      <w:bookmarkStart w:id="814" w:name="_Toc73691433"/>
      <w:bookmarkStart w:id="815" w:name="_Toc73691434"/>
      <w:bookmarkStart w:id="816" w:name="_Toc73691435"/>
      <w:bookmarkStart w:id="817" w:name="_Toc73691436"/>
      <w:bookmarkStart w:id="818" w:name="_Toc73691437"/>
      <w:bookmarkStart w:id="819" w:name="_Toc73691438"/>
      <w:bookmarkStart w:id="820" w:name="_Toc73691439"/>
      <w:bookmarkStart w:id="821" w:name="_Toc73691440"/>
      <w:bookmarkStart w:id="822" w:name="_Toc73691441"/>
      <w:bookmarkStart w:id="823" w:name="_Toc73691442"/>
      <w:bookmarkStart w:id="824" w:name="_Toc73691443"/>
      <w:bookmarkStart w:id="825" w:name="_Toc73691444"/>
      <w:bookmarkStart w:id="826" w:name="_Toc73691445"/>
      <w:bookmarkStart w:id="827" w:name="_Toc73691446"/>
      <w:bookmarkStart w:id="828" w:name="_Toc73691447"/>
      <w:bookmarkStart w:id="829" w:name="_Toc73691448"/>
      <w:bookmarkStart w:id="830" w:name="_Toc73691449"/>
      <w:bookmarkStart w:id="831" w:name="_Toc73691450"/>
      <w:bookmarkStart w:id="832" w:name="_Toc73691451"/>
      <w:bookmarkStart w:id="833" w:name="_Toc73691452"/>
      <w:bookmarkStart w:id="834" w:name="_Toc73691453"/>
      <w:bookmarkStart w:id="835" w:name="_Toc73691454"/>
      <w:bookmarkStart w:id="836" w:name="_Toc73691455"/>
      <w:bookmarkStart w:id="837" w:name="_Toc73691456"/>
      <w:bookmarkStart w:id="838" w:name="_Toc73691457"/>
      <w:bookmarkStart w:id="839" w:name="_Toc73691458"/>
      <w:bookmarkStart w:id="840" w:name="_Toc73691459"/>
      <w:bookmarkStart w:id="841" w:name="_Toc73691460"/>
      <w:bookmarkStart w:id="842" w:name="_Toc73691461"/>
      <w:bookmarkStart w:id="843" w:name="_Toc73691462"/>
      <w:bookmarkStart w:id="844" w:name="_Toc73691463"/>
      <w:bookmarkStart w:id="845" w:name="_Toc73691464"/>
      <w:bookmarkStart w:id="846" w:name="_Toc73691465"/>
      <w:bookmarkStart w:id="847" w:name="_Toc73691466"/>
      <w:bookmarkStart w:id="848" w:name="_Toc73691467"/>
      <w:bookmarkStart w:id="849" w:name="_Toc73691468"/>
      <w:bookmarkStart w:id="850" w:name="_Toc73691469"/>
      <w:bookmarkStart w:id="851" w:name="_Toc73691470"/>
      <w:bookmarkStart w:id="852" w:name="_Toc73691471"/>
      <w:bookmarkStart w:id="853" w:name="_Toc73691472"/>
      <w:bookmarkStart w:id="854" w:name="_Toc73691473"/>
      <w:bookmarkStart w:id="855" w:name="_Toc73691474"/>
      <w:bookmarkStart w:id="856" w:name="_Toc73691475"/>
      <w:bookmarkStart w:id="857" w:name="_Toc73691476"/>
      <w:bookmarkStart w:id="858" w:name="_Toc73691477"/>
      <w:bookmarkStart w:id="859" w:name="_Toc73691478"/>
      <w:bookmarkStart w:id="860" w:name="_Toc73691479"/>
      <w:bookmarkStart w:id="861" w:name="_Toc73691480"/>
      <w:bookmarkStart w:id="862" w:name="_Toc73691481"/>
      <w:bookmarkStart w:id="863" w:name="_Toc73691482"/>
      <w:bookmarkStart w:id="864" w:name="_Toc73691483"/>
      <w:bookmarkStart w:id="865" w:name="_Toc73691484"/>
      <w:bookmarkStart w:id="866" w:name="_Toc73691485"/>
      <w:bookmarkStart w:id="867" w:name="_Toc73691486"/>
      <w:bookmarkStart w:id="868" w:name="_Toc73691491"/>
      <w:bookmarkStart w:id="869" w:name="_Toc73691492"/>
      <w:bookmarkStart w:id="870" w:name="_Toc73691493"/>
      <w:bookmarkStart w:id="871" w:name="_Toc73691527"/>
      <w:bookmarkStart w:id="872" w:name="_Toc73691544"/>
      <w:bookmarkStart w:id="873" w:name="_Toc73691578"/>
      <w:bookmarkStart w:id="874" w:name="_Toc73691606"/>
      <w:bookmarkStart w:id="875" w:name="_Toc73691680"/>
      <w:bookmarkStart w:id="876" w:name="_Toc73691703"/>
      <w:bookmarkStart w:id="877" w:name="_Toc73691707"/>
      <w:bookmarkStart w:id="878" w:name="_Toc73691708"/>
      <w:bookmarkStart w:id="879" w:name="_Toc73691709"/>
      <w:bookmarkStart w:id="880" w:name="_Toc73691716"/>
      <w:bookmarkStart w:id="881" w:name="_Toc73691717"/>
      <w:bookmarkStart w:id="882" w:name="_Toc73691718"/>
      <w:bookmarkStart w:id="883" w:name="_Toc73691736"/>
      <w:bookmarkStart w:id="884" w:name="_Toc73691753"/>
      <w:bookmarkStart w:id="885" w:name="_Toc73691779"/>
      <w:bookmarkStart w:id="886" w:name="_Toc73691780"/>
      <w:bookmarkStart w:id="887" w:name="_Toc73691817"/>
      <w:bookmarkStart w:id="888" w:name="_Toc73691821"/>
      <w:bookmarkEnd w:id="748"/>
      <w:bookmarkEnd w:id="749"/>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r w:rsidRPr="001E6355">
        <w:rPr>
          <w:b w:val="0"/>
          <w:szCs w:val="24"/>
        </w:rPr>
        <w:lastRenderedPageBreak/>
        <w:br/>
      </w:r>
      <w:bookmarkStart w:id="889" w:name="_Ref340582866"/>
      <w:bookmarkStart w:id="890" w:name="_Toc450746957"/>
      <w:bookmarkStart w:id="891" w:name="_Toc38384896"/>
      <w:bookmarkStart w:id="892" w:name="_Toc42492343"/>
      <w:bookmarkStart w:id="893" w:name="_Toc74050094"/>
      <w:r w:rsidRPr="001E6355">
        <w:rPr>
          <w:b w:val="0"/>
          <w:szCs w:val="24"/>
        </w:rPr>
        <w:t>(normative)</w:t>
      </w:r>
      <w:r w:rsidRPr="001E6355">
        <w:rPr>
          <w:b w:val="0"/>
          <w:szCs w:val="24"/>
        </w:rPr>
        <w:fldChar w:fldCharType="begin" w:fldLock="1"/>
      </w:r>
      <w:r w:rsidRPr="001E6355">
        <w:rPr>
          <w:b w:val="0"/>
          <w:szCs w:val="24"/>
        </w:rPr>
        <w:instrText xml:space="preserve">SEQ aaa \h </w:instrText>
      </w:r>
      <w:r w:rsidRPr="001E6355">
        <w:rPr>
          <w:b w:val="0"/>
          <w:szCs w:val="24"/>
        </w:rPr>
        <w:fldChar w:fldCharType="end"/>
      </w:r>
      <w:r w:rsidRPr="001E6355">
        <w:rPr>
          <w:b w:val="0"/>
          <w:szCs w:val="24"/>
        </w:rPr>
        <w:fldChar w:fldCharType="begin" w:fldLock="1"/>
      </w:r>
      <w:r w:rsidRPr="001E6355">
        <w:rPr>
          <w:b w:val="0"/>
          <w:szCs w:val="24"/>
        </w:rPr>
        <w:instrText xml:space="preserve">SEQ table \r0\h </w:instrText>
      </w:r>
      <w:r w:rsidRPr="001E6355">
        <w:rPr>
          <w:b w:val="0"/>
          <w:szCs w:val="24"/>
        </w:rPr>
        <w:fldChar w:fldCharType="end"/>
      </w:r>
      <w:r w:rsidRPr="001E6355">
        <w:rPr>
          <w:b w:val="0"/>
          <w:szCs w:val="24"/>
        </w:rPr>
        <w:fldChar w:fldCharType="begin" w:fldLock="1"/>
      </w:r>
      <w:r w:rsidRPr="001E6355">
        <w:rPr>
          <w:b w:val="0"/>
          <w:szCs w:val="24"/>
        </w:rPr>
        <w:instrText xml:space="preserve">SEQ figure \r0\h </w:instrText>
      </w:r>
      <w:r w:rsidRPr="001E6355">
        <w:rPr>
          <w:b w:val="0"/>
          <w:szCs w:val="24"/>
        </w:rPr>
        <w:fldChar w:fldCharType="end"/>
      </w:r>
      <w:r w:rsidRPr="001E6355">
        <w:rPr>
          <w:szCs w:val="24"/>
        </w:rPr>
        <w:br/>
      </w:r>
      <w:r w:rsidRPr="001E6355">
        <w:rPr>
          <w:szCs w:val="24"/>
        </w:rPr>
        <w:br/>
        <w:t>Formulation des domaines des travaux des comités techniques et des sous</w:t>
      </w:r>
      <w:r w:rsidRPr="001E6355">
        <w:rPr>
          <w:szCs w:val="24"/>
        </w:rPr>
        <w:noBreakHyphen/>
        <w:t>comités</w:t>
      </w:r>
      <w:bookmarkEnd w:id="889"/>
      <w:bookmarkEnd w:id="890"/>
      <w:bookmarkEnd w:id="891"/>
      <w:bookmarkEnd w:id="892"/>
      <w:bookmarkEnd w:id="893"/>
    </w:p>
    <w:p w14:paraId="34965BB0" w14:textId="77777777" w:rsidR="009351A7" w:rsidRPr="001E6355" w:rsidRDefault="009351A7" w:rsidP="006562DF">
      <w:pPr>
        <w:pStyle w:val="a2"/>
        <w:ind w:left="0"/>
      </w:pPr>
      <w:bookmarkStart w:id="894" w:name="_Toc225843633"/>
      <w:bookmarkStart w:id="895" w:name="_Toc334427244"/>
      <w:bookmarkStart w:id="896" w:name="_Toc450746958"/>
      <w:bookmarkStart w:id="897" w:name="_Toc38384897"/>
      <w:bookmarkStart w:id="898" w:name="_Toc42492344"/>
      <w:bookmarkStart w:id="899" w:name="_Toc74050095"/>
      <w:r w:rsidRPr="001E6355">
        <w:t>Introduction</w:t>
      </w:r>
      <w:bookmarkEnd w:id="894"/>
      <w:bookmarkEnd w:id="895"/>
      <w:bookmarkEnd w:id="896"/>
      <w:bookmarkEnd w:id="897"/>
      <w:bookmarkEnd w:id="898"/>
      <w:bookmarkEnd w:id="899"/>
    </w:p>
    <w:p w14:paraId="07483899" w14:textId="77777777" w:rsidR="009351A7" w:rsidRPr="001E6355" w:rsidRDefault="009351A7" w:rsidP="009351A7">
      <w:pPr>
        <w:pStyle w:val="BodyText"/>
      </w:pPr>
      <w:r w:rsidRPr="001E6355">
        <w:t>Le domaine des travaux d'un comité technique ou d'un sous-comité est une déclaration définissant avec précision les limites des travaux de ce comité. De ce fait, il a un certain nombre d’objectifs:</w:t>
      </w:r>
    </w:p>
    <w:p w14:paraId="78AFE7E5" w14:textId="77777777" w:rsidR="009351A7" w:rsidRPr="001E6355" w:rsidRDefault="009351A7" w:rsidP="00972636">
      <w:pPr>
        <w:pStyle w:val="ListContinue"/>
      </w:pPr>
      <w:r w:rsidRPr="001E6355">
        <w:t xml:space="preserve">il aide </w:t>
      </w:r>
      <w:r w:rsidR="008C008E">
        <w:t xml:space="preserve">celles et </w:t>
      </w:r>
      <w:r w:rsidRPr="001E6355">
        <w:t>ceux ayant des questions et des propositions relatives à un domaine de travaux à identifier le comité approprié;</w:t>
      </w:r>
    </w:p>
    <w:p w14:paraId="0F6043BD" w14:textId="77777777" w:rsidR="009351A7" w:rsidRPr="001E6355" w:rsidRDefault="009351A7" w:rsidP="00972636">
      <w:pPr>
        <w:pStyle w:val="ListContinue"/>
      </w:pPr>
      <w:r w:rsidRPr="001E6355">
        <w:t>il empêche le chevauchement des programmes de travail de deux comités ou plus de l'ISO et/ou de l'IEC;</w:t>
      </w:r>
    </w:p>
    <w:p w14:paraId="7B1373C3" w14:textId="77777777" w:rsidR="009351A7" w:rsidRPr="001E6355" w:rsidRDefault="009351A7" w:rsidP="00972636">
      <w:pPr>
        <w:pStyle w:val="ListContinue"/>
      </w:pPr>
      <w:r w:rsidRPr="001E6355">
        <w:t>il permet également d'éviter de sortir du domaine des activités autorisées par le comité responsable.</w:t>
      </w:r>
    </w:p>
    <w:p w14:paraId="344CF255" w14:textId="77777777" w:rsidR="009351A7" w:rsidRPr="001E6355" w:rsidRDefault="009351A7" w:rsidP="006562DF">
      <w:pPr>
        <w:pStyle w:val="a2"/>
        <w:ind w:left="0"/>
      </w:pPr>
      <w:bookmarkStart w:id="900" w:name="_Toc225843634"/>
      <w:bookmarkStart w:id="901" w:name="_Toc334427245"/>
      <w:bookmarkStart w:id="902" w:name="_Toc450746959"/>
      <w:bookmarkStart w:id="903" w:name="_Toc38384898"/>
      <w:bookmarkStart w:id="904" w:name="_Toc42492345"/>
      <w:bookmarkStart w:id="905" w:name="_Toc74050096"/>
      <w:r w:rsidRPr="001E6355">
        <w:t xml:space="preserve">Formulation des domaines </w:t>
      </w:r>
      <w:bookmarkEnd w:id="900"/>
      <w:r w:rsidRPr="001E6355">
        <w:t>des travaux</w:t>
      </w:r>
      <w:bookmarkEnd w:id="901"/>
      <w:bookmarkEnd w:id="902"/>
      <w:bookmarkEnd w:id="903"/>
      <w:bookmarkEnd w:id="904"/>
      <w:bookmarkEnd w:id="905"/>
    </w:p>
    <w:p w14:paraId="06F96F57" w14:textId="77777777" w:rsidR="009351A7" w:rsidRPr="001E6355" w:rsidRDefault="009351A7" w:rsidP="009351A7">
      <w:pPr>
        <w:pStyle w:val="BodyText"/>
      </w:pPr>
      <w:r w:rsidRPr="001E6355">
        <w:t xml:space="preserve">Les règles de base relatives à la formulation des domaines des travaux des comités techniques et des sous-comités sont données en </w:t>
      </w:r>
      <w:r w:rsidRPr="001E6355">
        <w:fldChar w:fldCharType="begin"/>
      </w:r>
      <w:r w:rsidRPr="001E6355">
        <w:instrText xml:space="preserve"> REF _Ref481996075 \r \h </w:instrText>
      </w:r>
      <w:r w:rsidRPr="001E6355">
        <w:fldChar w:fldCharType="separate"/>
      </w:r>
      <w:r w:rsidR="0058462C" w:rsidRPr="001E6355">
        <w:t>1.5</w:t>
      </w:r>
      <w:r w:rsidRPr="001E6355">
        <w:fldChar w:fldCharType="end"/>
      </w:r>
      <w:r w:rsidRPr="001E6355">
        <w:t>.10.</w:t>
      </w:r>
    </w:p>
    <w:p w14:paraId="2A310285" w14:textId="77777777" w:rsidR="009351A7" w:rsidRPr="001E6355" w:rsidRDefault="009351A7" w:rsidP="009351A7">
      <w:pPr>
        <w:pStyle w:val="BodyText"/>
      </w:pPr>
      <w:r w:rsidRPr="001E6355">
        <w:t>L'ordre des éléments d'un domaine des travaux doit être le suivant:</w:t>
      </w:r>
    </w:p>
    <w:p w14:paraId="353A7EB6" w14:textId="77777777" w:rsidR="009351A7" w:rsidRPr="001E6355" w:rsidRDefault="009351A7" w:rsidP="00972636">
      <w:pPr>
        <w:pStyle w:val="ListContinue"/>
      </w:pPr>
      <w:r w:rsidRPr="001E6355">
        <w:t>domaine de base;</w:t>
      </w:r>
    </w:p>
    <w:p w14:paraId="201BD028" w14:textId="77777777" w:rsidR="009351A7" w:rsidRPr="001E6355" w:rsidRDefault="009351A7" w:rsidP="00972636">
      <w:pPr>
        <w:pStyle w:val="ListContinue"/>
      </w:pPr>
      <w:r w:rsidRPr="001E6355">
        <w:t>à l'ISO, fonctions horizontales, le cas échéant;</w:t>
      </w:r>
    </w:p>
    <w:p w14:paraId="660D3F4F" w14:textId="77777777" w:rsidR="009351A7" w:rsidRPr="001E6355" w:rsidRDefault="009351A7" w:rsidP="00972636">
      <w:pPr>
        <w:pStyle w:val="ListContinue"/>
      </w:pPr>
      <w:r w:rsidRPr="001E6355">
        <w:t>à l'IEC, fonctions horizontales et/ou fonctions de sécurité de groupe, le cas échéant;</w:t>
      </w:r>
    </w:p>
    <w:p w14:paraId="25429D0E" w14:textId="77777777" w:rsidR="009351A7" w:rsidRPr="001E6355" w:rsidRDefault="009351A7" w:rsidP="00972636">
      <w:pPr>
        <w:pStyle w:val="ListContinue"/>
      </w:pPr>
      <w:r w:rsidRPr="001E6355">
        <w:t>exclusions (le cas échéant);</w:t>
      </w:r>
    </w:p>
    <w:p w14:paraId="078FF662" w14:textId="77777777" w:rsidR="009351A7" w:rsidRPr="001E6355" w:rsidRDefault="009351A7" w:rsidP="00972636">
      <w:pPr>
        <w:pStyle w:val="ListContinue"/>
      </w:pPr>
      <w:r w:rsidRPr="001E6355">
        <w:t>notes (le cas échéant).</w:t>
      </w:r>
    </w:p>
    <w:p w14:paraId="38EBCE57" w14:textId="77777777" w:rsidR="009351A7" w:rsidRPr="001E6355" w:rsidRDefault="009351A7" w:rsidP="006562DF">
      <w:pPr>
        <w:pStyle w:val="a2"/>
        <w:ind w:left="0"/>
      </w:pPr>
      <w:bookmarkStart w:id="906" w:name="_Toc225843635"/>
      <w:bookmarkStart w:id="907" w:name="_Toc334427246"/>
      <w:bookmarkStart w:id="908" w:name="_Toc450746960"/>
      <w:bookmarkStart w:id="909" w:name="_Toc38384899"/>
      <w:bookmarkStart w:id="910" w:name="_Toc42492346"/>
      <w:bookmarkStart w:id="911" w:name="_Toc74050097"/>
      <w:r w:rsidRPr="001E6355">
        <w:t>Domaine de base</w:t>
      </w:r>
      <w:bookmarkEnd w:id="906"/>
      <w:bookmarkEnd w:id="907"/>
      <w:bookmarkEnd w:id="908"/>
      <w:bookmarkEnd w:id="909"/>
      <w:bookmarkEnd w:id="910"/>
      <w:bookmarkEnd w:id="911"/>
    </w:p>
    <w:p w14:paraId="4957B70C" w14:textId="77777777" w:rsidR="009351A7" w:rsidRPr="001E6355" w:rsidRDefault="009351A7" w:rsidP="009351A7">
      <w:pPr>
        <w:pStyle w:val="BodyText"/>
      </w:pPr>
      <w:r w:rsidRPr="001E6355">
        <w:t>Les domaines des travaux des comités techniques ne doivent ni renvoyer aux objectifs généraux de la normalisation internationale, ni répéter les principes qui régissent les travaux de tous les comités techniques.</w:t>
      </w:r>
    </w:p>
    <w:p w14:paraId="45162039" w14:textId="77777777" w:rsidR="009351A7" w:rsidRPr="001E6355" w:rsidRDefault="009351A7" w:rsidP="009351A7">
      <w:pPr>
        <w:pStyle w:val="BodyText"/>
      </w:pPr>
      <w:r w:rsidRPr="001E6355">
        <w:t>Dans des cas exceptionnels, un texte explicatif peut être inclus s'il est jugé important pour la compréhension du domaine des travaux du comité. Ce texte doit prendre la forme d'une «Note».</w:t>
      </w:r>
    </w:p>
    <w:p w14:paraId="7CDF14E1" w14:textId="77777777" w:rsidR="009351A7" w:rsidRPr="001E6355" w:rsidRDefault="009351A7" w:rsidP="006562DF">
      <w:pPr>
        <w:pStyle w:val="a2"/>
        <w:ind w:left="0"/>
      </w:pPr>
      <w:bookmarkStart w:id="912" w:name="_Toc225843636"/>
      <w:bookmarkStart w:id="913" w:name="_Toc334427247"/>
      <w:bookmarkStart w:id="914" w:name="_Toc450746961"/>
      <w:bookmarkStart w:id="915" w:name="_Toc38384900"/>
      <w:bookmarkStart w:id="916" w:name="_Toc42492347"/>
      <w:bookmarkStart w:id="917" w:name="_Toc74050098"/>
      <w:r w:rsidRPr="001E6355">
        <w:lastRenderedPageBreak/>
        <w:t>Exclusions</w:t>
      </w:r>
      <w:bookmarkEnd w:id="912"/>
      <w:bookmarkEnd w:id="913"/>
      <w:bookmarkEnd w:id="914"/>
      <w:bookmarkEnd w:id="915"/>
      <w:bookmarkEnd w:id="916"/>
      <w:bookmarkEnd w:id="917"/>
    </w:p>
    <w:p w14:paraId="1530E457" w14:textId="77777777" w:rsidR="009351A7" w:rsidRPr="001E6355" w:rsidRDefault="009351A7" w:rsidP="009351A7">
      <w:pPr>
        <w:pStyle w:val="BodyText"/>
      </w:pPr>
      <w:r w:rsidRPr="001E6355">
        <w:t>S'il est nécessaire de spécifier que certains sujets ne relèvent pas du domaine des travaux du comité technique, ils doivent être énumérés et être introduits par les mots «Sont exclus…».</w:t>
      </w:r>
    </w:p>
    <w:p w14:paraId="0FB4A6F7" w14:textId="77777777" w:rsidR="009351A7" w:rsidRPr="001E6355" w:rsidRDefault="009351A7" w:rsidP="009351A7">
      <w:pPr>
        <w:pStyle w:val="BodyText"/>
      </w:pPr>
      <w:r w:rsidRPr="001E6355">
        <w:t>Les exclusions doivent être clairement spécifiées.</w:t>
      </w:r>
    </w:p>
    <w:p w14:paraId="2075FE8A" w14:textId="77777777" w:rsidR="009351A7" w:rsidRPr="001E6355" w:rsidRDefault="009351A7" w:rsidP="009351A7">
      <w:pPr>
        <w:pStyle w:val="BodyText"/>
      </w:pPr>
      <w:r w:rsidRPr="001E6355">
        <w:t>Lorsque les exclusions relèvent du domaine des travaux d'un ou de plusieurs autres comités techniques existants de l'ISO ou de l'IEC, ces comités doivent également être identifiés.</w:t>
      </w:r>
    </w:p>
    <w:p w14:paraId="69B2BF6F" w14:textId="77777777" w:rsidR="009351A7" w:rsidRPr="001E6355" w:rsidRDefault="009351A7" w:rsidP="009351A7">
      <w:pPr>
        <w:pStyle w:val="Example"/>
      </w:pPr>
      <w:r w:rsidRPr="001E6355">
        <w:t>EXEMPLE 1</w:t>
      </w:r>
      <w:r w:rsidRPr="001E6355">
        <w:tab/>
        <w:t>«Sont exclus: Ces… traités par l'ISO/TC..».</w:t>
      </w:r>
    </w:p>
    <w:p w14:paraId="0966F439" w14:textId="77777777" w:rsidR="009351A7" w:rsidRPr="001E6355" w:rsidRDefault="009351A7" w:rsidP="006562DF">
      <w:pPr>
        <w:pStyle w:val="Example"/>
        <w:spacing w:after="220"/>
      </w:pPr>
      <w:r w:rsidRPr="001E6355">
        <w:t>EXEMPLE 2</w:t>
      </w:r>
      <w:r w:rsidRPr="001E6355">
        <w:tab/>
        <w:t>«Sont exclus: Normalisation relative à des éléments spécifiques dans le domaine de… (ISO/TC…), … (IEC/TC…), etc.».</w:t>
      </w:r>
    </w:p>
    <w:p w14:paraId="4DB3DB97" w14:textId="77777777" w:rsidR="009351A7" w:rsidRPr="001E6355" w:rsidRDefault="009351A7" w:rsidP="00B233D8">
      <w:pPr>
        <w:pStyle w:val="Examplecontinued"/>
      </w:pPr>
      <w:r w:rsidRPr="001E6355">
        <w:t xml:space="preserve">Il </w:t>
      </w:r>
      <w:r w:rsidRPr="001E6355">
        <w:rPr>
          <w:i/>
        </w:rPr>
        <w:t>n'est pas</w:t>
      </w:r>
      <w:r w:rsidRPr="001E6355">
        <w:t xml:space="preserve"> nécessaire de mentionner les exclusions évidentes.</w:t>
      </w:r>
    </w:p>
    <w:p w14:paraId="07FC0221" w14:textId="77777777" w:rsidR="009351A7" w:rsidRPr="001E6355" w:rsidRDefault="009351A7" w:rsidP="009351A7">
      <w:pPr>
        <w:pStyle w:val="Example"/>
      </w:pPr>
      <w:r w:rsidRPr="001E6355">
        <w:t>EXEMPLE 3</w:t>
      </w:r>
      <w:r w:rsidRPr="001E6355">
        <w:tab/>
        <w:t>«Sont exclus: Sujets couverts par d'autres comités techniques de l'ISO ou de l'IEC.»</w:t>
      </w:r>
    </w:p>
    <w:p w14:paraId="69EA7065" w14:textId="77777777" w:rsidR="009351A7" w:rsidRPr="001E6355" w:rsidRDefault="009351A7" w:rsidP="009351A7">
      <w:pPr>
        <w:pStyle w:val="Example"/>
      </w:pPr>
      <w:r w:rsidRPr="001E6355">
        <w:t>EXEMPLE 4</w:t>
      </w:r>
      <w:r w:rsidRPr="001E6355">
        <w:tab/>
        <w:t>«Sont exclus:… Spécifications relatives aux équipements et appareils électriques qui relèvent du domaine des travaux des comités de l'IEC».</w:t>
      </w:r>
    </w:p>
    <w:p w14:paraId="61E6CCAC" w14:textId="77777777" w:rsidR="009351A7" w:rsidRPr="001E6355" w:rsidRDefault="009351A7" w:rsidP="006562DF">
      <w:pPr>
        <w:pStyle w:val="a2"/>
        <w:ind w:left="0"/>
      </w:pPr>
      <w:bookmarkStart w:id="918" w:name="_Toc225843637"/>
      <w:bookmarkStart w:id="919" w:name="_Toc334427248"/>
      <w:bookmarkStart w:id="920" w:name="_Toc450746962"/>
      <w:bookmarkStart w:id="921" w:name="_Toc38384901"/>
      <w:bookmarkStart w:id="922" w:name="_Toc42492348"/>
      <w:bookmarkStart w:id="923" w:name="_Toc74050099"/>
      <w:r w:rsidRPr="001E6355">
        <w:t>Domaines des travaux des comités relatifs à des produits</w:t>
      </w:r>
      <w:bookmarkEnd w:id="918"/>
      <w:bookmarkEnd w:id="919"/>
      <w:bookmarkEnd w:id="920"/>
      <w:bookmarkEnd w:id="921"/>
      <w:bookmarkEnd w:id="922"/>
      <w:bookmarkEnd w:id="923"/>
    </w:p>
    <w:p w14:paraId="6E46D798" w14:textId="77777777" w:rsidR="009351A7" w:rsidRPr="001E6355" w:rsidRDefault="009351A7" w:rsidP="009351A7">
      <w:pPr>
        <w:pStyle w:val="BodyText"/>
      </w:pPr>
      <w:r w:rsidRPr="001E6355">
        <w:t xml:space="preserve">Les domaines des travaux des comités relatifs à des produits doivent clairement </w:t>
      </w:r>
      <w:r w:rsidRPr="001E6355">
        <w:rPr>
          <w:i/>
        </w:rPr>
        <w:t xml:space="preserve">indiquer le domaine, le champ d'application ou le secteur de marché </w:t>
      </w:r>
      <w:r w:rsidRPr="001E6355">
        <w:t>qu'ils sont appelés à couvrir afin de permettre de vérifier facilement si un produit particulier relève ou non de ce domaine, champ d'application ou secteur de marché.</w:t>
      </w:r>
    </w:p>
    <w:p w14:paraId="2EC9DEC0" w14:textId="77777777" w:rsidR="009351A7" w:rsidRPr="001E6355" w:rsidRDefault="009351A7" w:rsidP="006562DF">
      <w:pPr>
        <w:pStyle w:val="Example"/>
        <w:spacing w:after="220"/>
      </w:pPr>
      <w:r w:rsidRPr="001E6355">
        <w:t>EXEMPLE 1</w:t>
      </w:r>
      <w:r w:rsidRPr="001E6355">
        <w:tab/>
        <w:t>«Normalisation de… et… utilisé dans…».</w:t>
      </w:r>
    </w:p>
    <w:p w14:paraId="11734165" w14:textId="77777777" w:rsidR="009351A7" w:rsidRPr="001E6355" w:rsidRDefault="009351A7" w:rsidP="009351A7">
      <w:pPr>
        <w:pStyle w:val="Example"/>
      </w:pPr>
      <w:r w:rsidRPr="001E6355">
        <w:t>EXEMPLE 2</w:t>
      </w:r>
      <w:r w:rsidRPr="001E6355">
        <w:tab/>
        <w:t>«Normalisation de matériaux, composants et équipements pour la construction et le fonctionnement de… et… ainsi que de l'équipement utilisé pour l'entretien et la maintenance de….»</w:t>
      </w:r>
    </w:p>
    <w:p w14:paraId="0DA08AC6" w14:textId="77777777" w:rsidR="009351A7" w:rsidRPr="001E6355" w:rsidRDefault="009351A7" w:rsidP="009351A7">
      <w:pPr>
        <w:pStyle w:val="BodyText"/>
      </w:pPr>
      <w:r w:rsidRPr="001E6355">
        <w:t xml:space="preserve">Les limites du domaine des travaux peuvent être définies en </w:t>
      </w:r>
      <w:r w:rsidRPr="001E6355">
        <w:rPr>
          <w:i/>
        </w:rPr>
        <w:t>indiquant la finalité</w:t>
      </w:r>
      <w:r w:rsidRPr="001E6355">
        <w:t xml:space="preserve"> des produits ou en </w:t>
      </w:r>
      <w:r w:rsidRPr="001E6355">
        <w:rPr>
          <w:i/>
        </w:rPr>
        <w:t>caractérisant</w:t>
      </w:r>
      <w:r w:rsidRPr="001E6355">
        <w:t xml:space="preserve"> les produits.</w:t>
      </w:r>
    </w:p>
    <w:p w14:paraId="62F8818E" w14:textId="77777777" w:rsidR="009351A7" w:rsidRPr="001E6355" w:rsidRDefault="009351A7" w:rsidP="009351A7">
      <w:pPr>
        <w:pStyle w:val="BodyText"/>
      </w:pPr>
      <w:r w:rsidRPr="001E6355">
        <w:t xml:space="preserve">Il convient que le domaine des travaux </w:t>
      </w:r>
      <w:r w:rsidRPr="001E6355">
        <w:rPr>
          <w:i/>
        </w:rPr>
        <w:t>n'énumère pas les types</w:t>
      </w:r>
      <w:r w:rsidRPr="001E6355">
        <w:t xml:space="preserve"> de produit couverts par le comité car cela pourrait suggérer que d'autres types peuvent être, ou sont, normalisés par d'autres comités. Toutefois, si telle est l'intention, il est alors préférable d'énumérer les éléments qui sont exclus du domaine des travaux.</w:t>
      </w:r>
    </w:p>
    <w:p w14:paraId="728F0431" w14:textId="77777777" w:rsidR="009351A7" w:rsidRPr="001E6355" w:rsidRDefault="009351A7" w:rsidP="009351A7">
      <w:pPr>
        <w:pStyle w:val="BodyText"/>
      </w:pPr>
      <w:r w:rsidRPr="001E6355">
        <w:t>L'</w:t>
      </w:r>
      <w:r w:rsidRPr="001E6355">
        <w:rPr>
          <w:i/>
        </w:rPr>
        <w:t>énumération d'aspects</w:t>
      </w:r>
      <w:r w:rsidRPr="001E6355">
        <w:t>, tels que la terminologie, les exigences techniques, les méthodes d'échantillonnage, les méthodes d'essai, la désignation, le marquage, l'emballage, les dimensions, etc., suggère une restriction du domaine des travaux à ces aspects particuliers et laisse penser que d'autres aspects peuvent être normalisés par d'autres comités. Il convient donc que les aspects des produits devant être normalisés ne soient pas inclus dans le domaine des travaux, à moins qu'il ne soit prévu de limiter le domaine des travaux à ces aspects particuliers.</w:t>
      </w:r>
    </w:p>
    <w:p w14:paraId="73A0C34F" w14:textId="77777777" w:rsidR="009351A7" w:rsidRPr="001E6355" w:rsidRDefault="009351A7" w:rsidP="009351A7">
      <w:pPr>
        <w:pStyle w:val="BodyText"/>
      </w:pPr>
      <w:r w:rsidRPr="001E6355">
        <w:t xml:space="preserve">Si le domaine des travaux ne fait état d'aucun aspect, cela signifie que le sujet </w:t>
      </w:r>
      <w:r w:rsidRPr="001E6355">
        <w:rPr>
          <w:i/>
        </w:rPr>
        <w:t>dans son intégralité</w:t>
      </w:r>
      <w:r w:rsidRPr="001E6355">
        <w:t xml:space="preserve"> est couvert par le comité.</w:t>
      </w:r>
    </w:p>
    <w:p w14:paraId="7971A31C" w14:textId="77777777" w:rsidR="009351A7" w:rsidRPr="001E6355" w:rsidRDefault="009351A7" w:rsidP="009351A7">
      <w:pPr>
        <w:pStyle w:val="Note"/>
      </w:pPr>
      <w:r w:rsidRPr="001E6355">
        <w:t>NOTE</w:t>
      </w:r>
      <w:r w:rsidRPr="001E6355">
        <w:tab/>
        <w:t>La couverture ne signifie pas nécessairement qu'il est nécessaire d'élaborer une norme. Elle signifie seulement que des normes portant sur n'importe quel aspect seront, si nécessaire, élaborées par ce comité et lui seul.</w:t>
      </w:r>
    </w:p>
    <w:p w14:paraId="178B5B4A" w14:textId="77777777" w:rsidR="009351A7" w:rsidRPr="001E6355" w:rsidRDefault="009351A7" w:rsidP="006562DF">
      <w:pPr>
        <w:pStyle w:val="BodyText"/>
        <w:keepNext/>
      </w:pPr>
      <w:r w:rsidRPr="001E6355">
        <w:lastRenderedPageBreak/>
        <w:t>Exemple d'énumération inutile d'aspects:</w:t>
      </w:r>
    </w:p>
    <w:p w14:paraId="5839F1EF" w14:textId="77777777" w:rsidR="009351A7" w:rsidRPr="001E6355" w:rsidRDefault="009351A7" w:rsidP="009351A7">
      <w:pPr>
        <w:pStyle w:val="Example"/>
      </w:pPr>
      <w:r w:rsidRPr="001E6355">
        <w:t>EXEMPLE 3</w:t>
      </w:r>
      <w:r w:rsidRPr="001E6355">
        <w:tab/>
        <w:t>«Normalisation de la classification, de la terminologie, de l'échantillonnage, des méthodes d'essai physiques, chimiques ou d’autres méthodes d’essai, des spécifications, etc.».</w:t>
      </w:r>
    </w:p>
    <w:p w14:paraId="420345AD" w14:textId="77777777" w:rsidR="009351A7" w:rsidRPr="001E6355" w:rsidRDefault="009351A7" w:rsidP="009351A7">
      <w:pPr>
        <w:pStyle w:val="BodyText"/>
      </w:pPr>
      <w:r w:rsidRPr="001E6355">
        <w:t>La mention de priorités, qu'elles concernent un type ou un aspect de produit, ne doit pas apparaître dans le domaine des travaux car ces priorités seront indiquées dans le programme de travail.</w:t>
      </w:r>
    </w:p>
    <w:p w14:paraId="1294CE40" w14:textId="77777777" w:rsidR="009351A7" w:rsidRPr="001E6355" w:rsidRDefault="009351A7" w:rsidP="006562DF">
      <w:pPr>
        <w:pStyle w:val="a2"/>
        <w:ind w:left="0"/>
      </w:pPr>
      <w:bookmarkStart w:id="924" w:name="_Toc225843638"/>
      <w:bookmarkStart w:id="925" w:name="_Toc334427249"/>
      <w:bookmarkStart w:id="926" w:name="_Toc450746963"/>
      <w:bookmarkStart w:id="927" w:name="_Toc38384902"/>
      <w:bookmarkStart w:id="928" w:name="_Toc42492349"/>
      <w:bookmarkStart w:id="929" w:name="_Toc74050100"/>
      <w:r w:rsidRPr="001E6355">
        <w:t>Domaines des travaux des comités non relatifs à des produits</w:t>
      </w:r>
      <w:bookmarkEnd w:id="924"/>
      <w:bookmarkEnd w:id="925"/>
      <w:bookmarkEnd w:id="926"/>
      <w:bookmarkEnd w:id="927"/>
      <w:bookmarkEnd w:id="928"/>
      <w:bookmarkEnd w:id="929"/>
    </w:p>
    <w:p w14:paraId="71B91CE7" w14:textId="77777777" w:rsidR="009351A7" w:rsidRPr="001E6355" w:rsidRDefault="009351A7" w:rsidP="009351A7">
      <w:pPr>
        <w:pStyle w:val="BodyText"/>
      </w:pPr>
      <w:r w:rsidRPr="001E6355">
        <w:t xml:space="preserve">Si le domaine des travaux d'un comité doit être limité à </w:t>
      </w:r>
      <w:r w:rsidRPr="001E6355">
        <w:rPr>
          <w:i/>
        </w:rPr>
        <w:t>certains aspects</w:t>
      </w:r>
      <w:r w:rsidRPr="001E6355">
        <w:t xml:space="preserve"> qui ne sont pas relatifs à des produits, ou qui ne le sont qu'indirectement, le domaine des travaux doit uniquement mentionner l'aspect devant être couvert (par exemple, couleurs et signaux de sécurité, essais non destructifs, qualité de l'eau).</w:t>
      </w:r>
    </w:p>
    <w:p w14:paraId="6596B7D6" w14:textId="77777777" w:rsidR="009351A7" w:rsidRPr="001E6355" w:rsidRDefault="009351A7" w:rsidP="009351A7">
      <w:pPr>
        <w:pStyle w:val="BodyText"/>
      </w:pPr>
      <w:r w:rsidRPr="001E6355">
        <w:t xml:space="preserve">Il convient de ne pas mentionner le terme </w:t>
      </w:r>
      <w:r w:rsidRPr="001E6355">
        <w:rPr>
          <w:i/>
        </w:rPr>
        <w:t>terminologie</w:t>
      </w:r>
      <w:r w:rsidRPr="001E6355">
        <w:t xml:space="preserve"> comme un aspect possible de la normalisation, à moins que cet aspect ne constitue la seule tâche devant être assurée par le comité. Si ce n'est pas le cas, toute mention de la terminologie est superflue car cet aspect fait logiquement partie de toute activité de normalisation.</w:t>
      </w:r>
    </w:p>
    <w:p w14:paraId="62177890" w14:textId="77777777" w:rsidR="009351A7" w:rsidRPr="001E6355" w:rsidRDefault="00FF40DA" w:rsidP="004A1834">
      <w:pPr>
        <w:pStyle w:val="ANNEX"/>
        <w:numPr>
          <w:ilvl w:val="0"/>
          <w:numId w:val="0"/>
        </w:numPr>
      </w:pPr>
      <w:bookmarkStart w:id="930" w:name="_Toc74050101"/>
      <w:r w:rsidRPr="00FF40DA">
        <w:rPr>
          <w:bCs/>
        </w:rPr>
        <w:lastRenderedPageBreak/>
        <w:t>Annexe K</w:t>
      </w:r>
      <w:r w:rsidR="009351A7" w:rsidRPr="001E6355">
        <w:rPr>
          <w:b w:val="0"/>
        </w:rPr>
        <w:br/>
      </w:r>
      <w:bookmarkStart w:id="931" w:name="_Ref340583463"/>
      <w:bookmarkStart w:id="932" w:name="_Toc450746964"/>
      <w:bookmarkStart w:id="933" w:name="_Toc38384903"/>
      <w:bookmarkStart w:id="934" w:name="_Toc42492350"/>
      <w:r w:rsidR="009351A7" w:rsidRPr="001E6355">
        <w:rPr>
          <w:b w:val="0"/>
        </w:rPr>
        <w:t>(normative)</w:t>
      </w:r>
      <w:r w:rsidR="009351A7" w:rsidRPr="001E6355">
        <w:rPr>
          <w:b w:val="0"/>
        </w:rPr>
        <w:fldChar w:fldCharType="begin" w:fldLock="1"/>
      </w:r>
      <w:r w:rsidR="009351A7" w:rsidRPr="001E6355">
        <w:rPr>
          <w:b w:val="0"/>
        </w:rPr>
        <w:instrText xml:space="preserve">SEQ aaa \h </w:instrText>
      </w:r>
      <w:r w:rsidR="009351A7" w:rsidRPr="001E6355">
        <w:rPr>
          <w:b w:val="0"/>
        </w:rPr>
        <w:fldChar w:fldCharType="end"/>
      </w:r>
      <w:r w:rsidR="009351A7" w:rsidRPr="001E6355">
        <w:rPr>
          <w:b w:val="0"/>
        </w:rPr>
        <w:fldChar w:fldCharType="begin" w:fldLock="1"/>
      </w:r>
      <w:r w:rsidR="009351A7" w:rsidRPr="001E6355">
        <w:rPr>
          <w:b w:val="0"/>
        </w:rPr>
        <w:instrText xml:space="preserve">SEQ table \r0\h </w:instrText>
      </w:r>
      <w:r w:rsidR="009351A7" w:rsidRPr="001E6355">
        <w:rPr>
          <w:b w:val="0"/>
        </w:rPr>
        <w:fldChar w:fldCharType="end"/>
      </w:r>
      <w:r w:rsidR="009351A7" w:rsidRPr="001E6355">
        <w:rPr>
          <w:b w:val="0"/>
        </w:rPr>
        <w:fldChar w:fldCharType="begin" w:fldLock="1"/>
      </w:r>
      <w:r w:rsidR="009351A7" w:rsidRPr="001E6355">
        <w:rPr>
          <w:b w:val="0"/>
        </w:rPr>
        <w:instrText xml:space="preserve">SEQ figure \r0\h </w:instrText>
      </w:r>
      <w:r w:rsidR="009351A7" w:rsidRPr="001E6355">
        <w:rPr>
          <w:b w:val="0"/>
        </w:rPr>
        <w:fldChar w:fldCharType="end"/>
      </w:r>
      <w:r w:rsidR="009351A7" w:rsidRPr="001E6355">
        <w:rPr>
          <w:b w:val="0"/>
        </w:rPr>
        <w:br/>
      </w:r>
      <w:r w:rsidR="009351A7" w:rsidRPr="001E6355">
        <w:br/>
        <w:t>Comités de projet</w:t>
      </w:r>
      <w:bookmarkEnd w:id="931"/>
      <w:bookmarkEnd w:id="932"/>
      <w:bookmarkEnd w:id="933"/>
      <w:bookmarkEnd w:id="934"/>
      <w:bookmarkEnd w:id="930"/>
    </w:p>
    <w:p w14:paraId="397914C3" w14:textId="77777777" w:rsidR="009351A7" w:rsidRPr="001E6355" w:rsidRDefault="00AD5863" w:rsidP="00D310E4">
      <w:pPr>
        <w:pStyle w:val="a2"/>
        <w:numPr>
          <w:ilvl w:val="0"/>
          <w:numId w:val="0"/>
        </w:numPr>
        <w:ind w:left="397" w:hanging="397"/>
      </w:pPr>
      <w:bookmarkStart w:id="935" w:name="_Toc225843640"/>
      <w:bookmarkStart w:id="936" w:name="_Toc334427251"/>
      <w:bookmarkStart w:id="937" w:name="_Toc450746965"/>
      <w:bookmarkStart w:id="938" w:name="_Toc38384904"/>
      <w:bookmarkStart w:id="939" w:name="_Toc42492351"/>
      <w:bookmarkStart w:id="940" w:name="_Toc74050102"/>
      <w:r>
        <w:t xml:space="preserve">K.1 </w:t>
      </w:r>
      <w:r w:rsidR="009351A7" w:rsidRPr="001E6355">
        <w:t>Stade proposition</w:t>
      </w:r>
      <w:bookmarkEnd w:id="935"/>
      <w:bookmarkEnd w:id="936"/>
      <w:bookmarkEnd w:id="937"/>
      <w:bookmarkEnd w:id="938"/>
      <w:bookmarkEnd w:id="939"/>
      <w:bookmarkEnd w:id="940"/>
    </w:p>
    <w:p w14:paraId="751E5E9E" w14:textId="77777777" w:rsidR="009351A7" w:rsidRPr="001E6355" w:rsidRDefault="009351A7" w:rsidP="009351A7">
      <w:pPr>
        <w:pStyle w:val="BodyText"/>
      </w:pPr>
      <w:r w:rsidRPr="001E6355">
        <w:t xml:space="preserve">Une proposition d'étude nouvelle ne relevant pas du domaine des travaux d'un comité technique existant doit être présentée par l'une des structures autorisées à faire des propositions d'études nouvelles (voir </w:t>
      </w:r>
      <w:r w:rsidRPr="001E6355">
        <w:fldChar w:fldCharType="begin"/>
      </w:r>
      <w:r w:rsidRPr="001E6355">
        <w:instrText xml:space="preserve"> REF _Ref482808070 \r \h  \* MERGEFORMAT </w:instrText>
      </w:r>
      <w:r w:rsidRPr="001E6355">
        <w:fldChar w:fldCharType="separate"/>
      </w:r>
      <w:r w:rsidR="0058462C" w:rsidRPr="001E6355">
        <w:t>2.3</w:t>
      </w:r>
      <w:r w:rsidRPr="001E6355">
        <w:fldChar w:fldCharType="end"/>
      </w:r>
      <w:r w:rsidRPr="001E6355">
        <w:t xml:space="preserve">.2) au moyen du formulaire approprié et être pleinement justifiée (voir </w:t>
      </w:r>
      <w:r w:rsidRPr="001E6355">
        <w:fldChar w:fldCharType="begin"/>
      </w:r>
      <w:r w:rsidRPr="001E6355">
        <w:instrText xml:space="preserve"> REF _Ref482808070 \r \h  \* MERGEFORMAT </w:instrText>
      </w:r>
      <w:r w:rsidRPr="001E6355">
        <w:fldChar w:fldCharType="separate"/>
      </w:r>
      <w:r w:rsidR="0058462C" w:rsidRPr="001E6355">
        <w:t>2.3</w:t>
      </w:r>
      <w:r w:rsidRPr="001E6355">
        <w:fldChar w:fldCharType="end"/>
      </w:r>
      <w:r w:rsidRPr="001E6355">
        <w:t>.4).</w:t>
      </w:r>
    </w:p>
    <w:p w14:paraId="2920D52D" w14:textId="77777777" w:rsidR="009351A7" w:rsidRPr="001E6355" w:rsidRDefault="009351A7" w:rsidP="009351A7">
      <w:pPr>
        <w:pStyle w:val="BodyText"/>
      </w:pPr>
      <w:r w:rsidRPr="001E6355">
        <w:t>Le bureau du Secrétaire général peut décider de retourner la proposition à son auteur pour compléter son élaboration avant de la distribuer pour vote. Dans ce cas, l’auteur de la proposition effectuera les changements suggérés ou fournira une justification s’il ne les effectue pas. Si l’auteur de la proposition n’effectue pas les changements et demande à ce que sa proposition soit distribuée pour vote en sa forme initiale, le bureau de gestion technique décidera de la suite à donner. Il pourra soit bloquer la décision jusqu’à ce que les modifications soient effectuées, soit accepter qu’elle soit soumise au vote en sa forme initiale.</w:t>
      </w:r>
    </w:p>
    <w:p w14:paraId="6B9EE9E6" w14:textId="77777777" w:rsidR="009351A7" w:rsidRPr="001E6355" w:rsidRDefault="009351A7" w:rsidP="009351A7">
      <w:pPr>
        <w:pStyle w:val="BodyText"/>
      </w:pPr>
      <w:r w:rsidRPr="001E6355">
        <w:t>Dans tous les cas, le bureau du Secrétaire général peut également ajouter des observations et des recommandations sur le formulaire de proposition.</w:t>
      </w:r>
    </w:p>
    <w:p w14:paraId="4A80127E" w14:textId="77777777" w:rsidR="009351A7" w:rsidRPr="001E6355" w:rsidRDefault="009351A7" w:rsidP="009351A7">
      <w:pPr>
        <w:pStyle w:val="BodyText"/>
      </w:pPr>
      <w:r w:rsidRPr="001E6355">
        <w:t xml:space="preserve">Des précisions complémentaires sur la justification des propositions sont données en </w:t>
      </w:r>
      <w:r w:rsidR="00972636" w:rsidRPr="001E6355">
        <w:fldChar w:fldCharType="begin"/>
      </w:r>
      <w:r w:rsidR="00972636" w:rsidRPr="001E6355">
        <w:instrText xml:space="preserve"> REF _Ref340577760 \r \h </w:instrText>
      </w:r>
      <w:r w:rsidR="00972636" w:rsidRPr="001E6355">
        <w:fldChar w:fldCharType="separate"/>
      </w:r>
      <w:r w:rsidR="0058462C" w:rsidRPr="001E6355">
        <w:t>Annexe C</w:t>
      </w:r>
      <w:r w:rsidR="00972636" w:rsidRPr="001E6355">
        <w:fldChar w:fldCharType="end"/>
      </w:r>
      <w:r w:rsidRPr="001E6355">
        <w:t>.</w:t>
      </w:r>
    </w:p>
    <w:p w14:paraId="24BB6FEB" w14:textId="77777777" w:rsidR="009351A7" w:rsidRPr="001E6355" w:rsidRDefault="009351A7" w:rsidP="009351A7">
      <w:pPr>
        <w:pStyle w:val="BodyText"/>
      </w:pPr>
      <w:r w:rsidRPr="001E6355">
        <w:t xml:space="preserve">La proposition d’étude nouvelle doit être soumise au secrétariat du bureau de gestion technique qui doit prendre les dispositions nécessaires pour la soumettre à tous les </w:t>
      </w:r>
      <w:r w:rsidR="0095344B" w:rsidRPr="001E6355">
        <w:t>Organisme</w:t>
      </w:r>
      <w:r w:rsidRPr="001E6355">
        <w:t>s nationaux pour vote.</w:t>
      </w:r>
    </w:p>
    <w:p w14:paraId="45C14364" w14:textId="77777777" w:rsidR="009351A7" w:rsidRPr="001E6355" w:rsidRDefault="009351A7" w:rsidP="009351A7">
      <w:pPr>
        <w:pStyle w:val="BodyText"/>
      </w:pPr>
      <w:r w:rsidRPr="001E6355">
        <w:t xml:space="preserve">Les auteurs de la proposition sont également invités à indiquer la date de la première réunion du comité de projet (voir </w:t>
      </w:r>
      <w:r w:rsidRPr="001E6355">
        <w:fldChar w:fldCharType="begin"/>
      </w:r>
      <w:r w:rsidRPr="001E6355">
        <w:instrText xml:space="preserve"> REF _Ref340741353 \r \h  \* MERGEFORMAT </w:instrText>
      </w:r>
      <w:r w:rsidRPr="001E6355">
        <w:fldChar w:fldCharType="separate"/>
      </w:r>
      <w:r w:rsidR="0058462C" w:rsidRPr="001E6355">
        <w:t>K.3</w:t>
      </w:r>
      <w:r w:rsidRPr="001E6355">
        <w:fldChar w:fldCharType="end"/>
      </w:r>
      <w:r w:rsidRPr="001E6355">
        <w:t>).</w:t>
      </w:r>
    </w:p>
    <w:p w14:paraId="224335F0" w14:textId="77777777" w:rsidR="009351A7" w:rsidRPr="001E6355" w:rsidRDefault="009351A7" w:rsidP="009351A7">
      <w:pPr>
        <w:pStyle w:val="BodyText"/>
      </w:pPr>
      <w:r w:rsidRPr="001E6355">
        <w:t xml:space="preserve">Si la proposition n'a pas été soumise par un </w:t>
      </w:r>
      <w:r w:rsidR="0095344B" w:rsidRPr="001E6355">
        <w:t>Organisme</w:t>
      </w:r>
      <w:r w:rsidRPr="001E6355">
        <w:t xml:space="preserve"> national, la soumission aux </w:t>
      </w:r>
      <w:r w:rsidR="0095344B" w:rsidRPr="001E6355">
        <w:t>Organisme</w:t>
      </w:r>
      <w:r w:rsidRPr="001E6355">
        <w:t>s nationaux doit inclure un appel d'offres pour assumer le secrétariat du comité de projet.</w:t>
      </w:r>
    </w:p>
    <w:p w14:paraId="0778ED2A" w14:textId="77777777" w:rsidR="009351A7" w:rsidRPr="001E6355" w:rsidRDefault="009351A7" w:rsidP="009351A7">
      <w:pPr>
        <w:pStyle w:val="BodyText"/>
      </w:pPr>
      <w:r w:rsidRPr="001E6355">
        <w:t xml:space="preserve">Les votes doivent être retournés dans les </w:t>
      </w:r>
      <w:r w:rsidR="003E4227" w:rsidRPr="001E6355">
        <w:t>12</w:t>
      </w:r>
      <w:r w:rsidR="00B233D8" w:rsidRPr="001E6355">
        <w:t> </w:t>
      </w:r>
      <w:r w:rsidR="003E4227" w:rsidRPr="001E6355">
        <w:t>semaines</w:t>
      </w:r>
      <w:r w:rsidRPr="001E6355">
        <w:t xml:space="preserve"> qui suivent.</w:t>
      </w:r>
    </w:p>
    <w:p w14:paraId="452F27D8" w14:textId="77777777" w:rsidR="009351A7" w:rsidRPr="001E6355" w:rsidRDefault="009351A7" w:rsidP="009351A7">
      <w:pPr>
        <w:pStyle w:val="BodyText"/>
      </w:pPr>
      <w:r w:rsidRPr="001E6355">
        <w:t>L'acceptation nécessite:</w:t>
      </w:r>
    </w:p>
    <w:p w14:paraId="3D185D2A" w14:textId="77777777" w:rsidR="009351A7" w:rsidRPr="001E6355" w:rsidRDefault="009351A7" w:rsidP="00972636">
      <w:pPr>
        <w:pStyle w:val="ListContinue"/>
      </w:pPr>
      <w:r w:rsidRPr="001E6355">
        <w:t xml:space="preserve">l'approbation par une majorité des 2/3 des </w:t>
      </w:r>
      <w:r w:rsidR="0095344B" w:rsidRPr="001E6355">
        <w:t>Organisme</w:t>
      </w:r>
      <w:r w:rsidRPr="001E6355">
        <w:t>s nationaux votants;</w:t>
      </w:r>
    </w:p>
    <w:p w14:paraId="6ABAE9F9" w14:textId="77777777" w:rsidR="009351A7" w:rsidRPr="001E6355" w:rsidRDefault="009351A7" w:rsidP="00972636">
      <w:pPr>
        <w:pStyle w:val="ListContinue"/>
      </w:pPr>
      <w:r w:rsidRPr="001E6355">
        <w:t xml:space="preserve">un engagement de participation active d'au moins cinq </w:t>
      </w:r>
      <w:r w:rsidR="0095344B" w:rsidRPr="001E6355">
        <w:t>Organisme</w:t>
      </w:r>
      <w:r w:rsidRPr="001E6355">
        <w:t>s nationaux ayant approuvé la proposition d'étude nouvelle et désigné des experts techniques.</w:t>
      </w:r>
    </w:p>
    <w:p w14:paraId="1FAEEDDE" w14:textId="77777777" w:rsidR="009351A7" w:rsidRPr="001E6355" w:rsidRDefault="00AD5863" w:rsidP="00D310E4">
      <w:pPr>
        <w:pStyle w:val="a2"/>
        <w:numPr>
          <w:ilvl w:val="0"/>
          <w:numId w:val="0"/>
        </w:numPr>
        <w:ind w:left="2269" w:hanging="2269"/>
      </w:pPr>
      <w:bookmarkStart w:id="941" w:name="_Toc225843641"/>
      <w:bookmarkStart w:id="942" w:name="_Toc334427252"/>
      <w:bookmarkStart w:id="943" w:name="_Toc450746966"/>
      <w:bookmarkStart w:id="944" w:name="_Toc38384905"/>
      <w:bookmarkStart w:id="945" w:name="_Toc42492352"/>
      <w:bookmarkStart w:id="946" w:name="_Toc74050103"/>
      <w:r>
        <w:t xml:space="preserve">K.2 </w:t>
      </w:r>
      <w:r w:rsidR="009351A7" w:rsidRPr="001E6355">
        <w:t>Création d'un comité de projet</w:t>
      </w:r>
      <w:bookmarkEnd w:id="941"/>
      <w:bookmarkEnd w:id="942"/>
      <w:bookmarkEnd w:id="943"/>
      <w:bookmarkEnd w:id="944"/>
      <w:bookmarkEnd w:id="945"/>
      <w:bookmarkEnd w:id="946"/>
    </w:p>
    <w:p w14:paraId="14E83385" w14:textId="77777777" w:rsidR="009351A7" w:rsidRPr="001E6355" w:rsidRDefault="009351A7" w:rsidP="009351A7">
      <w:pPr>
        <w:pStyle w:val="BodyText"/>
      </w:pPr>
      <w:r w:rsidRPr="001E6355">
        <w:t>Le bureau de gestion technique doit analyser les résultats du vote relatif à la proposition d'étude nouvelle et, si les critères d'approbation sont remplis, doit créer un comité de projet (le numéro de référence doit être le numéro suivant disponible dans la séquence des comités techniques/comités de projet).</w:t>
      </w:r>
    </w:p>
    <w:p w14:paraId="2B0D2EF0" w14:textId="77777777" w:rsidR="009351A7" w:rsidRPr="001E6355" w:rsidRDefault="009351A7" w:rsidP="009351A7">
      <w:pPr>
        <w:pStyle w:val="BodyText"/>
      </w:pPr>
      <w:r w:rsidRPr="001E6355">
        <w:lastRenderedPageBreak/>
        <w:t>Le secrétariat du comité de projet doit être attribué à l'</w:t>
      </w:r>
      <w:r w:rsidR="0095344B" w:rsidRPr="001E6355">
        <w:t>Organisme</w:t>
      </w:r>
      <w:r w:rsidRPr="001E6355">
        <w:t xml:space="preserve"> national qui a soumis la proposition, ou le bureau de gestion technique doit décider de l'attribution parmi les offres reçues si la proposition n'émane pas d'un </w:t>
      </w:r>
      <w:r w:rsidR="0095344B" w:rsidRPr="001E6355">
        <w:t>Organisme</w:t>
      </w:r>
      <w:r w:rsidRPr="001E6355">
        <w:t xml:space="preserve"> national.</w:t>
      </w:r>
    </w:p>
    <w:p w14:paraId="33CE7AD0" w14:textId="77777777" w:rsidR="009351A7" w:rsidRPr="001E6355" w:rsidRDefault="009351A7" w:rsidP="009351A7">
      <w:pPr>
        <w:pStyle w:val="BodyText"/>
      </w:pPr>
      <w:r w:rsidRPr="001E6355">
        <w:t xml:space="preserve">Les </w:t>
      </w:r>
      <w:r w:rsidR="0095344B" w:rsidRPr="001E6355">
        <w:t>Organisme</w:t>
      </w:r>
      <w:r w:rsidRPr="001E6355">
        <w:t xml:space="preserve">s nationaux qui ont approuvé la proposition d'étude nouvelle et nommé un ou plusieurs experts techniques doivent être enregistrés en tant que membres (P) du comité de projet. Les </w:t>
      </w:r>
      <w:r w:rsidR="0095344B" w:rsidRPr="001E6355">
        <w:t>Organisme</w:t>
      </w:r>
      <w:r w:rsidRPr="001E6355">
        <w:t xml:space="preserve">s nationaux qui ont approuvé la proposition d'étude nouvelle, mais qui n'ont pas pris d'engagement de participation active doivent être enregistrés en tant que membres (O). Les </w:t>
      </w:r>
      <w:r w:rsidR="0095344B" w:rsidRPr="001E6355">
        <w:t>Organisme</w:t>
      </w:r>
      <w:r w:rsidRPr="001E6355">
        <w:t xml:space="preserve">s nationaux qui ont voté par la négative, mais qui ont néanmoins indiqué qu'ils participeraient activement si la proposition d'étude nouvelle était approuvée, doivent être enregistrés en tant que membres (P). Les </w:t>
      </w:r>
      <w:r w:rsidR="0095344B" w:rsidRPr="001E6355">
        <w:t>Organisme</w:t>
      </w:r>
      <w:r w:rsidRPr="001E6355">
        <w:t>s nationaux qui ont voté par la négative sans faire part de leur intention de participer doivent être enregistrés en tant que membres (O).</w:t>
      </w:r>
    </w:p>
    <w:p w14:paraId="134A5E4C" w14:textId="77777777" w:rsidR="009351A7" w:rsidRPr="001E6355" w:rsidRDefault="009351A7" w:rsidP="009351A7">
      <w:pPr>
        <w:pStyle w:val="BodyText"/>
      </w:pPr>
      <w:r w:rsidRPr="001E6355">
        <w:t xml:space="preserve">Le bureau du Secrétaire général doit informer les </w:t>
      </w:r>
      <w:r w:rsidR="0095344B" w:rsidRPr="001E6355">
        <w:t>Organisme</w:t>
      </w:r>
      <w:r w:rsidRPr="001E6355">
        <w:t>s nationaux de la création du comité de projet et de sa composition.</w:t>
      </w:r>
    </w:p>
    <w:p w14:paraId="27105032" w14:textId="77777777" w:rsidR="009351A7" w:rsidRPr="001E6355" w:rsidRDefault="009351A7" w:rsidP="009351A7">
      <w:pPr>
        <w:pStyle w:val="BodyText"/>
      </w:pPr>
      <w:r w:rsidRPr="001E6355">
        <w:t xml:space="preserve">Les </w:t>
      </w:r>
      <w:r w:rsidR="0095344B" w:rsidRPr="001E6355">
        <w:t>Organisme</w:t>
      </w:r>
      <w:r w:rsidRPr="001E6355">
        <w:t>s nationaux seront invités à confirmer/modifier leur statut de membre en informant le bureau du Secrétaire général.</w:t>
      </w:r>
    </w:p>
    <w:p w14:paraId="37E145B0" w14:textId="77777777" w:rsidR="009351A7" w:rsidRPr="001E6355" w:rsidRDefault="009351A7" w:rsidP="009351A7">
      <w:pPr>
        <w:pStyle w:val="BodyText"/>
      </w:pPr>
      <w:r w:rsidRPr="001E6355">
        <w:t xml:space="preserve">Le Secrétariat contactera toutes les organisations en liaison potentielles identifiées dans la proposition d'étude nouvelle ou dans les observations des </w:t>
      </w:r>
      <w:r w:rsidR="0095344B" w:rsidRPr="001E6355">
        <w:t>Organisme</w:t>
      </w:r>
      <w:r w:rsidRPr="001E6355">
        <w:t>s nationaux et les invitera à faire savoir si elles sont intéressées par ces travaux et, dans l'affirmative, la catégorie de liaison qui les intéresse. Les demandes de liaison seront traitées conformément aux procédures existantes.</w:t>
      </w:r>
    </w:p>
    <w:p w14:paraId="583B3B44" w14:textId="77777777" w:rsidR="009351A7" w:rsidRPr="001E6355" w:rsidRDefault="00AD5863" w:rsidP="00D310E4">
      <w:pPr>
        <w:pStyle w:val="a2"/>
        <w:numPr>
          <w:ilvl w:val="0"/>
          <w:numId w:val="0"/>
        </w:numPr>
        <w:ind w:left="2269" w:hanging="2269"/>
      </w:pPr>
      <w:bookmarkStart w:id="947" w:name="_Toc225843642"/>
      <w:bookmarkStart w:id="948" w:name="_Ref227468140"/>
      <w:bookmarkStart w:id="949" w:name="_Toc334427253"/>
      <w:bookmarkStart w:id="950" w:name="_Ref340741353"/>
      <w:bookmarkStart w:id="951" w:name="_Toc450746967"/>
      <w:bookmarkStart w:id="952" w:name="_Toc38384906"/>
      <w:bookmarkStart w:id="953" w:name="_Toc42492353"/>
      <w:bookmarkStart w:id="954" w:name="_Toc74050104"/>
      <w:r>
        <w:t xml:space="preserve">K.3 </w:t>
      </w:r>
      <w:r w:rsidR="009351A7" w:rsidRPr="001E6355">
        <w:t>Première réunion d'un comité de projet</w:t>
      </w:r>
      <w:bookmarkEnd w:id="947"/>
      <w:bookmarkEnd w:id="948"/>
      <w:bookmarkEnd w:id="949"/>
      <w:bookmarkEnd w:id="950"/>
      <w:bookmarkEnd w:id="951"/>
      <w:bookmarkEnd w:id="952"/>
      <w:bookmarkEnd w:id="953"/>
      <w:bookmarkEnd w:id="954"/>
    </w:p>
    <w:p w14:paraId="735D80BC" w14:textId="77777777" w:rsidR="009351A7" w:rsidRPr="001E6355" w:rsidRDefault="009351A7" w:rsidP="009351A7">
      <w:pPr>
        <w:pStyle w:val="BodyText"/>
      </w:pPr>
      <w:r w:rsidRPr="001E6355">
        <w:t>La procédure de convocation d'une réunion de comité de projet doit être réalisée conformément à l’Article</w:t>
      </w:r>
      <w:r w:rsidR="00972636" w:rsidRPr="001E6355">
        <w:t> </w:t>
      </w:r>
      <w:r w:rsidR="00972636" w:rsidRPr="001E6355">
        <w:fldChar w:fldCharType="begin"/>
      </w:r>
      <w:r w:rsidR="00972636" w:rsidRPr="001E6355">
        <w:instrText xml:space="preserve"> REF _Ref485174393 \r \h </w:instrText>
      </w:r>
      <w:r w:rsidR="00972636" w:rsidRPr="001E6355">
        <w:fldChar w:fldCharType="separate"/>
      </w:r>
      <w:r w:rsidR="0058462C" w:rsidRPr="001E6355">
        <w:t>4</w:t>
      </w:r>
      <w:r w:rsidR="00972636" w:rsidRPr="001E6355">
        <w:fldChar w:fldCharType="end"/>
      </w:r>
      <w:r w:rsidRPr="001E6355">
        <w:t>, excepté qu'un préavis de six semaines peut être utilisé si la date de la première réunion a été communiquée au moment de la soumission de la proposition.</w:t>
      </w:r>
    </w:p>
    <w:p w14:paraId="65208EC0" w14:textId="77777777" w:rsidR="009351A7" w:rsidRPr="001E6355" w:rsidRDefault="009351A7" w:rsidP="009351A7">
      <w:pPr>
        <w:pStyle w:val="BodyText"/>
      </w:pPr>
      <w:r w:rsidRPr="001E6355">
        <w:t>Le</w:t>
      </w:r>
      <w:r w:rsidR="005D2BDA">
        <w:t>/la</w:t>
      </w:r>
      <w:r w:rsidRPr="001E6355">
        <w:t xml:space="preserve"> président</w:t>
      </w:r>
      <w:r w:rsidR="005D2BDA">
        <w:t>(e)</w:t>
      </w:r>
      <w:r w:rsidRPr="001E6355">
        <w:t xml:space="preserve"> du comité de projet doit être le</w:t>
      </w:r>
      <w:r w:rsidR="00C12521">
        <w:t xml:space="preserve"> ou la</w:t>
      </w:r>
      <w:r w:rsidRPr="001E6355">
        <w:t xml:space="preserve"> chef</w:t>
      </w:r>
      <w:r w:rsidR="00C12521">
        <w:t>(fe)</w:t>
      </w:r>
      <w:r w:rsidRPr="001E6355">
        <w:t xml:space="preserve"> de projet nommé dans la proposition d'étude nouvelle ou doit être nommé par le secrétariat si aucun</w:t>
      </w:r>
      <w:r w:rsidR="00C12521">
        <w:t>(e)</w:t>
      </w:r>
      <w:r w:rsidRPr="001E6355">
        <w:t xml:space="preserve"> chef</w:t>
      </w:r>
      <w:r w:rsidR="00C12521">
        <w:t>(fe)</w:t>
      </w:r>
      <w:r w:rsidRPr="001E6355">
        <w:t xml:space="preserve"> de projet n'a été nommé dans la proposition d'étude nouvelle.</w:t>
      </w:r>
    </w:p>
    <w:p w14:paraId="2D114FAA" w14:textId="77777777" w:rsidR="009351A7" w:rsidRPr="001E6355" w:rsidRDefault="009351A7" w:rsidP="009351A7">
      <w:pPr>
        <w:pStyle w:val="BodyText"/>
      </w:pPr>
      <w:r w:rsidRPr="001E6355">
        <w:t>La première réunion doit confirmer le domaine de l'étude nouvelle. Lorsqu'une mise à jour est nécessaire (afin de clarifier le domaine, mais sans l'étendre), le domaine révisé doit être soumis au bureau de gestion technique pour approbation. La première réunion doit également confirmer le plan du projet et, pour l'ISO, les délais d'élaboration et décider des éventuelles sous-structures nécessaires pour réaliser les travaux.</w:t>
      </w:r>
    </w:p>
    <w:p w14:paraId="0C2A0687" w14:textId="77777777" w:rsidR="009351A7" w:rsidRPr="001E6355" w:rsidRDefault="009351A7" w:rsidP="009351A7">
      <w:pPr>
        <w:pStyle w:val="BodyText"/>
      </w:pPr>
      <w:r w:rsidRPr="001E6355">
        <w:t>S'il est établi que le projet doit être subdivisé pour produire deux livrables ou plus, cela est possible à condition que les subdivisions des travaux relèvent du domaine de la proposition initiale d'étude nouvelle. Sinon, une nouvelle étude devra être préparée pour examen par le bureau de gestion technique.</w:t>
      </w:r>
    </w:p>
    <w:p w14:paraId="43490D62" w14:textId="77777777" w:rsidR="009351A7" w:rsidRPr="001E6355" w:rsidRDefault="009351A7" w:rsidP="009351A7">
      <w:pPr>
        <w:pStyle w:val="Note"/>
      </w:pPr>
      <w:r w:rsidRPr="001E6355">
        <w:t>NOTE</w:t>
      </w:r>
      <w:r w:rsidRPr="001E6355">
        <w:tab/>
        <w:t>Les comités de projet sont dégagés de l'obligation d'établir un plan d'action stratégique.</w:t>
      </w:r>
    </w:p>
    <w:p w14:paraId="6493461C" w14:textId="77777777" w:rsidR="009351A7" w:rsidRPr="001E6355" w:rsidRDefault="00AD5863" w:rsidP="00D310E4">
      <w:pPr>
        <w:pStyle w:val="a2"/>
        <w:numPr>
          <w:ilvl w:val="0"/>
          <w:numId w:val="0"/>
        </w:numPr>
        <w:ind w:left="2269" w:hanging="2269"/>
      </w:pPr>
      <w:bookmarkStart w:id="955" w:name="_Toc225843643"/>
      <w:bookmarkStart w:id="956" w:name="_Toc334427254"/>
      <w:bookmarkStart w:id="957" w:name="_Toc450746968"/>
      <w:bookmarkStart w:id="958" w:name="_Toc38384907"/>
      <w:bookmarkStart w:id="959" w:name="_Toc42492354"/>
      <w:bookmarkStart w:id="960" w:name="_Toc74050105"/>
      <w:r>
        <w:t xml:space="preserve">K.4 </w:t>
      </w:r>
      <w:r w:rsidR="009351A7" w:rsidRPr="001E6355">
        <w:t>Stade préparation</w:t>
      </w:r>
      <w:bookmarkEnd w:id="955"/>
      <w:bookmarkEnd w:id="956"/>
      <w:bookmarkEnd w:id="957"/>
      <w:bookmarkEnd w:id="958"/>
      <w:bookmarkEnd w:id="959"/>
      <w:bookmarkEnd w:id="960"/>
    </w:p>
    <w:p w14:paraId="00F59464" w14:textId="77777777" w:rsidR="009351A7" w:rsidRPr="001E6355" w:rsidRDefault="009351A7" w:rsidP="009351A7">
      <w:pPr>
        <w:pStyle w:val="BodyText"/>
      </w:pPr>
      <w:r w:rsidRPr="001E6355">
        <w:t>Le stade préparation doit être réalisé conformément au paragraphe </w:t>
      </w:r>
      <w:r w:rsidRPr="001E6355">
        <w:fldChar w:fldCharType="begin"/>
      </w:r>
      <w:r w:rsidRPr="001E6355">
        <w:instrText xml:space="preserve"> REF ISODEB \r \h  \* MERGEFORMAT </w:instrText>
      </w:r>
      <w:r w:rsidRPr="001E6355">
        <w:fldChar w:fldCharType="separate"/>
      </w:r>
      <w:r w:rsidR="0058462C" w:rsidRPr="001E6355">
        <w:t>2.4</w:t>
      </w:r>
      <w:r w:rsidRPr="001E6355">
        <w:fldChar w:fldCharType="end"/>
      </w:r>
      <w:r w:rsidRPr="001E6355">
        <w:t>.</w:t>
      </w:r>
    </w:p>
    <w:p w14:paraId="684A693D" w14:textId="77777777" w:rsidR="009351A7" w:rsidRPr="001E6355" w:rsidRDefault="00AD5863" w:rsidP="00D310E4">
      <w:pPr>
        <w:pStyle w:val="a2"/>
        <w:numPr>
          <w:ilvl w:val="0"/>
          <w:numId w:val="0"/>
        </w:numPr>
        <w:ind w:left="2269" w:hanging="2269"/>
      </w:pPr>
      <w:bookmarkStart w:id="961" w:name="_Toc225843644"/>
      <w:bookmarkStart w:id="962" w:name="_Toc334427255"/>
      <w:bookmarkStart w:id="963" w:name="_Toc450746969"/>
      <w:bookmarkStart w:id="964" w:name="_Toc38384908"/>
      <w:bookmarkStart w:id="965" w:name="_Toc42492355"/>
      <w:bookmarkStart w:id="966" w:name="_Toc74050106"/>
      <w:r>
        <w:lastRenderedPageBreak/>
        <w:t xml:space="preserve">K.5 </w:t>
      </w:r>
      <w:r w:rsidR="009351A7" w:rsidRPr="001E6355">
        <w:t>Stades comité, enquête, approbation et publication</w:t>
      </w:r>
      <w:bookmarkEnd w:id="961"/>
      <w:bookmarkEnd w:id="962"/>
      <w:bookmarkEnd w:id="963"/>
      <w:bookmarkEnd w:id="964"/>
      <w:bookmarkEnd w:id="965"/>
      <w:bookmarkEnd w:id="966"/>
    </w:p>
    <w:p w14:paraId="09B429BF" w14:textId="77777777" w:rsidR="009351A7" w:rsidRPr="001E6355" w:rsidRDefault="009351A7" w:rsidP="009351A7">
      <w:pPr>
        <w:pStyle w:val="BodyText"/>
      </w:pPr>
      <w:r w:rsidRPr="001E6355">
        <w:t xml:space="preserve">Les stades comité, enquête, approbation et publication doivent être réalisés conformément aux paragraphes </w:t>
      </w:r>
      <w:r w:rsidRPr="001E6355">
        <w:fldChar w:fldCharType="begin"/>
      </w:r>
      <w:r w:rsidRPr="001E6355">
        <w:instrText xml:space="preserve"> REF _Ref482808817 \r \h  \* MERGEFORMAT </w:instrText>
      </w:r>
      <w:r w:rsidRPr="001E6355">
        <w:fldChar w:fldCharType="separate"/>
      </w:r>
      <w:r w:rsidR="0058462C" w:rsidRPr="001E6355">
        <w:t>2.5</w:t>
      </w:r>
      <w:r w:rsidRPr="001E6355">
        <w:fldChar w:fldCharType="end"/>
      </w:r>
      <w:r w:rsidRPr="001E6355">
        <w:t xml:space="preserve"> à </w:t>
      </w:r>
      <w:r w:rsidRPr="001E6355">
        <w:fldChar w:fldCharType="begin"/>
      </w:r>
      <w:r w:rsidRPr="001E6355">
        <w:instrText xml:space="preserve"> REF _Ref482810328 \r \h  \* MERGEFORMAT </w:instrText>
      </w:r>
      <w:r w:rsidRPr="001E6355">
        <w:fldChar w:fldCharType="separate"/>
      </w:r>
      <w:r w:rsidR="0058462C" w:rsidRPr="001E6355">
        <w:t>2.8</w:t>
      </w:r>
      <w:r w:rsidRPr="001E6355">
        <w:fldChar w:fldCharType="end"/>
      </w:r>
      <w:r w:rsidRPr="001E6355">
        <w:t>.</w:t>
      </w:r>
    </w:p>
    <w:p w14:paraId="5FB2487F" w14:textId="77777777" w:rsidR="009351A7" w:rsidRPr="001E6355" w:rsidRDefault="00AD5863" w:rsidP="00D310E4">
      <w:pPr>
        <w:pStyle w:val="a2"/>
        <w:numPr>
          <w:ilvl w:val="0"/>
          <w:numId w:val="0"/>
        </w:numPr>
        <w:ind w:left="2269" w:hanging="2269"/>
      </w:pPr>
      <w:bookmarkStart w:id="967" w:name="_Toc225843645"/>
      <w:bookmarkStart w:id="968" w:name="_Toc334427256"/>
      <w:bookmarkStart w:id="969" w:name="_Toc450746970"/>
      <w:bookmarkStart w:id="970" w:name="_Toc38384909"/>
      <w:bookmarkStart w:id="971" w:name="_Toc42492356"/>
      <w:bookmarkStart w:id="972" w:name="_Toc74050107"/>
      <w:r>
        <w:t xml:space="preserve">K.6 </w:t>
      </w:r>
      <w:r w:rsidR="009351A7" w:rsidRPr="001E6355">
        <w:t>Dissolution d'un comité de projet</w:t>
      </w:r>
      <w:bookmarkEnd w:id="967"/>
      <w:bookmarkEnd w:id="968"/>
      <w:bookmarkEnd w:id="969"/>
      <w:bookmarkEnd w:id="970"/>
      <w:bookmarkEnd w:id="971"/>
      <w:bookmarkEnd w:id="972"/>
    </w:p>
    <w:p w14:paraId="55940E3F" w14:textId="77777777" w:rsidR="009351A7" w:rsidRPr="001E6355" w:rsidRDefault="009351A7" w:rsidP="009351A7">
      <w:pPr>
        <w:pStyle w:val="BodyText"/>
      </w:pPr>
      <w:r w:rsidRPr="001E6355">
        <w:t>Une fois la (les) norme(s) publiée(s), le comité de projet doit être dissous.</w:t>
      </w:r>
    </w:p>
    <w:p w14:paraId="2BF3661F" w14:textId="77777777" w:rsidR="009351A7" w:rsidRPr="001E6355" w:rsidRDefault="00AD5863" w:rsidP="00D310E4">
      <w:pPr>
        <w:pStyle w:val="a2"/>
        <w:numPr>
          <w:ilvl w:val="0"/>
          <w:numId w:val="0"/>
        </w:numPr>
        <w:ind w:left="2989" w:hanging="2989"/>
      </w:pPr>
      <w:bookmarkStart w:id="973" w:name="_Toc225843646"/>
      <w:bookmarkStart w:id="974" w:name="_Toc334427257"/>
      <w:bookmarkStart w:id="975" w:name="_Ref340577879"/>
      <w:bookmarkStart w:id="976" w:name="_Toc450746971"/>
      <w:bookmarkStart w:id="977" w:name="_Toc38384910"/>
      <w:bookmarkStart w:id="978" w:name="_Toc42492357"/>
      <w:bookmarkStart w:id="979" w:name="_Toc74050108"/>
      <w:r>
        <w:t xml:space="preserve">K.7 </w:t>
      </w:r>
      <w:r w:rsidR="009351A7" w:rsidRPr="001E6355">
        <w:t>Maintenance de norme(s) préparée(s) par un comité de projet</w:t>
      </w:r>
      <w:bookmarkEnd w:id="973"/>
      <w:bookmarkEnd w:id="974"/>
      <w:bookmarkEnd w:id="975"/>
      <w:bookmarkEnd w:id="976"/>
      <w:bookmarkEnd w:id="977"/>
      <w:bookmarkEnd w:id="978"/>
      <w:bookmarkEnd w:id="979"/>
    </w:p>
    <w:p w14:paraId="33A187EF" w14:textId="77777777" w:rsidR="009351A7" w:rsidRPr="001E6355" w:rsidRDefault="009351A7" w:rsidP="00972636">
      <w:pPr>
        <w:pStyle w:val="BodyText"/>
        <w:spacing w:after="360"/>
      </w:pPr>
      <w:r w:rsidRPr="001E6355">
        <w:t>L'</w:t>
      </w:r>
      <w:r w:rsidR="0095344B" w:rsidRPr="001E6355">
        <w:t>Organisme</w:t>
      </w:r>
      <w:r w:rsidRPr="001E6355">
        <w:t xml:space="preserve"> national qui a assuré le secrétariat est responsable de la maintenance de la (des) norme(s) conformément aux procédures indiquées au paragraphe </w:t>
      </w:r>
      <w:r w:rsidRPr="001E6355">
        <w:fldChar w:fldCharType="begin"/>
      </w:r>
      <w:r w:rsidRPr="001E6355">
        <w:instrText xml:space="preserve"> REF _Ref340741427 \r \h  \* MERGEFORMAT </w:instrText>
      </w:r>
      <w:r w:rsidRPr="001E6355">
        <w:fldChar w:fldCharType="separate"/>
      </w:r>
      <w:r w:rsidR="0058462C" w:rsidRPr="001E6355">
        <w:t>2.9</w:t>
      </w:r>
      <w:r w:rsidRPr="001E6355">
        <w:fldChar w:fldCharType="end"/>
      </w:r>
      <w:r w:rsidRPr="001E6355">
        <w:t xml:space="preserve"> sauf si le comité de projet a été transformé en comité technique (voir </w:t>
      </w:r>
      <w:r w:rsidRPr="001E6355">
        <w:fldChar w:fldCharType="begin"/>
      </w:r>
      <w:r w:rsidRPr="001E6355">
        <w:instrText xml:space="preserve"> REF _Ref340741444 \r \h  \* MERGEFORMAT </w:instrText>
      </w:r>
      <w:r w:rsidRPr="001E6355">
        <w:fldChar w:fldCharType="separate"/>
      </w:r>
      <w:r w:rsidR="0058462C" w:rsidRPr="001E6355">
        <w:t>1.10</w:t>
      </w:r>
      <w:r w:rsidRPr="001E6355">
        <w:fldChar w:fldCharType="end"/>
      </w:r>
      <w:r w:rsidRPr="001E6355">
        <w:t>). Dans ce cas, la responsabilité de la maintenance de la norme doit être attribuée au comité technique.</w:t>
      </w:r>
    </w:p>
    <w:p w14:paraId="56E8990A" w14:textId="77777777" w:rsidR="00FF40DA" w:rsidRDefault="006562DF" w:rsidP="006562DF">
      <w:pPr>
        <w:pStyle w:val="BodyTextCenter"/>
        <w:autoSpaceDE w:val="0"/>
        <w:autoSpaceDN w:val="0"/>
        <w:adjustRightInd w:val="0"/>
        <w:rPr>
          <w:szCs w:val="24"/>
        </w:rPr>
      </w:pPr>
      <w:r w:rsidRPr="001E6355">
        <w:rPr>
          <w:szCs w:val="24"/>
        </w:rPr>
        <w:t>________________</w:t>
      </w:r>
    </w:p>
    <w:p w14:paraId="3443FDD5" w14:textId="77777777" w:rsidR="00FF40DA" w:rsidRPr="001E6355" w:rsidRDefault="00FF40DA" w:rsidP="00FF40DA">
      <w:pPr>
        <w:pStyle w:val="ANNEX"/>
        <w:numPr>
          <w:ilvl w:val="0"/>
          <w:numId w:val="0"/>
        </w:numPr>
        <w:rPr>
          <w:rStyle w:val="zzzHighlight0"/>
        </w:rPr>
      </w:pPr>
      <w:bookmarkStart w:id="980" w:name="_Toc74050109"/>
      <w:r w:rsidRPr="00D310E4">
        <w:lastRenderedPageBreak/>
        <w:t>Annexe L</w:t>
      </w:r>
      <w:r w:rsidRPr="001E6355">
        <w:rPr>
          <w:rStyle w:val="zzzHighlight0"/>
        </w:rPr>
        <w:br/>
      </w:r>
      <w:r w:rsidRPr="00D310E4">
        <w:rPr>
          <w:b w:val="0"/>
          <w:bCs/>
        </w:rPr>
        <w:t>(normative)</w:t>
      </w:r>
      <w:r w:rsidRPr="001E6355">
        <w:rPr>
          <w:rStyle w:val="zzzHighlight0"/>
        </w:rPr>
        <w:fldChar w:fldCharType="begin" w:fldLock="1"/>
      </w:r>
      <w:r w:rsidRPr="001E6355">
        <w:rPr>
          <w:rStyle w:val="zzzHighlight0"/>
        </w:rPr>
        <w:instrText xml:space="preserve">SEQ aaa \h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table \r0\h </w:instrText>
      </w:r>
      <w:r w:rsidRPr="001E6355">
        <w:rPr>
          <w:rStyle w:val="zzzHighlight0"/>
        </w:rPr>
        <w:fldChar w:fldCharType="end"/>
      </w:r>
      <w:r w:rsidRPr="001E6355">
        <w:rPr>
          <w:rStyle w:val="zzzHighlight0"/>
        </w:rPr>
        <w:fldChar w:fldCharType="begin" w:fldLock="1"/>
      </w:r>
      <w:r w:rsidRPr="001E6355">
        <w:rPr>
          <w:rStyle w:val="zzzHighlight0"/>
        </w:rPr>
        <w:instrText xml:space="preserve">SEQ figure \r0\h </w:instrText>
      </w:r>
      <w:r w:rsidRPr="001E6355">
        <w:rPr>
          <w:rStyle w:val="zzzHighlight0"/>
        </w:rPr>
        <w:fldChar w:fldCharType="end"/>
      </w:r>
      <w:r w:rsidRPr="001E6355">
        <w:rPr>
          <w:rStyle w:val="zzzHighlight0"/>
        </w:rPr>
        <w:br/>
      </w:r>
      <w:r w:rsidRPr="001E6355">
        <w:rPr>
          <w:rStyle w:val="zzzHighlight0"/>
        </w:rPr>
        <w:br/>
      </w:r>
      <w:r w:rsidRPr="00D310E4">
        <w:t xml:space="preserve">Critères de sélection des dirigeants </w:t>
      </w:r>
      <w:r w:rsidR="005D2BDA">
        <w:t xml:space="preserve">et dirigeantes </w:t>
      </w:r>
      <w:r w:rsidRPr="00D310E4">
        <w:t>des travaux techniques</w:t>
      </w:r>
      <w:bookmarkEnd w:id="980"/>
    </w:p>
    <w:p w14:paraId="2F6DAF1E" w14:textId="77777777" w:rsidR="00FF40DA" w:rsidRPr="001E6355" w:rsidRDefault="00FF40DA" w:rsidP="00FF40DA">
      <w:pPr>
        <w:pStyle w:val="a2"/>
        <w:numPr>
          <w:ilvl w:val="0"/>
          <w:numId w:val="0"/>
        </w:numPr>
        <w:rPr>
          <w:snapToGrid w:val="0"/>
        </w:rPr>
      </w:pPr>
      <w:bookmarkStart w:id="981" w:name="_Toc74050110"/>
      <w:r>
        <w:rPr>
          <w:snapToGrid w:val="0"/>
        </w:rPr>
        <w:t>L</w:t>
      </w:r>
      <w:r w:rsidRPr="001E6355">
        <w:rPr>
          <w:snapToGrid w:val="0"/>
        </w:rPr>
        <w:t>.1</w:t>
      </w:r>
      <w:r w:rsidRPr="001E6355">
        <w:rPr>
          <w:snapToGrid w:val="0"/>
        </w:rPr>
        <w:tab/>
        <w:t>Obligations des comités membres</w:t>
      </w:r>
      <w:bookmarkEnd w:id="981"/>
    </w:p>
    <w:p w14:paraId="1DE3EA77" w14:textId="77777777" w:rsidR="00FF40DA" w:rsidRPr="001E6355" w:rsidRDefault="00FF40DA" w:rsidP="00FF40DA">
      <w:pPr>
        <w:pStyle w:val="BodyText"/>
        <w:rPr>
          <w:snapToGrid w:val="0"/>
        </w:rPr>
      </w:pPr>
      <w:r w:rsidRPr="001E6355">
        <w:rPr>
          <w:snapToGrid w:val="0"/>
        </w:rPr>
        <w:t xml:space="preserve">Les comités membres ont la responsabilité de s’assurer que les </w:t>
      </w:r>
      <w:r w:rsidR="005D2BDA">
        <w:rPr>
          <w:snapToGrid w:val="0"/>
        </w:rPr>
        <w:t>(</w:t>
      </w:r>
      <w:r w:rsidRPr="001E6355">
        <w:rPr>
          <w:snapToGrid w:val="0"/>
        </w:rPr>
        <w:t>candidat</w:t>
      </w:r>
      <w:r w:rsidR="005D2BDA">
        <w:rPr>
          <w:snapToGrid w:val="0"/>
        </w:rPr>
        <w:t>(e)</w:t>
      </w:r>
      <w:r w:rsidRPr="001E6355">
        <w:rPr>
          <w:snapToGrid w:val="0"/>
        </w:rPr>
        <w:t>s aux postes de dirigeants (président</w:t>
      </w:r>
      <w:r w:rsidR="005D2BDA">
        <w:rPr>
          <w:snapToGrid w:val="0"/>
        </w:rPr>
        <w:t>(e)</w:t>
      </w:r>
      <w:r w:rsidRPr="001E6355">
        <w:rPr>
          <w:snapToGrid w:val="0"/>
        </w:rPr>
        <w:t>s, animateurs</w:t>
      </w:r>
      <w:r w:rsidR="005D2BDA">
        <w:rPr>
          <w:snapToGrid w:val="0"/>
        </w:rPr>
        <w:t>/animatrices</w:t>
      </w:r>
      <w:r w:rsidRPr="001E6355">
        <w:rPr>
          <w:snapToGrid w:val="0"/>
        </w:rPr>
        <w:t xml:space="preserve"> et secrétaire) répondent aux exigences décrites en </w:t>
      </w:r>
      <w:r>
        <w:rPr>
          <w:snapToGrid w:val="0"/>
        </w:rPr>
        <w:t>L</w:t>
      </w:r>
      <w:r w:rsidRPr="001E6355">
        <w:rPr>
          <w:snapToGrid w:val="0"/>
        </w:rPr>
        <w:t>.3. Les comités membres ont également la responsabilité de s’assurer que toute éventuelle lacune dans les compétences ou les connaissances des dirigeant</w:t>
      </w:r>
      <w:r w:rsidR="005D2BDA">
        <w:rPr>
          <w:snapToGrid w:val="0"/>
        </w:rPr>
        <w:t>(e)</w:t>
      </w:r>
      <w:r w:rsidRPr="001E6355">
        <w:rPr>
          <w:snapToGrid w:val="0"/>
        </w:rPr>
        <w:t>s sélectionné</w:t>
      </w:r>
      <w:r w:rsidR="005D2BDA">
        <w:rPr>
          <w:snapToGrid w:val="0"/>
        </w:rPr>
        <w:t>(e)</w:t>
      </w:r>
      <w:r w:rsidRPr="001E6355">
        <w:rPr>
          <w:snapToGrid w:val="0"/>
        </w:rPr>
        <w:t>s, ainsi que des expert</w:t>
      </w:r>
      <w:r w:rsidR="005D2BDA">
        <w:rPr>
          <w:snapToGrid w:val="0"/>
        </w:rPr>
        <w:t>(e)</w:t>
      </w:r>
      <w:r w:rsidRPr="001E6355">
        <w:rPr>
          <w:snapToGrid w:val="0"/>
        </w:rPr>
        <w:t>s, est identifiée et corrigée par des formations suivies.</w:t>
      </w:r>
    </w:p>
    <w:p w14:paraId="4BA6A588" w14:textId="77777777" w:rsidR="00FF40DA" w:rsidRPr="001E6355" w:rsidRDefault="00FF40DA" w:rsidP="00FF40DA">
      <w:pPr>
        <w:pStyle w:val="a2"/>
        <w:numPr>
          <w:ilvl w:val="0"/>
          <w:numId w:val="0"/>
        </w:numPr>
        <w:rPr>
          <w:snapToGrid w:val="0"/>
        </w:rPr>
      </w:pPr>
      <w:bookmarkStart w:id="982" w:name="_Toc74050111"/>
      <w:r>
        <w:rPr>
          <w:snapToGrid w:val="0"/>
        </w:rPr>
        <w:t>L</w:t>
      </w:r>
      <w:r w:rsidRPr="001E6355">
        <w:rPr>
          <w:snapToGrid w:val="0"/>
        </w:rPr>
        <w:t>.2</w:t>
      </w:r>
      <w:r w:rsidRPr="001E6355">
        <w:rPr>
          <w:snapToGrid w:val="0"/>
        </w:rPr>
        <w:tab/>
        <w:t>Ressources disponibles pour compenser des lacunes dans les compétences ou les connaissances</w:t>
      </w:r>
      <w:bookmarkEnd w:id="982"/>
    </w:p>
    <w:p w14:paraId="53292520" w14:textId="77777777" w:rsidR="00FF40DA" w:rsidRPr="001E6355" w:rsidRDefault="00FF40DA" w:rsidP="00FF40DA">
      <w:pPr>
        <w:pStyle w:val="BodyText"/>
        <w:rPr>
          <w:snapToGrid w:val="0"/>
        </w:rPr>
      </w:pPr>
      <w:r w:rsidRPr="001E6355">
        <w:rPr>
          <w:snapToGrid w:val="0"/>
        </w:rPr>
        <w:t>Un certain nombre de ressources sont disponibles pour aider les comités membres à compenser toute lacune identifiée dans les compétences ou les connaissances:</w:t>
      </w:r>
    </w:p>
    <w:p w14:paraId="6C822AD8" w14:textId="77777777" w:rsidR="00FF40DA" w:rsidRPr="001E6355" w:rsidRDefault="00FF40DA" w:rsidP="00FF40DA">
      <w:pPr>
        <w:pStyle w:val="ListContinue"/>
        <w:tabs>
          <w:tab w:val="clear" w:pos="403"/>
        </w:tabs>
        <w:rPr>
          <w:snapToGrid w:val="0"/>
        </w:rPr>
      </w:pPr>
      <w:r w:rsidRPr="001E6355">
        <w:rPr>
          <w:snapToGrid w:val="0"/>
        </w:rPr>
        <w:t>Des formations et d’autres moyens sont mis à disposition par le Secrétariat central de l’ISO</w:t>
      </w:r>
      <w:r w:rsidR="005872D7">
        <w:rPr>
          <w:snapToGrid w:val="0"/>
        </w:rPr>
        <w:t xml:space="preserve"> ou le Bureau Central de l’IEC</w:t>
      </w:r>
      <w:r w:rsidRPr="001E6355">
        <w:rPr>
          <w:snapToGrid w:val="0"/>
        </w:rPr>
        <w:t xml:space="preserve"> pour s’assurer de l’efficacité des différents rôles dans la conduite ou la participation aux réunions, y compris la compréhension de concepts clés.</w:t>
      </w:r>
    </w:p>
    <w:p w14:paraId="58B281B9" w14:textId="77777777" w:rsidR="00FF40DA" w:rsidRPr="001E6355" w:rsidRDefault="00FF40DA" w:rsidP="00FF40DA">
      <w:pPr>
        <w:pStyle w:val="ListContinue"/>
        <w:tabs>
          <w:tab w:val="clear" w:pos="403"/>
        </w:tabs>
        <w:rPr>
          <w:snapToGrid w:val="0"/>
        </w:rPr>
      </w:pPr>
      <w:r w:rsidRPr="001E6355">
        <w:rPr>
          <w:snapToGrid w:val="0"/>
        </w:rPr>
        <w:t>Afin d’aider à former les expert</w:t>
      </w:r>
      <w:r w:rsidR="003D0AB7">
        <w:rPr>
          <w:snapToGrid w:val="0"/>
        </w:rPr>
        <w:t>(e)</w:t>
      </w:r>
      <w:r w:rsidRPr="001E6355">
        <w:rPr>
          <w:snapToGrid w:val="0"/>
        </w:rPr>
        <w:t>s, il peut être utile de planifier des sessions préliminaires aux comités et des informations sur les ressources existantes avant ou en parallèle aux réunions de comités.</w:t>
      </w:r>
    </w:p>
    <w:p w14:paraId="53278DB8" w14:textId="77777777" w:rsidR="00FF40DA" w:rsidRPr="001E6355" w:rsidRDefault="00FF40DA" w:rsidP="00FF40DA">
      <w:pPr>
        <w:pStyle w:val="ListContinue"/>
        <w:tabs>
          <w:tab w:val="clear" w:pos="403"/>
        </w:tabs>
        <w:rPr>
          <w:snapToGrid w:val="0"/>
        </w:rPr>
      </w:pPr>
      <w:r w:rsidRPr="001E6355">
        <w:rPr>
          <w:snapToGrid w:val="0"/>
        </w:rPr>
        <w:t>Le</w:t>
      </w:r>
      <w:r w:rsidR="003D0AB7">
        <w:rPr>
          <w:snapToGrid w:val="0"/>
        </w:rPr>
        <w:t>/la</w:t>
      </w:r>
      <w:r w:rsidRPr="001E6355">
        <w:rPr>
          <w:snapToGrid w:val="0"/>
        </w:rPr>
        <w:t xml:space="preserve"> responsable de programme technique (TPM)</w:t>
      </w:r>
      <w:r w:rsidR="005872D7">
        <w:rPr>
          <w:snapToGrid w:val="0"/>
        </w:rPr>
        <w:t xml:space="preserve"> ou de l’agent technique (TO)</w:t>
      </w:r>
      <w:r w:rsidRPr="001E6355">
        <w:rPr>
          <w:snapToGrid w:val="0"/>
        </w:rPr>
        <w:t xml:space="preserve"> est là pour aider à former les dirigeant</w:t>
      </w:r>
      <w:r w:rsidR="003D0AB7">
        <w:rPr>
          <w:snapToGrid w:val="0"/>
        </w:rPr>
        <w:t>(e)</w:t>
      </w:r>
      <w:r w:rsidRPr="001E6355">
        <w:rPr>
          <w:snapToGrid w:val="0"/>
        </w:rPr>
        <w:t>s et expert</w:t>
      </w:r>
      <w:r w:rsidR="003D0AB7">
        <w:rPr>
          <w:snapToGrid w:val="0"/>
        </w:rPr>
        <w:t>(e)</w:t>
      </w:r>
      <w:r w:rsidRPr="001E6355">
        <w:rPr>
          <w:snapToGrid w:val="0"/>
        </w:rPr>
        <w:t>s, en particulier pour les nouveaux comités. À cet égard, il convient que le</w:t>
      </w:r>
      <w:r w:rsidR="003D0AB7">
        <w:rPr>
          <w:snapToGrid w:val="0"/>
        </w:rPr>
        <w:t>/la</w:t>
      </w:r>
      <w:r w:rsidRPr="001E6355">
        <w:rPr>
          <w:snapToGrid w:val="0"/>
        </w:rPr>
        <w:t xml:space="preserve"> TPM</w:t>
      </w:r>
      <w:r w:rsidR="005872D7">
        <w:rPr>
          <w:snapToGrid w:val="0"/>
        </w:rPr>
        <w:t xml:space="preserve"> ou le TO</w:t>
      </w:r>
      <w:r w:rsidRPr="001E6355">
        <w:rPr>
          <w:snapToGrid w:val="0"/>
        </w:rPr>
        <w:t xml:space="preserve"> soit présent à la première réunion des nouveaux comités pour présenter une vue d’ensemble de l’ISO</w:t>
      </w:r>
      <w:r w:rsidR="005872D7">
        <w:rPr>
          <w:snapToGrid w:val="0"/>
        </w:rPr>
        <w:t xml:space="preserve"> ou de l’IEC</w:t>
      </w:r>
      <w:r w:rsidRPr="001E6355">
        <w:rPr>
          <w:snapToGrid w:val="0"/>
        </w:rPr>
        <w:t xml:space="preserve"> et de ses processus.</w:t>
      </w:r>
    </w:p>
    <w:p w14:paraId="2F749AD2" w14:textId="77777777" w:rsidR="00FF40DA" w:rsidRPr="001E6355" w:rsidRDefault="00FF40DA" w:rsidP="00FF40DA">
      <w:pPr>
        <w:pStyle w:val="ListContinue"/>
        <w:tabs>
          <w:tab w:val="clear" w:pos="403"/>
        </w:tabs>
        <w:rPr>
          <w:snapToGrid w:val="0"/>
        </w:rPr>
      </w:pPr>
      <w:r w:rsidRPr="001E6355">
        <w:rPr>
          <w:snapToGrid w:val="0"/>
        </w:rPr>
        <w:t>Des programmes d’échanges</w:t>
      </w:r>
      <w:r w:rsidR="005872D7">
        <w:rPr>
          <w:snapToGrid w:val="0"/>
        </w:rPr>
        <w:t xml:space="preserve"> ISO</w:t>
      </w:r>
      <w:r w:rsidRPr="001E6355">
        <w:rPr>
          <w:snapToGrid w:val="0"/>
        </w:rPr>
        <w:t xml:space="preserve"> peuvent également être organisés entre comités membres ou avec le Secrétariat central de l’ISO. Les comités membres peuvent aussi envisager des jumelages.</w:t>
      </w:r>
    </w:p>
    <w:p w14:paraId="27642F00" w14:textId="77777777" w:rsidR="00FF40DA" w:rsidRPr="001E6355" w:rsidRDefault="00FF40DA" w:rsidP="00FF40DA">
      <w:pPr>
        <w:pStyle w:val="ListContinue"/>
        <w:tabs>
          <w:tab w:val="clear" w:pos="403"/>
        </w:tabs>
        <w:rPr>
          <w:snapToGrid w:val="0"/>
        </w:rPr>
      </w:pPr>
      <w:r w:rsidRPr="001E6355">
        <w:rPr>
          <w:snapToGrid w:val="0"/>
        </w:rPr>
        <w:t>Le recours aux services d'appui et de formation de prestataires externes peut également être une solution à envisager pour aider les dirigeant</w:t>
      </w:r>
      <w:r w:rsidR="003D0AB7">
        <w:rPr>
          <w:snapToGrid w:val="0"/>
        </w:rPr>
        <w:t>(e)</w:t>
      </w:r>
      <w:r w:rsidRPr="001E6355">
        <w:rPr>
          <w:snapToGrid w:val="0"/>
        </w:rPr>
        <w:t>s du comité à acquérir des compétences non spécifiques à l’ISO (mener des réunions efficaces, les compétences générales de leadership, etc.).</w:t>
      </w:r>
    </w:p>
    <w:p w14:paraId="496BDC21" w14:textId="77777777" w:rsidR="00FF40DA" w:rsidRPr="001E6355" w:rsidRDefault="00FF40DA" w:rsidP="00FF40DA">
      <w:pPr>
        <w:pStyle w:val="a2"/>
        <w:numPr>
          <w:ilvl w:val="0"/>
          <w:numId w:val="0"/>
        </w:numPr>
        <w:rPr>
          <w:snapToGrid w:val="0"/>
        </w:rPr>
      </w:pPr>
      <w:bookmarkStart w:id="983" w:name="_Toc74050112"/>
      <w:r>
        <w:rPr>
          <w:snapToGrid w:val="0"/>
        </w:rPr>
        <w:t>L</w:t>
      </w:r>
      <w:r w:rsidRPr="001E6355">
        <w:rPr>
          <w:snapToGrid w:val="0"/>
        </w:rPr>
        <w:t>.3</w:t>
      </w:r>
      <w:r w:rsidRPr="001E6355">
        <w:rPr>
          <w:snapToGrid w:val="0"/>
        </w:rPr>
        <w:tab/>
        <w:t>Critères de sélection des personnes chargées de diriger les travaux techniques</w:t>
      </w:r>
      <w:bookmarkEnd w:id="983"/>
    </w:p>
    <w:p w14:paraId="49E8C29E" w14:textId="77777777" w:rsidR="00FF40DA" w:rsidRPr="001E6355" w:rsidRDefault="00FF40DA" w:rsidP="00FF40DA">
      <w:pPr>
        <w:pStyle w:val="BodyText"/>
        <w:rPr>
          <w:snapToGrid w:val="0"/>
        </w:rPr>
      </w:pPr>
      <w:r w:rsidRPr="001E6355">
        <w:rPr>
          <w:snapToGrid w:val="0"/>
        </w:rPr>
        <w:t>Le succès de tout comité ou groupe de travail dépend de ses dirigeant</w:t>
      </w:r>
      <w:r w:rsidR="003D0AB7">
        <w:rPr>
          <w:snapToGrid w:val="0"/>
        </w:rPr>
        <w:t>(e)</w:t>
      </w:r>
      <w:r w:rsidRPr="001E6355">
        <w:rPr>
          <w:snapToGrid w:val="0"/>
        </w:rPr>
        <w:t>s. Les présents critères de sélection s’appliquent aux président</w:t>
      </w:r>
      <w:r w:rsidR="003D0AB7">
        <w:rPr>
          <w:snapToGrid w:val="0"/>
        </w:rPr>
        <w:t>(e)</w:t>
      </w:r>
      <w:r w:rsidRPr="001E6355">
        <w:rPr>
          <w:snapToGrid w:val="0"/>
        </w:rPr>
        <w:t>s de comités</w:t>
      </w:r>
      <w:r w:rsidRPr="001E6355">
        <w:rPr>
          <w:snapToGrid w:val="0"/>
          <w:vertAlign w:val="superscript"/>
        </w:rPr>
        <w:t> </w:t>
      </w:r>
      <w:r w:rsidRPr="001E6355">
        <w:rPr>
          <w:rStyle w:val="FootnoteReference"/>
          <w:snapToGrid w:val="0"/>
        </w:rPr>
        <w:footnoteReference w:id="3"/>
      </w:r>
      <w:r w:rsidRPr="001E6355">
        <w:rPr>
          <w:position w:val="6"/>
          <w:sz w:val="16"/>
          <w:szCs w:val="16"/>
        </w:rPr>
        <w:t>)</w:t>
      </w:r>
      <w:r w:rsidRPr="001E6355">
        <w:rPr>
          <w:snapToGrid w:val="0"/>
        </w:rPr>
        <w:t>, aux animateurs</w:t>
      </w:r>
      <w:r w:rsidR="003D0AB7">
        <w:rPr>
          <w:snapToGrid w:val="0"/>
        </w:rPr>
        <w:t>/animatrices</w:t>
      </w:r>
      <w:r w:rsidRPr="001E6355">
        <w:rPr>
          <w:snapToGrid w:val="0"/>
        </w:rPr>
        <w:t xml:space="preserve"> de groupes de travail, et aux secrétaires de comités. Les comités membres doivent donc les respecter lorsqu’ils attribuent ces </w:t>
      </w:r>
      <w:r w:rsidRPr="001E6355">
        <w:rPr>
          <w:snapToGrid w:val="0"/>
        </w:rPr>
        <w:lastRenderedPageBreak/>
        <w:t xml:space="preserve">rôles, afin de s’assurer que le nouveau </w:t>
      </w:r>
      <w:hyperlink r:id="rId36" w:history="1">
        <w:r w:rsidRPr="001E6355">
          <w:rPr>
            <w:rStyle w:val="Hyperlink"/>
            <w:u w:val="none"/>
          </w:rPr>
          <w:t>Code de Conduite de l'ISO pour les travaux techniques</w:t>
        </w:r>
      </w:hyperlink>
      <w:r w:rsidRPr="001E6355">
        <w:rPr>
          <w:snapToGrid w:val="0"/>
        </w:rPr>
        <w:t xml:space="preserve"> </w:t>
      </w:r>
      <w:r w:rsidR="00131B84">
        <w:rPr>
          <w:snapToGrid w:val="0"/>
        </w:rPr>
        <w:t xml:space="preserve"> ou le Code de Conduite de l’IEC </w:t>
      </w:r>
      <w:r w:rsidRPr="001E6355">
        <w:rPr>
          <w:snapToGrid w:val="0"/>
        </w:rPr>
        <w:t>est respecté et que les Directives ISO/IEC sont correctement mises en œuvre.</w:t>
      </w:r>
    </w:p>
    <w:p w14:paraId="017EFF12" w14:textId="77777777" w:rsidR="00FF40DA" w:rsidRPr="001E6355" w:rsidRDefault="00FF40DA" w:rsidP="00FF40DA">
      <w:pPr>
        <w:pStyle w:val="a3"/>
        <w:numPr>
          <w:ilvl w:val="0"/>
          <w:numId w:val="0"/>
        </w:numPr>
        <w:rPr>
          <w:snapToGrid w:val="0"/>
        </w:rPr>
      </w:pPr>
      <w:r>
        <w:rPr>
          <w:snapToGrid w:val="0"/>
        </w:rPr>
        <w:t>L</w:t>
      </w:r>
      <w:r w:rsidRPr="001E6355">
        <w:rPr>
          <w:snapToGrid w:val="0"/>
        </w:rPr>
        <w:t>.3.1</w:t>
      </w:r>
      <w:r w:rsidRPr="001E6355">
        <w:rPr>
          <w:snapToGrid w:val="0"/>
        </w:rPr>
        <w:tab/>
      </w:r>
      <w:r w:rsidR="003D0AB7">
        <w:rPr>
          <w:snapToGrid w:val="0"/>
        </w:rPr>
        <w:t>Présidentes/ p</w:t>
      </w:r>
      <w:r w:rsidRPr="001E6355">
        <w:rPr>
          <w:snapToGrid w:val="0"/>
        </w:rPr>
        <w:t>résidents et animateurs</w:t>
      </w:r>
      <w:r w:rsidR="003D0AB7">
        <w:rPr>
          <w:snapToGrid w:val="0"/>
        </w:rPr>
        <w:t>/animatrices</w:t>
      </w:r>
    </w:p>
    <w:p w14:paraId="000BF696" w14:textId="77777777" w:rsidR="00FF40DA" w:rsidRPr="001E6355" w:rsidRDefault="00FF40DA" w:rsidP="00FF40DA">
      <w:pPr>
        <w:pStyle w:val="a4"/>
        <w:numPr>
          <w:ilvl w:val="0"/>
          <w:numId w:val="0"/>
        </w:numPr>
        <w:rPr>
          <w:snapToGrid w:val="0"/>
        </w:rPr>
      </w:pPr>
      <w:r>
        <w:rPr>
          <w:snapToGrid w:val="0"/>
        </w:rPr>
        <w:t>L</w:t>
      </w:r>
      <w:r w:rsidRPr="001E6355">
        <w:rPr>
          <w:snapToGrid w:val="0"/>
        </w:rPr>
        <w:t>.3.1.1   Compétences et qualités des président</w:t>
      </w:r>
      <w:r w:rsidR="003D0AB7">
        <w:rPr>
          <w:snapToGrid w:val="0"/>
        </w:rPr>
        <w:t>(e)</w:t>
      </w:r>
      <w:r w:rsidRPr="001E6355">
        <w:rPr>
          <w:snapToGrid w:val="0"/>
        </w:rPr>
        <w:t>s et animateurs</w:t>
      </w:r>
      <w:r w:rsidR="003D0AB7">
        <w:rPr>
          <w:snapToGrid w:val="0"/>
        </w:rPr>
        <w:t xml:space="preserve">/animatrices </w:t>
      </w:r>
      <w:r w:rsidRPr="001E6355">
        <w:rPr>
          <w:snapToGrid w:val="0"/>
        </w:rPr>
        <w:t>:</w:t>
      </w:r>
    </w:p>
    <w:p w14:paraId="65FF8FF0" w14:textId="77777777" w:rsidR="00FF40DA" w:rsidRPr="001E6355" w:rsidRDefault="00FF40DA" w:rsidP="00FF40DA">
      <w:pPr>
        <w:pStyle w:val="ListContinue"/>
        <w:tabs>
          <w:tab w:val="clear" w:pos="403"/>
        </w:tabs>
        <w:rPr>
          <w:b/>
          <w:snapToGrid w:val="0"/>
        </w:rPr>
      </w:pPr>
      <w:r w:rsidRPr="001E6355">
        <w:rPr>
          <w:snapToGrid w:val="0"/>
        </w:rPr>
        <w:t>Fonction actuelle occupée et bonne réputation dans le secteur.</w:t>
      </w:r>
    </w:p>
    <w:p w14:paraId="1841DF6A" w14:textId="77777777" w:rsidR="00FF40DA" w:rsidRPr="001E6355" w:rsidRDefault="00FF40DA" w:rsidP="00FF40DA">
      <w:pPr>
        <w:pStyle w:val="ListContinue"/>
        <w:tabs>
          <w:tab w:val="clear" w:pos="403"/>
        </w:tabs>
        <w:rPr>
          <w:b/>
          <w:snapToGrid w:val="0"/>
        </w:rPr>
      </w:pPr>
      <w:r w:rsidRPr="001E6355">
        <w:rPr>
          <w:snapToGrid w:val="0"/>
        </w:rPr>
        <w:t>Expérience professionnelle appropriée, et expérience antérieure de présidence.</w:t>
      </w:r>
    </w:p>
    <w:p w14:paraId="32249E14" w14:textId="77777777" w:rsidR="00FF40DA" w:rsidRPr="001E6355" w:rsidRDefault="00FF40DA" w:rsidP="00FF40DA">
      <w:pPr>
        <w:pStyle w:val="ListContinue"/>
        <w:tabs>
          <w:tab w:val="clear" w:pos="403"/>
        </w:tabs>
        <w:rPr>
          <w:b/>
          <w:snapToGrid w:val="0"/>
        </w:rPr>
      </w:pPr>
      <w:r w:rsidRPr="001E6355">
        <w:rPr>
          <w:snapToGrid w:val="0"/>
        </w:rPr>
        <w:t>Guide et stimule les délégué</w:t>
      </w:r>
      <w:r w:rsidR="003D0AB7">
        <w:rPr>
          <w:snapToGrid w:val="0"/>
        </w:rPr>
        <w:t>(e)</w:t>
      </w:r>
      <w:r w:rsidRPr="001E6355">
        <w:rPr>
          <w:snapToGrid w:val="0"/>
        </w:rPr>
        <w:t>s et expert</w:t>
      </w:r>
      <w:r w:rsidR="003D0AB7">
        <w:rPr>
          <w:snapToGrid w:val="0"/>
        </w:rPr>
        <w:t>(e)</w:t>
      </w:r>
      <w:r w:rsidRPr="001E6355">
        <w:rPr>
          <w:snapToGrid w:val="0"/>
        </w:rPr>
        <w:t>s du secteur dans la recherche du consensus.</w:t>
      </w:r>
    </w:p>
    <w:p w14:paraId="41D1446D" w14:textId="77777777" w:rsidR="00FF40DA" w:rsidRPr="001E6355" w:rsidRDefault="00FF40DA" w:rsidP="00FF40DA">
      <w:pPr>
        <w:pStyle w:val="ListContinue"/>
        <w:tabs>
          <w:tab w:val="clear" w:pos="403"/>
        </w:tabs>
        <w:rPr>
          <w:b/>
          <w:snapToGrid w:val="0"/>
        </w:rPr>
      </w:pPr>
      <w:r w:rsidRPr="001E6355">
        <w:rPr>
          <w:snapToGrid w:val="0"/>
        </w:rPr>
        <w:t>Comprend la nature internationale des travaux de l’ISO et les bénéfices qui en résultent.</w:t>
      </w:r>
    </w:p>
    <w:p w14:paraId="143AD74D" w14:textId="77777777" w:rsidR="00FF40DA" w:rsidRPr="001E6355" w:rsidRDefault="00FF40DA" w:rsidP="00FF40DA">
      <w:pPr>
        <w:pStyle w:val="ListContinue"/>
        <w:tabs>
          <w:tab w:val="clear" w:pos="403"/>
        </w:tabs>
        <w:rPr>
          <w:b/>
          <w:snapToGrid w:val="0"/>
        </w:rPr>
      </w:pPr>
      <w:r w:rsidRPr="001E6355">
        <w:rPr>
          <w:snapToGrid w:val="0"/>
        </w:rPr>
        <w:t>Consacre du temps et des ressources à son rôle.</w:t>
      </w:r>
    </w:p>
    <w:p w14:paraId="30626650" w14:textId="77777777" w:rsidR="00FF40DA" w:rsidRPr="001E6355" w:rsidRDefault="00FF40DA" w:rsidP="00FF40DA">
      <w:pPr>
        <w:pStyle w:val="ListContinue"/>
        <w:tabs>
          <w:tab w:val="clear" w:pos="403"/>
        </w:tabs>
        <w:rPr>
          <w:b/>
          <w:snapToGrid w:val="0"/>
        </w:rPr>
      </w:pPr>
      <w:r w:rsidRPr="001E6355">
        <w:rPr>
          <w:snapToGrid w:val="0"/>
        </w:rPr>
        <w:t>A recours à des solutions innovantes et créatives dans le cadre du consensus.</w:t>
      </w:r>
    </w:p>
    <w:p w14:paraId="49FBCD86" w14:textId="77777777" w:rsidR="00FF40DA" w:rsidRPr="001E6355" w:rsidRDefault="00FF40DA" w:rsidP="00FF40DA">
      <w:pPr>
        <w:pStyle w:val="ListContinue"/>
        <w:tabs>
          <w:tab w:val="clear" w:pos="403"/>
        </w:tabs>
        <w:rPr>
          <w:b/>
          <w:snapToGrid w:val="0"/>
        </w:rPr>
      </w:pPr>
      <w:r w:rsidRPr="001E6355">
        <w:rPr>
          <w:snapToGrid w:val="0"/>
        </w:rPr>
        <w:t>Agit de façon proactive, et fait preuve de diplomatie dans ses communications.</w:t>
      </w:r>
    </w:p>
    <w:p w14:paraId="5C086BF0" w14:textId="77777777" w:rsidR="00FF40DA" w:rsidRPr="001E6355" w:rsidRDefault="00FF40DA" w:rsidP="00FF40DA">
      <w:pPr>
        <w:pStyle w:val="ListContinue"/>
        <w:tabs>
          <w:tab w:val="clear" w:pos="403"/>
        </w:tabs>
        <w:rPr>
          <w:b/>
          <w:snapToGrid w:val="0"/>
        </w:rPr>
      </w:pPr>
      <w:r w:rsidRPr="001E6355">
        <w:rPr>
          <w:snapToGrid w:val="0"/>
        </w:rPr>
        <w:t>Renforce et valorise la coopération avec les autres comités ISO et IEC et les partenaires, y compris les représentants des organismes réglementaires.</w:t>
      </w:r>
    </w:p>
    <w:p w14:paraId="4A21C35C" w14:textId="77777777" w:rsidR="00FF40DA" w:rsidRPr="001E6355" w:rsidRDefault="00FF40DA" w:rsidP="00FF40DA">
      <w:pPr>
        <w:pStyle w:val="ListContinue"/>
        <w:tabs>
          <w:tab w:val="clear" w:pos="403"/>
        </w:tabs>
        <w:rPr>
          <w:b/>
          <w:snapToGrid w:val="0"/>
        </w:rPr>
      </w:pPr>
      <w:r w:rsidRPr="001E6355">
        <w:rPr>
          <w:snapToGrid w:val="0"/>
        </w:rPr>
        <w:t>Agit à titre purement international.</w:t>
      </w:r>
    </w:p>
    <w:p w14:paraId="0C506CDA" w14:textId="77777777" w:rsidR="00FF40DA" w:rsidRPr="001E6355" w:rsidRDefault="00FF40DA" w:rsidP="00FF40DA">
      <w:pPr>
        <w:pStyle w:val="a4"/>
        <w:numPr>
          <w:ilvl w:val="0"/>
          <w:numId w:val="0"/>
        </w:numPr>
        <w:rPr>
          <w:snapToGrid w:val="0"/>
        </w:rPr>
      </w:pPr>
      <w:r>
        <w:rPr>
          <w:snapToGrid w:val="0"/>
        </w:rPr>
        <w:t>L</w:t>
      </w:r>
      <w:r w:rsidRPr="001E6355">
        <w:rPr>
          <w:snapToGrid w:val="0"/>
        </w:rPr>
        <w:t>.3.1.2   Cahier des charges des président</w:t>
      </w:r>
      <w:r w:rsidR="003D0AB7">
        <w:rPr>
          <w:snapToGrid w:val="0"/>
        </w:rPr>
        <w:t>(e)</w:t>
      </w:r>
      <w:r w:rsidRPr="001E6355">
        <w:rPr>
          <w:snapToGrid w:val="0"/>
        </w:rPr>
        <w:t>s et animateurs</w:t>
      </w:r>
      <w:r w:rsidR="003D0AB7">
        <w:rPr>
          <w:snapToGrid w:val="0"/>
        </w:rPr>
        <w:t xml:space="preserve">/animatrices </w:t>
      </w:r>
      <w:r w:rsidRPr="001E6355">
        <w:rPr>
          <w:snapToGrid w:val="0"/>
        </w:rPr>
        <w:t>:</w:t>
      </w:r>
    </w:p>
    <w:p w14:paraId="046CA52A" w14:textId="77777777" w:rsidR="00FF40DA" w:rsidRPr="001E6355" w:rsidRDefault="00FF40DA" w:rsidP="00FF40DA">
      <w:pPr>
        <w:pStyle w:val="ListContinue"/>
        <w:tabs>
          <w:tab w:val="clear" w:pos="403"/>
        </w:tabs>
        <w:rPr>
          <w:snapToGrid w:val="0"/>
        </w:rPr>
      </w:pPr>
      <w:r w:rsidRPr="001E6355">
        <w:rPr>
          <w:snapToGrid w:val="0"/>
        </w:rPr>
        <w:t>Conduit les réunions de façon efficace dans l’objectif d’atteindre un accord et d’assurer que les positions et décisions sont clairement comprises.</w:t>
      </w:r>
    </w:p>
    <w:p w14:paraId="5708F80D" w14:textId="77777777" w:rsidR="00FF40DA" w:rsidRPr="001E6355" w:rsidRDefault="00FF40DA" w:rsidP="00FF40DA">
      <w:pPr>
        <w:pStyle w:val="ListContinue"/>
        <w:tabs>
          <w:tab w:val="clear" w:pos="403"/>
        </w:tabs>
        <w:rPr>
          <w:snapToGrid w:val="0"/>
        </w:rPr>
      </w:pPr>
      <w:r w:rsidRPr="001E6355">
        <w:rPr>
          <w:snapToGrid w:val="0"/>
        </w:rPr>
        <w:t>S’assure que toutes les positions et tous les points de vue (en réunion et par correspondance) sont traités de la même manière.</w:t>
      </w:r>
    </w:p>
    <w:p w14:paraId="0E20E29E" w14:textId="77777777" w:rsidR="00FF40DA" w:rsidRPr="001E6355" w:rsidRDefault="00FF40DA" w:rsidP="00FF40DA">
      <w:pPr>
        <w:pStyle w:val="ListContinue"/>
        <w:tabs>
          <w:tab w:val="clear" w:pos="403"/>
        </w:tabs>
        <w:rPr>
          <w:snapToGrid w:val="0"/>
        </w:rPr>
      </w:pPr>
      <w:r w:rsidRPr="001E6355">
        <w:rPr>
          <w:snapToGrid w:val="0"/>
        </w:rPr>
        <w:t>Gère les projets du début à la fin en fonction des dates cibles définies conformément à la planification du projet.</w:t>
      </w:r>
    </w:p>
    <w:p w14:paraId="1EA27D59" w14:textId="77777777" w:rsidR="00FF40DA" w:rsidRPr="001E6355" w:rsidRDefault="00FF40DA" w:rsidP="00FF40DA">
      <w:pPr>
        <w:pStyle w:val="ListContinue"/>
        <w:tabs>
          <w:tab w:val="clear" w:pos="403"/>
        </w:tabs>
        <w:rPr>
          <w:snapToGrid w:val="0"/>
        </w:rPr>
      </w:pPr>
      <w:r w:rsidRPr="001E6355">
        <w:rPr>
          <w:snapToGrid w:val="0"/>
        </w:rPr>
        <w:t>Travaille à garantir qu’un éventail complet de compétences techniques est disponible dans le groupe.</w:t>
      </w:r>
    </w:p>
    <w:p w14:paraId="5AAF90C7" w14:textId="77777777" w:rsidR="00FF40DA" w:rsidRPr="001E6355" w:rsidRDefault="00FF40DA" w:rsidP="00FF40DA">
      <w:pPr>
        <w:pStyle w:val="ListContinue"/>
        <w:tabs>
          <w:tab w:val="clear" w:pos="403"/>
        </w:tabs>
        <w:rPr>
          <w:snapToGrid w:val="0"/>
        </w:rPr>
      </w:pPr>
      <w:r w:rsidRPr="001E6355">
        <w:rPr>
          <w:snapToGrid w:val="0"/>
        </w:rPr>
        <w:t>Connaît parfaitement le sujet et les besoins du marché.</w:t>
      </w:r>
    </w:p>
    <w:p w14:paraId="1C520D25" w14:textId="77777777" w:rsidR="00FF40DA" w:rsidRPr="001E6355" w:rsidRDefault="00FF40DA" w:rsidP="00FF40DA">
      <w:pPr>
        <w:pStyle w:val="ListContinue"/>
        <w:tabs>
          <w:tab w:val="clear" w:pos="403"/>
        </w:tabs>
        <w:rPr>
          <w:snapToGrid w:val="0"/>
        </w:rPr>
      </w:pPr>
      <w:r w:rsidRPr="001E6355">
        <w:rPr>
          <w:snapToGrid w:val="0"/>
        </w:rPr>
        <w:t>Propose des décisions pour faire avancer ou arrêter le travail sur la base de sa pertinence mondiale ou de son adéquation au marché.</w:t>
      </w:r>
    </w:p>
    <w:p w14:paraId="12CEF8AB" w14:textId="77777777" w:rsidR="00FF40DA" w:rsidRPr="001E6355" w:rsidRDefault="00FF40DA" w:rsidP="00FF40DA">
      <w:pPr>
        <w:pStyle w:val="ListContinue"/>
        <w:tabs>
          <w:tab w:val="clear" w:pos="403"/>
        </w:tabs>
        <w:rPr>
          <w:snapToGrid w:val="0"/>
        </w:rPr>
      </w:pPr>
      <w:r w:rsidRPr="001E6355">
        <w:rPr>
          <w:snapToGrid w:val="0"/>
        </w:rPr>
        <w:t>Possède une connaissance de base de l’ISO</w:t>
      </w:r>
      <w:r w:rsidR="00131B84">
        <w:rPr>
          <w:snapToGrid w:val="0"/>
        </w:rPr>
        <w:t xml:space="preserve"> ou de l’IEC</w:t>
      </w:r>
      <w:r w:rsidRPr="001E6355">
        <w:rPr>
          <w:snapToGrid w:val="0"/>
        </w:rPr>
        <w:t xml:space="preserve"> et de ses procédures.</w:t>
      </w:r>
    </w:p>
    <w:p w14:paraId="292682C0" w14:textId="77777777" w:rsidR="00FF40DA" w:rsidRPr="001E6355" w:rsidRDefault="00FF40DA" w:rsidP="00FF40DA">
      <w:pPr>
        <w:pStyle w:val="a4"/>
        <w:numPr>
          <w:ilvl w:val="0"/>
          <w:numId w:val="0"/>
        </w:numPr>
        <w:rPr>
          <w:snapToGrid w:val="0"/>
        </w:rPr>
      </w:pPr>
      <w:r>
        <w:rPr>
          <w:snapToGrid w:val="0"/>
        </w:rPr>
        <w:t>L</w:t>
      </w:r>
      <w:r w:rsidRPr="001E6355">
        <w:rPr>
          <w:snapToGrid w:val="0"/>
        </w:rPr>
        <w:t>.3.1.3   Attributions additionnelles des président</w:t>
      </w:r>
      <w:r w:rsidR="003D0AB7">
        <w:rPr>
          <w:snapToGrid w:val="0"/>
        </w:rPr>
        <w:t>(e)</w:t>
      </w:r>
      <w:r w:rsidRPr="001E6355">
        <w:rPr>
          <w:snapToGrid w:val="0"/>
        </w:rPr>
        <w:t>s de comités:</w:t>
      </w:r>
    </w:p>
    <w:p w14:paraId="4572D64B" w14:textId="77777777" w:rsidR="00FF40DA" w:rsidRPr="001E6355" w:rsidRDefault="00FF40DA" w:rsidP="00FF40DA">
      <w:pPr>
        <w:pStyle w:val="ListContinue"/>
        <w:tabs>
          <w:tab w:val="clear" w:pos="403"/>
        </w:tabs>
        <w:rPr>
          <w:snapToGrid w:val="0"/>
        </w:rPr>
      </w:pPr>
      <w:r w:rsidRPr="001E6355">
        <w:rPr>
          <w:snapToGrid w:val="0"/>
        </w:rPr>
        <w:t>Sont responsables de la gestion d’ensemble du comité, y compris des sous-comités et groupes de travail.</w:t>
      </w:r>
    </w:p>
    <w:p w14:paraId="6193CD37" w14:textId="77777777" w:rsidR="00FF40DA" w:rsidRPr="001E6355" w:rsidRDefault="00FF40DA" w:rsidP="00FF40DA">
      <w:pPr>
        <w:pStyle w:val="ListContinue"/>
        <w:tabs>
          <w:tab w:val="clear" w:pos="403"/>
        </w:tabs>
        <w:rPr>
          <w:snapToGrid w:val="0"/>
        </w:rPr>
      </w:pPr>
      <w:r w:rsidRPr="001E6355">
        <w:rPr>
          <w:snapToGrid w:val="0"/>
        </w:rPr>
        <w:t>Informent le Bureau de gestion technique de l’ISO des sujets importants relatifs au comité.</w:t>
      </w:r>
    </w:p>
    <w:p w14:paraId="7E34AC3D" w14:textId="77777777" w:rsidR="00FF40DA" w:rsidRPr="001E6355" w:rsidRDefault="00FF40DA" w:rsidP="00FF40DA">
      <w:pPr>
        <w:pStyle w:val="ListContinue"/>
        <w:tabs>
          <w:tab w:val="clear" w:pos="403"/>
        </w:tabs>
        <w:rPr>
          <w:snapToGrid w:val="0"/>
        </w:rPr>
      </w:pPr>
      <w:r w:rsidRPr="001E6355">
        <w:rPr>
          <w:snapToGrid w:val="0"/>
        </w:rPr>
        <w:lastRenderedPageBreak/>
        <w:t>S’assurent que les décisions politiques et stratégiques du Bureau de gestion technique de l’ISO sont mises en œuvre par le comité.</w:t>
      </w:r>
    </w:p>
    <w:p w14:paraId="45C0AAA1" w14:textId="77777777" w:rsidR="00FF40DA" w:rsidRPr="001E6355" w:rsidRDefault="00FF40DA" w:rsidP="00FF40DA">
      <w:pPr>
        <w:pStyle w:val="ListContinue"/>
        <w:tabs>
          <w:tab w:val="clear" w:pos="403"/>
        </w:tabs>
        <w:rPr>
          <w:snapToGrid w:val="0"/>
        </w:rPr>
      </w:pPr>
      <w:r w:rsidRPr="001E6355">
        <w:rPr>
          <w:snapToGrid w:val="0"/>
        </w:rPr>
        <w:t>Procèdent dans une optique stratégique de manière à promouvoir les travaux de l’ISO</w:t>
      </w:r>
      <w:r w:rsidR="00131B84">
        <w:rPr>
          <w:snapToGrid w:val="0"/>
        </w:rPr>
        <w:t xml:space="preserve"> et de l’IEC </w:t>
      </w:r>
      <w:r w:rsidRPr="001E6355">
        <w:rPr>
          <w:snapToGrid w:val="0"/>
        </w:rPr>
        <w:t xml:space="preserve"> dans le secteur.</w:t>
      </w:r>
    </w:p>
    <w:p w14:paraId="0B5EAFBE" w14:textId="77777777" w:rsidR="00FF40DA" w:rsidRPr="001E6355" w:rsidRDefault="00FF40DA" w:rsidP="00FF40DA">
      <w:pPr>
        <w:pStyle w:val="a4"/>
        <w:numPr>
          <w:ilvl w:val="0"/>
          <w:numId w:val="0"/>
        </w:numPr>
      </w:pPr>
      <w:r>
        <w:rPr>
          <w:snapToGrid w:val="0"/>
        </w:rPr>
        <w:t>L</w:t>
      </w:r>
      <w:r w:rsidRPr="001E6355">
        <w:rPr>
          <w:snapToGrid w:val="0"/>
        </w:rPr>
        <w:t>.3.1.4   Compétences additionnelles des animateurs</w:t>
      </w:r>
      <w:r w:rsidR="003D0AB7">
        <w:rPr>
          <w:snapToGrid w:val="0"/>
        </w:rPr>
        <w:t xml:space="preserve"> et animatrices</w:t>
      </w:r>
      <w:r w:rsidRPr="001E6355">
        <w:rPr>
          <w:snapToGrid w:val="0"/>
        </w:rPr>
        <w:t xml:space="preserve"> de groupes de travail</w:t>
      </w:r>
      <w:r w:rsidRPr="001E6355">
        <w:t>:</w:t>
      </w:r>
    </w:p>
    <w:p w14:paraId="4A88C9EA" w14:textId="77777777" w:rsidR="00FF40DA" w:rsidRPr="001E6355" w:rsidRDefault="00FF40DA" w:rsidP="00FF40DA">
      <w:pPr>
        <w:pStyle w:val="ListContinue"/>
      </w:pPr>
      <w:r w:rsidRPr="001E6355">
        <w:t>posséder les connaissances et les capacités appropriées pour utiliser les outils de rédaction basés sur MS Word et les applications Web de l’ISO</w:t>
      </w:r>
      <w:r w:rsidR="00AB6C01">
        <w:t xml:space="preserve"> ou de l’I</w:t>
      </w:r>
      <w:r w:rsidR="00131B84">
        <w:t>EC</w:t>
      </w:r>
      <w:r w:rsidRPr="001E6355">
        <w:t xml:space="preserve">, y compris pour utiliser les applications ISO </w:t>
      </w:r>
      <w:r w:rsidR="00131B84">
        <w:t xml:space="preserve">ou IEC </w:t>
      </w:r>
      <w:r w:rsidRPr="001E6355">
        <w:t>pour les communications et le partage des documents, afin de faciliter les travaux du groupe de travail.</w:t>
      </w:r>
    </w:p>
    <w:p w14:paraId="7CB6F131" w14:textId="77777777" w:rsidR="00FF40DA" w:rsidRPr="001E6355" w:rsidRDefault="00FF40DA" w:rsidP="00FF40DA">
      <w:pPr>
        <w:pStyle w:val="a4"/>
        <w:numPr>
          <w:ilvl w:val="0"/>
          <w:numId w:val="0"/>
        </w:numPr>
        <w:rPr>
          <w:snapToGrid w:val="0"/>
        </w:rPr>
      </w:pPr>
      <w:r>
        <w:t>L</w:t>
      </w:r>
      <w:r w:rsidRPr="001E6355">
        <w:t xml:space="preserve"> 3.1.5 </w:t>
      </w:r>
      <w:r w:rsidRPr="001E6355">
        <w:rPr>
          <w:snapToGrid w:val="0"/>
        </w:rPr>
        <w:t>Informations à prendre en compte</w:t>
      </w:r>
    </w:p>
    <w:p w14:paraId="114FE72E" w14:textId="77777777" w:rsidR="00FF40DA" w:rsidRPr="001E6355" w:rsidRDefault="00FF40DA" w:rsidP="00FF40DA">
      <w:pPr>
        <w:pStyle w:val="BodyText"/>
        <w:rPr>
          <w:snapToGrid w:val="0"/>
        </w:rPr>
      </w:pPr>
      <w:r w:rsidRPr="001E6355">
        <w:rPr>
          <w:snapToGrid w:val="0"/>
        </w:rPr>
        <w:t>Les informations suivantes doivent être prises en compte par les comités membres lorsqu’ils nomment les président</w:t>
      </w:r>
      <w:r w:rsidR="003D0AB7">
        <w:rPr>
          <w:snapToGrid w:val="0"/>
        </w:rPr>
        <w:t>(e)</w:t>
      </w:r>
      <w:r w:rsidRPr="001E6355">
        <w:rPr>
          <w:snapToGrid w:val="0"/>
        </w:rPr>
        <w:t>s et les animateurs</w:t>
      </w:r>
      <w:r w:rsidR="003D0AB7">
        <w:rPr>
          <w:snapToGrid w:val="0"/>
        </w:rPr>
        <w:t xml:space="preserve">/animatrices </w:t>
      </w:r>
      <w:r w:rsidRPr="001E6355">
        <w:rPr>
          <w:snapToGrid w:val="0"/>
        </w:rPr>
        <w:t>:</w:t>
      </w:r>
    </w:p>
    <w:p w14:paraId="41648549" w14:textId="77777777" w:rsidR="00FF40DA" w:rsidRPr="001E6355" w:rsidRDefault="00FF40DA" w:rsidP="00FF40DA">
      <w:pPr>
        <w:pStyle w:val="ListContinue"/>
        <w:tabs>
          <w:tab w:val="clear" w:pos="403"/>
        </w:tabs>
        <w:rPr>
          <w:snapToGrid w:val="0"/>
        </w:rPr>
      </w:pPr>
      <w:r w:rsidRPr="001E6355">
        <w:rPr>
          <w:snapToGrid w:val="0"/>
        </w:rPr>
        <w:t>Fonction actuelle occupée dans le secteur.</w:t>
      </w:r>
    </w:p>
    <w:p w14:paraId="485A167D" w14:textId="77777777" w:rsidR="00FF40DA" w:rsidRPr="001E6355" w:rsidRDefault="00FF40DA" w:rsidP="00FF40DA">
      <w:pPr>
        <w:pStyle w:val="ListContinue"/>
        <w:tabs>
          <w:tab w:val="clear" w:pos="403"/>
        </w:tabs>
        <w:rPr>
          <w:snapToGrid w:val="0"/>
        </w:rPr>
      </w:pPr>
      <w:r w:rsidRPr="001E6355">
        <w:rPr>
          <w:snapToGrid w:val="0"/>
        </w:rPr>
        <w:t>Formation.</w:t>
      </w:r>
    </w:p>
    <w:p w14:paraId="431D9280" w14:textId="77777777" w:rsidR="00FF40DA" w:rsidRPr="001E6355" w:rsidRDefault="00FF40DA" w:rsidP="00FF40DA">
      <w:pPr>
        <w:pStyle w:val="ListContinue"/>
        <w:tabs>
          <w:tab w:val="clear" w:pos="403"/>
        </w:tabs>
        <w:rPr>
          <w:snapToGrid w:val="0"/>
        </w:rPr>
      </w:pPr>
      <w:r w:rsidRPr="001E6355">
        <w:rPr>
          <w:snapToGrid w:val="0"/>
        </w:rPr>
        <w:t>Carrière professionnelle.</w:t>
      </w:r>
    </w:p>
    <w:p w14:paraId="608A1137" w14:textId="77777777" w:rsidR="00FF40DA" w:rsidRPr="001E6355" w:rsidRDefault="00FF40DA" w:rsidP="00FF40DA">
      <w:pPr>
        <w:pStyle w:val="ListContinue"/>
        <w:tabs>
          <w:tab w:val="clear" w:pos="403"/>
        </w:tabs>
        <w:rPr>
          <w:snapToGrid w:val="0"/>
        </w:rPr>
      </w:pPr>
      <w:r w:rsidRPr="001E6355">
        <w:rPr>
          <w:snapToGrid w:val="0"/>
        </w:rPr>
        <w:t>Expérience de dirigeant</w:t>
      </w:r>
      <w:r w:rsidR="003D0AB7">
        <w:rPr>
          <w:snapToGrid w:val="0"/>
        </w:rPr>
        <w:t>(e)</w:t>
      </w:r>
      <w:r w:rsidRPr="001E6355">
        <w:rPr>
          <w:snapToGrid w:val="0"/>
        </w:rPr>
        <w:t>.</w:t>
      </w:r>
    </w:p>
    <w:p w14:paraId="2BC34738" w14:textId="77777777" w:rsidR="00FF40DA" w:rsidRPr="001E6355" w:rsidRDefault="00FF40DA" w:rsidP="00FF40DA">
      <w:pPr>
        <w:pStyle w:val="ListContinue"/>
        <w:tabs>
          <w:tab w:val="clear" w:pos="403"/>
        </w:tabs>
        <w:rPr>
          <w:snapToGrid w:val="0"/>
        </w:rPr>
      </w:pPr>
      <w:r w:rsidRPr="001E6355">
        <w:rPr>
          <w:snapToGrid w:val="0"/>
        </w:rPr>
        <w:t>Activités similaires.</w:t>
      </w:r>
    </w:p>
    <w:p w14:paraId="7D8FF9D2" w14:textId="77777777" w:rsidR="00FF40DA" w:rsidRPr="001E6355" w:rsidRDefault="00FF40DA" w:rsidP="00FF40DA">
      <w:pPr>
        <w:pStyle w:val="ListContinue"/>
        <w:tabs>
          <w:tab w:val="clear" w:pos="403"/>
        </w:tabs>
        <w:rPr>
          <w:snapToGrid w:val="0"/>
        </w:rPr>
      </w:pPr>
      <w:r w:rsidRPr="001E6355">
        <w:rPr>
          <w:snapToGrid w:val="0"/>
        </w:rPr>
        <w:t>Capacités linguistiques.</w:t>
      </w:r>
    </w:p>
    <w:p w14:paraId="176FDC43" w14:textId="77777777" w:rsidR="00FF40DA" w:rsidRPr="001E6355" w:rsidRDefault="00FF40DA" w:rsidP="00FF40DA">
      <w:pPr>
        <w:pStyle w:val="a3"/>
        <w:numPr>
          <w:ilvl w:val="0"/>
          <w:numId w:val="0"/>
        </w:numPr>
        <w:rPr>
          <w:snapToGrid w:val="0"/>
        </w:rPr>
      </w:pPr>
      <w:r>
        <w:rPr>
          <w:snapToGrid w:val="0"/>
        </w:rPr>
        <w:t>L</w:t>
      </w:r>
      <w:r w:rsidRPr="001E6355">
        <w:rPr>
          <w:snapToGrid w:val="0"/>
        </w:rPr>
        <w:t>.3.2</w:t>
      </w:r>
      <w:r w:rsidRPr="001E6355">
        <w:rPr>
          <w:snapToGrid w:val="0"/>
        </w:rPr>
        <w:tab/>
        <w:t>Secrétaires et secrétariats</w:t>
      </w:r>
    </w:p>
    <w:p w14:paraId="3961AA44" w14:textId="77777777" w:rsidR="00FF40DA" w:rsidRPr="001E6355" w:rsidRDefault="00FF40DA" w:rsidP="00FF40DA">
      <w:pPr>
        <w:pStyle w:val="a4"/>
        <w:numPr>
          <w:ilvl w:val="0"/>
          <w:numId w:val="0"/>
        </w:numPr>
        <w:rPr>
          <w:snapToGrid w:val="0"/>
        </w:rPr>
      </w:pPr>
      <w:r>
        <w:rPr>
          <w:snapToGrid w:val="0"/>
        </w:rPr>
        <w:t>L</w:t>
      </w:r>
      <w:r w:rsidRPr="001E6355">
        <w:rPr>
          <w:snapToGrid w:val="0"/>
        </w:rPr>
        <w:t>.3.2.1   Sélection des secrétaires et secrétariats</w:t>
      </w:r>
    </w:p>
    <w:p w14:paraId="72CDC7D2" w14:textId="77777777" w:rsidR="00FF40DA" w:rsidRPr="001E6355" w:rsidRDefault="00FF40DA" w:rsidP="00FF40DA">
      <w:pPr>
        <w:pStyle w:val="BodyText"/>
        <w:rPr>
          <w:snapToGrid w:val="0"/>
        </w:rPr>
      </w:pPr>
      <w:r w:rsidRPr="001E6355">
        <w:rPr>
          <w:snapToGrid w:val="0"/>
        </w:rPr>
        <w:t xml:space="preserve">La réussite d’un comité ISO ou d’un groupe de travail dépend de son secrétariat et de </w:t>
      </w:r>
      <w:r w:rsidR="003D0AB7">
        <w:rPr>
          <w:snapToGrid w:val="0"/>
        </w:rPr>
        <w:t>sa/</w:t>
      </w:r>
      <w:r w:rsidRPr="001E6355">
        <w:rPr>
          <w:snapToGrid w:val="0"/>
        </w:rPr>
        <w:t>son secrétaire (ou de l’animateur</w:t>
      </w:r>
      <w:r w:rsidR="003D0AB7">
        <w:rPr>
          <w:snapToGrid w:val="0"/>
        </w:rPr>
        <w:t>/animatrice</w:t>
      </w:r>
      <w:r w:rsidRPr="001E6355">
        <w:rPr>
          <w:snapToGrid w:val="0"/>
        </w:rPr>
        <w:t xml:space="preserve"> d’un GT en l’absence de secrétaire). La liste suivante, basée sur les Directives ISO/IEC, indique les attributions correspondant à ces fonctions. Les Membres de l’ISO sont invités à s’y référer lorsqu’ils nomment des organismes et des professionnels aux fonctions de secrétariats et secrétaires.</w:t>
      </w:r>
    </w:p>
    <w:p w14:paraId="5B77AA50" w14:textId="77777777" w:rsidR="00FF40DA" w:rsidRPr="001E6355" w:rsidRDefault="00FF40DA" w:rsidP="00FF40DA">
      <w:pPr>
        <w:pStyle w:val="a4"/>
        <w:numPr>
          <w:ilvl w:val="0"/>
          <w:numId w:val="0"/>
        </w:numPr>
        <w:rPr>
          <w:snapToGrid w:val="0"/>
        </w:rPr>
      </w:pPr>
      <w:r>
        <w:rPr>
          <w:snapToGrid w:val="0"/>
        </w:rPr>
        <w:t>L</w:t>
      </w:r>
      <w:r w:rsidRPr="001E6355">
        <w:rPr>
          <w:snapToGrid w:val="0"/>
        </w:rPr>
        <w:t>.3.2.2   Bonne préparation des documents</w:t>
      </w:r>
    </w:p>
    <w:p w14:paraId="18CDB5FA" w14:textId="77777777" w:rsidR="00FF40DA" w:rsidRPr="001E6355" w:rsidRDefault="00FF40DA" w:rsidP="00FF40DA">
      <w:pPr>
        <w:pStyle w:val="BodyText"/>
        <w:rPr>
          <w:snapToGrid w:val="0"/>
        </w:rPr>
      </w:pPr>
      <w:r w:rsidRPr="001E6355">
        <w:rPr>
          <w:snapToGrid w:val="0"/>
        </w:rPr>
        <w:t>Préparation des projets de texte pour le comité ou le groupe de travail, organisation de leur diffusion et traitement des observations reçues. Dans le cas des secrétaires de comités, préparation des projets, textes et schémas pour diffusion par le Secrétariat central de l’ISO (ISO/CS)</w:t>
      </w:r>
      <w:r w:rsidR="00131B84">
        <w:rPr>
          <w:snapToGrid w:val="0"/>
        </w:rPr>
        <w:t xml:space="preserve"> ou le Bureau Central de l’IEC (IEC/CO)</w:t>
      </w:r>
      <w:r w:rsidRPr="001E6355">
        <w:rPr>
          <w:snapToGrid w:val="0"/>
        </w:rPr>
        <w:t xml:space="preserve"> pour enquête et projet final de Norme internationale ou pour publication. Répondre aux exigences de l’ISO/CS </w:t>
      </w:r>
      <w:r w:rsidR="00131B84">
        <w:rPr>
          <w:snapToGrid w:val="0"/>
        </w:rPr>
        <w:t xml:space="preserve">ou de l’IEC/CO </w:t>
      </w:r>
      <w:r w:rsidRPr="001E6355">
        <w:rPr>
          <w:snapToGrid w:val="0"/>
        </w:rPr>
        <w:t>relatives à la soumission de ces documents lors de leur diffusion.</w:t>
      </w:r>
    </w:p>
    <w:p w14:paraId="26CAF56A" w14:textId="77777777" w:rsidR="00FF40DA" w:rsidRPr="001E6355" w:rsidRDefault="00FF40DA" w:rsidP="00FF40DA">
      <w:pPr>
        <w:pStyle w:val="a4"/>
        <w:numPr>
          <w:ilvl w:val="0"/>
          <w:numId w:val="0"/>
        </w:numPr>
        <w:rPr>
          <w:snapToGrid w:val="0"/>
        </w:rPr>
      </w:pPr>
      <w:r>
        <w:rPr>
          <w:snapToGrid w:val="0"/>
        </w:rPr>
        <w:t>L</w:t>
      </w:r>
      <w:r w:rsidRPr="001E6355">
        <w:rPr>
          <w:snapToGrid w:val="0"/>
        </w:rPr>
        <w:t>.3.2.3   Excellente gestion de projet</w:t>
      </w:r>
    </w:p>
    <w:p w14:paraId="5335A2D2" w14:textId="77777777" w:rsidR="00FF40DA" w:rsidRPr="001E6355" w:rsidRDefault="00FF40DA" w:rsidP="00FF40DA">
      <w:pPr>
        <w:pStyle w:val="BodyText"/>
        <w:rPr>
          <w:snapToGrid w:val="0"/>
        </w:rPr>
      </w:pPr>
      <w:r w:rsidRPr="001E6355">
        <w:rPr>
          <w:snapToGrid w:val="0"/>
        </w:rPr>
        <w:t>Assistance dans la détermination des priorités et des dates cibles pour chaque projet. Notification des noms de tous les animateurs</w:t>
      </w:r>
      <w:r w:rsidR="00C12521">
        <w:rPr>
          <w:snapToGrid w:val="0"/>
        </w:rPr>
        <w:t>/animatrices</w:t>
      </w:r>
      <w:r w:rsidRPr="001E6355">
        <w:rPr>
          <w:snapToGrid w:val="0"/>
        </w:rPr>
        <w:t xml:space="preserve"> de groupes de travail et chefs</w:t>
      </w:r>
      <w:r w:rsidR="00C12521">
        <w:rPr>
          <w:snapToGrid w:val="0"/>
        </w:rPr>
        <w:t>/cheffes</w:t>
      </w:r>
      <w:r w:rsidRPr="001E6355">
        <w:rPr>
          <w:snapToGrid w:val="0"/>
        </w:rPr>
        <w:t xml:space="preserve"> de projets au Secrétariat central de l’ISO</w:t>
      </w:r>
      <w:r w:rsidR="00131B84">
        <w:rPr>
          <w:snapToGrid w:val="0"/>
        </w:rPr>
        <w:t xml:space="preserve"> ou du Bureau Central de l’IEC</w:t>
      </w:r>
      <w:r w:rsidRPr="001E6355">
        <w:rPr>
          <w:snapToGrid w:val="0"/>
        </w:rPr>
        <w:t xml:space="preserve">. Lancement des votes. Proposition de solutions proactives </w:t>
      </w:r>
      <w:r w:rsidRPr="001E6355">
        <w:rPr>
          <w:snapToGrid w:val="0"/>
        </w:rPr>
        <w:lastRenderedPageBreak/>
        <w:t>pour les projets largement en retard par rapport aux dates cibles et/ou qui semblent ne pas bénéficier d’un soutien suffisant.</w:t>
      </w:r>
    </w:p>
    <w:p w14:paraId="4BB43EC9" w14:textId="77777777" w:rsidR="00FF40DA" w:rsidRPr="001E6355" w:rsidRDefault="00FF40DA" w:rsidP="00FF40DA">
      <w:pPr>
        <w:pStyle w:val="a4"/>
        <w:numPr>
          <w:ilvl w:val="0"/>
          <w:numId w:val="0"/>
        </w:numPr>
        <w:rPr>
          <w:snapToGrid w:val="0"/>
        </w:rPr>
      </w:pPr>
      <w:r>
        <w:rPr>
          <w:snapToGrid w:val="0"/>
        </w:rPr>
        <w:t>L</w:t>
      </w:r>
      <w:r w:rsidRPr="001E6355">
        <w:rPr>
          <w:snapToGrid w:val="0"/>
        </w:rPr>
        <w:t>.3.2.4   Réunions bien préparées</w:t>
      </w:r>
    </w:p>
    <w:p w14:paraId="5CD97F75" w14:textId="77777777" w:rsidR="00FF40DA" w:rsidRPr="001E6355" w:rsidRDefault="00FF40DA" w:rsidP="00FF40DA">
      <w:pPr>
        <w:pStyle w:val="BodyText"/>
        <w:rPr>
          <w:snapToGrid w:val="0"/>
        </w:rPr>
      </w:pPr>
      <w:r w:rsidRPr="001E6355">
        <w:rPr>
          <w:snapToGrid w:val="0"/>
        </w:rPr>
        <w:t>Élaboration et diffusion de l’ordre du jour avec tous les documents cités en référence dans l’ordre du jour (rapports des groupes de travail, et information sur tous les autres documents nécessaires pour discussion en réunion). Enregistrement des décisions prises en réunion et consignation de ces décisions par écrit pour confirmation en réunion. Rédaction du compte-rendu des réunions pour diffusion dans les 4 semaines après la réunion.</w:t>
      </w:r>
    </w:p>
    <w:p w14:paraId="1EFB8E90" w14:textId="77777777" w:rsidR="00FF40DA" w:rsidRPr="001E6355" w:rsidRDefault="00FF40DA" w:rsidP="00FF40DA">
      <w:pPr>
        <w:pStyle w:val="a4"/>
        <w:numPr>
          <w:ilvl w:val="0"/>
          <w:numId w:val="0"/>
        </w:numPr>
        <w:rPr>
          <w:snapToGrid w:val="0"/>
        </w:rPr>
      </w:pPr>
      <w:r>
        <w:rPr>
          <w:snapToGrid w:val="0"/>
        </w:rPr>
        <w:t>L</w:t>
      </w:r>
      <w:r w:rsidRPr="001E6355">
        <w:rPr>
          <w:snapToGrid w:val="0"/>
        </w:rPr>
        <w:t>.3.2.5   Bon conseil sur les processus ISO</w:t>
      </w:r>
      <w:r w:rsidR="00131B84">
        <w:rPr>
          <w:snapToGrid w:val="0"/>
        </w:rPr>
        <w:t xml:space="preserve"> et IEC</w:t>
      </w:r>
    </w:p>
    <w:p w14:paraId="3398E2BC" w14:textId="77777777" w:rsidR="00FF40DA" w:rsidRPr="001E6355" w:rsidRDefault="00FF40DA" w:rsidP="00FF40DA">
      <w:pPr>
        <w:pStyle w:val="BodyText"/>
        <w:rPr>
          <w:snapToGrid w:val="0"/>
        </w:rPr>
      </w:pPr>
      <w:r w:rsidRPr="001E6355">
        <w:rPr>
          <w:snapToGrid w:val="0"/>
        </w:rPr>
        <w:t>Conseiller le</w:t>
      </w:r>
      <w:r w:rsidR="001F69A8">
        <w:rPr>
          <w:snapToGrid w:val="0"/>
        </w:rPr>
        <w:t>/la</w:t>
      </w:r>
      <w:r w:rsidRPr="001E6355">
        <w:rPr>
          <w:snapToGrid w:val="0"/>
        </w:rPr>
        <w:t xml:space="preserve"> président</w:t>
      </w:r>
      <w:r w:rsidR="001F69A8">
        <w:rPr>
          <w:snapToGrid w:val="0"/>
        </w:rPr>
        <w:t>(e)</w:t>
      </w:r>
      <w:r w:rsidRPr="001E6355">
        <w:rPr>
          <w:snapToGrid w:val="0"/>
        </w:rPr>
        <w:t xml:space="preserve">, les chefs </w:t>
      </w:r>
      <w:r w:rsidR="00C12521">
        <w:rPr>
          <w:snapToGrid w:val="0"/>
        </w:rPr>
        <w:t xml:space="preserve">et cheffes </w:t>
      </w:r>
      <w:r w:rsidRPr="001E6355">
        <w:rPr>
          <w:snapToGrid w:val="0"/>
        </w:rPr>
        <w:t>de projets et les animateurs</w:t>
      </w:r>
      <w:r w:rsidR="001F69A8">
        <w:rPr>
          <w:snapToGrid w:val="0"/>
        </w:rPr>
        <w:t>/animatrices</w:t>
      </w:r>
      <w:r w:rsidRPr="001E6355">
        <w:rPr>
          <w:snapToGrid w:val="0"/>
        </w:rPr>
        <w:t xml:space="preserve"> de groupes de travail sur les Directives ISO/IEC et en particulier les procédures liées à l’avancement des projets. Être en relation avec les sous-comités et les groupes de travail au sujet de leurs activités.</w:t>
      </w:r>
    </w:p>
    <w:p w14:paraId="0B3F1786" w14:textId="77777777" w:rsidR="00FF40DA" w:rsidRPr="001E6355" w:rsidRDefault="00FF40DA" w:rsidP="00FF40DA">
      <w:pPr>
        <w:pStyle w:val="a4"/>
        <w:numPr>
          <w:ilvl w:val="0"/>
          <w:numId w:val="0"/>
        </w:numPr>
        <w:rPr>
          <w:snapToGrid w:val="0"/>
        </w:rPr>
      </w:pPr>
      <w:r>
        <w:rPr>
          <w:snapToGrid w:val="0"/>
        </w:rPr>
        <w:t>L</w:t>
      </w:r>
      <w:r w:rsidRPr="001E6355">
        <w:rPr>
          <w:snapToGrid w:val="0"/>
        </w:rPr>
        <w:t>.3.2.6   Mises en contact et travail en réseau</w:t>
      </w:r>
    </w:p>
    <w:p w14:paraId="0E761F43" w14:textId="77777777" w:rsidR="00FF40DA" w:rsidRPr="001E6355" w:rsidRDefault="00FF40DA" w:rsidP="00FF40DA">
      <w:pPr>
        <w:pStyle w:val="BodyText"/>
        <w:rPr>
          <w:snapToGrid w:val="0"/>
        </w:rPr>
      </w:pPr>
      <w:r w:rsidRPr="001E6355">
        <w:rPr>
          <w:snapToGrid w:val="0"/>
        </w:rPr>
        <w:t>Travailler en collaboration étroite avec le</w:t>
      </w:r>
      <w:r w:rsidR="001F69A8">
        <w:rPr>
          <w:snapToGrid w:val="0"/>
        </w:rPr>
        <w:t>/la</w:t>
      </w:r>
      <w:r w:rsidRPr="001E6355">
        <w:rPr>
          <w:snapToGrid w:val="0"/>
        </w:rPr>
        <w:t xml:space="preserve"> président</w:t>
      </w:r>
      <w:r w:rsidR="001F69A8">
        <w:rPr>
          <w:snapToGrid w:val="0"/>
        </w:rPr>
        <w:t>(e)</w:t>
      </w:r>
      <w:r w:rsidRPr="001E6355">
        <w:rPr>
          <w:snapToGrid w:val="0"/>
        </w:rPr>
        <w:t xml:space="preserve"> du comité ou l’animateur</w:t>
      </w:r>
      <w:r w:rsidR="001F69A8">
        <w:rPr>
          <w:snapToGrid w:val="0"/>
        </w:rPr>
        <w:t>/animatrice</w:t>
      </w:r>
      <w:r w:rsidRPr="001E6355">
        <w:rPr>
          <w:snapToGrid w:val="0"/>
        </w:rPr>
        <w:t xml:space="preserve"> du groupe de travail. Maintenir un contact étroit au sujet des activités du comité avec le Secrétariat central de l’ISO</w:t>
      </w:r>
      <w:r w:rsidR="00131B84">
        <w:rPr>
          <w:snapToGrid w:val="0"/>
        </w:rPr>
        <w:t xml:space="preserve"> ou du Bureau Central de l’IEC </w:t>
      </w:r>
      <w:r w:rsidRPr="001E6355">
        <w:rPr>
          <w:snapToGrid w:val="0"/>
        </w:rPr>
        <w:t>et avec les membres du comité ou du groupe de travail. Maintenir un contact étroit avec le</w:t>
      </w:r>
      <w:r w:rsidR="001F69A8">
        <w:rPr>
          <w:snapToGrid w:val="0"/>
        </w:rPr>
        <w:t>/la</w:t>
      </w:r>
      <w:r w:rsidRPr="001E6355">
        <w:rPr>
          <w:snapToGrid w:val="0"/>
        </w:rPr>
        <w:t xml:space="preserve"> secrétaire de tout comité parent.</w:t>
      </w:r>
    </w:p>
    <w:p w14:paraId="649A0DED" w14:textId="77777777" w:rsidR="00FF40DA" w:rsidRPr="001E6355" w:rsidRDefault="00FF40DA" w:rsidP="00FF40DA">
      <w:pPr>
        <w:pStyle w:val="a4"/>
        <w:numPr>
          <w:ilvl w:val="0"/>
          <w:numId w:val="0"/>
        </w:numPr>
        <w:rPr>
          <w:snapToGrid w:val="0"/>
        </w:rPr>
      </w:pPr>
      <w:r>
        <w:rPr>
          <w:snapToGrid w:val="0"/>
        </w:rPr>
        <w:t>L</w:t>
      </w:r>
      <w:r w:rsidRPr="001E6355">
        <w:rPr>
          <w:snapToGrid w:val="0"/>
        </w:rPr>
        <w:t>.3.2.7   Suivi proactif des actions</w:t>
      </w:r>
    </w:p>
    <w:p w14:paraId="05152CF8" w14:textId="77777777" w:rsidR="00FF40DA" w:rsidRPr="001E6355" w:rsidRDefault="00FF40DA" w:rsidP="00FF40DA">
      <w:pPr>
        <w:pStyle w:val="BodyText"/>
        <w:rPr>
          <w:snapToGrid w:val="0"/>
        </w:rPr>
      </w:pPr>
      <w:r w:rsidRPr="001E6355">
        <w:rPr>
          <w:snapToGrid w:val="0"/>
        </w:rPr>
        <w:t>S’assurer que toutes les actions approuvées en réunion ou par correspondance sont mises en œuvre dans les délais et de façon transparente.</w:t>
      </w:r>
    </w:p>
    <w:p w14:paraId="186AE0D7" w14:textId="77777777" w:rsidR="00FF40DA" w:rsidRPr="001E6355" w:rsidRDefault="00FF40DA" w:rsidP="00FF40DA">
      <w:pPr>
        <w:pStyle w:val="a4"/>
        <w:numPr>
          <w:ilvl w:val="0"/>
          <w:numId w:val="0"/>
        </w:numPr>
        <w:rPr>
          <w:snapToGrid w:val="0"/>
        </w:rPr>
      </w:pPr>
      <w:r>
        <w:rPr>
          <w:snapToGrid w:val="0"/>
        </w:rPr>
        <w:t>L</w:t>
      </w:r>
      <w:r w:rsidRPr="001E6355">
        <w:rPr>
          <w:snapToGrid w:val="0"/>
        </w:rPr>
        <w:t>.3.2.8   Compétence dans l’utilisation des outils informatiques</w:t>
      </w:r>
    </w:p>
    <w:p w14:paraId="57405B2A" w14:textId="77777777" w:rsidR="00FF40DA" w:rsidRPr="001E6355" w:rsidRDefault="00FF40DA" w:rsidP="00FF40DA">
      <w:pPr>
        <w:pStyle w:val="BodyText"/>
        <w:rPr>
          <w:snapToGrid w:val="0"/>
        </w:rPr>
      </w:pPr>
      <w:r w:rsidRPr="001E6355">
        <w:rPr>
          <w:snapToGrid w:val="0"/>
        </w:rPr>
        <w:t>Disposer des connaissances et compétences appropriées dans l’utilisation de MS Word, des outils de rédaction de base, et des applications Web de base ISO</w:t>
      </w:r>
      <w:r w:rsidR="003C70EE">
        <w:rPr>
          <w:snapToGrid w:val="0"/>
        </w:rPr>
        <w:t xml:space="preserve"> ou IEC</w:t>
      </w:r>
      <w:r w:rsidRPr="001E6355">
        <w:rPr>
          <w:snapToGrid w:val="0"/>
        </w:rPr>
        <w:t>, y compris l’utilisation des applications ISO</w:t>
      </w:r>
      <w:r w:rsidR="003C70EE">
        <w:rPr>
          <w:snapToGrid w:val="0"/>
        </w:rPr>
        <w:t xml:space="preserve"> ou IEC </w:t>
      </w:r>
      <w:r w:rsidRPr="001E6355">
        <w:rPr>
          <w:snapToGrid w:val="0"/>
        </w:rPr>
        <w:t xml:space="preserve"> pour les communications et le partage de documents afin d’appuyer le travail du comité.</w:t>
      </w:r>
    </w:p>
    <w:p w14:paraId="5AF649E6" w14:textId="77777777" w:rsidR="00FF40DA" w:rsidRPr="001E6355" w:rsidRDefault="00FF40DA" w:rsidP="00FF40DA">
      <w:pPr>
        <w:pStyle w:val="a4"/>
        <w:numPr>
          <w:ilvl w:val="0"/>
          <w:numId w:val="0"/>
        </w:numPr>
        <w:rPr>
          <w:snapToGrid w:val="0"/>
        </w:rPr>
      </w:pPr>
      <w:r>
        <w:rPr>
          <w:snapToGrid w:val="0"/>
        </w:rPr>
        <w:t>L</w:t>
      </w:r>
      <w:r w:rsidRPr="001E6355">
        <w:rPr>
          <w:snapToGrid w:val="0"/>
        </w:rPr>
        <w:t>.3.2.9   Informations à prendre en compte</w:t>
      </w:r>
    </w:p>
    <w:p w14:paraId="357DEF1F" w14:textId="77777777" w:rsidR="00FF40DA" w:rsidRPr="001E6355" w:rsidRDefault="00FF40DA" w:rsidP="00FF40DA">
      <w:pPr>
        <w:pStyle w:val="BodyText"/>
        <w:rPr>
          <w:snapToGrid w:val="0"/>
        </w:rPr>
      </w:pPr>
      <w:r w:rsidRPr="001E6355">
        <w:rPr>
          <w:snapToGrid w:val="0"/>
        </w:rPr>
        <w:t>Les informations suivantes sont à prendre en compte par le comité membre lors de la nomination de secrétaires:</w:t>
      </w:r>
    </w:p>
    <w:p w14:paraId="3B4B47B0" w14:textId="77777777" w:rsidR="00FF40DA" w:rsidRPr="001E6355" w:rsidRDefault="00FF40DA" w:rsidP="00FF40DA">
      <w:pPr>
        <w:pStyle w:val="ListContinue"/>
        <w:tabs>
          <w:tab w:val="clear" w:pos="403"/>
        </w:tabs>
        <w:rPr>
          <w:snapToGrid w:val="0"/>
        </w:rPr>
      </w:pPr>
      <w:r w:rsidRPr="001E6355">
        <w:rPr>
          <w:snapToGrid w:val="0"/>
        </w:rPr>
        <w:t>Formation.</w:t>
      </w:r>
    </w:p>
    <w:p w14:paraId="5209F318" w14:textId="77777777" w:rsidR="00FF40DA" w:rsidRPr="001E6355" w:rsidRDefault="00FF40DA" w:rsidP="00FF40DA">
      <w:pPr>
        <w:pStyle w:val="ListContinue"/>
        <w:tabs>
          <w:tab w:val="clear" w:pos="403"/>
        </w:tabs>
        <w:rPr>
          <w:snapToGrid w:val="0"/>
        </w:rPr>
      </w:pPr>
      <w:r w:rsidRPr="001E6355">
        <w:rPr>
          <w:snapToGrid w:val="0"/>
        </w:rPr>
        <w:t>Carrière professionnelle.</w:t>
      </w:r>
    </w:p>
    <w:p w14:paraId="62BFB67C" w14:textId="77777777" w:rsidR="00FF40DA" w:rsidRPr="001E6355" w:rsidRDefault="00FF40DA" w:rsidP="00FF40DA">
      <w:pPr>
        <w:pStyle w:val="ListContinue"/>
        <w:tabs>
          <w:tab w:val="clear" w:pos="403"/>
        </w:tabs>
        <w:rPr>
          <w:snapToGrid w:val="0"/>
        </w:rPr>
      </w:pPr>
      <w:r w:rsidRPr="001E6355">
        <w:rPr>
          <w:snapToGrid w:val="0"/>
        </w:rPr>
        <w:t>Expérience dans les travaux de normalisation.</w:t>
      </w:r>
    </w:p>
    <w:p w14:paraId="6FC899EC" w14:textId="77777777" w:rsidR="00FF40DA" w:rsidRPr="001E6355" w:rsidRDefault="00FF40DA" w:rsidP="00FF40DA">
      <w:pPr>
        <w:pStyle w:val="ListContinue"/>
        <w:tabs>
          <w:tab w:val="clear" w:pos="403"/>
        </w:tabs>
        <w:rPr>
          <w:snapToGrid w:val="0"/>
        </w:rPr>
      </w:pPr>
      <w:r w:rsidRPr="001E6355">
        <w:rPr>
          <w:snapToGrid w:val="0"/>
        </w:rPr>
        <w:t>Participation à des programmes de formation sur la normalisation.</w:t>
      </w:r>
    </w:p>
    <w:p w14:paraId="7DC5DBA1" w14:textId="77777777" w:rsidR="00FF40DA" w:rsidRPr="001E6355" w:rsidRDefault="00FF40DA" w:rsidP="00FF40DA">
      <w:pPr>
        <w:pStyle w:val="ListContinue"/>
        <w:tabs>
          <w:tab w:val="clear" w:pos="403"/>
        </w:tabs>
        <w:rPr>
          <w:snapToGrid w:val="0"/>
        </w:rPr>
      </w:pPr>
      <w:r w:rsidRPr="001E6355">
        <w:rPr>
          <w:snapToGrid w:val="0"/>
        </w:rPr>
        <w:t>Expérience des outils informatiques ISO</w:t>
      </w:r>
      <w:r w:rsidR="003C70EE">
        <w:rPr>
          <w:snapToGrid w:val="0"/>
        </w:rPr>
        <w:t xml:space="preserve"> ou IEC</w:t>
      </w:r>
      <w:r w:rsidRPr="001E6355">
        <w:rPr>
          <w:snapToGrid w:val="0"/>
        </w:rPr>
        <w:t xml:space="preserve"> et de son infrastructure informatique.</w:t>
      </w:r>
    </w:p>
    <w:p w14:paraId="6D6EEFEC" w14:textId="23A93A79" w:rsidR="008D0231" w:rsidRPr="001E6355" w:rsidRDefault="00FF40DA" w:rsidP="00A8055B">
      <w:pPr>
        <w:pStyle w:val="BodyTextCenter"/>
        <w:jc w:val="both"/>
        <w:rPr>
          <w:snapToGrid w:val="0"/>
        </w:rPr>
      </w:pPr>
      <w:r w:rsidRPr="003A3C5B">
        <w:rPr>
          <w:snapToGrid w:val="0"/>
        </w:rPr>
        <w:t>Compétences linguistiques.</w:t>
      </w:r>
    </w:p>
    <w:sectPr w:rsidR="008D0231" w:rsidRPr="001E6355" w:rsidSect="0053536F">
      <w:footerReference w:type="even" r:id="rId37"/>
      <w:footerReference w:type="default" r:id="rId38"/>
      <w:headerReference w:type="first" r:id="rId39"/>
      <w:footerReference w:type="first" r:id="rId40"/>
      <w:type w:val="oddPage"/>
      <w:pgSz w:w="11906" w:h="16838"/>
      <w:pgMar w:top="1135" w:right="737" w:bottom="567" w:left="850" w:header="709" w:footer="283" w:gutter="567"/>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532EA" w14:textId="77777777" w:rsidR="00A8055B" w:rsidRDefault="00A8055B" w:rsidP="00374E42">
      <w:pPr>
        <w:spacing w:after="0" w:line="240" w:lineRule="auto"/>
      </w:pPr>
      <w:r>
        <w:separator/>
      </w:r>
    </w:p>
    <w:p w14:paraId="598F23D5" w14:textId="77777777" w:rsidR="00A8055B" w:rsidRDefault="00A8055B"/>
  </w:endnote>
  <w:endnote w:type="continuationSeparator" w:id="0">
    <w:p w14:paraId="3B79DA63" w14:textId="77777777" w:rsidR="00A8055B" w:rsidRDefault="00A8055B" w:rsidP="00374E42">
      <w:pPr>
        <w:spacing w:after="0" w:line="240" w:lineRule="auto"/>
      </w:pPr>
      <w:r>
        <w:continuationSeparator/>
      </w:r>
    </w:p>
    <w:p w14:paraId="4CBBD464" w14:textId="77777777" w:rsidR="00A8055B" w:rsidRDefault="00A8055B"/>
  </w:endnote>
  <w:endnote w:type="continuationNotice" w:id="1">
    <w:p w14:paraId="2E83E330" w14:textId="77777777" w:rsidR="00A8055B" w:rsidRDefault="00A8055B">
      <w:pPr>
        <w:spacing w:after="0" w:line="240" w:lineRule="auto"/>
      </w:pPr>
    </w:p>
    <w:p w14:paraId="14AF8055" w14:textId="77777777" w:rsidR="00A8055B" w:rsidRDefault="00A80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G Times">
    <w:altName w:val="Times New Roman"/>
    <w:charset w:val="00"/>
    <w:family w:val="roman"/>
    <w:pitch w:val="variable"/>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NewCenturySchlbk">
    <w:charset w:val="00"/>
    <w:family w:val="roman"/>
    <w:pitch w:val="variable"/>
    <w:sig w:usb0="00000003" w:usb1="00000000" w:usb2="00000000" w:usb3="00000000" w:csb0="00000001" w:csb1="00000000"/>
  </w:font>
  <w:font w:name="UniversLight">
    <w:altName w:val="Arial"/>
    <w:charset w:val="00"/>
    <w:family w:val="swiss"/>
    <w:pitch w:val="variable"/>
    <w:sig w:usb0="00000003" w:usb1="00000000" w:usb2="00000000" w:usb3="00000000" w:csb0="00000001" w:csb1="00000000"/>
  </w:font>
  <w:font w:name="UniversBlack">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A8055B" w:rsidRPr="00A46C4B" w14:paraId="70974455" w14:textId="77777777">
      <w:trPr>
        <w:cantSplit/>
        <w:jc w:val="center"/>
      </w:trPr>
      <w:tc>
        <w:tcPr>
          <w:tcW w:w="4876" w:type="dxa"/>
        </w:tcPr>
        <w:p w14:paraId="0D97ED2B" w14:textId="77777777" w:rsidR="00A8055B" w:rsidRPr="003150A7" w:rsidRDefault="00A8055B" w:rsidP="009175E5">
          <w:pPr>
            <w:pStyle w:val="Footer"/>
            <w:spacing w:before="540"/>
            <w:jc w:val="left"/>
            <w:rPr>
              <w:szCs w:val="22"/>
            </w:rPr>
          </w:pPr>
          <w:r w:rsidRPr="003150A7">
            <w:rPr>
              <w:szCs w:val="22"/>
            </w:rPr>
            <w:fldChar w:fldCharType="begin"/>
          </w:r>
          <w:r w:rsidRPr="003150A7">
            <w:rPr>
              <w:szCs w:val="22"/>
            </w:rPr>
            <w:instrText xml:space="preserve">\PAGE \* ROMAN \* LOWER \* CHARFORMAT </w:instrText>
          </w:r>
          <w:r w:rsidRPr="003150A7">
            <w:rPr>
              <w:szCs w:val="22"/>
            </w:rPr>
            <w:fldChar w:fldCharType="separate"/>
          </w:r>
          <w:r>
            <w:rPr>
              <w:noProof/>
              <w:szCs w:val="22"/>
            </w:rPr>
            <w:t>xii</w:t>
          </w:r>
          <w:r w:rsidRPr="003150A7">
            <w:rPr>
              <w:szCs w:val="22"/>
            </w:rPr>
            <w:fldChar w:fldCharType="end"/>
          </w:r>
        </w:p>
      </w:tc>
      <w:tc>
        <w:tcPr>
          <w:tcW w:w="4876" w:type="dxa"/>
        </w:tcPr>
        <w:p w14:paraId="1872363B" w14:textId="77777777" w:rsidR="00A8055B" w:rsidRPr="005324AB" w:rsidRDefault="00A8055B" w:rsidP="00541051">
          <w:pPr>
            <w:pStyle w:val="Footer"/>
            <w:spacing w:before="540"/>
            <w:jc w:val="right"/>
            <w:rPr>
              <w:sz w:val="16"/>
            </w:rPr>
          </w:pPr>
          <w:r w:rsidRPr="005324AB">
            <w:rPr>
              <w:sz w:val="16"/>
            </w:rPr>
            <w:t>© ISO/IEC 20</w:t>
          </w:r>
          <w:r>
            <w:rPr>
              <w:sz w:val="16"/>
            </w:rPr>
            <w:t>21</w:t>
          </w:r>
          <w:r w:rsidRPr="005324AB">
            <w:rPr>
              <w:sz w:val="16"/>
            </w:rPr>
            <w:t> – Tous droits réservés</w:t>
          </w:r>
        </w:p>
      </w:tc>
    </w:tr>
  </w:tbl>
  <w:p w14:paraId="762554FB" w14:textId="77777777" w:rsidR="00A8055B" w:rsidRPr="009175E5" w:rsidRDefault="00A8055B" w:rsidP="009175E5">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A8055B" w:rsidRPr="00CB6E34" w14:paraId="03300283" w14:textId="77777777">
      <w:trPr>
        <w:cantSplit/>
        <w:jc w:val="center"/>
      </w:trPr>
      <w:tc>
        <w:tcPr>
          <w:tcW w:w="4876" w:type="dxa"/>
        </w:tcPr>
        <w:p w14:paraId="7C3CBA6F" w14:textId="77777777" w:rsidR="00A8055B" w:rsidRPr="008F0317" w:rsidRDefault="00A8055B" w:rsidP="00541051">
          <w:pPr>
            <w:pStyle w:val="Footer"/>
            <w:spacing w:before="540"/>
            <w:jc w:val="left"/>
            <w:rPr>
              <w:b/>
              <w:sz w:val="16"/>
            </w:rPr>
          </w:pPr>
          <w:r w:rsidRPr="009175E5">
            <w:rPr>
              <w:sz w:val="16"/>
            </w:rPr>
            <w:t>© ISO</w:t>
          </w:r>
          <w:r>
            <w:rPr>
              <w:sz w:val="16"/>
            </w:rPr>
            <w:t>/IEC</w:t>
          </w:r>
          <w:r w:rsidRPr="009175E5">
            <w:rPr>
              <w:sz w:val="16"/>
            </w:rPr>
            <w:t xml:space="preserve"> 20</w:t>
          </w:r>
          <w:r>
            <w:rPr>
              <w:sz w:val="16"/>
            </w:rPr>
            <w:t>21</w:t>
          </w:r>
          <w:r w:rsidRPr="009175E5">
            <w:rPr>
              <w:sz w:val="16"/>
            </w:rPr>
            <w:t> – Tous droits réservés</w:t>
          </w:r>
        </w:p>
      </w:tc>
      <w:tc>
        <w:tcPr>
          <w:tcW w:w="4876" w:type="dxa"/>
        </w:tcPr>
        <w:p w14:paraId="40C93CD8" w14:textId="77777777" w:rsidR="00A8055B" w:rsidRPr="003150A7" w:rsidRDefault="00A8055B" w:rsidP="009175E5">
          <w:pPr>
            <w:pStyle w:val="Footer"/>
            <w:spacing w:before="540"/>
            <w:jc w:val="right"/>
            <w:rPr>
              <w:szCs w:val="22"/>
            </w:rPr>
          </w:pPr>
          <w:r w:rsidRPr="003150A7">
            <w:rPr>
              <w:szCs w:val="22"/>
            </w:rPr>
            <w:fldChar w:fldCharType="begin"/>
          </w:r>
          <w:r w:rsidRPr="003150A7">
            <w:rPr>
              <w:szCs w:val="22"/>
            </w:rPr>
            <w:instrText xml:space="preserve">\PAGE \* ROMAN \* LOWER \* CHARFORMAT </w:instrText>
          </w:r>
          <w:r w:rsidRPr="003150A7">
            <w:rPr>
              <w:szCs w:val="22"/>
            </w:rPr>
            <w:fldChar w:fldCharType="separate"/>
          </w:r>
          <w:r>
            <w:rPr>
              <w:noProof/>
              <w:szCs w:val="22"/>
            </w:rPr>
            <w:t>xi</w:t>
          </w:r>
          <w:r w:rsidRPr="003150A7">
            <w:rPr>
              <w:szCs w:val="22"/>
            </w:rPr>
            <w:fldChar w:fldCharType="end"/>
          </w:r>
        </w:p>
      </w:tc>
    </w:tr>
  </w:tbl>
  <w:p w14:paraId="63DD1F79" w14:textId="77777777" w:rsidR="00A8055B" w:rsidRPr="00374E42" w:rsidRDefault="00A8055B" w:rsidP="009175E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A8055B" w:rsidRPr="005510BF" w14:paraId="261EF904" w14:textId="77777777">
      <w:trPr>
        <w:cantSplit/>
        <w:jc w:val="center"/>
      </w:trPr>
      <w:tc>
        <w:tcPr>
          <w:tcW w:w="4876" w:type="dxa"/>
        </w:tcPr>
        <w:p w14:paraId="0586ACD3" w14:textId="77777777" w:rsidR="00A8055B" w:rsidRPr="00CB6E34" w:rsidRDefault="00A8055B" w:rsidP="00DF0115">
          <w:pPr>
            <w:pStyle w:val="Footer"/>
            <w:spacing w:before="540" w:after="60" w:line="190" w:lineRule="atLeast"/>
            <w:jc w:val="left"/>
            <w:rPr>
              <w:sz w:val="16"/>
            </w:rPr>
          </w:pPr>
          <w:r w:rsidRPr="00CB6E34">
            <w:rPr>
              <w:sz w:val="16"/>
            </w:rPr>
            <w:fldChar w:fldCharType="begin"/>
          </w:r>
          <w:r w:rsidRPr="00CB6E34">
            <w:rPr>
              <w:sz w:val="16"/>
            </w:rPr>
            <w:instrText xml:space="preserve">\PAGE \* ROMAN \* LOWER \* CHARFORMAT </w:instrText>
          </w:r>
          <w:r w:rsidRPr="00CB6E34">
            <w:rPr>
              <w:sz w:val="16"/>
            </w:rPr>
            <w:fldChar w:fldCharType="separate"/>
          </w:r>
          <w:r>
            <w:rPr>
              <w:noProof/>
              <w:sz w:val="16"/>
            </w:rPr>
            <w:t>cxviii</w:t>
          </w:r>
          <w:r w:rsidRPr="00CB6E34">
            <w:rPr>
              <w:sz w:val="16"/>
            </w:rPr>
            <w:fldChar w:fldCharType="end"/>
          </w:r>
        </w:p>
      </w:tc>
      <w:tc>
        <w:tcPr>
          <w:tcW w:w="4876" w:type="dxa"/>
        </w:tcPr>
        <w:p w14:paraId="1AA0CE81" w14:textId="77777777" w:rsidR="00A8055B" w:rsidRPr="008F0317" w:rsidRDefault="00A8055B" w:rsidP="00DF0115">
          <w:pPr>
            <w:pStyle w:val="Footer"/>
            <w:spacing w:before="540" w:after="60" w:line="190" w:lineRule="atLeast"/>
            <w:jc w:val="right"/>
            <w:rPr>
              <w:sz w:val="16"/>
            </w:rPr>
          </w:pPr>
          <w:r w:rsidRPr="008F0317">
            <w:rPr>
              <w:sz w:val="16"/>
            </w:rPr>
            <w:fldChar w:fldCharType="begin"/>
          </w:r>
          <w:r w:rsidRPr="008F0317">
            <w:rPr>
              <w:sz w:val="16"/>
            </w:rPr>
            <w:instrText xml:space="preserve"> REF DDOrganization \* CHARFORMAT   </w:instrText>
          </w:r>
          <w:r w:rsidRPr="008F0317">
            <w:rPr>
              <w:sz w:val="16"/>
            </w:rPr>
            <w:fldChar w:fldCharType="separate"/>
          </w:r>
          <w:r w:rsidRPr="00A46C4B">
            <w:rPr>
              <w:sz w:val="16"/>
            </w:rPr>
            <w:t>© ISO/CEI 2012 – Tous droits réservés</w:t>
          </w:r>
          <w:r w:rsidRPr="008F0317">
            <w:rPr>
              <w:sz w:val="16"/>
            </w:rPr>
            <w:fldChar w:fldCharType="end"/>
          </w:r>
        </w:p>
      </w:tc>
    </w:tr>
  </w:tbl>
  <w:p w14:paraId="0D43D33E" w14:textId="77777777" w:rsidR="00A8055B" w:rsidRDefault="00A805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A8055B" w:rsidRPr="00A46C4B" w14:paraId="378EBA3E" w14:textId="77777777">
      <w:trPr>
        <w:cantSplit/>
        <w:jc w:val="center"/>
      </w:trPr>
      <w:tc>
        <w:tcPr>
          <w:tcW w:w="4876" w:type="dxa"/>
        </w:tcPr>
        <w:p w14:paraId="1E50137D" w14:textId="77777777" w:rsidR="00A8055B" w:rsidRDefault="00A8055B" w:rsidP="009175E5">
          <w:pPr>
            <w:pStyle w:val="Footer"/>
            <w:spacing w:before="540"/>
            <w:jc w:val="left"/>
            <w:rPr>
              <w:b/>
            </w:rPr>
          </w:pPr>
          <w:r w:rsidRPr="008F0317">
            <w:rPr>
              <w:b/>
            </w:rPr>
            <w:fldChar w:fldCharType="begin"/>
          </w:r>
          <w:r>
            <w:rPr>
              <w:b/>
            </w:rPr>
            <w:instrText xml:space="preserve">PAGE \* ARABIC \* CHARFORMAT </w:instrText>
          </w:r>
          <w:r w:rsidRPr="008F0317">
            <w:rPr>
              <w:b/>
            </w:rPr>
            <w:fldChar w:fldCharType="separate"/>
          </w:r>
          <w:r>
            <w:rPr>
              <w:b/>
              <w:noProof/>
            </w:rPr>
            <w:t>16</w:t>
          </w:r>
          <w:r w:rsidRPr="008F0317">
            <w:rPr>
              <w:b/>
            </w:rPr>
            <w:fldChar w:fldCharType="end"/>
          </w:r>
        </w:p>
      </w:tc>
      <w:tc>
        <w:tcPr>
          <w:tcW w:w="4876" w:type="dxa"/>
        </w:tcPr>
        <w:p w14:paraId="01085417" w14:textId="77777777" w:rsidR="00A8055B" w:rsidRPr="005324AB" w:rsidRDefault="00A8055B" w:rsidP="0002232C">
          <w:pPr>
            <w:pStyle w:val="Footer"/>
            <w:spacing w:before="540"/>
            <w:jc w:val="right"/>
            <w:rPr>
              <w:sz w:val="16"/>
            </w:rPr>
          </w:pPr>
          <w:r w:rsidRPr="005324AB">
            <w:rPr>
              <w:sz w:val="16"/>
            </w:rPr>
            <w:t>© ISO/IEC 20</w:t>
          </w:r>
          <w:r>
            <w:rPr>
              <w:sz w:val="16"/>
            </w:rPr>
            <w:t>21</w:t>
          </w:r>
          <w:r w:rsidRPr="005324AB">
            <w:rPr>
              <w:sz w:val="16"/>
            </w:rPr>
            <w:t> – Tous droits réservés</w:t>
          </w:r>
        </w:p>
      </w:tc>
    </w:tr>
  </w:tbl>
  <w:p w14:paraId="798BA5BA" w14:textId="77777777" w:rsidR="00A8055B" w:rsidRPr="00374E42" w:rsidRDefault="00A8055B" w:rsidP="009175E5">
    <w:pPr>
      <w:pStyle w:val="Footer"/>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A8055B" w:rsidRPr="00CB6E34" w14:paraId="6B4E107D" w14:textId="77777777">
      <w:trPr>
        <w:cantSplit/>
        <w:jc w:val="center"/>
      </w:trPr>
      <w:tc>
        <w:tcPr>
          <w:tcW w:w="4876" w:type="dxa"/>
        </w:tcPr>
        <w:p w14:paraId="2B345D75" w14:textId="77777777" w:rsidR="00A8055B" w:rsidRPr="008F0317" w:rsidRDefault="00A8055B" w:rsidP="0002232C">
          <w:pPr>
            <w:pStyle w:val="Footer"/>
            <w:spacing w:before="540"/>
            <w:jc w:val="left"/>
            <w:rPr>
              <w:b/>
              <w:sz w:val="16"/>
            </w:rPr>
          </w:pPr>
          <w:r w:rsidRPr="009175E5">
            <w:rPr>
              <w:sz w:val="16"/>
            </w:rPr>
            <w:t>© ISO</w:t>
          </w:r>
          <w:r>
            <w:rPr>
              <w:sz w:val="16"/>
            </w:rPr>
            <w:t>/IEC</w:t>
          </w:r>
          <w:r w:rsidRPr="009175E5">
            <w:rPr>
              <w:sz w:val="16"/>
            </w:rPr>
            <w:t xml:space="preserve"> 20</w:t>
          </w:r>
          <w:r>
            <w:rPr>
              <w:sz w:val="16"/>
            </w:rPr>
            <w:t>21</w:t>
          </w:r>
          <w:r w:rsidRPr="009175E5">
            <w:rPr>
              <w:sz w:val="16"/>
            </w:rPr>
            <w:t> – Tous droits réservés</w:t>
          </w:r>
        </w:p>
      </w:tc>
      <w:tc>
        <w:tcPr>
          <w:tcW w:w="4876" w:type="dxa"/>
        </w:tcPr>
        <w:p w14:paraId="12F20F9F" w14:textId="77777777" w:rsidR="00A8055B" w:rsidRPr="008F0317" w:rsidRDefault="00A8055B" w:rsidP="009175E5">
          <w:pPr>
            <w:pStyle w:val="Footer"/>
            <w:spacing w:before="540"/>
            <w:jc w:val="right"/>
            <w:rPr>
              <w:b/>
            </w:rPr>
          </w:pPr>
          <w:r w:rsidRPr="008F0317">
            <w:rPr>
              <w:b/>
            </w:rPr>
            <w:fldChar w:fldCharType="begin"/>
          </w:r>
          <w:r w:rsidRPr="008F0317">
            <w:rPr>
              <w:b/>
            </w:rPr>
            <w:instrText xml:space="preserve">PAGE \* ARABIC \* CHARFORMAT </w:instrText>
          </w:r>
          <w:r w:rsidRPr="008F0317">
            <w:rPr>
              <w:b/>
            </w:rPr>
            <w:fldChar w:fldCharType="separate"/>
          </w:r>
          <w:r>
            <w:rPr>
              <w:b/>
              <w:noProof/>
            </w:rPr>
            <w:t>15</w:t>
          </w:r>
          <w:r w:rsidRPr="008F0317">
            <w:rPr>
              <w:b/>
            </w:rPr>
            <w:fldChar w:fldCharType="end"/>
          </w:r>
        </w:p>
      </w:tc>
    </w:tr>
  </w:tbl>
  <w:p w14:paraId="2CDB816C" w14:textId="77777777" w:rsidR="00A8055B" w:rsidRPr="00374E42" w:rsidRDefault="00A8055B" w:rsidP="009175E5">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000" w:firstRow="0" w:lastRow="0" w:firstColumn="0" w:lastColumn="0" w:noHBand="0" w:noVBand="0"/>
    </w:tblPr>
    <w:tblGrid>
      <w:gridCol w:w="4876"/>
      <w:gridCol w:w="4876"/>
    </w:tblGrid>
    <w:tr w:rsidR="00A8055B" w:rsidRPr="00CB6E34" w14:paraId="7F3D08E1" w14:textId="77777777">
      <w:trPr>
        <w:cantSplit/>
        <w:jc w:val="center"/>
      </w:trPr>
      <w:tc>
        <w:tcPr>
          <w:tcW w:w="4876" w:type="dxa"/>
        </w:tcPr>
        <w:p w14:paraId="0CBD1AA3" w14:textId="77777777" w:rsidR="00A8055B" w:rsidRPr="008F0317" w:rsidRDefault="00A8055B" w:rsidP="00541051">
          <w:pPr>
            <w:pStyle w:val="Footer"/>
            <w:spacing w:before="540"/>
            <w:jc w:val="left"/>
            <w:rPr>
              <w:b/>
              <w:sz w:val="16"/>
            </w:rPr>
          </w:pPr>
          <w:r w:rsidRPr="009175E5">
            <w:rPr>
              <w:sz w:val="16"/>
            </w:rPr>
            <w:t>© ISO</w:t>
          </w:r>
          <w:r>
            <w:rPr>
              <w:sz w:val="16"/>
            </w:rPr>
            <w:t>/IEC</w:t>
          </w:r>
          <w:r w:rsidRPr="009175E5">
            <w:rPr>
              <w:sz w:val="16"/>
            </w:rPr>
            <w:t xml:space="preserve"> 20</w:t>
          </w:r>
          <w:r>
            <w:rPr>
              <w:sz w:val="16"/>
            </w:rPr>
            <w:t>21</w:t>
          </w:r>
          <w:r w:rsidRPr="009175E5">
            <w:rPr>
              <w:sz w:val="16"/>
            </w:rPr>
            <w:t> – Tous droits réservés</w:t>
          </w:r>
        </w:p>
      </w:tc>
      <w:tc>
        <w:tcPr>
          <w:tcW w:w="4876" w:type="dxa"/>
        </w:tcPr>
        <w:p w14:paraId="4DB3A13A" w14:textId="77777777" w:rsidR="00A8055B" w:rsidRPr="008F0317" w:rsidRDefault="00A8055B" w:rsidP="009175E5">
          <w:pPr>
            <w:pStyle w:val="Footer"/>
            <w:spacing w:before="540"/>
            <w:jc w:val="right"/>
            <w:rPr>
              <w:b/>
            </w:rPr>
          </w:pPr>
          <w:r w:rsidRPr="008F0317">
            <w:rPr>
              <w:b/>
            </w:rPr>
            <w:fldChar w:fldCharType="begin"/>
          </w:r>
          <w:r w:rsidRPr="008F0317">
            <w:rPr>
              <w:b/>
            </w:rPr>
            <w:instrText xml:space="preserve">PAGE \* ARABIC \* CHARFORMAT </w:instrText>
          </w:r>
          <w:r w:rsidRPr="008F0317">
            <w:rPr>
              <w:b/>
            </w:rPr>
            <w:fldChar w:fldCharType="separate"/>
          </w:r>
          <w:r>
            <w:rPr>
              <w:b/>
              <w:noProof/>
            </w:rPr>
            <w:t>1</w:t>
          </w:r>
          <w:r w:rsidRPr="008F0317">
            <w:rPr>
              <w:b/>
            </w:rPr>
            <w:fldChar w:fldCharType="end"/>
          </w:r>
        </w:p>
      </w:tc>
    </w:tr>
  </w:tbl>
  <w:p w14:paraId="638AA5A2" w14:textId="77777777" w:rsidR="00A8055B" w:rsidRPr="00374E42" w:rsidRDefault="00A8055B" w:rsidP="009175E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4A419" w14:textId="77777777" w:rsidR="00A8055B" w:rsidRDefault="00A8055B" w:rsidP="00374E42">
      <w:pPr>
        <w:spacing w:after="0" w:line="240" w:lineRule="auto"/>
      </w:pPr>
      <w:r>
        <w:separator/>
      </w:r>
    </w:p>
  </w:footnote>
  <w:footnote w:type="continuationSeparator" w:id="0">
    <w:p w14:paraId="3E86FA9C" w14:textId="77777777" w:rsidR="00A8055B" w:rsidRDefault="00A8055B" w:rsidP="00374E42">
      <w:pPr>
        <w:spacing w:after="0" w:line="240" w:lineRule="auto"/>
      </w:pPr>
      <w:r>
        <w:continuationSeparator/>
      </w:r>
    </w:p>
    <w:p w14:paraId="5B491414" w14:textId="77777777" w:rsidR="00A8055B" w:rsidRDefault="00A8055B"/>
  </w:footnote>
  <w:footnote w:type="continuationNotice" w:id="1">
    <w:p w14:paraId="56F0DDAF" w14:textId="77777777" w:rsidR="00A8055B" w:rsidRPr="00750BAB" w:rsidRDefault="00A8055B" w:rsidP="00750BAB">
      <w:pPr>
        <w:pStyle w:val="Footer"/>
      </w:pPr>
    </w:p>
  </w:footnote>
  <w:footnote w:id="2">
    <w:p w14:paraId="1D67DC9C" w14:textId="77777777" w:rsidR="00A8055B" w:rsidRPr="00750BAB" w:rsidRDefault="00A8055B" w:rsidP="00750BAB">
      <w:pPr>
        <w:pStyle w:val="FootnoteText"/>
      </w:pPr>
      <w:r w:rsidRPr="00750BAB">
        <w:rPr>
          <w:rStyle w:val="FootnoteReference"/>
          <w:position w:val="0"/>
          <w:sz w:val="20"/>
        </w:rPr>
        <w:footnoteRef/>
      </w:r>
      <w:r>
        <w:t>)</w:t>
      </w:r>
      <w:r>
        <w:tab/>
        <w:t>Résolutions 49/1976 et 50/1976 du Conseil de l’ISO et Circulaire administrative 13/1977 de l'IEC.</w:t>
      </w:r>
    </w:p>
  </w:footnote>
  <w:footnote w:id="3">
    <w:p w14:paraId="348719B3" w14:textId="77777777" w:rsidR="00A8055B" w:rsidRDefault="00A8055B" w:rsidP="00FF40DA">
      <w:pPr>
        <w:pStyle w:val="FootnoteText"/>
      </w:pPr>
      <w:r w:rsidRPr="000A78E4">
        <w:rPr>
          <w:rStyle w:val="FootnoteReference"/>
          <w:position w:val="0"/>
          <w:sz w:val="20"/>
        </w:rPr>
        <w:footnoteRef/>
      </w:r>
      <w:r>
        <w:t>)</w:t>
      </w:r>
      <w:r>
        <w:tab/>
      </w:r>
      <w:r w:rsidRPr="00F75C2E">
        <w:t>Comités techniques, sous-comités</w:t>
      </w:r>
      <w:r>
        <w:t xml:space="preserve">, </w:t>
      </w:r>
      <w:r w:rsidRPr="00F75C2E">
        <w:t>comités de projets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28077" w14:textId="08FE5222" w:rsidR="00A8055B" w:rsidRPr="00790EA8" w:rsidRDefault="00A8055B" w:rsidP="002F0AC0">
    <w:pPr>
      <w:pStyle w:val="Header"/>
    </w:pPr>
    <w:r w:rsidRPr="00790EA8">
      <w:rPr>
        <w:szCs w:val="24"/>
      </w:rPr>
      <w:t>Directives ISO/I</w:t>
    </w:r>
    <w:r>
      <w:rPr>
        <w:szCs w:val="24"/>
      </w:rPr>
      <w:t>EC</w:t>
    </w:r>
    <w:r w:rsidRPr="00790EA8">
      <w:rPr>
        <w:szCs w:val="24"/>
      </w:rPr>
      <w:t>, Partie 1</w:t>
    </w:r>
    <w:r>
      <w:rPr>
        <w:szCs w:val="24"/>
      </w:rPr>
      <w:t>,</w:t>
    </w:r>
    <w:r w:rsidRPr="00790EA8">
      <w:rPr>
        <w:szCs w:val="24"/>
      </w:rPr>
      <w:t xml:space="preserve"> </w:t>
    </w:r>
    <w:r>
      <w:rPr>
        <w:bCs/>
        <w:szCs w:val="24"/>
      </w:rPr>
      <w:t>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5C13" w14:textId="1FA1A664" w:rsidR="00A8055B" w:rsidRPr="00036F4A" w:rsidRDefault="00A8055B" w:rsidP="002F0AC0">
    <w:pPr>
      <w:pStyle w:val="Header"/>
      <w:jc w:val="right"/>
    </w:pPr>
    <w:r w:rsidRPr="00790EA8">
      <w:rPr>
        <w:szCs w:val="24"/>
      </w:rPr>
      <w:t>Directives ISO/I</w:t>
    </w:r>
    <w:r>
      <w:rPr>
        <w:szCs w:val="24"/>
      </w:rPr>
      <w:t>EC</w:t>
    </w:r>
    <w:r w:rsidRPr="00790EA8">
      <w:rPr>
        <w:szCs w:val="24"/>
      </w:rPr>
      <w:t>, Partie 1</w:t>
    </w:r>
    <w:r>
      <w:rPr>
        <w:szCs w:val="24"/>
      </w:rPr>
      <w:t>,</w:t>
    </w:r>
    <w:r w:rsidRPr="00790EA8">
      <w:rPr>
        <w:szCs w:val="24"/>
      </w:rPr>
      <w:t xml:space="preserve"> </w:t>
    </w:r>
    <w:r>
      <w:rPr>
        <w:bCs/>
        <w:szCs w:val="24"/>
      </w:rPr>
      <w:t>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09B47" w14:textId="77777777" w:rsidR="00A8055B" w:rsidRPr="00374E42" w:rsidRDefault="00A8055B">
    <w:pPr>
      <w:pStyle w:val="Header"/>
    </w:pPr>
    <w:r w:rsidRPr="00374E42">
      <w:fldChar w:fldCharType="begin"/>
    </w:r>
    <w:r w:rsidRPr="00374E42">
      <w:instrText xml:space="preserve"> REF LibEnteteISO \* CHARFORMAT </w:instrText>
    </w:r>
    <w:r w:rsidRPr="00374E42">
      <w:fldChar w:fldCharType="separate"/>
    </w:r>
    <w:r w:rsidRPr="00A46C4B">
      <w:t>ISO/CEI 1:2012(F)</w:t>
    </w:r>
    <w:r w:rsidRPr="00374E42">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5B2E2" w14:textId="1778FB1C" w:rsidR="00A8055B" w:rsidRPr="00036F4A" w:rsidRDefault="00A8055B" w:rsidP="002F0AC0">
    <w:pPr>
      <w:pStyle w:val="Header"/>
      <w:jc w:val="right"/>
    </w:pPr>
    <w:r w:rsidRPr="00790EA8">
      <w:rPr>
        <w:szCs w:val="24"/>
      </w:rPr>
      <w:t>Directives ISO/I</w:t>
    </w:r>
    <w:r>
      <w:rPr>
        <w:szCs w:val="24"/>
      </w:rPr>
      <w:t>EC</w:t>
    </w:r>
    <w:r w:rsidRPr="00790EA8">
      <w:rPr>
        <w:szCs w:val="24"/>
      </w:rPr>
      <w:t>, Partie 1</w:t>
    </w:r>
    <w:r>
      <w:rPr>
        <w:szCs w:val="24"/>
      </w:rPr>
      <w:t>,</w:t>
    </w:r>
    <w:r w:rsidRPr="00790EA8">
      <w:rPr>
        <w:szCs w:val="24"/>
      </w:rPr>
      <w:t xml:space="preserve"> </w:t>
    </w:r>
    <w:r>
      <w:rPr>
        <w:bCs/>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15:restartNumberingAfterBreak="0">
    <w:nsid w:val="FFFFFF7F"/>
    <w:multiLevelType w:val="singleLevel"/>
    <w:tmpl w:val="DA6049EC"/>
    <w:lvl w:ilvl="0">
      <w:start w:val="1"/>
      <w:numFmt w:val="decimal"/>
      <w:lvlText w:val="%1."/>
      <w:lvlJc w:val="left"/>
      <w:pPr>
        <w:tabs>
          <w:tab w:val="num" w:pos="643"/>
        </w:tabs>
        <w:ind w:left="643" w:hanging="360"/>
      </w:pPr>
    </w:lvl>
  </w:abstractNum>
  <w:abstractNum w:abstractNumId="2"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0C928C08"/>
    <w:lvl w:ilvl="0">
      <w:start w:val="1"/>
      <w:numFmt w:val="decimal"/>
      <w:lvlText w:val="%1."/>
      <w:lvlJc w:val="left"/>
      <w:pPr>
        <w:tabs>
          <w:tab w:val="num" w:pos="360"/>
        </w:tabs>
        <w:ind w:left="360" w:hanging="360"/>
      </w:pPr>
    </w:lvl>
  </w:abstractNum>
  <w:abstractNum w:abstractNumId="7"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A22F0B"/>
    <w:multiLevelType w:val="hybridMultilevel"/>
    <w:tmpl w:val="EF1CCC20"/>
    <w:lvl w:ilvl="0" w:tplc="F92A691C">
      <w:start w:val="1"/>
      <w:numFmt w:val="lowerLetter"/>
      <w:lvlText w:val="%1)"/>
      <w:lvlJc w:val="left"/>
      <w:pPr>
        <w:ind w:left="720" w:hanging="360"/>
      </w:pPr>
      <w:rPr>
        <w:rFonts w:hint="default"/>
      </w:rPr>
    </w:lvl>
    <w:lvl w:ilvl="1" w:tplc="04090019">
      <w:start w:val="1"/>
      <w:numFmt w:val="lowerLetter"/>
      <w:lvlText w:val="%2."/>
      <w:lvlJc w:val="left"/>
      <w:pPr>
        <w:ind w:left="206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AD3FDE"/>
    <w:multiLevelType w:val="multilevel"/>
    <w:tmpl w:val="BFFA4AF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15:restartNumberingAfterBreak="0">
    <w:nsid w:val="043E6DED"/>
    <w:multiLevelType w:val="hybridMultilevel"/>
    <w:tmpl w:val="FCA4AD86"/>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F252BD"/>
    <w:multiLevelType w:val="singleLevel"/>
    <w:tmpl w:val="074C56F8"/>
    <w:lvl w:ilvl="0">
      <w:start w:val="1"/>
      <w:numFmt w:val="decimal"/>
      <w:pStyle w:val="Bibliography1"/>
      <w:lvlText w:val="[%1]"/>
      <w:lvlJc w:val="left"/>
      <w:pPr>
        <w:tabs>
          <w:tab w:val="num" w:pos="360"/>
        </w:tabs>
        <w:ind w:left="360" w:hanging="360"/>
      </w:pPr>
    </w:lvl>
  </w:abstractNum>
  <w:abstractNum w:abstractNumId="12" w15:restartNumberingAfterBreak="0">
    <w:nsid w:val="072668FF"/>
    <w:multiLevelType w:val="hybridMultilevel"/>
    <w:tmpl w:val="B1D8378C"/>
    <w:lvl w:ilvl="0" w:tplc="D5965C06">
      <w:start w:val="3"/>
      <w:numFmt w:val="bullet"/>
      <w:lvlText w:val="•"/>
      <w:lvlJc w:val="left"/>
      <w:pPr>
        <w:ind w:left="760" w:hanging="400"/>
      </w:pPr>
      <w:rPr>
        <w:rFonts w:ascii="Cambria" w:eastAsia="Calibri"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537658"/>
    <w:multiLevelType w:val="hybridMultilevel"/>
    <w:tmpl w:val="DA58EC2C"/>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A0249F"/>
    <w:multiLevelType w:val="hybridMultilevel"/>
    <w:tmpl w:val="4630306E"/>
    <w:lvl w:ilvl="0" w:tplc="D1125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8A55008"/>
    <w:multiLevelType w:val="multilevel"/>
    <w:tmpl w:val="46A23BC6"/>
    <w:lvl w:ilvl="0">
      <w:start w:val="1"/>
      <w:numFmt w:val="upperLetter"/>
      <w:pStyle w:val="ANNEX"/>
      <w:suff w:val="nothing"/>
      <w:lvlText w:val="Annexe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2629"/>
        </w:tabs>
        <w:ind w:left="2269"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au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6" w15:restartNumberingAfterBreak="0">
    <w:nsid w:val="0D3B46DA"/>
    <w:multiLevelType w:val="hybridMultilevel"/>
    <w:tmpl w:val="AAE21348"/>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0C169C"/>
    <w:multiLevelType w:val="hybridMultilevel"/>
    <w:tmpl w:val="9DB815D8"/>
    <w:lvl w:ilvl="0" w:tplc="86F04132">
      <w:start w:val="11"/>
      <w:numFmt w:val="upperLetter"/>
      <w:lvlText w:val="%1."/>
      <w:lvlJc w:val="left"/>
      <w:pPr>
        <w:ind w:left="2989" w:hanging="360"/>
      </w:pPr>
      <w:rPr>
        <w:rFonts w:hint="default"/>
      </w:rPr>
    </w:lvl>
    <w:lvl w:ilvl="1" w:tplc="04090019" w:tentative="1">
      <w:start w:val="1"/>
      <w:numFmt w:val="lowerLetter"/>
      <w:lvlText w:val="%2."/>
      <w:lvlJc w:val="left"/>
      <w:pPr>
        <w:ind w:left="3709" w:hanging="360"/>
      </w:pPr>
    </w:lvl>
    <w:lvl w:ilvl="2" w:tplc="0409001B" w:tentative="1">
      <w:start w:val="1"/>
      <w:numFmt w:val="lowerRoman"/>
      <w:lvlText w:val="%3."/>
      <w:lvlJc w:val="right"/>
      <w:pPr>
        <w:ind w:left="4429" w:hanging="180"/>
      </w:pPr>
    </w:lvl>
    <w:lvl w:ilvl="3" w:tplc="0409000F" w:tentative="1">
      <w:start w:val="1"/>
      <w:numFmt w:val="decimal"/>
      <w:lvlText w:val="%4."/>
      <w:lvlJc w:val="left"/>
      <w:pPr>
        <w:ind w:left="5149" w:hanging="360"/>
      </w:pPr>
    </w:lvl>
    <w:lvl w:ilvl="4" w:tplc="04090019" w:tentative="1">
      <w:start w:val="1"/>
      <w:numFmt w:val="lowerLetter"/>
      <w:lvlText w:val="%5."/>
      <w:lvlJc w:val="left"/>
      <w:pPr>
        <w:ind w:left="5869" w:hanging="360"/>
      </w:pPr>
    </w:lvl>
    <w:lvl w:ilvl="5" w:tplc="0409001B" w:tentative="1">
      <w:start w:val="1"/>
      <w:numFmt w:val="lowerRoman"/>
      <w:lvlText w:val="%6."/>
      <w:lvlJc w:val="right"/>
      <w:pPr>
        <w:ind w:left="6589" w:hanging="180"/>
      </w:pPr>
    </w:lvl>
    <w:lvl w:ilvl="6" w:tplc="0409000F" w:tentative="1">
      <w:start w:val="1"/>
      <w:numFmt w:val="decimal"/>
      <w:lvlText w:val="%7."/>
      <w:lvlJc w:val="left"/>
      <w:pPr>
        <w:ind w:left="7309" w:hanging="360"/>
      </w:pPr>
    </w:lvl>
    <w:lvl w:ilvl="7" w:tplc="04090019" w:tentative="1">
      <w:start w:val="1"/>
      <w:numFmt w:val="lowerLetter"/>
      <w:lvlText w:val="%8."/>
      <w:lvlJc w:val="left"/>
      <w:pPr>
        <w:ind w:left="8029" w:hanging="360"/>
      </w:pPr>
    </w:lvl>
    <w:lvl w:ilvl="8" w:tplc="0409001B" w:tentative="1">
      <w:start w:val="1"/>
      <w:numFmt w:val="lowerRoman"/>
      <w:lvlText w:val="%9."/>
      <w:lvlJc w:val="right"/>
      <w:pPr>
        <w:ind w:left="8749" w:hanging="180"/>
      </w:pPr>
    </w:lvl>
  </w:abstractNum>
  <w:abstractNum w:abstractNumId="18" w15:restartNumberingAfterBreak="0">
    <w:nsid w:val="14390C42"/>
    <w:multiLevelType w:val="hybridMultilevel"/>
    <w:tmpl w:val="DDAA848E"/>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A34AD9"/>
    <w:multiLevelType w:val="hybridMultilevel"/>
    <w:tmpl w:val="43D2253E"/>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310E7E"/>
    <w:multiLevelType w:val="hybridMultilevel"/>
    <w:tmpl w:val="731440EA"/>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8583079"/>
    <w:multiLevelType w:val="multilevel"/>
    <w:tmpl w:val="83887B0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1561EF1"/>
    <w:multiLevelType w:val="hybridMultilevel"/>
    <w:tmpl w:val="6874A066"/>
    <w:lvl w:ilvl="0" w:tplc="DA78C5E2">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E7126E"/>
    <w:multiLevelType w:val="multilevel"/>
    <w:tmpl w:val="A47A5170"/>
    <w:styleLink w:val="Style2"/>
    <w:lvl w:ilvl="0">
      <w:start w:val="1"/>
      <w:numFmt w:val="lowerLetter"/>
      <w:lvlText w:val="%1"/>
      <w:lvlJc w:val="left"/>
      <w:pPr>
        <w:tabs>
          <w:tab w:val="num" w:pos="568"/>
        </w:tabs>
        <w:ind w:left="968" w:hanging="400"/>
      </w:pPr>
      <w:rPr>
        <w:rFonts w:ascii="Times New Roman" w:hAnsi="Times New Roman" w:cs="Times New Roman" w:hint="default"/>
      </w:rPr>
    </w:lvl>
    <w:lvl w:ilvl="1">
      <w:start w:val="1"/>
      <w:numFmt w:val="bullet"/>
      <w:lvlText w:val="—"/>
      <w:lvlJc w:val="left"/>
      <w:pPr>
        <w:tabs>
          <w:tab w:val="num" w:pos="0"/>
        </w:tabs>
        <w:ind w:left="800" w:hanging="400"/>
      </w:pPr>
      <w:rPr>
        <w:rFonts w:ascii="Times New Roman" w:hAnsi="Times New Roman" w:cs="Times New Roman" w:hint="default"/>
      </w:rPr>
    </w:lvl>
    <w:lvl w:ilvl="2">
      <w:start w:val="1"/>
      <w:numFmt w:val="bullet"/>
      <w:lvlText w:val="—"/>
      <w:lvlJc w:val="left"/>
      <w:pPr>
        <w:tabs>
          <w:tab w:val="num" w:pos="0"/>
        </w:tabs>
        <w:ind w:left="1200" w:hanging="400"/>
      </w:pPr>
      <w:rPr>
        <w:rFonts w:ascii="Times New Roman" w:hAnsi="Times New Roman" w:cs="Times New Roman" w:hint="default"/>
      </w:rPr>
    </w:lvl>
    <w:lvl w:ilvl="3">
      <w:start w:val="1"/>
      <w:numFmt w:val="bullet"/>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24" w15:restartNumberingAfterBreak="0">
    <w:nsid w:val="24B15DFD"/>
    <w:multiLevelType w:val="hybridMultilevel"/>
    <w:tmpl w:val="E726340C"/>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7DC648C"/>
    <w:multiLevelType w:val="hybridMultilevel"/>
    <w:tmpl w:val="9C32B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52A6D"/>
    <w:multiLevelType w:val="hybridMultilevel"/>
    <w:tmpl w:val="E12E3C08"/>
    <w:lvl w:ilvl="0" w:tplc="F92A691C">
      <w:start w:val="1"/>
      <w:numFmt w:val="lowerLetter"/>
      <w:lvlText w:val="%1)"/>
      <w:lvlJc w:val="left"/>
      <w:pPr>
        <w:ind w:left="976" w:hanging="408"/>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7" w15:restartNumberingAfterBreak="0">
    <w:nsid w:val="2B0650D8"/>
    <w:multiLevelType w:val="hybridMultilevel"/>
    <w:tmpl w:val="840A1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BA33F1"/>
    <w:multiLevelType w:val="hybridMultilevel"/>
    <w:tmpl w:val="B63A5164"/>
    <w:lvl w:ilvl="0" w:tplc="C2942064">
      <w:start w:val="2"/>
      <w:numFmt w:val="bullet"/>
      <w:lvlText w:val="—"/>
      <w:lvlJc w:val="left"/>
      <w:pPr>
        <w:ind w:left="1123" w:hanging="360"/>
      </w:pPr>
      <w:rPr>
        <w:rFonts w:ascii="Cambria" w:eastAsia="Calibri" w:hAnsi="Cambria" w:cs="Times New Roman" w:hint="default"/>
        <w:color w:val="auto"/>
      </w:rPr>
    </w:lvl>
    <w:lvl w:ilvl="1" w:tplc="100C0003" w:tentative="1">
      <w:start w:val="1"/>
      <w:numFmt w:val="bullet"/>
      <w:lvlText w:val="o"/>
      <w:lvlJc w:val="left"/>
      <w:pPr>
        <w:ind w:left="1843" w:hanging="360"/>
      </w:pPr>
      <w:rPr>
        <w:rFonts w:ascii="Courier New" w:hAnsi="Courier New" w:cs="Courier New" w:hint="default"/>
      </w:rPr>
    </w:lvl>
    <w:lvl w:ilvl="2" w:tplc="100C0005" w:tentative="1">
      <w:start w:val="1"/>
      <w:numFmt w:val="bullet"/>
      <w:lvlText w:val=""/>
      <w:lvlJc w:val="left"/>
      <w:pPr>
        <w:ind w:left="2563" w:hanging="360"/>
      </w:pPr>
      <w:rPr>
        <w:rFonts w:ascii="Wingdings" w:hAnsi="Wingdings" w:hint="default"/>
      </w:rPr>
    </w:lvl>
    <w:lvl w:ilvl="3" w:tplc="100C0001" w:tentative="1">
      <w:start w:val="1"/>
      <w:numFmt w:val="bullet"/>
      <w:lvlText w:val=""/>
      <w:lvlJc w:val="left"/>
      <w:pPr>
        <w:ind w:left="3283" w:hanging="360"/>
      </w:pPr>
      <w:rPr>
        <w:rFonts w:ascii="Symbol" w:hAnsi="Symbol" w:hint="default"/>
      </w:rPr>
    </w:lvl>
    <w:lvl w:ilvl="4" w:tplc="100C0003" w:tentative="1">
      <w:start w:val="1"/>
      <w:numFmt w:val="bullet"/>
      <w:lvlText w:val="o"/>
      <w:lvlJc w:val="left"/>
      <w:pPr>
        <w:ind w:left="4003" w:hanging="360"/>
      </w:pPr>
      <w:rPr>
        <w:rFonts w:ascii="Courier New" w:hAnsi="Courier New" w:cs="Courier New" w:hint="default"/>
      </w:rPr>
    </w:lvl>
    <w:lvl w:ilvl="5" w:tplc="100C0005" w:tentative="1">
      <w:start w:val="1"/>
      <w:numFmt w:val="bullet"/>
      <w:lvlText w:val=""/>
      <w:lvlJc w:val="left"/>
      <w:pPr>
        <w:ind w:left="4723" w:hanging="360"/>
      </w:pPr>
      <w:rPr>
        <w:rFonts w:ascii="Wingdings" w:hAnsi="Wingdings" w:hint="default"/>
      </w:rPr>
    </w:lvl>
    <w:lvl w:ilvl="6" w:tplc="100C0001" w:tentative="1">
      <w:start w:val="1"/>
      <w:numFmt w:val="bullet"/>
      <w:lvlText w:val=""/>
      <w:lvlJc w:val="left"/>
      <w:pPr>
        <w:ind w:left="5443" w:hanging="360"/>
      </w:pPr>
      <w:rPr>
        <w:rFonts w:ascii="Symbol" w:hAnsi="Symbol" w:hint="default"/>
      </w:rPr>
    </w:lvl>
    <w:lvl w:ilvl="7" w:tplc="100C0003" w:tentative="1">
      <w:start w:val="1"/>
      <w:numFmt w:val="bullet"/>
      <w:lvlText w:val="o"/>
      <w:lvlJc w:val="left"/>
      <w:pPr>
        <w:ind w:left="6163" w:hanging="360"/>
      </w:pPr>
      <w:rPr>
        <w:rFonts w:ascii="Courier New" w:hAnsi="Courier New" w:cs="Courier New" w:hint="default"/>
      </w:rPr>
    </w:lvl>
    <w:lvl w:ilvl="8" w:tplc="100C0005" w:tentative="1">
      <w:start w:val="1"/>
      <w:numFmt w:val="bullet"/>
      <w:lvlText w:val=""/>
      <w:lvlJc w:val="left"/>
      <w:pPr>
        <w:ind w:left="6883" w:hanging="360"/>
      </w:pPr>
      <w:rPr>
        <w:rFonts w:ascii="Wingdings" w:hAnsi="Wingdings" w:hint="default"/>
      </w:rPr>
    </w:lvl>
  </w:abstractNum>
  <w:abstractNum w:abstractNumId="29" w15:restartNumberingAfterBreak="0">
    <w:nsid w:val="2D7108DF"/>
    <w:multiLevelType w:val="hybridMultilevel"/>
    <w:tmpl w:val="F90E58E2"/>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E053336"/>
    <w:multiLevelType w:val="multilevel"/>
    <w:tmpl w:val="C8FC1398"/>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1" w15:restartNumberingAfterBreak="0">
    <w:nsid w:val="2FDF480C"/>
    <w:multiLevelType w:val="multilevel"/>
    <w:tmpl w:val="5D4C9130"/>
    <w:lvl w:ilvl="0">
      <w:start w:val="1"/>
      <w:numFmt w:val="lowerLetter"/>
      <w:pStyle w:val="ListNumber9"/>
      <w:lvlText w:val="%1)"/>
      <w:lvlJc w:val="left"/>
      <w:pPr>
        <w:tabs>
          <w:tab w:val="num" w:pos="0"/>
        </w:tabs>
        <w:ind w:left="400" w:hanging="400"/>
      </w:pPr>
      <w:rPr>
        <w:rFonts w:hint="default"/>
      </w:rPr>
    </w:lvl>
    <w:lvl w:ilvl="1">
      <w:start w:val="1"/>
      <w:numFmt w:val="decimal"/>
      <w:pStyle w:val="ListNumber29"/>
      <w:lvlText w:val="%2)"/>
      <w:lvlJc w:val="left"/>
      <w:pPr>
        <w:tabs>
          <w:tab w:val="num" w:pos="0"/>
        </w:tabs>
        <w:ind w:left="800" w:hanging="400"/>
      </w:pPr>
      <w:rPr>
        <w:rFonts w:hint="default"/>
      </w:rPr>
    </w:lvl>
    <w:lvl w:ilvl="2">
      <w:start w:val="1"/>
      <w:numFmt w:val="lowerRoman"/>
      <w:pStyle w:val="ListNumber39"/>
      <w:lvlText w:val="%3)"/>
      <w:lvlJc w:val="left"/>
      <w:pPr>
        <w:tabs>
          <w:tab w:val="num" w:pos="0"/>
        </w:tabs>
        <w:ind w:left="1200" w:hanging="400"/>
      </w:pPr>
      <w:rPr>
        <w:rFonts w:hint="default"/>
      </w:rPr>
    </w:lvl>
    <w:lvl w:ilvl="3">
      <w:start w:val="1"/>
      <w:numFmt w:val="upperRoman"/>
      <w:pStyle w:val="ListNumber49"/>
      <w:lvlText w:val="%4)"/>
      <w:lvlJc w:val="left"/>
      <w:pPr>
        <w:tabs>
          <w:tab w:val="num" w:pos="0"/>
        </w:tabs>
        <w:ind w:left="1605" w:hanging="405"/>
      </w:pPr>
      <w:rPr>
        <w:rFonts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32" w15:restartNumberingAfterBreak="0">
    <w:nsid w:val="31780032"/>
    <w:multiLevelType w:val="hybridMultilevel"/>
    <w:tmpl w:val="73005BE2"/>
    <w:lvl w:ilvl="0" w:tplc="B01225A0">
      <w:start w:val="1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A8EB83C"/>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2138"/>
        </w:tabs>
        <w:ind w:left="1418"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pStyle w:val="Heading7"/>
      <w:lvlText w:val="%1.%2.%3.%4.%5.%6.%7"/>
      <w:lvlJc w:val="left"/>
      <w:pPr>
        <w:tabs>
          <w:tab w:val="num" w:pos="1440"/>
        </w:tabs>
        <w:ind w:left="0" w:firstLine="0"/>
      </w:pPr>
    </w:lvl>
    <w:lvl w:ilvl="7">
      <w:start w:val="1"/>
      <w:numFmt w:val="decimal"/>
      <w:pStyle w:val="Heading8"/>
      <w:lvlText w:val="%1.%2.%3.%4.%5.%6.%7.%8"/>
      <w:lvlJc w:val="left"/>
      <w:pPr>
        <w:tabs>
          <w:tab w:val="num" w:pos="1800"/>
        </w:tabs>
        <w:ind w:left="0" w:firstLine="0"/>
      </w:pPr>
    </w:lvl>
    <w:lvl w:ilvl="8">
      <w:start w:val="1"/>
      <w:numFmt w:val="decimal"/>
      <w:pStyle w:val="Heading9"/>
      <w:lvlText w:val="%1.%2.%3.%4.%5.%6.%7.%8.%9"/>
      <w:lvlJc w:val="left"/>
      <w:pPr>
        <w:tabs>
          <w:tab w:val="num" w:pos="1800"/>
        </w:tabs>
        <w:ind w:left="0" w:firstLine="0"/>
      </w:pPr>
    </w:lvl>
  </w:abstractNum>
  <w:abstractNum w:abstractNumId="34" w15:restartNumberingAfterBreak="0">
    <w:nsid w:val="34A61266"/>
    <w:multiLevelType w:val="hybridMultilevel"/>
    <w:tmpl w:val="333A90A8"/>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85B37D8"/>
    <w:multiLevelType w:val="multilevel"/>
    <w:tmpl w:val="C4464E32"/>
    <w:lvl w:ilvl="0">
      <w:start w:val="1"/>
      <w:numFmt w:val="upperLetter"/>
      <w:pStyle w:val="ANNEXN"/>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387D4433"/>
    <w:multiLevelType w:val="multilevel"/>
    <w:tmpl w:val="2EA4938A"/>
    <w:name w:val="heading"/>
    <w:lvl w:ilvl="0">
      <w:start w:val="1"/>
      <w:numFmt w:val="bullet"/>
      <w:pStyle w:val="ListContinue4"/>
      <w:lvlText w:val="—"/>
      <w:lvlJc w:val="left"/>
      <w:pPr>
        <w:tabs>
          <w:tab w:val="num" w:pos="0"/>
        </w:tabs>
        <w:ind w:left="400" w:hanging="400"/>
      </w:pPr>
      <w:rPr>
        <w:rFonts w:ascii="Times New Roman" w:hAnsi="Times New Roman" w:cs="Times New Roman" w:hint="default"/>
      </w:rPr>
    </w:lvl>
    <w:lvl w:ilvl="1">
      <w:start w:val="1"/>
      <w:numFmt w:val="bullet"/>
      <w:lvlText w:val="—"/>
      <w:lvlJc w:val="left"/>
      <w:pPr>
        <w:tabs>
          <w:tab w:val="num" w:pos="-116"/>
        </w:tabs>
        <w:ind w:left="684" w:hanging="400"/>
      </w:pPr>
      <w:rPr>
        <w:rFonts w:ascii="Times New Roman" w:hAnsi="Times New Roman" w:cs="Times New Roman" w:hint="default"/>
      </w:rPr>
    </w:lvl>
    <w:lvl w:ilvl="2">
      <w:start w:val="1"/>
      <w:numFmt w:val="bullet"/>
      <w:pStyle w:val="ListContinue3"/>
      <w:lvlText w:val="—"/>
      <w:lvlJc w:val="left"/>
      <w:pPr>
        <w:tabs>
          <w:tab w:val="num" w:pos="0"/>
        </w:tabs>
        <w:ind w:left="1200" w:hanging="400"/>
      </w:pPr>
      <w:rPr>
        <w:rFonts w:ascii="Times New Roman" w:hAnsi="Times New Roman" w:cs="Times New Roman" w:hint="default"/>
      </w:rPr>
    </w:lvl>
    <w:lvl w:ilvl="3">
      <w:start w:val="1"/>
      <w:numFmt w:val="bullet"/>
      <w:pStyle w:val="ListContinue4"/>
      <w:lvlText w:val="—"/>
      <w:lvlJc w:val="left"/>
      <w:pPr>
        <w:tabs>
          <w:tab w:val="num" w:pos="0"/>
        </w:tabs>
        <w:ind w:left="1600" w:hanging="400"/>
      </w:pPr>
      <w:rPr>
        <w:rFonts w:ascii="Times New Roman" w:hAnsi="Times New Roman" w:cs="Times New Roman"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38F55C4C"/>
    <w:multiLevelType w:val="hybridMultilevel"/>
    <w:tmpl w:val="358A8106"/>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3D7055"/>
    <w:multiLevelType w:val="multilevel"/>
    <w:tmpl w:val="0409001D"/>
    <w:name w:val="heading5"/>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3D981E00"/>
    <w:multiLevelType w:val="multilevel"/>
    <w:tmpl w:val="18480264"/>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0" w15:restartNumberingAfterBreak="0">
    <w:nsid w:val="3E1E3BBB"/>
    <w:multiLevelType w:val="hybridMultilevel"/>
    <w:tmpl w:val="50ECBF4A"/>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A47FA1"/>
    <w:multiLevelType w:val="multilevel"/>
    <w:tmpl w:val="2A30DFE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2" w15:restartNumberingAfterBreak="0">
    <w:nsid w:val="41C56DC1"/>
    <w:multiLevelType w:val="multilevel"/>
    <w:tmpl w:val="A1F60686"/>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3" w15:restartNumberingAfterBreak="0">
    <w:nsid w:val="41EB1A7A"/>
    <w:multiLevelType w:val="hybridMultilevel"/>
    <w:tmpl w:val="D7706B42"/>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9354B7"/>
    <w:multiLevelType w:val="hybridMultilevel"/>
    <w:tmpl w:val="7F3A50B6"/>
    <w:lvl w:ilvl="0" w:tplc="8D0A420E">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073D51"/>
    <w:multiLevelType w:val="hybridMultilevel"/>
    <w:tmpl w:val="05C837FE"/>
    <w:lvl w:ilvl="0" w:tplc="D1125504">
      <w:start w:val="1"/>
      <w:numFmt w:val="bullet"/>
      <w:lvlText w:val=""/>
      <w:lvlJc w:val="left"/>
      <w:pPr>
        <w:ind w:left="1713" w:hanging="360"/>
      </w:pPr>
      <w:rPr>
        <w:rFonts w:ascii="Symbol" w:hAnsi="Symbol" w:hint="default"/>
      </w:rPr>
    </w:lvl>
    <w:lvl w:ilvl="1" w:tplc="100C0003" w:tentative="1">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46" w15:restartNumberingAfterBreak="0">
    <w:nsid w:val="47FB1E16"/>
    <w:multiLevelType w:val="multilevel"/>
    <w:tmpl w:val="BF10450C"/>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7" w15:restartNumberingAfterBreak="0">
    <w:nsid w:val="4A457136"/>
    <w:multiLevelType w:val="hybridMultilevel"/>
    <w:tmpl w:val="0E6E08F4"/>
    <w:lvl w:ilvl="0" w:tplc="F92A691C">
      <w:start w:val="1"/>
      <w:numFmt w:val="lowerLetter"/>
      <w:lvlText w:val="%1)"/>
      <w:lvlJc w:val="left"/>
      <w:pPr>
        <w:ind w:left="720" w:hanging="360"/>
      </w:pPr>
      <w:rPr>
        <w:rFonts w:hint="default"/>
      </w:rPr>
    </w:lvl>
    <w:lvl w:ilvl="1" w:tplc="CA06CB88">
      <w:start w:val="1"/>
      <w:numFmt w:val="lowerLetter"/>
      <w:lvlText w:val="%2)"/>
      <w:lvlJc w:val="left"/>
      <w:pPr>
        <w:ind w:left="1440" w:hanging="360"/>
      </w:pPr>
      <w:rPr>
        <w:rFonts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B333809"/>
    <w:multiLevelType w:val="multilevel"/>
    <w:tmpl w:val="F134FDA4"/>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9" w15:restartNumberingAfterBreak="0">
    <w:nsid w:val="50121933"/>
    <w:multiLevelType w:val="hybridMultilevel"/>
    <w:tmpl w:val="C324B298"/>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347EE4"/>
    <w:multiLevelType w:val="hybridMultilevel"/>
    <w:tmpl w:val="64EAF77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1" w15:restartNumberingAfterBreak="0">
    <w:nsid w:val="51614ABF"/>
    <w:multiLevelType w:val="multilevel"/>
    <w:tmpl w:val="F90CC466"/>
    <w:lvl w:ilvl="0">
      <w:start w:val="1"/>
      <w:numFmt w:val="bullet"/>
      <w:pStyle w:val="ListContinue"/>
      <w:lvlText w:val="—"/>
      <w:lvlJc w:val="left"/>
      <w:pPr>
        <w:tabs>
          <w:tab w:val="num" w:pos="0"/>
        </w:tabs>
        <w:ind w:left="400" w:hanging="400"/>
      </w:pPr>
      <w:rPr>
        <w:rFonts w:ascii="Times New Roman" w:hAnsi="Times New Roman" w:cs="Times New Roman" w:hint="default"/>
      </w:rPr>
    </w:lvl>
    <w:lvl w:ilvl="1">
      <w:start w:val="1"/>
      <w:numFmt w:val="bullet"/>
      <w:pStyle w:val="ListContinue29"/>
      <w:lvlText w:val="—"/>
      <w:lvlJc w:val="left"/>
      <w:pPr>
        <w:tabs>
          <w:tab w:val="num" w:pos="0"/>
        </w:tabs>
        <w:ind w:left="800" w:hanging="400"/>
      </w:pPr>
      <w:rPr>
        <w:rFonts w:ascii="Times New Roman" w:hAnsi="Times New Roman" w:cs="Times New Roman" w:hint="default"/>
      </w:rPr>
    </w:lvl>
    <w:lvl w:ilvl="2">
      <w:start w:val="1"/>
      <w:numFmt w:val="bullet"/>
      <w:pStyle w:val="ListContinue39"/>
      <w:lvlText w:val="—"/>
      <w:lvlJc w:val="left"/>
      <w:pPr>
        <w:tabs>
          <w:tab w:val="num" w:pos="0"/>
        </w:tabs>
        <w:ind w:left="1200" w:hanging="400"/>
      </w:pPr>
      <w:rPr>
        <w:rFonts w:ascii="Times New Roman" w:hAnsi="Times New Roman" w:cs="Times New Roman" w:hint="default"/>
      </w:rPr>
    </w:lvl>
    <w:lvl w:ilvl="3">
      <w:start w:val="1"/>
      <w:numFmt w:val="bullet"/>
      <w:pStyle w:val="ListContinue49"/>
      <w:lvlText w:val="—"/>
      <w:lvlJc w:val="left"/>
      <w:pPr>
        <w:tabs>
          <w:tab w:val="num" w:pos="0"/>
        </w:tabs>
        <w:ind w:left="1600" w:hanging="400"/>
      </w:pPr>
      <w:rPr>
        <w:rFonts w:ascii="Times New Roman" w:hAnsi="Times New Roman" w:cs="Times New Roman" w:hint="default"/>
      </w:rPr>
    </w:lvl>
    <w:lvl w:ilvl="4">
      <w:start w:val="1"/>
      <w:numFmt w:val="bullet"/>
      <w:lvlText w:val=" "/>
      <w:lvlJc w:val="left"/>
      <w:pPr>
        <w:tabs>
          <w:tab w:val="num" w:pos="0"/>
        </w:tabs>
        <w:ind w:left="0" w:firstLine="0"/>
      </w:pPr>
      <w:rPr>
        <w:rFonts w:hint="default"/>
      </w:rPr>
    </w:lvl>
    <w:lvl w:ilvl="5">
      <w:start w:val="1"/>
      <w:numFmt w:val="bullet"/>
      <w:lvlText w:val=" "/>
      <w:lvlJc w:val="left"/>
      <w:pPr>
        <w:tabs>
          <w:tab w:val="num" w:pos="0"/>
        </w:tabs>
        <w:ind w:left="0" w:firstLine="0"/>
      </w:pPr>
      <w:rPr>
        <w:rFonts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52" w15:restartNumberingAfterBreak="0">
    <w:nsid w:val="52182D81"/>
    <w:multiLevelType w:val="multilevel"/>
    <w:tmpl w:val="F3A0F3E2"/>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3" w15:restartNumberingAfterBreak="0">
    <w:nsid w:val="52B1189D"/>
    <w:multiLevelType w:val="hybridMultilevel"/>
    <w:tmpl w:val="0DB09B16"/>
    <w:lvl w:ilvl="0" w:tplc="F0547A3E">
      <w:start w:val="1"/>
      <w:numFmt w:val="bullet"/>
      <w:lvlText w:val="­"/>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15:restartNumberingAfterBreak="0">
    <w:nsid w:val="53B10026"/>
    <w:multiLevelType w:val="hybridMultilevel"/>
    <w:tmpl w:val="D452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54B150C7"/>
    <w:multiLevelType w:val="hybridMultilevel"/>
    <w:tmpl w:val="5EE60AC8"/>
    <w:lvl w:ilvl="0" w:tplc="D11255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BEC2DDF"/>
    <w:multiLevelType w:val="hybridMultilevel"/>
    <w:tmpl w:val="CD385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58" w15:restartNumberingAfterBreak="0">
    <w:nsid w:val="60266FC6"/>
    <w:multiLevelType w:val="multilevel"/>
    <w:tmpl w:val="0CF0ACC0"/>
    <w:lvl w:ilvl="0">
      <w:start w:val="1"/>
      <w:numFmt w:val="upperLetter"/>
      <w:pStyle w:val="ANNEXtitle"/>
      <w:suff w:val="space"/>
      <w:lvlText w:val="Annex %1"/>
      <w:lvlJc w:val="left"/>
      <w:pPr>
        <w:ind w:left="4395"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907"/>
        </w:tabs>
        <w:ind w:left="907"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59" w15:restartNumberingAfterBreak="0">
    <w:nsid w:val="61B8140D"/>
    <w:multiLevelType w:val="multilevel"/>
    <w:tmpl w:val="C0728842"/>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0" w15:restartNumberingAfterBreak="0">
    <w:nsid w:val="63B03540"/>
    <w:multiLevelType w:val="hybridMultilevel"/>
    <w:tmpl w:val="3BDE228C"/>
    <w:lvl w:ilvl="0" w:tplc="60FE4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662CCD"/>
    <w:multiLevelType w:val="hybridMultilevel"/>
    <w:tmpl w:val="BF76ADD8"/>
    <w:lvl w:ilvl="0" w:tplc="F92A691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126CCE"/>
    <w:multiLevelType w:val="hybridMultilevel"/>
    <w:tmpl w:val="EE585C46"/>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89326D"/>
    <w:multiLevelType w:val="hybridMultilevel"/>
    <w:tmpl w:val="82624BF0"/>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195177"/>
    <w:multiLevelType w:val="multilevel"/>
    <w:tmpl w:val="0409001D"/>
    <w:name w:val="head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5" w15:restartNumberingAfterBreak="0">
    <w:nsid w:val="696467E1"/>
    <w:multiLevelType w:val="multilevel"/>
    <w:tmpl w:val="0409001D"/>
    <w:name w:val="heading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6B881287"/>
    <w:multiLevelType w:val="multilevel"/>
    <w:tmpl w:val="0409001D"/>
    <w:name w:val="heading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7" w15:restartNumberingAfterBreak="0">
    <w:nsid w:val="6C37511C"/>
    <w:multiLevelType w:val="hybridMultilevel"/>
    <w:tmpl w:val="BF407346"/>
    <w:lvl w:ilvl="0" w:tplc="0C8EDF3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E009D8"/>
    <w:multiLevelType w:val="hybridMultilevel"/>
    <w:tmpl w:val="9DF8B48E"/>
    <w:lvl w:ilvl="0" w:tplc="F92A69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D2441D0"/>
    <w:multiLevelType w:val="multilevel"/>
    <w:tmpl w:val="2AA432D2"/>
    <w:lvl w:ilvl="0">
      <w:start w:val="1"/>
      <w:numFmt w:val="lowerLetter"/>
      <w:lvlText w:val="%1)"/>
      <w:lvlJc w:val="left"/>
      <w:pPr>
        <w:tabs>
          <w:tab w:val="num" w:pos="0"/>
        </w:tabs>
        <w:ind w:left="400" w:hanging="400"/>
      </w:pPr>
      <w:rPr>
        <w:rFonts w:hint="default"/>
      </w:rPr>
    </w:lvl>
    <w:lvl w:ilvl="1">
      <w:start w:val="1"/>
      <w:numFmt w:val="decimal"/>
      <w:lvlText w:val="%2)"/>
      <w:lvlJc w:val="left"/>
      <w:pPr>
        <w:tabs>
          <w:tab w:val="num" w:pos="0"/>
        </w:tabs>
        <w:ind w:left="800" w:hanging="400"/>
      </w:pPr>
      <w:rPr>
        <w:rFonts w:hint="default"/>
      </w:rPr>
    </w:lvl>
    <w:lvl w:ilvl="2">
      <w:start w:val="1"/>
      <w:numFmt w:val="lowerRoman"/>
      <w:lvlText w:val="%3)"/>
      <w:lvlJc w:val="left"/>
      <w:pPr>
        <w:tabs>
          <w:tab w:val="num" w:pos="0"/>
        </w:tabs>
        <w:ind w:left="1200" w:hanging="400"/>
      </w:pPr>
      <w:rPr>
        <w:rFonts w:hint="default"/>
      </w:rPr>
    </w:lvl>
    <w:lvl w:ilvl="3">
      <w:start w:val="1"/>
      <w:numFmt w:val="upperRoman"/>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0" w15:restartNumberingAfterBreak="0">
    <w:nsid w:val="70D744B3"/>
    <w:multiLevelType w:val="hybridMultilevel"/>
    <w:tmpl w:val="A4DE76F0"/>
    <w:lvl w:ilvl="0" w:tplc="5810D75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880A28"/>
    <w:multiLevelType w:val="multilevel"/>
    <w:tmpl w:val="B08C8CB8"/>
    <w:name w:val="numbered list"/>
    <w:lvl w:ilvl="0">
      <w:start w:val="1"/>
      <w:numFmt w:val="lowerLetter"/>
      <w:pStyle w:val="HEADINGNonumber"/>
      <w:lvlText w:val="%1)"/>
      <w:lvlJc w:val="left"/>
      <w:pPr>
        <w:tabs>
          <w:tab w:val="num" w:pos="142"/>
        </w:tabs>
        <w:ind w:left="542" w:hanging="400"/>
      </w:pPr>
      <w:rPr>
        <w:rFonts w:hint="default"/>
      </w:rPr>
    </w:lvl>
    <w:lvl w:ilvl="1">
      <w:start w:val="1"/>
      <w:numFmt w:val="decimal"/>
      <w:pStyle w:val="ListNumber2"/>
      <w:lvlText w:val="%2)"/>
      <w:lvlJc w:val="left"/>
      <w:pPr>
        <w:tabs>
          <w:tab w:val="num" w:pos="0"/>
        </w:tabs>
        <w:ind w:left="800" w:hanging="400"/>
      </w:pPr>
      <w:rPr>
        <w:rFonts w:hint="default"/>
      </w:rPr>
    </w:lvl>
    <w:lvl w:ilvl="2">
      <w:start w:val="1"/>
      <w:numFmt w:val="lowerRoman"/>
      <w:pStyle w:val="ListNumber3"/>
      <w:lvlText w:val="%3)"/>
      <w:lvlJc w:val="left"/>
      <w:pPr>
        <w:tabs>
          <w:tab w:val="num" w:pos="0"/>
        </w:tabs>
        <w:ind w:left="1200" w:hanging="400"/>
      </w:pPr>
      <w:rPr>
        <w:rFonts w:hint="default"/>
      </w:rPr>
    </w:lvl>
    <w:lvl w:ilvl="3">
      <w:start w:val="1"/>
      <w:numFmt w:val="upperRoman"/>
      <w:pStyle w:val="ListNumber4"/>
      <w:lvlText w:val="%4)"/>
      <w:lvlJc w:val="left"/>
      <w:pPr>
        <w:tabs>
          <w:tab w:val="num" w:pos="0"/>
        </w:tabs>
        <w:ind w:left="1600" w:hanging="40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72" w15:restartNumberingAfterBreak="0">
    <w:nsid w:val="74954A50"/>
    <w:multiLevelType w:val="hybridMultilevel"/>
    <w:tmpl w:val="57721152"/>
    <w:lvl w:ilvl="0" w:tplc="F0547A3E">
      <w:start w:val="1"/>
      <w:numFmt w:val="bullet"/>
      <w:lvlText w:val="­"/>
      <w:lvlJc w:val="left"/>
      <w:pPr>
        <w:ind w:left="765" w:hanging="360"/>
      </w:pPr>
      <w:rPr>
        <w:rFonts w:ascii="Courier New" w:hAnsi="Courier New"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3" w15:restartNumberingAfterBreak="0">
    <w:nsid w:val="74AC4D83"/>
    <w:multiLevelType w:val="hybridMultilevel"/>
    <w:tmpl w:val="D8909FA0"/>
    <w:lvl w:ilvl="0" w:tplc="F92A691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4D0703"/>
    <w:multiLevelType w:val="hybridMultilevel"/>
    <w:tmpl w:val="C2A0F40E"/>
    <w:lvl w:ilvl="0" w:tplc="CF52152E">
      <w:start w:val="11"/>
      <w:numFmt w:val="upperLetter"/>
      <w:lvlText w:val="%1."/>
      <w:lvlJc w:val="left"/>
      <w:pPr>
        <w:ind w:left="2629" w:hanging="360"/>
      </w:pPr>
      <w:rPr>
        <w:rFonts w:hint="default"/>
      </w:rPr>
    </w:lvl>
    <w:lvl w:ilvl="1" w:tplc="04090019" w:tentative="1">
      <w:start w:val="1"/>
      <w:numFmt w:val="lowerLetter"/>
      <w:lvlText w:val="%2."/>
      <w:lvlJc w:val="left"/>
      <w:pPr>
        <w:ind w:left="3349" w:hanging="360"/>
      </w:pPr>
    </w:lvl>
    <w:lvl w:ilvl="2" w:tplc="0409001B" w:tentative="1">
      <w:start w:val="1"/>
      <w:numFmt w:val="lowerRoman"/>
      <w:lvlText w:val="%3."/>
      <w:lvlJc w:val="right"/>
      <w:pPr>
        <w:ind w:left="4069" w:hanging="180"/>
      </w:pPr>
    </w:lvl>
    <w:lvl w:ilvl="3" w:tplc="0409000F" w:tentative="1">
      <w:start w:val="1"/>
      <w:numFmt w:val="decimal"/>
      <w:lvlText w:val="%4."/>
      <w:lvlJc w:val="left"/>
      <w:pPr>
        <w:ind w:left="4789" w:hanging="360"/>
      </w:pPr>
    </w:lvl>
    <w:lvl w:ilvl="4" w:tplc="04090019" w:tentative="1">
      <w:start w:val="1"/>
      <w:numFmt w:val="lowerLetter"/>
      <w:lvlText w:val="%5."/>
      <w:lvlJc w:val="left"/>
      <w:pPr>
        <w:ind w:left="5509" w:hanging="360"/>
      </w:pPr>
    </w:lvl>
    <w:lvl w:ilvl="5" w:tplc="0409001B" w:tentative="1">
      <w:start w:val="1"/>
      <w:numFmt w:val="lowerRoman"/>
      <w:lvlText w:val="%6."/>
      <w:lvlJc w:val="right"/>
      <w:pPr>
        <w:ind w:left="6229" w:hanging="180"/>
      </w:pPr>
    </w:lvl>
    <w:lvl w:ilvl="6" w:tplc="0409000F" w:tentative="1">
      <w:start w:val="1"/>
      <w:numFmt w:val="decimal"/>
      <w:lvlText w:val="%7."/>
      <w:lvlJc w:val="left"/>
      <w:pPr>
        <w:ind w:left="6949" w:hanging="360"/>
      </w:pPr>
    </w:lvl>
    <w:lvl w:ilvl="7" w:tplc="04090019" w:tentative="1">
      <w:start w:val="1"/>
      <w:numFmt w:val="lowerLetter"/>
      <w:lvlText w:val="%8."/>
      <w:lvlJc w:val="left"/>
      <w:pPr>
        <w:ind w:left="7669" w:hanging="360"/>
      </w:pPr>
    </w:lvl>
    <w:lvl w:ilvl="8" w:tplc="0409001B" w:tentative="1">
      <w:start w:val="1"/>
      <w:numFmt w:val="lowerRoman"/>
      <w:lvlText w:val="%9."/>
      <w:lvlJc w:val="right"/>
      <w:pPr>
        <w:ind w:left="8389" w:hanging="180"/>
      </w:pPr>
    </w:lvl>
  </w:abstractNum>
  <w:num w:numId="1">
    <w:abstractNumId w:val="33"/>
  </w:num>
  <w:num w:numId="2">
    <w:abstractNumId w:val="11"/>
  </w:num>
  <w:num w:numId="3">
    <w:abstractNumId w:val="7"/>
  </w:num>
  <w:num w:numId="4">
    <w:abstractNumId w:val="5"/>
  </w:num>
  <w:num w:numId="5">
    <w:abstractNumId w:val="4"/>
  </w:num>
  <w:num w:numId="6">
    <w:abstractNumId w:val="3"/>
  </w:num>
  <w:num w:numId="7">
    <w:abstractNumId w:val="2"/>
  </w:num>
  <w:num w:numId="8">
    <w:abstractNumId w:val="36"/>
  </w:num>
  <w:num w:numId="9">
    <w:abstractNumId w:val="71"/>
  </w:num>
  <w:num w:numId="10">
    <w:abstractNumId w:val="0"/>
  </w:num>
  <w:num w:numId="11">
    <w:abstractNumId w:val="35"/>
  </w:num>
  <w:num w:numId="12">
    <w:abstractNumId w:val="57"/>
  </w:num>
  <w:num w:numId="13">
    <w:abstractNumId w:val="31"/>
  </w:num>
  <w:num w:numId="14">
    <w:abstractNumId w:val="15"/>
  </w:num>
  <w:num w:numId="15">
    <w:abstractNumId w:val="51"/>
  </w:num>
  <w:num w:numId="16">
    <w:abstractNumId w:val="71"/>
  </w:num>
  <w:num w:numId="17">
    <w:abstractNumId w:val="58"/>
  </w:num>
  <w:num w:numId="18">
    <w:abstractNumId w:val="71"/>
  </w:num>
  <w:num w:numId="1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41"/>
  </w:num>
  <w:num w:numId="28">
    <w:abstractNumId w:val="20"/>
  </w:num>
  <w:num w:numId="29">
    <w:abstractNumId w:val="19"/>
  </w:num>
  <w:num w:numId="30">
    <w:abstractNumId w:val="34"/>
  </w:num>
  <w:num w:numId="31">
    <w:abstractNumId w:val="18"/>
  </w:num>
  <w:num w:numId="32">
    <w:abstractNumId w:val="24"/>
  </w:num>
  <w:num w:numId="33">
    <w:abstractNumId w:val="22"/>
  </w:num>
  <w:num w:numId="34">
    <w:abstractNumId w:val="49"/>
  </w:num>
  <w:num w:numId="35">
    <w:abstractNumId w:val="62"/>
  </w:num>
  <w:num w:numId="36">
    <w:abstractNumId w:val="13"/>
  </w:num>
  <w:num w:numId="37">
    <w:abstractNumId w:val="68"/>
  </w:num>
  <w:num w:numId="38">
    <w:abstractNumId w:val="43"/>
  </w:num>
  <w:num w:numId="39">
    <w:abstractNumId w:val="37"/>
  </w:num>
  <w:num w:numId="40">
    <w:abstractNumId w:val="40"/>
  </w:num>
  <w:num w:numId="41">
    <w:abstractNumId w:val="29"/>
  </w:num>
  <w:num w:numId="42">
    <w:abstractNumId w:val="9"/>
  </w:num>
  <w:num w:numId="43">
    <w:abstractNumId w:val="69"/>
  </w:num>
  <w:num w:numId="44">
    <w:abstractNumId w:val="30"/>
  </w:num>
  <w:num w:numId="45">
    <w:abstractNumId w:val="47"/>
  </w:num>
  <w:num w:numId="46">
    <w:abstractNumId w:val="63"/>
  </w:num>
  <w:num w:numId="47">
    <w:abstractNumId w:val="61"/>
  </w:num>
  <w:num w:numId="4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27"/>
  </w:num>
  <w:num w:numId="51">
    <w:abstractNumId w:val="12"/>
  </w:num>
  <w:num w:numId="52">
    <w:abstractNumId w:val="55"/>
  </w:num>
  <w:num w:numId="53">
    <w:abstractNumId w:val="14"/>
  </w:num>
  <w:num w:numId="54">
    <w:abstractNumId w:val="53"/>
  </w:num>
  <w:num w:numId="55">
    <w:abstractNumId w:val="45"/>
  </w:num>
  <w:num w:numId="56">
    <w:abstractNumId w:val="28"/>
  </w:num>
  <w:num w:numId="57">
    <w:abstractNumId w:val="26"/>
  </w:num>
  <w:num w:numId="58">
    <w:abstractNumId w:val="46"/>
  </w:num>
  <w:num w:numId="59">
    <w:abstractNumId w:val="59"/>
  </w:num>
  <w:num w:numId="60">
    <w:abstractNumId w:val="48"/>
  </w:num>
  <w:num w:numId="61">
    <w:abstractNumId w:val="42"/>
  </w:num>
  <w:num w:numId="62">
    <w:abstractNumId w:val="21"/>
  </w:num>
  <w:num w:numId="63">
    <w:abstractNumId w:val="73"/>
  </w:num>
  <w:num w:numId="64">
    <w:abstractNumId w:val="52"/>
  </w:num>
  <w:num w:numId="65">
    <w:abstractNumId w:val="39"/>
  </w:num>
  <w:num w:numId="66">
    <w:abstractNumId w:val="16"/>
  </w:num>
  <w:num w:numId="67">
    <w:abstractNumId w:val="8"/>
  </w:num>
  <w:num w:numId="6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7"/>
  </w:num>
  <w:num w:numId="71">
    <w:abstractNumId w:val="70"/>
  </w:num>
  <w:num w:numId="72">
    <w:abstractNumId w:val="10"/>
  </w:num>
  <w:num w:numId="73">
    <w:abstractNumId w:val="32"/>
  </w:num>
  <w:num w:numId="74">
    <w:abstractNumId w:val="60"/>
  </w:num>
  <w:num w:numId="75">
    <w:abstractNumId w:val="44"/>
  </w:num>
  <w:num w:numId="76">
    <w:abstractNumId w:val="25"/>
  </w:num>
  <w:num w:numId="77">
    <w:abstractNumId w:val="72"/>
  </w:num>
  <w:num w:numId="78">
    <w:abstractNumId w:val="6"/>
  </w:num>
  <w:num w:numId="79">
    <w:abstractNumId w:val="1"/>
  </w:num>
  <w:num w:numId="80">
    <w:abstractNumId w:val="50"/>
  </w:num>
  <w:num w:numId="81">
    <w:abstractNumId w:val="54"/>
  </w:num>
  <w:num w:numId="82">
    <w:abstractNumId w:val="74"/>
  </w:num>
  <w:num w:numId="83">
    <w:abstractNumId w:val="17"/>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397"/>
  <w:hyphenationZone w:val="425"/>
  <w:evenAndOddHeaders/>
  <w:displayHorizontalDrawingGridEvery w:val="0"/>
  <w:displayVerticalDrawingGridEvery w:val="0"/>
  <w:doNotUseMarginsForDrawingGridOrigin/>
  <w:noPunctuationKerning/>
  <w:characterSpacingControl w:val="doNotCompress"/>
  <w:hdrShapeDefaults>
    <o:shapedefaults v:ext="edit" spidmax="18433" fill="f" fillcolor="white" stroke="f">
      <v:fill color="white" on="f"/>
      <v:stroke on="f"/>
    </o:shapedefaults>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 _eXtylesBuild" w:val="2374"/>
    <w:docVar w:name="ex_CleanUp" w:val="CleanUpComplete"/>
    <w:docVar w:name="ex_FontAudit" w:val="APComplete"/>
    <w:docVar w:name="EX_LAST_PALETTE_TAB" w:val="4"/>
    <w:docVar w:name="ex_WordVersion" w:val="14.0"/>
    <w:docVar w:name="eXtyles" w:val="active"/>
    <w:docVar w:name="ExtylesTagDescriptors" w:val="Tbl_small_10|Tbl_small_10|Tbl_small_span_10|Tbl_small_span_10|Tbl_medium_10|Tbl_medium_10|Tbl_medium_span_10|Tbl_medium_span_10|Tbl_large_10|Tbl_large_10|Tbl_large_span_10|Tbl_large_span_10|--------------|--------------|Tbl_small_9|Tbl_small_9|Tbl_small_span_9|Tbl_small_span_9|Tbl_medium_9|Tbl_medium_9|Tbl_medium_span_9|Tbl_medium_span_9|Tbl_large_9|Tbl_large_9|Tbl_large_span_9|Tbl_large_span_9|--------------|--------------|Tbl_small_8|Tbl_small_8|Tbl_small_span_8|Tbl_small_span_8|Tbl_medium_8|Tbl_medium_8|Tbl_medium_span_8|Tbl_medium_span_8|Tbl_large_8|Tbl_large_8|Tbl_large_span_8|Tbl_large_span_8|--------------|--------------|Tbl_large_7|Tbl_large_7|Tbl_large_span_7|Tbl_large_span_7|Tbl_no_borders|Tbl_no_borders|Tbl_no_borders_span|Tbl_no_borders_span|Tbl_no_borders_9|Tbl_no_borders_9|Tbl_no_borders_span_9|Tbl_no_borders_span_9|Tbl_sideturn_7|Tbl_sideturn_7|Tbl_sideturn_8|Tbl_sideturn_8|Tbl_sideturn_9|Tbl_sideturn_9|Tbl_sideturn_10|Tbl_sideturn_10|--------------|--------------|Fig_Large|Fig_Large|Book Reference|bok|Conference Reference|conf|Edited Book Reference|edb|Electronic Reference|eref|Journal Reference|jrn|Legal Reference|lgl|Other Reference|other|Thesis Reference|ths|Unknown Reference|unknown|Standard Reference|std|"/>
    <w:docVar w:name="iceFileDir" w:val="O:\Documents\Tmb\Directives\Part 1\Part 1 FR\test"/>
    <w:docVar w:name="iceFileName" w:val="ISO-CEI_Partie-1_(F).doc"/>
    <w:docVar w:name="iceJABR" w:val="ISOFrench"/>
    <w:docVar w:name="iceJournalName" w:val="ISO Standard French"/>
    <w:docVar w:name="icePublisher" w:val="ISO"/>
    <w:docVar w:name="ISOCommref" w:val="TMB"/>
    <w:docVar w:name="ISODocnumber" w:val="1"/>
    <w:docVar w:name="ISODocref" w:val="ISO/CEI"/>
    <w:docVar w:name="ISODoctype" w:val="IS"/>
    <w:docVar w:name="ISOEdition" w:val="3"/>
    <w:docVar w:name="ISOOriginator" w:val="ISO/CEI"/>
    <w:docVar w:name="ISOPublicationDate" w:val="(basée sur la neuvième édition des Directives ISO/CEI, Partie 1)"/>
    <w:docVar w:name="ISOWithoutToc" w:val="False"/>
    <w:docVar w:name="PreEdit Baseline Path" w:val="O:\Documents\Tmb\Directives\Consolidated\Consolidated FR\test\Consolide ISO-CEI_Partie-1_(F)$base.doc"/>
    <w:docVar w:name="PreEdit Baseline Timestamp" w:val="2012-11-16 14:20:19"/>
    <w:docVar w:name="PreEdit Up-Front Loss" w:val="complete"/>
    <w:docVar w:name="Publication" w:val="ISOFrench:ISO Standard French"/>
    <w:docVar w:name="Publisher" w:val="ISO"/>
    <w:docVar w:name="SourceLng" w:val="eng"/>
    <w:docVar w:name="TargetLng" w:val="fra"/>
    <w:docVar w:name="TermBases" w:val="Activités techniques (ISOTC, GT, etc.)|BSG|comm|Devt|Events|general english-french|geondeino|geondino|gerondino|ISO 26000|ISO 50001|ISO-TRA-1|MC|Termes RH|Terminologie_technique_sans_GFS|TestMethodologyTermBase|TRAINING"/>
    <w:docVar w:name="TermBaseURL" w:val="empty"/>
    <w:docVar w:name="TextBases" w:val="vmmultitrans.iso.ch\POD|vmmultitrans.iso.ch\Selection and use|vmmultitrans.iso.ch\STAND|vmmultitrans.iso.ch\TestCasco|vmmultitrans.iso.ch\WGD|vmmultitrans.iso.ch\Web content|vmmultitrans.iso.ch\poubelle\PR July 2011|vmmultitrans.iso.ch\poubelle\textbase ag 2007|vmmultitrans.iso.ch\Academy|vmmultitrans.iso.ch\Assemblée générale|vmmultitrans.iso.ch\CASCO|vmmultitrans.iso.ch\COMM Divers|vmmultitrans.iso.ch\Conseil|vmmultitrans.iso.ch\Copolco|vmmultitrans.iso.ch\COPYRIGHT DOC|vmmultitrans.iso.ch\EVENT|vmmultitrans.iso.ch\Fast Forward|vmmultitrans.iso.ch\GOV Divers|vmmultitrans.iso.ch\ISO 26000|vmmultitrans.iso.ch\ISO 50001|vmmultitrans.iso.ch\ISO 9001 pour les PME|vmmultitrans.iso.ch\ISO Management Systems|vmmultitrans.iso.ch\ISOFocus|vmmultitrans.iso.ch\ITES|vmmultitrans.iso.ch\Lettres circulaires|vmmultitrans.iso.ch\Liste des ISOTC|vmmultitrans.iso.ch\MC|vmmultitrans.iso.ch\Memb|vmmultitrans.iso.ch\modules iso 9001 2008|vmmultitrans.iso.ch\NEWS|vmmultitrans.iso.ch\POCOSA|vmmultitrans.iso.ch\Tech. Pol|vmmultitrans.iso.ch\poubelle\16-02-001|vmmultitrans.iso.ch\DEVT SR MENA"/>
    <w:docVar w:name="TextBaseURL" w:val="empty"/>
    <w:docVar w:name="Type" w:val="All"/>
    <w:docVar w:name="UILng" w:val="en"/>
  </w:docVars>
  <w:rsids>
    <w:rsidRoot w:val="00374E42"/>
    <w:rsid w:val="00001135"/>
    <w:rsid w:val="000016A6"/>
    <w:rsid w:val="00002150"/>
    <w:rsid w:val="000029BC"/>
    <w:rsid w:val="00003C69"/>
    <w:rsid w:val="000055C3"/>
    <w:rsid w:val="00005C72"/>
    <w:rsid w:val="00005DBA"/>
    <w:rsid w:val="00006625"/>
    <w:rsid w:val="00007F73"/>
    <w:rsid w:val="000104FC"/>
    <w:rsid w:val="000105C2"/>
    <w:rsid w:val="00011048"/>
    <w:rsid w:val="00011AA5"/>
    <w:rsid w:val="00011C28"/>
    <w:rsid w:val="00013273"/>
    <w:rsid w:val="00013576"/>
    <w:rsid w:val="00015329"/>
    <w:rsid w:val="00015336"/>
    <w:rsid w:val="00020A1C"/>
    <w:rsid w:val="0002232C"/>
    <w:rsid w:val="00022895"/>
    <w:rsid w:val="000229B7"/>
    <w:rsid w:val="00022F45"/>
    <w:rsid w:val="00023998"/>
    <w:rsid w:val="00024A3F"/>
    <w:rsid w:val="00024E08"/>
    <w:rsid w:val="00027676"/>
    <w:rsid w:val="0003002D"/>
    <w:rsid w:val="0003015F"/>
    <w:rsid w:val="00030792"/>
    <w:rsid w:val="000328C6"/>
    <w:rsid w:val="000335B8"/>
    <w:rsid w:val="00033AE3"/>
    <w:rsid w:val="00034A27"/>
    <w:rsid w:val="00034DE2"/>
    <w:rsid w:val="00035B08"/>
    <w:rsid w:val="000361E9"/>
    <w:rsid w:val="00036DA9"/>
    <w:rsid w:val="00036F4A"/>
    <w:rsid w:val="000376DA"/>
    <w:rsid w:val="00040130"/>
    <w:rsid w:val="00040AE2"/>
    <w:rsid w:val="00042FAE"/>
    <w:rsid w:val="00043B0D"/>
    <w:rsid w:val="000440F0"/>
    <w:rsid w:val="000458E6"/>
    <w:rsid w:val="00046EA0"/>
    <w:rsid w:val="000479AF"/>
    <w:rsid w:val="00047A7D"/>
    <w:rsid w:val="00050FAA"/>
    <w:rsid w:val="000525B7"/>
    <w:rsid w:val="00055647"/>
    <w:rsid w:val="00056431"/>
    <w:rsid w:val="00056DD3"/>
    <w:rsid w:val="00056F5D"/>
    <w:rsid w:val="0005736C"/>
    <w:rsid w:val="00057986"/>
    <w:rsid w:val="00060637"/>
    <w:rsid w:val="00060EFE"/>
    <w:rsid w:val="00061408"/>
    <w:rsid w:val="000619C2"/>
    <w:rsid w:val="0006307A"/>
    <w:rsid w:val="0006375C"/>
    <w:rsid w:val="000637E6"/>
    <w:rsid w:val="00063931"/>
    <w:rsid w:val="000657AE"/>
    <w:rsid w:val="00065E6F"/>
    <w:rsid w:val="000661FD"/>
    <w:rsid w:val="00066741"/>
    <w:rsid w:val="00070E30"/>
    <w:rsid w:val="00072F2D"/>
    <w:rsid w:val="00072F3E"/>
    <w:rsid w:val="00074804"/>
    <w:rsid w:val="00076742"/>
    <w:rsid w:val="00076C3A"/>
    <w:rsid w:val="00077EE3"/>
    <w:rsid w:val="00081099"/>
    <w:rsid w:val="00083B73"/>
    <w:rsid w:val="00083EAB"/>
    <w:rsid w:val="00084764"/>
    <w:rsid w:val="0008540E"/>
    <w:rsid w:val="00085EB8"/>
    <w:rsid w:val="00085F0F"/>
    <w:rsid w:val="00086636"/>
    <w:rsid w:val="00086A89"/>
    <w:rsid w:val="0009163A"/>
    <w:rsid w:val="00092032"/>
    <w:rsid w:val="00092C87"/>
    <w:rsid w:val="00092EB5"/>
    <w:rsid w:val="00094AC4"/>
    <w:rsid w:val="00094CD8"/>
    <w:rsid w:val="0009583D"/>
    <w:rsid w:val="0009799F"/>
    <w:rsid w:val="000A016A"/>
    <w:rsid w:val="000A1690"/>
    <w:rsid w:val="000A1BFC"/>
    <w:rsid w:val="000A2011"/>
    <w:rsid w:val="000A3E62"/>
    <w:rsid w:val="000A6DF3"/>
    <w:rsid w:val="000A71AB"/>
    <w:rsid w:val="000A78E4"/>
    <w:rsid w:val="000B30B0"/>
    <w:rsid w:val="000B321C"/>
    <w:rsid w:val="000B3C13"/>
    <w:rsid w:val="000B4AE9"/>
    <w:rsid w:val="000B4B31"/>
    <w:rsid w:val="000B4D11"/>
    <w:rsid w:val="000B578A"/>
    <w:rsid w:val="000C0AEE"/>
    <w:rsid w:val="000C1864"/>
    <w:rsid w:val="000C2059"/>
    <w:rsid w:val="000C291C"/>
    <w:rsid w:val="000C370E"/>
    <w:rsid w:val="000C3B72"/>
    <w:rsid w:val="000C49C8"/>
    <w:rsid w:val="000C7A05"/>
    <w:rsid w:val="000C7AFC"/>
    <w:rsid w:val="000D0277"/>
    <w:rsid w:val="000D04DE"/>
    <w:rsid w:val="000D1889"/>
    <w:rsid w:val="000D20D0"/>
    <w:rsid w:val="000D2EE3"/>
    <w:rsid w:val="000D3220"/>
    <w:rsid w:val="000D342D"/>
    <w:rsid w:val="000D5624"/>
    <w:rsid w:val="000D6690"/>
    <w:rsid w:val="000D67D7"/>
    <w:rsid w:val="000D69DB"/>
    <w:rsid w:val="000D6C9C"/>
    <w:rsid w:val="000D6F01"/>
    <w:rsid w:val="000D7052"/>
    <w:rsid w:val="000D78AF"/>
    <w:rsid w:val="000D7F52"/>
    <w:rsid w:val="000E07DF"/>
    <w:rsid w:val="000E237A"/>
    <w:rsid w:val="000E2D05"/>
    <w:rsid w:val="000E3593"/>
    <w:rsid w:val="000E487A"/>
    <w:rsid w:val="000E5847"/>
    <w:rsid w:val="000E5917"/>
    <w:rsid w:val="000E5CD6"/>
    <w:rsid w:val="000F031B"/>
    <w:rsid w:val="000F3319"/>
    <w:rsid w:val="000F33BA"/>
    <w:rsid w:val="000F3CE0"/>
    <w:rsid w:val="000F3E4A"/>
    <w:rsid w:val="000F654F"/>
    <w:rsid w:val="000F6935"/>
    <w:rsid w:val="000F736A"/>
    <w:rsid w:val="000F7FBD"/>
    <w:rsid w:val="00100C6A"/>
    <w:rsid w:val="00101E85"/>
    <w:rsid w:val="00102CEB"/>
    <w:rsid w:val="00103354"/>
    <w:rsid w:val="00103B47"/>
    <w:rsid w:val="00103E44"/>
    <w:rsid w:val="00105DD4"/>
    <w:rsid w:val="001068B0"/>
    <w:rsid w:val="00106E15"/>
    <w:rsid w:val="00110427"/>
    <w:rsid w:val="001112CC"/>
    <w:rsid w:val="001114EE"/>
    <w:rsid w:val="00112CC3"/>
    <w:rsid w:val="00113416"/>
    <w:rsid w:val="00115558"/>
    <w:rsid w:val="00115C5F"/>
    <w:rsid w:val="0011670B"/>
    <w:rsid w:val="001171D9"/>
    <w:rsid w:val="001172A4"/>
    <w:rsid w:val="0012029C"/>
    <w:rsid w:val="0012132B"/>
    <w:rsid w:val="00121E32"/>
    <w:rsid w:val="00122326"/>
    <w:rsid w:val="00122B01"/>
    <w:rsid w:val="00124496"/>
    <w:rsid w:val="00124A45"/>
    <w:rsid w:val="00124F4A"/>
    <w:rsid w:val="0012597F"/>
    <w:rsid w:val="00126AF8"/>
    <w:rsid w:val="00127616"/>
    <w:rsid w:val="00127A91"/>
    <w:rsid w:val="00127BEC"/>
    <w:rsid w:val="00130C0B"/>
    <w:rsid w:val="00130C3C"/>
    <w:rsid w:val="00130F11"/>
    <w:rsid w:val="00131B84"/>
    <w:rsid w:val="00132C51"/>
    <w:rsid w:val="00133108"/>
    <w:rsid w:val="0013370D"/>
    <w:rsid w:val="001349BF"/>
    <w:rsid w:val="0013545D"/>
    <w:rsid w:val="00135644"/>
    <w:rsid w:val="00135940"/>
    <w:rsid w:val="00135AE8"/>
    <w:rsid w:val="00135BA4"/>
    <w:rsid w:val="001368FE"/>
    <w:rsid w:val="001407E2"/>
    <w:rsid w:val="00142517"/>
    <w:rsid w:val="0014349E"/>
    <w:rsid w:val="00144D85"/>
    <w:rsid w:val="00145374"/>
    <w:rsid w:val="00146A06"/>
    <w:rsid w:val="00150E04"/>
    <w:rsid w:val="0015214D"/>
    <w:rsid w:val="001521B1"/>
    <w:rsid w:val="001526DD"/>
    <w:rsid w:val="00153137"/>
    <w:rsid w:val="00153290"/>
    <w:rsid w:val="0015576A"/>
    <w:rsid w:val="0015608D"/>
    <w:rsid w:val="00156C00"/>
    <w:rsid w:val="00157487"/>
    <w:rsid w:val="001607C3"/>
    <w:rsid w:val="001612E4"/>
    <w:rsid w:val="00161A59"/>
    <w:rsid w:val="00163215"/>
    <w:rsid w:val="0016540D"/>
    <w:rsid w:val="001706A0"/>
    <w:rsid w:val="0017075F"/>
    <w:rsid w:val="00170766"/>
    <w:rsid w:val="00171CDF"/>
    <w:rsid w:val="00172CD5"/>
    <w:rsid w:val="0017452D"/>
    <w:rsid w:val="00175BC2"/>
    <w:rsid w:val="00176E99"/>
    <w:rsid w:val="001820DA"/>
    <w:rsid w:val="001828BC"/>
    <w:rsid w:val="00182FB7"/>
    <w:rsid w:val="0018379A"/>
    <w:rsid w:val="00186AA9"/>
    <w:rsid w:val="00186AE7"/>
    <w:rsid w:val="0019017A"/>
    <w:rsid w:val="00191766"/>
    <w:rsid w:val="00192C6C"/>
    <w:rsid w:val="0019317F"/>
    <w:rsid w:val="00194B8A"/>
    <w:rsid w:val="00194F82"/>
    <w:rsid w:val="001950C0"/>
    <w:rsid w:val="00195C61"/>
    <w:rsid w:val="00196A79"/>
    <w:rsid w:val="00196CA8"/>
    <w:rsid w:val="001A0514"/>
    <w:rsid w:val="001A17AA"/>
    <w:rsid w:val="001A265D"/>
    <w:rsid w:val="001A2DE0"/>
    <w:rsid w:val="001A42DD"/>
    <w:rsid w:val="001A45CD"/>
    <w:rsid w:val="001A79A3"/>
    <w:rsid w:val="001B2267"/>
    <w:rsid w:val="001B2CED"/>
    <w:rsid w:val="001B2D8E"/>
    <w:rsid w:val="001B3055"/>
    <w:rsid w:val="001B31CE"/>
    <w:rsid w:val="001B44F9"/>
    <w:rsid w:val="001B464D"/>
    <w:rsid w:val="001B5AB1"/>
    <w:rsid w:val="001B6B13"/>
    <w:rsid w:val="001C10D5"/>
    <w:rsid w:val="001C1A9A"/>
    <w:rsid w:val="001C362F"/>
    <w:rsid w:val="001C5326"/>
    <w:rsid w:val="001C5339"/>
    <w:rsid w:val="001C688E"/>
    <w:rsid w:val="001C7365"/>
    <w:rsid w:val="001D05DE"/>
    <w:rsid w:val="001D0E3D"/>
    <w:rsid w:val="001D38CC"/>
    <w:rsid w:val="001D3D5D"/>
    <w:rsid w:val="001D43D6"/>
    <w:rsid w:val="001D5921"/>
    <w:rsid w:val="001D6998"/>
    <w:rsid w:val="001D6C16"/>
    <w:rsid w:val="001D7715"/>
    <w:rsid w:val="001D77D5"/>
    <w:rsid w:val="001D7AD0"/>
    <w:rsid w:val="001E16BC"/>
    <w:rsid w:val="001E2042"/>
    <w:rsid w:val="001E223C"/>
    <w:rsid w:val="001E2D37"/>
    <w:rsid w:val="001E37CE"/>
    <w:rsid w:val="001E37EA"/>
    <w:rsid w:val="001E47EA"/>
    <w:rsid w:val="001E5276"/>
    <w:rsid w:val="001E6355"/>
    <w:rsid w:val="001E6AC7"/>
    <w:rsid w:val="001E6D6C"/>
    <w:rsid w:val="001E6F15"/>
    <w:rsid w:val="001E72F0"/>
    <w:rsid w:val="001E7E45"/>
    <w:rsid w:val="001F1092"/>
    <w:rsid w:val="001F417A"/>
    <w:rsid w:val="001F47B6"/>
    <w:rsid w:val="001F55D4"/>
    <w:rsid w:val="001F6322"/>
    <w:rsid w:val="001F69A8"/>
    <w:rsid w:val="001F7372"/>
    <w:rsid w:val="001F7E3A"/>
    <w:rsid w:val="00202C03"/>
    <w:rsid w:val="00202FDA"/>
    <w:rsid w:val="00203373"/>
    <w:rsid w:val="00203C3B"/>
    <w:rsid w:val="00204625"/>
    <w:rsid w:val="002046D3"/>
    <w:rsid w:val="00204D90"/>
    <w:rsid w:val="00205064"/>
    <w:rsid w:val="00205F68"/>
    <w:rsid w:val="002064FA"/>
    <w:rsid w:val="00206844"/>
    <w:rsid w:val="00206A6F"/>
    <w:rsid w:val="0021058B"/>
    <w:rsid w:val="002110F3"/>
    <w:rsid w:val="002113A0"/>
    <w:rsid w:val="0021191E"/>
    <w:rsid w:val="00211C67"/>
    <w:rsid w:val="002120C0"/>
    <w:rsid w:val="00212287"/>
    <w:rsid w:val="0021244F"/>
    <w:rsid w:val="00212D34"/>
    <w:rsid w:val="002142FB"/>
    <w:rsid w:val="0021455D"/>
    <w:rsid w:val="00214976"/>
    <w:rsid w:val="00217F93"/>
    <w:rsid w:val="002201E3"/>
    <w:rsid w:val="00220898"/>
    <w:rsid w:val="00220EA1"/>
    <w:rsid w:val="00221F42"/>
    <w:rsid w:val="00222C2C"/>
    <w:rsid w:val="00223187"/>
    <w:rsid w:val="00223AB0"/>
    <w:rsid w:val="002240B2"/>
    <w:rsid w:val="00224B4B"/>
    <w:rsid w:val="00224BAC"/>
    <w:rsid w:val="00224EC2"/>
    <w:rsid w:val="002257C5"/>
    <w:rsid w:val="00226162"/>
    <w:rsid w:val="0022623A"/>
    <w:rsid w:val="002271F1"/>
    <w:rsid w:val="0022784E"/>
    <w:rsid w:val="00230B09"/>
    <w:rsid w:val="00230F5E"/>
    <w:rsid w:val="00232BC6"/>
    <w:rsid w:val="00233A16"/>
    <w:rsid w:val="002344DC"/>
    <w:rsid w:val="002350F5"/>
    <w:rsid w:val="002352EA"/>
    <w:rsid w:val="00235C96"/>
    <w:rsid w:val="00235DCE"/>
    <w:rsid w:val="002364F6"/>
    <w:rsid w:val="0024012C"/>
    <w:rsid w:val="0024050F"/>
    <w:rsid w:val="002418CF"/>
    <w:rsid w:val="002419E8"/>
    <w:rsid w:val="002428DD"/>
    <w:rsid w:val="00243F05"/>
    <w:rsid w:val="00244D93"/>
    <w:rsid w:val="00245310"/>
    <w:rsid w:val="00245946"/>
    <w:rsid w:val="00245D4F"/>
    <w:rsid w:val="00250305"/>
    <w:rsid w:val="00250392"/>
    <w:rsid w:val="0025040D"/>
    <w:rsid w:val="002516CD"/>
    <w:rsid w:val="002548A5"/>
    <w:rsid w:val="00255056"/>
    <w:rsid w:val="002554E1"/>
    <w:rsid w:val="00255E6F"/>
    <w:rsid w:val="00255F7F"/>
    <w:rsid w:val="002575C4"/>
    <w:rsid w:val="002575D5"/>
    <w:rsid w:val="00257CFA"/>
    <w:rsid w:val="00260CDA"/>
    <w:rsid w:val="0026137D"/>
    <w:rsid w:val="00261ADE"/>
    <w:rsid w:val="00261C2B"/>
    <w:rsid w:val="0026312B"/>
    <w:rsid w:val="00263871"/>
    <w:rsid w:val="002638BC"/>
    <w:rsid w:val="00264FCA"/>
    <w:rsid w:val="0026565D"/>
    <w:rsid w:val="00265937"/>
    <w:rsid w:val="00266556"/>
    <w:rsid w:val="0026765E"/>
    <w:rsid w:val="002704D2"/>
    <w:rsid w:val="00271625"/>
    <w:rsid w:val="0027174B"/>
    <w:rsid w:val="002737FC"/>
    <w:rsid w:val="00273B60"/>
    <w:rsid w:val="00275A5C"/>
    <w:rsid w:val="00276390"/>
    <w:rsid w:val="002773EA"/>
    <w:rsid w:val="00277FBD"/>
    <w:rsid w:val="00280974"/>
    <w:rsid w:val="00280E4B"/>
    <w:rsid w:val="00281834"/>
    <w:rsid w:val="0028221D"/>
    <w:rsid w:val="00282925"/>
    <w:rsid w:val="0028308F"/>
    <w:rsid w:val="002830E3"/>
    <w:rsid w:val="0028357A"/>
    <w:rsid w:val="00283E95"/>
    <w:rsid w:val="00283FC9"/>
    <w:rsid w:val="00287FF2"/>
    <w:rsid w:val="002907EA"/>
    <w:rsid w:val="002909D1"/>
    <w:rsid w:val="00291D1B"/>
    <w:rsid w:val="002933B4"/>
    <w:rsid w:val="00294D80"/>
    <w:rsid w:val="00294EA9"/>
    <w:rsid w:val="002961D7"/>
    <w:rsid w:val="002963FF"/>
    <w:rsid w:val="00297293"/>
    <w:rsid w:val="00297F32"/>
    <w:rsid w:val="002A075C"/>
    <w:rsid w:val="002A1B7F"/>
    <w:rsid w:val="002A33EE"/>
    <w:rsid w:val="002A39C2"/>
    <w:rsid w:val="002A417E"/>
    <w:rsid w:val="002A43FC"/>
    <w:rsid w:val="002A48E4"/>
    <w:rsid w:val="002A4A24"/>
    <w:rsid w:val="002A5BD8"/>
    <w:rsid w:val="002A5C1C"/>
    <w:rsid w:val="002A643D"/>
    <w:rsid w:val="002A6D7F"/>
    <w:rsid w:val="002A779B"/>
    <w:rsid w:val="002B04FF"/>
    <w:rsid w:val="002B08A8"/>
    <w:rsid w:val="002B1215"/>
    <w:rsid w:val="002B17A0"/>
    <w:rsid w:val="002B2C88"/>
    <w:rsid w:val="002B4884"/>
    <w:rsid w:val="002B6143"/>
    <w:rsid w:val="002B710B"/>
    <w:rsid w:val="002B76ED"/>
    <w:rsid w:val="002C0665"/>
    <w:rsid w:val="002C0B97"/>
    <w:rsid w:val="002C1143"/>
    <w:rsid w:val="002C1B6A"/>
    <w:rsid w:val="002C225D"/>
    <w:rsid w:val="002C2DAA"/>
    <w:rsid w:val="002C5A26"/>
    <w:rsid w:val="002C6A2F"/>
    <w:rsid w:val="002C6B82"/>
    <w:rsid w:val="002C6F59"/>
    <w:rsid w:val="002C7638"/>
    <w:rsid w:val="002D0A89"/>
    <w:rsid w:val="002D2D23"/>
    <w:rsid w:val="002D3070"/>
    <w:rsid w:val="002D5126"/>
    <w:rsid w:val="002D6D50"/>
    <w:rsid w:val="002D7D9F"/>
    <w:rsid w:val="002D7F1B"/>
    <w:rsid w:val="002E05D7"/>
    <w:rsid w:val="002E132A"/>
    <w:rsid w:val="002E21B2"/>
    <w:rsid w:val="002E2CD3"/>
    <w:rsid w:val="002E3FD6"/>
    <w:rsid w:val="002E63E8"/>
    <w:rsid w:val="002E6628"/>
    <w:rsid w:val="002E7102"/>
    <w:rsid w:val="002E7BEA"/>
    <w:rsid w:val="002E7ED7"/>
    <w:rsid w:val="002F08C4"/>
    <w:rsid w:val="002F0AC0"/>
    <w:rsid w:val="002F3B2B"/>
    <w:rsid w:val="002F5E32"/>
    <w:rsid w:val="002F6F08"/>
    <w:rsid w:val="002F79E5"/>
    <w:rsid w:val="00300697"/>
    <w:rsid w:val="00300EE2"/>
    <w:rsid w:val="00301390"/>
    <w:rsid w:val="0030343E"/>
    <w:rsid w:val="003040FC"/>
    <w:rsid w:val="00306554"/>
    <w:rsid w:val="00307065"/>
    <w:rsid w:val="003073F5"/>
    <w:rsid w:val="00310436"/>
    <w:rsid w:val="00311EA1"/>
    <w:rsid w:val="00312517"/>
    <w:rsid w:val="0031442B"/>
    <w:rsid w:val="00314586"/>
    <w:rsid w:val="00314CC1"/>
    <w:rsid w:val="003150A7"/>
    <w:rsid w:val="00315B47"/>
    <w:rsid w:val="003161D5"/>
    <w:rsid w:val="00317C5C"/>
    <w:rsid w:val="0032163E"/>
    <w:rsid w:val="00323130"/>
    <w:rsid w:val="00323A19"/>
    <w:rsid w:val="00323C9B"/>
    <w:rsid w:val="0032460D"/>
    <w:rsid w:val="00325081"/>
    <w:rsid w:val="003258B1"/>
    <w:rsid w:val="00327943"/>
    <w:rsid w:val="00327BA8"/>
    <w:rsid w:val="00333573"/>
    <w:rsid w:val="00335582"/>
    <w:rsid w:val="00335F9B"/>
    <w:rsid w:val="00336728"/>
    <w:rsid w:val="003367AA"/>
    <w:rsid w:val="00337004"/>
    <w:rsid w:val="00337A93"/>
    <w:rsid w:val="00340208"/>
    <w:rsid w:val="003407AB"/>
    <w:rsid w:val="0034154A"/>
    <w:rsid w:val="0034222C"/>
    <w:rsid w:val="00342AA8"/>
    <w:rsid w:val="00344294"/>
    <w:rsid w:val="00345F28"/>
    <w:rsid w:val="00345F8D"/>
    <w:rsid w:val="00346E36"/>
    <w:rsid w:val="003475E6"/>
    <w:rsid w:val="00350012"/>
    <w:rsid w:val="00350DD0"/>
    <w:rsid w:val="00350DFE"/>
    <w:rsid w:val="00352248"/>
    <w:rsid w:val="00353875"/>
    <w:rsid w:val="003547E7"/>
    <w:rsid w:val="00354C1E"/>
    <w:rsid w:val="00355A7C"/>
    <w:rsid w:val="003577CE"/>
    <w:rsid w:val="00360BB2"/>
    <w:rsid w:val="00361361"/>
    <w:rsid w:val="00362F8A"/>
    <w:rsid w:val="00363868"/>
    <w:rsid w:val="00363E74"/>
    <w:rsid w:val="00364736"/>
    <w:rsid w:val="00365D57"/>
    <w:rsid w:val="0036643E"/>
    <w:rsid w:val="00366A18"/>
    <w:rsid w:val="00367042"/>
    <w:rsid w:val="00367399"/>
    <w:rsid w:val="00367EC9"/>
    <w:rsid w:val="00367FA4"/>
    <w:rsid w:val="003703A1"/>
    <w:rsid w:val="003716F2"/>
    <w:rsid w:val="003720B9"/>
    <w:rsid w:val="00372C4E"/>
    <w:rsid w:val="003733EC"/>
    <w:rsid w:val="0037398A"/>
    <w:rsid w:val="00373B92"/>
    <w:rsid w:val="00374E42"/>
    <w:rsid w:val="00375366"/>
    <w:rsid w:val="0037621D"/>
    <w:rsid w:val="00376368"/>
    <w:rsid w:val="00376CE7"/>
    <w:rsid w:val="003824D0"/>
    <w:rsid w:val="00382D6C"/>
    <w:rsid w:val="00384405"/>
    <w:rsid w:val="00385144"/>
    <w:rsid w:val="00385865"/>
    <w:rsid w:val="00387CF0"/>
    <w:rsid w:val="00387DB8"/>
    <w:rsid w:val="00387E07"/>
    <w:rsid w:val="00391932"/>
    <w:rsid w:val="00392228"/>
    <w:rsid w:val="00392A26"/>
    <w:rsid w:val="00395C28"/>
    <w:rsid w:val="003963F8"/>
    <w:rsid w:val="00396B0A"/>
    <w:rsid w:val="00397686"/>
    <w:rsid w:val="00397F20"/>
    <w:rsid w:val="003A0642"/>
    <w:rsid w:val="003A0BAA"/>
    <w:rsid w:val="003A0C89"/>
    <w:rsid w:val="003A312A"/>
    <w:rsid w:val="003A3C5B"/>
    <w:rsid w:val="003A4F02"/>
    <w:rsid w:val="003A5241"/>
    <w:rsid w:val="003A53CD"/>
    <w:rsid w:val="003A668A"/>
    <w:rsid w:val="003A7804"/>
    <w:rsid w:val="003A784F"/>
    <w:rsid w:val="003B024A"/>
    <w:rsid w:val="003B0CAB"/>
    <w:rsid w:val="003B21AA"/>
    <w:rsid w:val="003B27F9"/>
    <w:rsid w:val="003B4950"/>
    <w:rsid w:val="003B521E"/>
    <w:rsid w:val="003B593F"/>
    <w:rsid w:val="003B595B"/>
    <w:rsid w:val="003B5DE9"/>
    <w:rsid w:val="003B6289"/>
    <w:rsid w:val="003B6869"/>
    <w:rsid w:val="003B7954"/>
    <w:rsid w:val="003C1045"/>
    <w:rsid w:val="003C10D4"/>
    <w:rsid w:val="003C49F3"/>
    <w:rsid w:val="003C5EF8"/>
    <w:rsid w:val="003C6C28"/>
    <w:rsid w:val="003C6CB6"/>
    <w:rsid w:val="003C6CBB"/>
    <w:rsid w:val="003C70EE"/>
    <w:rsid w:val="003D0AB7"/>
    <w:rsid w:val="003D0EDB"/>
    <w:rsid w:val="003D1695"/>
    <w:rsid w:val="003D46E2"/>
    <w:rsid w:val="003D53B5"/>
    <w:rsid w:val="003E0C3F"/>
    <w:rsid w:val="003E215F"/>
    <w:rsid w:val="003E2403"/>
    <w:rsid w:val="003E3455"/>
    <w:rsid w:val="003E35F4"/>
    <w:rsid w:val="003E3EBF"/>
    <w:rsid w:val="003E4227"/>
    <w:rsid w:val="003E4BF6"/>
    <w:rsid w:val="003E5194"/>
    <w:rsid w:val="003E571B"/>
    <w:rsid w:val="003E5E87"/>
    <w:rsid w:val="003E7D60"/>
    <w:rsid w:val="003F0B6C"/>
    <w:rsid w:val="003F13FF"/>
    <w:rsid w:val="003F261E"/>
    <w:rsid w:val="003F40EC"/>
    <w:rsid w:val="003F4914"/>
    <w:rsid w:val="003F5BC1"/>
    <w:rsid w:val="003F6598"/>
    <w:rsid w:val="003F7976"/>
    <w:rsid w:val="00401DFB"/>
    <w:rsid w:val="004026BF"/>
    <w:rsid w:val="004035FB"/>
    <w:rsid w:val="00405398"/>
    <w:rsid w:val="00406312"/>
    <w:rsid w:val="00406E4E"/>
    <w:rsid w:val="0040794B"/>
    <w:rsid w:val="00407B71"/>
    <w:rsid w:val="00410668"/>
    <w:rsid w:val="00410DD0"/>
    <w:rsid w:val="00411528"/>
    <w:rsid w:val="00411A2D"/>
    <w:rsid w:val="00411F9D"/>
    <w:rsid w:val="00412079"/>
    <w:rsid w:val="004138A3"/>
    <w:rsid w:val="00414147"/>
    <w:rsid w:val="004164A0"/>
    <w:rsid w:val="00417095"/>
    <w:rsid w:val="004177A4"/>
    <w:rsid w:val="004216DF"/>
    <w:rsid w:val="004227BF"/>
    <w:rsid w:val="00422967"/>
    <w:rsid w:val="00423417"/>
    <w:rsid w:val="00423771"/>
    <w:rsid w:val="00423EA6"/>
    <w:rsid w:val="004241C7"/>
    <w:rsid w:val="00424B1C"/>
    <w:rsid w:val="00425296"/>
    <w:rsid w:val="004261F9"/>
    <w:rsid w:val="00427114"/>
    <w:rsid w:val="00427709"/>
    <w:rsid w:val="004277DE"/>
    <w:rsid w:val="00427E27"/>
    <w:rsid w:val="0043099E"/>
    <w:rsid w:val="00432126"/>
    <w:rsid w:val="00432FDC"/>
    <w:rsid w:val="0043573F"/>
    <w:rsid w:val="00440047"/>
    <w:rsid w:val="00440339"/>
    <w:rsid w:val="00441B66"/>
    <w:rsid w:val="004432BF"/>
    <w:rsid w:val="004437E2"/>
    <w:rsid w:val="00443CF1"/>
    <w:rsid w:val="004449D1"/>
    <w:rsid w:val="00444CC8"/>
    <w:rsid w:val="00446EF3"/>
    <w:rsid w:val="00450666"/>
    <w:rsid w:val="00450F7C"/>
    <w:rsid w:val="00451770"/>
    <w:rsid w:val="00451F7E"/>
    <w:rsid w:val="00451F8B"/>
    <w:rsid w:val="004529A2"/>
    <w:rsid w:val="0045333D"/>
    <w:rsid w:val="00453BA6"/>
    <w:rsid w:val="00455588"/>
    <w:rsid w:val="00456704"/>
    <w:rsid w:val="00462C68"/>
    <w:rsid w:val="00462C8C"/>
    <w:rsid w:val="0046326B"/>
    <w:rsid w:val="004640EC"/>
    <w:rsid w:val="004643B4"/>
    <w:rsid w:val="00465FD3"/>
    <w:rsid w:val="00467C2C"/>
    <w:rsid w:val="00467E6F"/>
    <w:rsid w:val="00470734"/>
    <w:rsid w:val="00471CE0"/>
    <w:rsid w:val="00472E17"/>
    <w:rsid w:val="00472F3D"/>
    <w:rsid w:val="004760BE"/>
    <w:rsid w:val="00476BBB"/>
    <w:rsid w:val="004770CD"/>
    <w:rsid w:val="00477B50"/>
    <w:rsid w:val="004809AB"/>
    <w:rsid w:val="00480B39"/>
    <w:rsid w:val="00481080"/>
    <w:rsid w:val="00482E66"/>
    <w:rsid w:val="00486012"/>
    <w:rsid w:val="004873A4"/>
    <w:rsid w:val="004903EC"/>
    <w:rsid w:val="00490A3A"/>
    <w:rsid w:val="00491951"/>
    <w:rsid w:val="00491E11"/>
    <w:rsid w:val="00492F14"/>
    <w:rsid w:val="00497C4F"/>
    <w:rsid w:val="004A09EA"/>
    <w:rsid w:val="004A11D7"/>
    <w:rsid w:val="004A1834"/>
    <w:rsid w:val="004A400C"/>
    <w:rsid w:val="004A461F"/>
    <w:rsid w:val="004A4D2F"/>
    <w:rsid w:val="004A5A9B"/>
    <w:rsid w:val="004A63E6"/>
    <w:rsid w:val="004A6541"/>
    <w:rsid w:val="004A6B8B"/>
    <w:rsid w:val="004B16C4"/>
    <w:rsid w:val="004B1D88"/>
    <w:rsid w:val="004B2930"/>
    <w:rsid w:val="004B2DDA"/>
    <w:rsid w:val="004B590A"/>
    <w:rsid w:val="004B7520"/>
    <w:rsid w:val="004C23FD"/>
    <w:rsid w:val="004C2BAA"/>
    <w:rsid w:val="004C2DB4"/>
    <w:rsid w:val="004C2FED"/>
    <w:rsid w:val="004C3BA9"/>
    <w:rsid w:val="004C51FA"/>
    <w:rsid w:val="004C5DF7"/>
    <w:rsid w:val="004D075F"/>
    <w:rsid w:val="004D0F04"/>
    <w:rsid w:val="004D1858"/>
    <w:rsid w:val="004D3642"/>
    <w:rsid w:val="004D6A60"/>
    <w:rsid w:val="004E0E2B"/>
    <w:rsid w:val="004E161B"/>
    <w:rsid w:val="004E21DA"/>
    <w:rsid w:val="004E2FB2"/>
    <w:rsid w:val="004E33F2"/>
    <w:rsid w:val="004E404C"/>
    <w:rsid w:val="004E41FD"/>
    <w:rsid w:val="004E6AA9"/>
    <w:rsid w:val="004F223E"/>
    <w:rsid w:val="004F2AE7"/>
    <w:rsid w:val="004F2BCE"/>
    <w:rsid w:val="004F2FCB"/>
    <w:rsid w:val="004F7493"/>
    <w:rsid w:val="00500AB9"/>
    <w:rsid w:val="00500BAA"/>
    <w:rsid w:val="005013D8"/>
    <w:rsid w:val="005013FE"/>
    <w:rsid w:val="005029EF"/>
    <w:rsid w:val="0050394C"/>
    <w:rsid w:val="00503A0E"/>
    <w:rsid w:val="00506040"/>
    <w:rsid w:val="00506906"/>
    <w:rsid w:val="00506989"/>
    <w:rsid w:val="00507084"/>
    <w:rsid w:val="00510193"/>
    <w:rsid w:val="005108A4"/>
    <w:rsid w:val="00512015"/>
    <w:rsid w:val="00513918"/>
    <w:rsid w:val="005150F5"/>
    <w:rsid w:val="00515B05"/>
    <w:rsid w:val="00515CB6"/>
    <w:rsid w:val="00516734"/>
    <w:rsid w:val="00516DDA"/>
    <w:rsid w:val="00517311"/>
    <w:rsid w:val="00517A3D"/>
    <w:rsid w:val="00520902"/>
    <w:rsid w:val="00521B30"/>
    <w:rsid w:val="00522B4D"/>
    <w:rsid w:val="00522B53"/>
    <w:rsid w:val="00523AC1"/>
    <w:rsid w:val="00524366"/>
    <w:rsid w:val="00526C95"/>
    <w:rsid w:val="00531746"/>
    <w:rsid w:val="00531B06"/>
    <w:rsid w:val="005324AB"/>
    <w:rsid w:val="00532FE6"/>
    <w:rsid w:val="0053325E"/>
    <w:rsid w:val="00533B87"/>
    <w:rsid w:val="00534354"/>
    <w:rsid w:val="0053536F"/>
    <w:rsid w:val="005356BE"/>
    <w:rsid w:val="0053588B"/>
    <w:rsid w:val="00536080"/>
    <w:rsid w:val="005407C9"/>
    <w:rsid w:val="00541051"/>
    <w:rsid w:val="0054117C"/>
    <w:rsid w:val="00542C79"/>
    <w:rsid w:val="005434BA"/>
    <w:rsid w:val="00544B7C"/>
    <w:rsid w:val="00544F47"/>
    <w:rsid w:val="00545CC7"/>
    <w:rsid w:val="00546917"/>
    <w:rsid w:val="00546F9B"/>
    <w:rsid w:val="005470EC"/>
    <w:rsid w:val="005503A1"/>
    <w:rsid w:val="00550D34"/>
    <w:rsid w:val="00550E89"/>
    <w:rsid w:val="00550F0A"/>
    <w:rsid w:val="005510BF"/>
    <w:rsid w:val="00551C11"/>
    <w:rsid w:val="00551CC0"/>
    <w:rsid w:val="00552FB3"/>
    <w:rsid w:val="0055380F"/>
    <w:rsid w:val="00554B77"/>
    <w:rsid w:val="00556E1D"/>
    <w:rsid w:val="00557979"/>
    <w:rsid w:val="005579B8"/>
    <w:rsid w:val="00560920"/>
    <w:rsid w:val="00560963"/>
    <w:rsid w:val="00560B1C"/>
    <w:rsid w:val="00562780"/>
    <w:rsid w:val="005654CA"/>
    <w:rsid w:val="00565866"/>
    <w:rsid w:val="005659D6"/>
    <w:rsid w:val="0056678F"/>
    <w:rsid w:val="00567C30"/>
    <w:rsid w:val="00567CF0"/>
    <w:rsid w:val="00570FFA"/>
    <w:rsid w:val="005714DE"/>
    <w:rsid w:val="005727DA"/>
    <w:rsid w:val="00573480"/>
    <w:rsid w:val="005741FA"/>
    <w:rsid w:val="0057440F"/>
    <w:rsid w:val="00576A91"/>
    <w:rsid w:val="00576E4F"/>
    <w:rsid w:val="00577ACC"/>
    <w:rsid w:val="00583955"/>
    <w:rsid w:val="00583ECC"/>
    <w:rsid w:val="0058462C"/>
    <w:rsid w:val="005872D7"/>
    <w:rsid w:val="00587505"/>
    <w:rsid w:val="00587B01"/>
    <w:rsid w:val="005907DC"/>
    <w:rsid w:val="00593A6B"/>
    <w:rsid w:val="00593D6E"/>
    <w:rsid w:val="00594B95"/>
    <w:rsid w:val="00595D3E"/>
    <w:rsid w:val="005976D9"/>
    <w:rsid w:val="005A324C"/>
    <w:rsid w:val="005A3EFF"/>
    <w:rsid w:val="005A59C7"/>
    <w:rsid w:val="005A6A95"/>
    <w:rsid w:val="005A74F3"/>
    <w:rsid w:val="005B0F4A"/>
    <w:rsid w:val="005B1405"/>
    <w:rsid w:val="005B1E2F"/>
    <w:rsid w:val="005B47A5"/>
    <w:rsid w:val="005B5F10"/>
    <w:rsid w:val="005B6D7A"/>
    <w:rsid w:val="005B724A"/>
    <w:rsid w:val="005B7C81"/>
    <w:rsid w:val="005C0AFA"/>
    <w:rsid w:val="005C2BF0"/>
    <w:rsid w:val="005C48EC"/>
    <w:rsid w:val="005C4EF0"/>
    <w:rsid w:val="005C6830"/>
    <w:rsid w:val="005C6F60"/>
    <w:rsid w:val="005C72FE"/>
    <w:rsid w:val="005C7E1B"/>
    <w:rsid w:val="005D00D5"/>
    <w:rsid w:val="005D03CA"/>
    <w:rsid w:val="005D0E72"/>
    <w:rsid w:val="005D0F46"/>
    <w:rsid w:val="005D255B"/>
    <w:rsid w:val="005D2BDA"/>
    <w:rsid w:val="005D3ADE"/>
    <w:rsid w:val="005D4167"/>
    <w:rsid w:val="005D43DE"/>
    <w:rsid w:val="005D44DD"/>
    <w:rsid w:val="005D647B"/>
    <w:rsid w:val="005D6F7C"/>
    <w:rsid w:val="005D7CD9"/>
    <w:rsid w:val="005E24B3"/>
    <w:rsid w:val="005E2D5D"/>
    <w:rsid w:val="005E38AD"/>
    <w:rsid w:val="005E3C65"/>
    <w:rsid w:val="005E48DF"/>
    <w:rsid w:val="005E5F90"/>
    <w:rsid w:val="005E6487"/>
    <w:rsid w:val="005E7182"/>
    <w:rsid w:val="005E77E3"/>
    <w:rsid w:val="005F09E5"/>
    <w:rsid w:val="005F1446"/>
    <w:rsid w:val="005F1DF0"/>
    <w:rsid w:val="005F23DB"/>
    <w:rsid w:val="005F2610"/>
    <w:rsid w:val="005F2CC8"/>
    <w:rsid w:val="005F2FD9"/>
    <w:rsid w:val="005F4408"/>
    <w:rsid w:val="005F442D"/>
    <w:rsid w:val="005F5D6C"/>
    <w:rsid w:val="005F6637"/>
    <w:rsid w:val="005F6A92"/>
    <w:rsid w:val="005F6FB3"/>
    <w:rsid w:val="0060045E"/>
    <w:rsid w:val="00600E48"/>
    <w:rsid w:val="00601868"/>
    <w:rsid w:val="00601F21"/>
    <w:rsid w:val="0060217F"/>
    <w:rsid w:val="00602EED"/>
    <w:rsid w:val="00603587"/>
    <w:rsid w:val="006043BC"/>
    <w:rsid w:val="006053AB"/>
    <w:rsid w:val="0060545D"/>
    <w:rsid w:val="006056B6"/>
    <w:rsid w:val="006058BE"/>
    <w:rsid w:val="00605C57"/>
    <w:rsid w:val="006065DF"/>
    <w:rsid w:val="006074CB"/>
    <w:rsid w:val="006077B9"/>
    <w:rsid w:val="00607F75"/>
    <w:rsid w:val="006104E0"/>
    <w:rsid w:val="006110AE"/>
    <w:rsid w:val="006128B0"/>
    <w:rsid w:val="00613EE6"/>
    <w:rsid w:val="00614BBA"/>
    <w:rsid w:val="0061590E"/>
    <w:rsid w:val="00615E19"/>
    <w:rsid w:val="00615EB5"/>
    <w:rsid w:val="00616724"/>
    <w:rsid w:val="00616C39"/>
    <w:rsid w:val="006207AF"/>
    <w:rsid w:val="00621AC6"/>
    <w:rsid w:val="0062204B"/>
    <w:rsid w:val="006238C8"/>
    <w:rsid w:val="00623B6F"/>
    <w:rsid w:val="00624B63"/>
    <w:rsid w:val="00626587"/>
    <w:rsid w:val="00627DB3"/>
    <w:rsid w:val="00627EBB"/>
    <w:rsid w:val="006317F8"/>
    <w:rsid w:val="00631BB6"/>
    <w:rsid w:val="00634635"/>
    <w:rsid w:val="00635339"/>
    <w:rsid w:val="006356FB"/>
    <w:rsid w:val="0063667D"/>
    <w:rsid w:val="00637D04"/>
    <w:rsid w:val="006406E9"/>
    <w:rsid w:val="00642B69"/>
    <w:rsid w:val="00642C9A"/>
    <w:rsid w:val="00643934"/>
    <w:rsid w:val="006439E4"/>
    <w:rsid w:val="00643D09"/>
    <w:rsid w:val="006447C6"/>
    <w:rsid w:val="0064612D"/>
    <w:rsid w:val="0064652F"/>
    <w:rsid w:val="0064680B"/>
    <w:rsid w:val="00647B22"/>
    <w:rsid w:val="0065115F"/>
    <w:rsid w:val="00654E47"/>
    <w:rsid w:val="006557AF"/>
    <w:rsid w:val="006562DF"/>
    <w:rsid w:val="00656870"/>
    <w:rsid w:val="00657662"/>
    <w:rsid w:val="00657C02"/>
    <w:rsid w:val="00660122"/>
    <w:rsid w:val="00660203"/>
    <w:rsid w:val="00660DAB"/>
    <w:rsid w:val="006614DC"/>
    <w:rsid w:val="0066151B"/>
    <w:rsid w:val="00662493"/>
    <w:rsid w:val="00664285"/>
    <w:rsid w:val="00664C8B"/>
    <w:rsid w:val="00664DA8"/>
    <w:rsid w:val="00665402"/>
    <w:rsid w:val="006664D7"/>
    <w:rsid w:val="00666DAD"/>
    <w:rsid w:val="006674A8"/>
    <w:rsid w:val="006705ED"/>
    <w:rsid w:val="006708B2"/>
    <w:rsid w:val="00670DD2"/>
    <w:rsid w:val="00670F55"/>
    <w:rsid w:val="0067130D"/>
    <w:rsid w:val="0067231A"/>
    <w:rsid w:val="0067538F"/>
    <w:rsid w:val="006769FB"/>
    <w:rsid w:val="00676B04"/>
    <w:rsid w:val="00677CF5"/>
    <w:rsid w:val="00677DA9"/>
    <w:rsid w:val="00677EF3"/>
    <w:rsid w:val="006802CD"/>
    <w:rsid w:val="006806E3"/>
    <w:rsid w:val="00680805"/>
    <w:rsid w:val="00680EF0"/>
    <w:rsid w:val="00680FC7"/>
    <w:rsid w:val="0068104B"/>
    <w:rsid w:val="006817BD"/>
    <w:rsid w:val="00681FD4"/>
    <w:rsid w:val="0068206A"/>
    <w:rsid w:val="006820DE"/>
    <w:rsid w:val="00683DA0"/>
    <w:rsid w:val="006846AB"/>
    <w:rsid w:val="00684DD1"/>
    <w:rsid w:val="00685052"/>
    <w:rsid w:val="00685509"/>
    <w:rsid w:val="00685884"/>
    <w:rsid w:val="00685B10"/>
    <w:rsid w:val="00685F57"/>
    <w:rsid w:val="00686C1B"/>
    <w:rsid w:val="0068775B"/>
    <w:rsid w:val="006902D3"/>
    <w:rsid w:val="006906FA"/>
    <w:rsid w:val="00691CDC"/>
    <w:rsid w:val="00691D55"/>
    <w:rsid w:val="00693586"/>
    <w:rsid w:val="00694146"/>
    <w:rsid w:val="00695CF4"/>
    <w:rsid w:val="006960AB"/>
    <w:rsid w:val="006971DF"/>
    <w:rsid w:val="006A00F7"/>
    <w:rsid w:val="006A0FC1"/>
    <w:rsid w:val="006A1310"/>
    <w:rsid w:val="006A170A"/>
    <w:rsid w:val="006A3266"/>
    <w:rsid w:val="006A33AA"/>
    <w:rsid w:val="006A3504"/>
    <w:rsid w:val="006A47D8"/>
    <w:rsid w:val="006A4FFF"/>
    <w:rsid w:val="006A5554"/>
    <w:rsid w:val="006A7F1E"/>
    <w:rsid w:val="006B0CA2"/>
    <w:rsid w:val="006B22CC"/>
    <w:rsid w:val="006B29CF"/>
    <w:rsid w:val="006B2E13"/>
    <w:rsid w:val="006B429A"/>
    <w:rsid w:val="006B43F3"/>
    <w:rsid w:val="006B51AD"/>
    <w:rsid w:val="006B5748"/>
    <w:rsid w:val="006B68A9"/>
    <w:rsid w:val="006B6BF8"/>
    <w:rsid w:val="006B6FE5"/>
    <w:rsid w:val="006C0309"/>
    <w:rsid w:val="006C2400"/>
    <w:rsid w:val="006C36EF"/>
    <w:rsid w:val="006C3DC4"/>
    <w:rsid w:val="006C45E5"/>
    <w:rsid w:val="006C4CB7"/>
    <w:rsid w:val="006C562D"/>
    <w:rsid w:val="006C5642"/>
    <w:rsid w:val="006D0E8C"/>
    <w:rsid w:val="006D22B6"/>
    <w:rsid w:val="006D326A"/>
    <w:rsid w:val="006D60E3"/>
    <w:rsid w:val="006D6106"/>
    <w:rsid w:val="006D639D"/>
    <w:rsid w:val="006D7ABD"/>
    <w:rsid w:val="006E0BC5"/>
    <w:rsid w:val="006E0CD0"/>
    <w:rsid w:val="006E0D6B"/>
    <w:rsid w:val="006E17C0"/>
    <w:rsid w:val="006E26E0"/>
    <w:rsid w:val="006E3237"/>
    <w:rsid w:val="006E34FE"/>
    <w:rsid w:val="006E37D9"/>
    <w:rsid w:val="006E3D6C"/>
    <w:rsid w:val="006E4DA8"/>
    <w:rsid w:val="006E57C7"/>
    <w:rsid w:val="006E612F"/>
    <w:rsid w:val="006E66FC"/>
    <w:rsid w:val="006F0A55"/>
    <w:rsid w:val="006F120E"/>
    <w:rsid w:val="006F16A0"/>
    <w:rsid w:val="006F2F30"/>
    <w:rsid w:val="006F40DC"/>
    <w:rsid w:val="006F48BF"/>
    <w:rsid w:val="006F52FC"/>
    <w:rsid w:val="006F5835"/>
    <w:rsid w:val="006F5F2F"/>
    <w:rsid w:val="006F69F3"/>
    <w:rsid w:val="00701035"/>
    <w:rsid w:val="0070131A"/>
    <w:rsid w:val="00701473"/>
    <w:rsid w:val="00701B8B"/>
    <w:rsid w:val="00701BA8"/>
    <w:rsid w:val="00701EF6"/>
    <w:rsid w:val="007040C4"/>
    <w:rsid w:val="00704548"/>
    <w:rsid w:val="007071D4"/>
    <w:rsid w:val="00710370"/>
    <w:rsid w:val="00710716"/>
    <w:rsid w:val="00710A6A"/>
    <w:rsid w:val="00711320"/>
    <w:rsid w:val="00711B3C"/>
    <w:rsid w:val="007128E7"/>
    <w:rsid w:val="007137B4"/>
    <w:rsid w:val="007143AE"/>
    <w:rsid w:val="0071481B"/>
    <w:rsid w:val="007155E5"/>
    <w:rsid w:val="00715891"/>
    <w:rsid w:val="0071656B"/>
    <w:rsid w:val="007167DA"/>
    <w:rsid w:val="00716DF8"/>
    <w:rsid w:val="0072023A"/>
    <w:rsid w:val="007212CB"/>
    <w:rsid w:val="007214F1"/>
    <w:rsid w:val="007232D8"/>
    <w:rsid w:val="00723F48"/>
    <w:rsid w:val="00724704"/>
    <w:rsid w:val="00724E76"/>
    <w:rsid w:val="00725648"/>
    <w:rsid w:val="00725946"/>
    <w:rsid w:val="00725B88"/>
    <w:rsid w:val="00726126"/>
    <w:rsid w:val="007266DB"/>
    <w:rsid w:val="00727D9C"/>
    <w:rsid w:val="007308C2"/>
    <w:rsid w:val="0073143B"/>
    <w:rsid w:val="00733ACF"/>
    <w:rsid w:val="00734271"/>
    <w:rsid w:val="0073467F"/>
    <w:rsid w:val="0074064F"/>
    <w:rsid w:val="007409CC"/>
    <w:rsid w:val="007419CE"/>
    <w:rsid w:val="00743795"/>
    <w:rsid w:val="00747D0B"/>
    <w:rsid w:val="0075065F"/>
    <w:rsid w:val="00750BAB"/>
    <w:rsid w:val="00750C72"/>
    <w:rsid w:val="00752AA3"/>
    <w:rsid w:val="00754278"/>
    <w:rsid w:val="00756D56"/>
    <w:rsid w:val="00761DD8"/>
    <w:rsid w:val="007634F5"/>
    <w:rsid w:val="0076365B"/>
    <w:rsid w:val="00765542"/>
    <w:rsid w:val="0076632E"/>
    <w:rsid w:val="00766DFB"/>
    <w:rsid w:val="007675BD"/>
    <w:rsid w:val="00772CA9"/>
    <w:rsid w:val="00774258"/>
    <w:rsid w:val="00774350"/>
    <w:rsid w:val="00774840"/>
    <w:rsid w:val="007752C0"/>
    <w:rsid w:val="007755ED"/>
    <w:rsid w:val="00775C5D"/>
    <w:rsid w:val="00776E7A"/>
    <w:rsid w:val="00777035"/>
    <w:rsid w:val="0078098C"/>
    <w:rsid w:val="00781705"/>
    <w:rsid w:val="00781B63"/>
    <w:rsid w:val="007828A2"/>
    <w:rsid w:val="00782DCE"/>
    <w:rsid w:val="00782EDA"/>
    <w:rsid w:val="007836CF"/>
    <w:rsid w:val="00783E8E"/>
    <w:rsid w:val="00784420"/>
    <w:rsid w:val="00785024"/>
    <w:rsid w:val="007854AA"/>
    <w:rsid w:val="0078659F"/>
    <w:rsid w:val="00787188"/>
    <w:rsid w:val="007900CA"/>
    <w:rsid w:val="0079019C"/>
    <w:rsid w:val="00790BF9"/>
    <w:rsid w:val="00790E52"/>
    <w:rsid w:val="00790EA8"/>
    <w:rsid w:val="00791E72"/>
    <w:rsid w:val="00791FCF"/>
    <w:rsid w:val="0079226F"/>
    <w:rsid w:val="00794FE3"/>
    <w:rsid w:val="00795255"/>
    <w:rsid w:val="007965EC"/>
    <w:rsid w:val="007967D8"/>
    <w:rsid w:val="00797082"/>
    <w:rsid w:val="007A1844"/>
    <w:rsid w:val="007A20C6"/>
    <w:rsid w:val="007A3307"/>
    <w:rsid w:val="007A3B68"/>
    <w:rsid w:val="007A4148"/>
    <w:rsid w:val="007A41CD"/>
    <w:rsid w:val="007A69FD"/>
    <w:rsid w:val="007A7043"/>
    <w:rsid w:val="007A7C76"/>
    <w:rsid w:val="007B27D1"/>
    <w:rsid w:val="007B3016"/>
    <w:rsid w:val="007B3292"/>
    <w:rsid w:val="007B3BC5"/>
    <w:rsid w:val="007B4519"/>
    <w:rsid w:val="007B4E25"/>
    <w:rsid w:val="007B58E8"/>
    <w:rsid w:val="007B5EFA"/>
    <w:rsid w:val="007B7521"/>
    <w:rsid w:val="007B7AE6"/>
    <w:rsid w:val="007C0058"/>
    <w:rsid w:val="007C0223"/>
    <w:rsid w:val="007C04FC"/>
    <w:rsid w:val="007C1FA3"/>
    <w:rsid w:val="007C4AEA"/>
    <w:rsid w:val="007C4BA9"/>
    <w:rsid w:val="007C52B4"/>
    <w:rsid w:val="007C5CC8"/>
    <w:rsid w:val="007C78C1"/>
    <w:rsid w:val="007C7903"/>
    <w:rsid w:val="007D0A70"/>
    <w:rsid w:val="007D24D3"/>
    <w:rsid w:val="007D2A5C"/>
    <w:rsid w:val="007D314E"/>
    <w:rsid w:val="007D3590"/>
    <w:rsid w:val="007D3E5A"/>
    <w:rsid w:val="007D58D0"/>
    <w:rsid w:val="007D6744"/>
    <w:rsid w:val="007D6E35"/>
    <w:rsid w:val="007D7445"/>
    <w:rsid w:val="007E01EC"/>
    <w:rsid w:val="007E06DE"/>
    <w:rsid w:val="007E14BB"/>
    <w:rsid w:val="007E3674"/>
    <w:rsid w:val="007E52E7"/>
    <w:rsid w:val="007E62F1"/>
    <w:rsid w:val="007E698A"/>
    <w:rsid w:val="007F1F9D"/>
    <w:rsid w:val="007F33A4"/>
    <w:rsid w:val="007F4035"/>
    <w:rsid w:val="007F407C"/>
    <w:rsid w:val="007F4FB7"/>
    <w:rsid w:val="007F5C3A"/>
    <w:rsid w:val="007F6614"/>
    <w:rsid w:val="007F74BC"/>
    <w:rsid w:val="007F7804"/>
    <w:rsid w:val="00801EEB"/>
    <w:rsid w:val="008026CE"/>
    <w:rsid w:val="00802CE5"/>
    <w:rsid w:val="008032DC"/>
    <w:rsid w:val="00804E45"/>
    <w:rsid w:val="00805625"/>
    <w:rsid w:val="00806C04"/>
    <w:rsid w:val="008073DA"/>
    <w:rsid w:val="008109DB"/>
    <w:rsid w:val="00811BC5"/>
    <w:rsid w:val="00811FC1"/>
    <w:rsid w:val="008135F9"/>
    <w:rsid w:val="008139FF"/>
    <w:rsid w:val="00813E3D"/>
    <w:rsid w:val="00815362"/>
    <w:rsid w:val="00817204"/>
    <w:rsid w:val="008179BF"/>
    <w:rsid w:val="0082081F"/>
    <w:rsid w:val="008218B1"/>
    <w:rsid w:val="00821B3F"/>
    <w:rsid w:val="0082202F"/>
    <w:rsid w:val="0082269A"/>
    <w:rsid w:val="00822915"/>
    <w:rsid w:val="00823603"/>
    <w:rsid w:val="00823B23"/>
    <w:rsid w:val="00824AFD"/>
    <w:rsid w:val="00825A4B"/>
    <w:rsid w:val="00825D06"/>
    <w:rsid w:val="00826695"/>
    <w:rsid w:val="00827434"/>
    <w:rsid w:val="008274C2"/>
    <w:rsid w:val="00827648"/>
    <w:rsid w:val="008276ED"/>
    <w:rsid w:val="0082780B"/>
    <w:rsid w:val="00827826"/>
    <w:rsid w:val="00830515"/>
    <w:rsid w:val="00831279"/>
    <w:rsid w:val="00831A1C"/>
    <w:rsid w:val="0083382A"/>
    <w:rsid w:val="00834D01"/>
    <w:rsid w:val="00834D8D"/>
    <w:rsid w:val="008353EB"/>
    <w:rsid w:val="008356BF"/>
    <w:rsid w:val="00835705"/>
    <w:rsid w:val="00835C8E"/>
    <w:rsid w:val="00836A00"/>
    <w:rsid w:val="0083773E"/>
    <w:rsid w:val="00837C8B"/>
    <w:rsid w:val="0084045A"/>
    <w:rsid w:val="00840588"/>
    <w:rsid w:val="00842538"/>
    <w:rsid w:val="00842F30"/>
    <w:rsid w:val="008441F2"/>
    <w:rsid w:val="00844BA9"/>
    <w:rsid w:val="00844E98"/>
    <w:rsid w:val="0084560F"/>
    <w:rsid w:val="008461B3"/>
    <w:rsid w:val="00846D37"/>
    <w:rsid w:val="00847588"/>
    <w:rsid w:val="00847F22"/>
    <w:rsid w:val="00851050"/>
    <w:rsid w:val="00851A07"/>
    <w:rsid w:val="0085274F"/>
    <w:rsid w:val="008538A5"/>
    <w:rsid w:val="00853E0B"/>
    <w:rsid w:val="00853ED3"/>
    <w:rsid w:val="0085457A"/>
    <w:rsid w:val="00855E7F"/>
    <w:rsid w:val="0085660E"/>
    <w:rsid w:val="0085692B"/>
    <w:rsid w:val="00856A98"/>
    <w:rsid w:val="00857E72"/>
    <w:rsid w:val="0086099B"/>
    <w:rsid w:val="00862877"/>
    <w:rsid w:val="0086378F"/>
    <w:rsid w:val="00864FA4"/>
    <w:rsid w:val="0086542A"/>
    <w:rsid w:val="00866138"/>
    <w:rsid w:val="008661E1"/>
    <w:rsid w:val="0086644C"/>
    <w:rsid w:val="00867E20"/>
    <w:rsid w:val="0087005B"/>
    <w:rsid w:val="00871BC1"/>
    <w:rsid w:val="00876227"/>
    <w:rsid w:val="00876CC4"/>
    <w:rsid w:val="00876D7F"/>
    <w:rsid w:val="00877568"/>
    <w:rsid w:val="00877862"/>
    <w:rsid w:val="00881B67"/>
    <w:rsid w:val="008827DB"/>
    <w:rsid w:val="00882B1F"/>
    <w:rsid w:val="00882F24"/>
    <w:rsid w:val="00883973"/>
    <w:rsid w:val="00884B09"/>
    <w:rsid w:val="008854FB"/>
    <w:rsid w:val="00885D16"/>
    <w:rsid w:val="00891F64"/>
    <w:rsid w:val="00893133"/>
    <w:rsid w:val="008937FA"/>
    <w:rsid w:val="00895C73"/>
    <w:rsid w:val="00896586"/>
    <w:rsid w:val="00896783"/>
    <w:rsid w:val="008A25C4"/>
    <w:rsid w:val="008A2D6E"/>
    <w:rsid w:val="008A460E"/>
    <w:rsid w:val="008A61A1"/>
    <w:rsid w:val="008A6C97"/>
    <w:rsid w:val="008A7505"/>
    <w:rsid w:val="008A7599"/>
    <w:rsid w:val="008B0615"/>
    <w:rsid w:val="008B3EFA"/>
    <w:rsid w:val="008B4AD3"/>
    <w:rsid w:val="008B5292"/>
    <w:rsid w:val="008B649F"/>
    <w:rsid w:val="008B7FB6"/>
    <w:rsid w:val="008C008E"/>
    <w:rsid w:val="008C12F5"/>
    <w:rsid w:val="008C15CD"/>
    <w:rsid w:val="008C1D9E"/>
    <w:rsid w:val="008C2C19"/>
    <w:rsid w:val="008C33D5"/>
    <w:rsid w:val="008C4455"/>
    <w:rsid w:val="008C55E3"/>
    <w:rsid w:val="008C6101"/>
    <w:rsid w:val="008C6B37"/>
    <w:rsid w:val="008C78E4"/>
    <w:rsid w:val="008C7D63"/>
    <w:rsid w:val="008D0231"/>
    <w:rsid w:val="008D12F9"/>
    <w:rsid w:val="008D183B"/>
    <w:rsid w:val="008D41EE"/>
    <w:rsid w:val="008D4CB6"/>
    <w:rsid w:val="008D4DFB"/>
    <w:rsid w:val="008D6193"/>
    <w:rsid w:val="008D6865"/>
    <w:rsid w:val="008D7D79"/>
    <w:rsid w:val="008E0353"/>
    <w:rsid w:val="008E0F22"/>
    <w:rsid w:val="008E17A6"/>
    <w:rsid w:val="008E314E"/>
    <w:rsid w:val="008E3F9F"/>
    <w:rsid w:val="008E41FE"/>
    <w:rsid w:val="008E4481"/>
    <w:rsid w:val="008E54E5"/>
    <w:rsid w:val="008E66FE"/>
    <w:rsid w:val="008E7AA4"/>
    <w:rsid w:val="008E7C1E"/>
    <w:rsid w:val="008F258C"/>
    <w:rsid w:val="008F4474"/>
    <w:rsid w:val="008F56A6"/>
    <w:rsid w:val="008F5D75"/>
    <w:rsid w:val="008F6F7A"/>
    <w:rsid w:val="00900206"/>
    <w:rsid w:val="009005AC"/>
    <w:rsid w:val="00900D9E"/>
    <w:rsid w:val="00900FA2"/>
    <w:rsid w:val="00901001"/>
    <w:rsid w:val="00901433"/>
    <w:rsid w:val="00901C8B"/>
    <w:rsid w:val="009020F5"/>
    <w:rsid w:val="00903ADA"/>
    <w:rsid w:val="009054E7"/>
    <w:rsid w:val="00905506"/>
    <w:rsid w:val="00906313"/>
    <w:rsid w:val="009078F1"/>
    <w:rsid w:val="00910B85"/>
    <w:rsid w:val="00911208"/>
    <w:rsid w:val="00911219"/>
    <w:rsid w:val="00911255"/>
    <w:rsid w:val="00911D4D"/>
    <w:rsid w:val="00912BD8"/>
    <w:rsid w:val="00913613"/>
    <w:rsid w:val="00913869"/>
    <w:rsid w:val="00913EFB"/>
    <w:rsid w:val="00914D6B"/>
    <w:rsid w:val="009170EB"/>
    <w:rsid w:val="00917360"/>
    <w:rsid w:val="009175E5"/>
    <w:rsid w:val="00920F11"/>
    <w:rsid w:val="00922692"/>
    <w:rsid w:val="00922D3A"/>
    <w:rsid w:val="00924626"/>
    <w:rsid w:val="00924AF3"/>
    <w:rsid w:val="00924BB9"/>
    <w:rsid w:val="009263C3"/>
    <w:rsid w:val="009278B2"/>
    <w:rsid w:val="00934768"/>
    <w:rsid w:val="009349C3"/>
    <w:rsid w:val="00935001"/>
    <w:rsid w:val="009351A7"/>
    <w:rsid w:val="00937D2F"/>
    <w:rsid w:val="00940062"/>
    <w:rsid w:val="00940D4D"/>
    <w:rsid w:val="00941255"/>
    <w:rsid w:val="00941414"/>
    <w:rsid w:val="009421EF"/>
    <w:rsid w:val="009424A9"/>
    <w:rsid w:val="0094490F"/>
    <w:rsid w:val="00944A29"/>
    <w:rsid w:val="00944FEB"/>
    <w:rsid w:val="00945249"/>
    <w:rsid w:val="00946784"/>
    <w:rsid w:val="00947537"/>
    <w:rsid w:val="00947655"/>
    <w:rsid w:val="00951408"/>
    <w:rsid w:val="009515D7"/>
    <w:rsid w:val="0095344B"/>
    <w:rsid w:val="009542AB"/>
    <w:rsid w:val="009559DE"/>
    <w:rsid w:val="009575D0"/>
    <w:rsid w:val="0096041C"/>
    <w:rsid w:val="0096214B"/>
    <w:rsid w:val="0096369A"/>
    <w:rsid w:val="009643F8"/>
    <w:rsid w:val="00966BAE"/>
    <w:rsid w:val="00966C98"/>
    <w:rsid w:val="009676E8"/>
    <w:rsid w:val="00967BF4"/>
    <w:rsid w:val="00967C7D"/>
    <w:rsid w:val="00970E14"/>
    <w:rsid w:val="00971016"/>
    <w:rsid w:val="00971A91"/>
    <w:rsid w:val="009724F9"/>
    <w:rsid w:val="00972636"/>
    <w:rsid w:val="00972760"/>
    <w:rsid w:val="009732A8"/>
    <w:rsid w:val="0097394F"/>
    <w:rsid w:val="00974193"/>
    <w:rsid w:val="00975F58"/>
    <w:rsid w:val="00977290"/>
    <w:rsid w:val="009776A8"/>
    <w:rsid w:val="009776E1"/>
    <w:rsid w:val="0098066B"/>
    <w:rsid w:val="00981940"/>
    <w:rsid w:val="00983140"/>
    <w:rsid w:val="00983965"/>
    <w:rsid w:val="00984894"/>
    <w:rsid w:val="00984C8A"/>
    <w:rsid w:val="009857A4"/>
    <w:rsid w:val="00986225"/>
    <w:rsid w:val="0098628F"/>
    <w:rsid w:val="009866E2"/>
    <w:rsid w:val="00986D65"/>
    <w:rsid w:val="0098751E"/>
    <w:rsid w:val="00987A41"/>
    <w:rsid w:val="009906E8"/>
    <w:rsid w:val="00990E70"/>
    <w:rsid w:val="0099188C"/>
    <w:rsid w:val="0099365A"/>
    <w:rsid w:val="009938E1"/>
    <w:rsid w:val="00995E89"/>
    <w:rsid w:val="00997C20"/>
    <w:rsid w:val="009A07F3"/>
    <w:rsid w:val="009A0B7E"/>
    <w:rsid w:val="009A0BA4"/>
    <w:rsid w:val="009A2C32"/>
    <w:rsid w:val="009A3650"/>
    <w:rsid w:val="009A3E51"/>
    <w:rsid w:val="009A3E78"/>
    <w:rsid w:val="009A40D7"/>
    <w:rsid w:val="009A43DE"/>
    <w:rsid w:val="009A5EAB"/>
    <w:rsid w:val="009A6707"/>
    <w:rsid w:val="009A6C80"/>
    <w:rsid w:val="009B1846"/>
    <w:rsid w:val="009B1E49"/>
    <w:rsid w:val="009B4186"/>
    <w:rsid w:val="009B4B3F"/>
    <w:rsid w:val="009B5930"/>
    <w:rsid w:val="009B5F8B"/>
    <w:rsid w:val="009B7E88"/>
    <w:rsid w:val="009C0B55"/>
    <w:rsid w:val="009C10BF"/>
    <w:rsid w:val="009C10D8"/>
    <w:rsid w:val="009C1239"/>
    <w:rsid w:val="009C2482"/>
    <w:rsid w:val="009C2C19"/>
    <w:rsid w:val="009C2C92"/>
    <w:rsid w:val="009C5C07"/>
    <w:rsid w:val="009C655F"/>
    <w:rsid w:val="009D053E"/>
    <w:rsid w:val="009D08E9"/>
    <w:rsid w:val="009D09D8"/>
    <w:rsid w:val="009D1786"/>
    <w:rsid w:val="009D3082"/>
    <w:rsid w:val="009D3633"/>
    <w:rsid w:val="009D36EC"/>
    <w:rsid w:val="009D48B6"/>
    <w:rsid w:val="009D57A8"/>
    <w:rsid w:val="009D6ABD"/>
    <w:rsid w:val="009D6E5C"/>
    <w:rsid w:val="009D6F3D"/>
    <w:rsid w:val="009D740E"/>
    <w:rsid w:val="009E1161"/>
    <w:rsid w:val="009E16A2"/>
    <w:rsid w:val="009E243C"/>
    <w:rsid w:val="009E444D"/>
    <w:rsid w:val="009E4EA4"/>
    <w:rsid w:val="009E54D1"/>
    <w:rsid w:val="009E6233"/>
    <w:rsid w:val="009E67DE"/>
    <w:rsid w:val="009E7478"/>
    <w:rsid w:val="009E7F43"/>
    <w:rsid w:val="009F0018"/>
    <w:rsid w:val="009F085D"/>
    <w:rsid w:val="009F3B0A"/>
    <w:rsid w:val="009F4266"/>
    <w:rsid w:val="009F464A"/>
    <w:rsid w:val="009F51B0"/>
    <w:rsid w:val="009F5E15"/>
    <w:rsid w:val="009F73BA"/>
    <w:rsid w:val="00A03571"/>
    <w:rsid w:val="00A03F84"/>
    <w:rsid w:val="00A04FE5"/>
    <w:rsid w:val="00A07CEE"/>
    <w:rsid w:val="00A11DDE"/>
    <w:rsid w:val="00A1209F"/>
    <w:rsid w:val="00A12F59"/>
    <w:rsid w:val="00A14644"/>
    <w:rsid w:val="00A15231"/>
    <w:rsid w:val="00A153B3"/>
    <w:rsid w:val="00A21F4D"/>
    <w:rsid w:val="00A22288"/>
    <w:rsid w:val="00A22347"/>
    <w:rsid w:val="00A2255C"/>
    <w:rsid w:val="00A230A1"/>
    <w:rsid w:val="00A23F38"/>
    <w:rsid w:val="00A24ABF"/>
    <w:rsid w:val="00A27F3D"/>
    <w:rsid w:val="00A307EA"/>
    <w:rsid w:val="00A312D1"/>
    <w:rsid w:val="00A322B7"/>
    <w:rsid w:val="00A32D40"/>
    <w:rsid w:val="00A331EF"/>
    <w:rsid w:val="00A33B23"/>
    <w:rsid w:val="00A35062"/>
    <w:rsid w:val="00A36066"/>
    <w:rsid w:val="00A364D7"/>
    <w:rsid w:val="00A36C20"/>
    <w:rsid w:val="00A40090"/>
    <w:rsid w:val="00A414C6"/>
    <w:rsid w:val="00A42112"/>
    <w:rsid w:val="00A4215D"/>
    <w:rsid w:val="00A42CFA"/>
    <w:rsid w:val="00A436FF"/>
    <w:rsid w:val="00A43706"/>
    <w:rsid w:val="00A448E3"/>
    <w:rsid w:val="00A44A58"/>
    <w:rsid w:val="00A456BD"/>
    <w:rsid w:val="00A4656A"/>
    <w:rsid w:val="00A46C4B"/>
    <w:rsid w:val="00A50B7F"/>
    <w:rsid w:val="00A513AF"/>
    <w:rsid w:val="00A51D70"/>
    <w:rsid w:val="00A5211B"/>
    <w:rsid w:val="00A53015"/>
    <w:rsid w:val="00A53E96"/>
    <w:rsid w:val="00A5482E"/>
    <w:rsid w:val="00A54A34"/>
    <w:rsid w:val="00A54DF2"/>
    <w:rsid w:val="00A5516D"/>
    <w:rsid w:val="00A55D88"/>
    <w:rsid w:val="00A57A71"/>
    <w:rsid w:val="00A640B6"/>
    <w:rsid w:val="00A65401"/>
    <w:rsid w:val="00A6597B"/>
    <w:rsid w:val="00A65E7A"/>
    <w:rsid w:val="00A66CE2"/>
    <w:rsid w:val="00A711E8"/>
    <w:rsid w:val="00A72848"/>
    <w:rsid w:val="00A736A0"/>
    <w:rsid w:val="00A738C0"/>
    <w:rsid w:val="00A73A6E"/>
    <w:rsid w:val="00A7452A"/>
    <w:rsid w:val="00A75C2A"/>
    <w:rsid w:val="00A75D20"/>
    <w:rsid w:val="00A75F12"/>
    <w:rsid w:val="00A77C84"/>
    <w:rsid w:val="00A8055B"/>
    <w:rsid w:val="00A823AF"/>
    <w:rsid w:val="00A83A07"/>
    <w:rsid w:val="00A83D53"/>
    <w:rsid w:val="00A83FFC"/>
    <w:rsid w:val="00A85870"/>
    <w:rsid w:val="00A8622B"/>
    <w:rsid w:val="00A86684"/>
    <w:rsid w:val="00A870E5"/>
    <w:rsid w:val="00A87A13"/>
    <w:rsid w:val="00A90F1A"/>
    <w:rsid w:val="00A90F82"/>
    <w:rsid w:val="00A915DF"/>
    <w:rsid w:val="00A917CF"/>
    <w:rsid w:val="00A92919"/>
    <w:rsid w:val="00A938DA"/>
    <w:rsid w:val="00A94228"/>
    <w:rsid w:val="00A94BFC"/>
    <w:rsid w:val="00A9557F"/>
    <w:rsid w:val="00A9581C"/>
    <w:rsid w:val="00A9619B"/>
    <w:rsid w:val="00A96386"/>
    <w:rsid w:val="00AA03C9"/>
    <w:rsid w:val="00AA05AC"/>
    <w:rsid w:val="00AA16DA"/>
    <w:rsid w:val="00AA2420"/>
    <w:rsid w:val="00AA450C"/>
    <w:rsid w:val="00AA6272"/>
    <w:rsid w:val="00AB16E8"/>
    <w:rsid w:val="00AB1BD7"/>
    <w:rsid w:val="00AB27CF"/>
    <w:rsid w:val="00AB311C"/>
    <w:rsid w:val="00AB4654"/>
    <w:rsid w:val="00AB4C82"/>
    <w:rsid w:val="00AB51EA"/>
    <w:rsid w:val="00AB5AD4"/>
    <w:rsid w:val="00AB5D2D"/>
    <w:rsid w:val="00AB5E14"/>
    <w:rsid w:val="00AB60FC"/>
    <w:rsid w:val="00AB6684"/>
    <w:rsid w:val="00AB6C01"/>
    <w:rsid w:val="00AB7273"/>
    <w:rsid w:val="00AB7569"/>
    <w:rsid w:val="00AC0DD8"/>
    <w:rsid w:val="00AC1475"/>
    <w:rsid w:val="00AC1D0F"/>
    <w:rsid w:val="00AC4772"/>
    <w:rsid w:val="00AC5278"/>
    <w:rsid w:val="00AC5F62"/>
    <w:rsid w:val="00AC7AF6"/>
    <w:rsid w:val="00AD05AB"/>
    <w:rsid w:val="00AD15BA"/>
    <w:rsid w:val="00AD1AF3"/>
    <w:rsid w:val="00AD1DE9"/>
    <w:rsid w:val="00AD2125"/>
    <w:rsid w:val="00AD4AD6"/>
    <w:rsid w:val="00AD5863"/>
    <w:rsid w:val="00AD71DD"/>
    <w:rsid w:val="00AD74D0"/>
    <w:rsid w:val="00AD7A93"/>
    <w:rsid w:val="00AD7C62"/>
    <w:rsid w:val="00AE0320"/>
    <w:rsid w:val="00AE1142"/>
    <w:rsid w:val="00AE1578"/>
    <w:rsid w:val="00AE2E36"/>
    <w:rsid w:val="00AE402F"/>
    <w:rsid w:val="00AE5836"/>
    <w:rsid w:val="00AE7031"/>
    <w:rsid w:val="00AE78AC"/>
    <w:rsid w:val="00AF051A"/>
    <w:rsid w:val="00AF062E"/>
    <w:rsid w:val="00AF08D4"/>
    <w:rsid w:val="00AF119F"/>
    <w:rsid w:val="00AF154A"/>
    <w:rsid w:val="00AF2725"/>
    <w:rsid w:val="00AF2733"/>
    <w:rsid w:val="00AF2F01"/>
    <w:rsid w:val="00AF4436"/>
    <w:rsid w:val="00AF49DB"/>
    <w:rsid w:val="00AF547B"/>
    <w:rsid w:val="00AF5F93"/>
    <w:rsid w:val="00AF612C"/>
    <w:rsid w:val="00AF6828"/>
    <w:rsid w:val="00AF70A5"/>
    <w:rsid w:val="00AF754E"/>
    <w:rsid w:val="00AF7DFE"/>
    <w:rsid w:val="00B0093B"/>
    <w:rsid w:val="00B02C56"/>
    <w:rsid w:val="00B032D1"/>
    <w:rsid w:val="00B03D51"/>
    <w:rsid w:val="00B050D1"/>
    <w:rsid w:val="00B0533A"/>
    <w:rsid w:val="00B055B1"/>
    <w:rsid w:val="00B0672E"/>
    <w:rsid w:val="00B072AD"/>
    <w:rsid w:val="00B07BAE"/>
    <w:rsid w:val="00B10BFF"/>
    <w:rsid w:val="00B11986"/>
    <w:rsid w:val="00B1237A"/>
    <w:rsid w:val="00B125B0"/>
    <w:rsid w:val="00B133B9"/>
    <w:rsid w:val="00B14C0B"/>
    <w:rsid w:val="00B1646E"/>
    <w:rsid w:val="00B16526"/>
    <w:rsid w:val="00B168E8"/>
    <w:rsid w:val="00B17120"/>
    <w:rsid w:val="00B176ED"/>
    <w:rsid w:val="00B1799B"/>
    <w:rsid w:val="00B22A51"/>
    <w:rsid w:val="00B22BAC"/>
    <w:rsid w:val="00B233D8"/>
    <w:rsid w:val="00B239AC"/>
    <w:rsid w:val="00B24D02"/>
    <w:rsid w:val="00B24FAB"/>
    <w:rsid w:val="00B25F4E"/>
    <w:rsid w:val="00B27176"/>
    <w:rsid w:val="00B2784D"/>
    <w:rsid w:val="00B30904"/>
    <w:rsid w:val="00B30D09"/>
    <w:rsid w:val="00B31829"/>
    <w:rsid w:val="00B31AD9"/>
    <w:rsid w:val="00B333DA"/>
    <w:rsid w:val="00B33FFC"/>
    <w:rsid w:val="00B35261"/>
    <w:rsid w:val="00B35B33"/>
    <w:rsid w:val="00B372F3"/>
    <w:rsid w:val="00B37CCF"/>
    <w:rsid w:val="00B37D9D"/>
    <w:rsid w:val="00B40CD3"/>
    <w:rsid w:val="00B40D33"/>
    <w:rsid w:val="00B4135A"/>
    <w:rsid w:val="00B41367"/>
    <w:rsid w:val="00B418EE"/>
    <w:rsid w:val="00B41918"/>
    <w:rsid w:val="00B41C97"/>
    <w:rsid w:val="00B41D49"/>
    <w:rsid w:val="00B41FF4"/>
    <w:rsid w:val="00B427AB"/>
    <w:rsid w:val="00B427FF"/>
    <w:rsid w:val="00B42B9C"/>
    <w:rsid w:val="00B4456E"/>
    <w:rsid w:val="00B4655B"/>
    <w:rsid w:val="00B47990"/>
    <w:rsid w:val="00B50B28"/>
    <w:rsid w:val="00B50CCF"/>
    <w:rsid w:val="00B52928"/>
    <w:rsid w:val="00B54499"/>
    <w:rsid w:val="00B551A0"/>
    <w:rsid w:val="00B55E4A"/>
    <w:rsid w:val="00B56F7D"/>
    <w:rsid w:val="00B57034"/>
    <w:rsid w:val="00B61EBC"/>
    <w:rsid w:val="00B6206A"/>
    <w:rsid w:val="00B6225E"/>
    <w:rsid w:val="00B6240E"/>
    <w:rsid w:val="00B62898"/>
    <w:rsid w:val="00B630C0"/>
    <w:rsid w:val="00B632FB"/>
    <w:rsid w:val="00B63DF6"/>
    <w:rsid w:val="00B64DE3"/>
    <w:rsid w:val="00B652C1"/>
    <w:rsid w:val="00B664B5"/>
    <w:rsid w:val="00B669F0"/>
    <w:rsid w:val="00B73AA4"/>
    <w:rsid w:val="00B7414D"/>
    <w:rsid w:val="00B74A60"/>
    <w:rsid w:val="00B7731B"/>
    <w:rsid w:val="00B77A57"/>
    <w:rsid w:val="00B81B5A"/>
    <w:rsid w:val="00B82F2C"/>
    <w:rsid w:val="00B83234"/>
    <w:rsid w:val="00B838A7"/>
    <w:rsid w:val="00B84CE9"/>
    <w:rsid w:val="00B8752B"/>
    <w:rsid w:val="00B87BC5"/>
    <w:rsid w:val="00B90033"/>
    <w:rsid w:val="00B906B5"/>
    <w:rsid w:val="00B91CA2"/>
    <w:rsid w:val="00B91E4D"/>
    <w:rsid w:val="00B92A68"/>
    <w:rsid w:val="00B92B99"/>
    <w:rsid w:val="00B930EB"/>
    <w:rsid w:val="00B94D62"/>
    <w:rsid w:val="00B9670E"/>
    <w:rsid w:val="00B9786C"/>
    <w:rsid w:val="00BA0037"/>
    <w:rsid w:val="00BA06AB"/>
    <w:rsid w:val="00BA08B7"/>
    <w:rsid w:val="00BA1F11"/>
    <w:rsid w:val="00BA1F1A"/>
    <w:rsid w:val="00BA2798"/>
    <w:rsid w:val="00BA2F0A"/>
    <w:rsid w:val="00BA385E"/>
    <w:rsid w:val="00BA4942"/>
    <w:rsid w:val="00BA5279"/>
    <w:rsid w:val="00BA5559"/>
    <w:rsid w:val="00BA5F96"/>
    <w:rsid w:val="00BA6E7C"/>
    <w:rsid w:val="00BA7E71"/>
    <w:rsid w:val="00BB131B"/>
    <w:rsid w:val="00BB1BC5"/>
    <w:rsid w:val="00BB283F"/>
    <w:rsid w:val="00BB34E4"/>
    <w:rsid w:val="00BB3D89"/>
    <w:rsid w:val="00BB3EA2"/>
    <w:rsid w:val="00BB3EB2"/>
    <w:rsid w:val="00BB43AB"/>
    <w:rsid w:val="00BB47E6"/>
    <w:rsid w:val="00BB5329"/>
    <w:rsid w:val="00BB77E9"/>
    <w:rsid w:val="00BC0FA1"/>
    <w:rsid w:val="00BC1F31"/>
    <w:rsid w:val="00BC2118"/>
    <w:rsid w:val="00BC2AE0"/>
    <w:rsid w:val="00BC7A6E"/>
    <w:rsid w:val="00BD0807"/>
    <w:rsid w:val="00BD1410"/>
    <w:rsid w:val="00BD1AB0"/>
    <w:rsid w:val="00BD40E0"/>
    <w:rsid w:val="00BD4EA5"/>
    <w:rsid w:val="00BD526F"/>
    <w:rsid w:val="00BD6744"/>
    <w:rsid w:val="00BD711D"/>
    <w:rsid w:val="00BD76EF"/>
    <w:rsid w:val="00BE18DD"/>
    <w:rsid w:val="00BE208E"/>
    <w:rsid w:val="00BE2B5B"/>
    <w:rsid w:val="00BE3F66"/>
    <w:rsid w:val="00BE47B4"/>
    <w:rsid w:val="00BE6433"/>
    <w:rsid w:val="00BE66DF"/>
    <w:rsid w:val="00BE72C8"/>
    <w:rsid w:val="00BF032D"/>
    <w:rsid w:val="00BF0FCA"/>
    <w:rsid w:val="00BF1B60"/>
    <w:rsid w:val="00BF1D02"/>
    <w:rsid w:val="00BF2F84"/>
    <w:rsid w:val="00BF44D5"/>
    <w:rsid w:val="00BF44FA"/>
    <w:rsid w:val="00BF592B"/>
    <w:rsid w:val="00BF76F8"/>
    <w:rsid w:val="00BF7B30"/>
    <w:rsid w:val="00BF7B54"/>
    <w:rsid w:val="00C0045B"/>
    <w:rsid w:val="00C00ED4"/>
    <w:rsid w:val="00C01498"/>
    <w:rsid w:val="00C01EF1"/>
    <w:rsid w:val="00C04F77"/>
    <w:rsid w:val="00C061C2"/>
    <w:rsid w:val="00C069F3"/>
    <w:rsid w:val="00C06A91"/>
    <w:rsid w:val="00C10643"/>
    <w:rsid w:val="00C11374"/>
    <w:rsid w:val="00C122F2"/>
    <w:rsid w:val="00C12521"/>
    <w:rsid w:val="00C1381F"/>
    <w:rsid w:val="00C14119"/>
    <w:rsid w:val="00C14AD1"/>
    <w:rsid w:val="00C15573"/>
    <w:rsid w:val="00C15D89"/>
    <w:rsid w:val="00C16278"/>
    <w:rsid w:val="00C21909"/>
    <w:rsid w:val="00C224AC"/>
    <w:rsid w:val="00C2257E"/>
    <w:rsid w:val="00C23BAA"/>
    <w:rsid w:val="00C24C28"/>
    <w:rsid w:val="00C261EC"/>
    <w:rsid w:val="00C27390"/>
    <w:rsid w:val="00C31248"/>
    <w:rsid w:val="00C31E4B"/>
    <w:rsid w:val="00C32AD5"/>
    <w:rsid w:val="00C3444A"/>
    <w:rsid w:val="00C34912"/>
    <w:rsid w:val="00C34D1A"/>
    <w:rsid w:val="00C357EF"/>
    <w:rsid w:val="00C35889"/>
    <w:rsid w:val="00C40630"/>
    <w:rsid w:val="00C40D27"/>
    <w:rsid w:val="00C40FDF"/>
    <w:rsid w:val="00C425AB"/>
    <w:rsid w:val="00C44D14"/>
    <w:rsid w:val="00C45013"/>
    <w:rsid w:val="00C45A81"/>
    <w:rsid w:val="00C46814"/>
    <w:rsid w:val="00C46D3A"/>
    <w:rsid w:val="00C47B89"/>
    <w:rsid w:val="00C50D71"/>
    <w:rsid w:val="00C524BA"/>
    <w:rsid w:val="00C5256C"/>
    <w:rsid w:val="00C557D8"/>
    <w:rsid w:val="00C560E6"/>
    <w:rsid w:val="00C57A9E"/>
    <w:rsid w:val="00C605B8"/>
    <w:rsid w:val="00C60F00"/>
    <w:rsid w:val="00C6110E"/>
    <w:rsid w:val="00C628F8"/>
    <w:rsid w:val="00C62B8E"/>
    <w:rsid w:val="00C62FBA"/>
    <w:rsid w:val="00C63604"/>
    <w:rsid w:val="00C640C6"/>
    <w:rsid w:val="00C64596"/>
    <w:rsid w:val="00C64719"/>
    <w:rsid w:val="00C64B52"/>
    <w:rsid w:val="00C65619"/>
    <w:rsid w:val="00C660BA"/>
    <w:rsid w:val="00C66324"/>
    <w:rsid w:val="00C676A6"/>
    <w:rsid w:val="00C6785B"/>
    <w:rsid w:val="00C716D3"/>
    <w:rsid w:val="00C717CC"/>
    <w:rsid w:val="00C71886"/>
    <w:rsid w:val="00C72A77"/>
    <w:rsid w:val="00C73455"/>
    <w:rsid w:val="00C73AF0"/>
    <w:rsid w:val="00C73D4F"/>
    <w:rsid w:val="00C7511B"/>
    <w:rsid w:val="00C75AEC"/>
    <w:rsid w:val="00C764FB"/>
    <w:rsid w:val="00C769D5"/>
    <w:rsid w:val="00C76A31"/>
    <w:rsid w:val="00C76B03"/>
    <w:rsid w:val="00C80BE9"/>
    <w:rsid w:val="00C8152D"/>
    <w:rsid w:val="00C82065"/>
    <w:rsid w:val="00C8262B"/>
    <w:rsid w:val="00C835EE"/>
    <w:rsid w:val="00C83613"/>
    <w:rsid w:val="00C854F3"/>
    <w:rsid w:val="00C863DF"/>
    <w:rsid w:val="00C86841"/>
    <w:rsid w:val="00C8684C"/>
    <w:rsid w:val="00C86891"/>
    <w:rsid w:val="00C908E4"/>
    <w:rsid w:val="00C916E8"/>
    <w:rsid w:val="00C93047"/>
    <w:rsid w:val="00C930DA"/>
    <w:rsid w:val="00C93F20"/>
    <w:rsid w:val="00C945DD"/>
    <w:rsid w:val="00C94A41"/>
    <w:rsid w:val="00C950D8"/>
    <w:rsid w:val="00C95391"/>
    <w:rsid w:val="00C95712"/>
    <w:rsid w:val="00C971CA"/>
    <w:rsid w:val="00CA0A46"/>
    <w:rsid w:val="00CA154B"/>
    <w:rsid w:val="00CA1E9A"/>
    <w:rsid w:val="00CA3099"/>
    <w:rsid w:val="00CA4E14"/>
    <w:rsid w:val="00CA4E82"/>
    <w:rsid w:val="00CA5ED4"/>
    <w:rsid w:val="00CA6118"/>
    <w:rsid w:val="00CA7E7C"/>
    <w:rsid w:val="00CB1D9C"/>
    <w:rsid w:val="00CB2FB9"/>
    <w:rsid w:val="00CB3579"/>
    <w:rsid w:val="00CB3D62"/>
    <w:rsid w:val="00CB3EE5"/>
    <w:rsid w:val="00CB43B6"/>
    <w:rsid w:val="00CB6D3C"/>
    <w:rsid w:val="00CB724A"/>
    <w:rsid w:val="00CB7550"/>
    <w:rsid w:val="00CC0445"/>
    <w:rsid w:val="00CC0FF6"/>
    <w:rsid w:val="00CC2245"/>
    <w:rsid w:val="00CC2C0E"/>
    <w:rsid w:val="00CC30BC"/>
    <w:rsid w:val="00CC4581"/>
    <w:rsid w:val="00CC59D4"/>
    <w:rsid w:val="00CC6181"/>
    <w:rsid w:val="00CC6DEC"/>
    <w:rsid w:val="00CC6E09"/>
    <w:rsid w:val="00CC70AF"/>
    <w:rsid w:val="00CC753C"/>
    <w:rsid w:val="00CD26A3"/>
    <w:rsid w:val="00CD2C0A"/>
    <w:rsid w:val="00CD3759"/>
    <w:rsid w:val="00CD3B49"/>
    <w:rsid w:val="00CD3B68"/>
    <w:rsid w:val="00CD68D3"/>
    <w:rsid w:val="00CD7A2C"/>
    <w:rsid w:val="00CD7E1D"/>
    <w:rsid w:val="00CE0162"/>
    <w:rsid w:val="00CE090A"/>
    <w:rsid w:val="00CE1CB5"/>
    <w:rsid w:val="00CE3037"/>
    <w:rsid w:val="00CE3CA0"/>
    <w:rsid w:val="00CE3FC9"/>
    <w:rsid w:val="00CE5A11"/>
    <w:rsid w:val="00CF0D34"/>
    <w:rsid w:val="00CF0DB0"/>
    <w:rsid w:val="00CF1210"/>
    <w:rsid w:val="00CF12BA"/>
    <w:rsid w:val="00CF25D3"/>
    <w:rsid w:val="00CF2B1A"/>
    <w:rsid w:val="00CF2B86"/>
    <w:rsid w:val="00CF3E40"/>
    <w:rsid w:val="00CF4163"/>
    <w:rsid w:val="00CF4AFE"/>
    <w:rsid w:val="00CF4B42"/>
    <w:rsid w:val="00CF4F11"/>
    <w:rsid w:val="00CF4F83"/>
    <w:rsid w:val="00CF53B2"/>
    <w:rsid w:val="00CF5C92"/>
    <w:rsid w:val="00CF7696"/>
    <w:rsid w:val="00CF7D61"/>
    <w:rsid w:val="00CF7FBC"/>
    <w:rsid w:val="00D014C3"/>
    <w:rsid w:val="00D0237D"/>
    <w:rsid w:val="00D02502"/>
    <w:rsid w:val="00D03E8C"/>
    <w:rsid w:val="00D0412E"/>
    <w:rsid w:val="00D05F0F"/>
    <w:rsid w:val="00D0687E"/>
    <w:rsid w:val="00D06C07"/>
    <w:rsid w:val="00D06CBA"/>
    <w:rsid w:val="00D07933"/>
    <w:rsid w:val="00D07E32"/>
    <w:rsid w:val="00D10040"/>
    <w:rsid w:val="00D10F45"/>
    <w:rsid w:val="00D11673"/>
    <w:rsid w:val="00D127A7"/>
    <w:rsid w:val="00D140AA"/>
    <w:rsid w:val="00D1427B"/>
    <w:rsid w:val="00D14B95"/>
    <w:rsid w:val="00D14CAC"/>
    <w:rsid w:val="00D169D8"/>
    <w:rsid w:val="00D172D4"/>
    <w:rsid w:val="00D17A41"/>
    <w:rsid w:val="00D17FA8"/>
    <w:rsid w:val="00D20350"/>
    <w:rsid w:val="00D20EE3"/>
    <w:rsid w:val="00D22058"/>
    <w:rsid w:val="00D23ADC"/>
    <w:rsid w:val="00D24CA4"/>
    <w:rsid w:val="00D250B7"/>
    <w:rsid w:val="00D26AA8"/>
    <w:rsid w:val="00D26B6C"/>
    <w:rsid w:val="00D2707F"/>
    <w:rsid w:val="00D308D3"/>
    <w:rsid w:val="00D30D1B"/>
    <w:rsid w:val="00D310E4"/>
    <w:rsid w:val="00D327AF"/>
    <w:rsid w:val="00D40A1A"/>
    <w:rsid w:val="00D40D92"/>
    <w:rsid w:val="00D42888"/>
    <w:rsid w:val="00D448B1"/>
    <w:rsid w:val="00D45982"/>
    <w:rsid w:val="00D465FB"/>
    <w:rsid w:val="00D468E7"/>
    <w:rsid w:val="00D470E9"/>
    <w:rsid w:val="00D50027"/>
    <w:rsid w:val="00D51E74"/>
    <w:rsid w:val="00D528A2"/>
    <w:rsid w:val="00D53D7B"/>
    <w:rsid w:val="00D53DBB"/>
    <w:rsid w:val="00D55312"/>
    <w:rsid w:val="00D5575A"/>
    <w:rsid w:val="00D55796"/>
    <w:rsid w:val="00D56474"/>
    <w:rsid w:val="00D564D8"/>
    <w:rsid w:val="00D56F7A"/>
    <w:rsid w:val="00D61272"/>
    <w:rsid w:val="00D61347"/>
    <w:rsid w:val="00D613DE"/>
    <w:rsid w:val="00D623DF"/>
    <w:rsid w:val="00D636F3"/>
    <w:rsid w:val="00D63BCB"/>
    <w:rsid w:val="00D64973"/>
    <w:rsid w:val="00D65813"/>
    <w:rsid w:val="00D65EBB"/>
    <w:rsid w:val="00D666EA"/>
    <w:rsid w:val="00D70ADB"/>
    <w:rsid w:val="00D70C84"/>
    <w:rsid w:val="00D71530"/>
    <w:rsid w:val="00D71577"/>
    <w:rsid w:val="00D73366"/>
    <w:rsid w:val="00D73490"/>
    <w:rsid w:val="00D738E6"/>
    <w:rsid w:val="00D74574"/>
    <w:rsid w:val="00D747A1"/>
    <w:rsid w:val="00D750FC"/>
    <w:rsid w:val="00D75561"/>
    <w:rsid w:val="00D80EB3"/>
    <w:rsid w:val="00D81A0F"/>
    <w:rsid w:val="00D81BA9"/>
    <w:rsid w:val="00D820ED"/>
    <w:rsid w:val="00D823C0"/>
    <w:rsid w:val="00D824D4"/>
    <w:rsid w:val="00D82701"/>
    <w:rsid w:val="00D828D9"/>
    <w:rsid w:val="00D82CBC"/>
    <w:rsid w:val="00D840A5"/>
    <w:rsid w:val="00D84B0C"/>
    <w:rsid w:val="00D86878"/>
    <w:rsid w:val="00D869EC"/>
    <w:rsid w:val="00D877A8"/>
    <w:rsid w:val="00D87B54"/>
    <w:rsid w:val="00D90929"/>
    <w:rsid w:val="00D90A6F"/>
    <w:rsid w:val="00D918A3"/>
    <w:rsid w:val="00D91B15"/>
    <w:rsid w:val="00D9225C"/>
    <w:rsid w:val="00D9235C"/>
    <w:rsid w:val="00D94221"/>
    <w:rsid w:val="00D9472D"/>
    <w:rsid w:val="00D94F19"/>
    <w:rsid w:val="00D96EEA"/>
    <w:rsid w:val="00D97455"/>
    <w:rsid w:val="00D97801"/>
    <w:rsid w:val="00DA03B2"/>
    <w:rsid w:val="00DA045D"/>
    <w:rsid w:val="00DA1939"/>
    <w:rsid w:val="00DA20F8"/>
    <w:rsid w:val="00DA2528"/>
    <w:rsid w:val="00DA28EC"/>
    <w:rsid w:val="00DA30EB"/>
    <w:rsid w:val="00DA3B5A"/>
    <w:rsid w:val="00DA458D"/>
    <w:rsid w:val="00DA4C3F"/>
    <w:rsid w:val="00DA598F"/>
    <w:rsid w:val="00DA6DAE"/>
    <w:rsid w:val="00DA7AF5"/>
    <w:rsid w:val="00DB0042"/>
    <w:rsid w:val="00DB1798"/>
    <w:rsid w:val="00DB4C97"/>
    <w:rsid w:val="00DB58B4"/>
    <w:rsid w:val="00DB68E4"/>
    <w:rsid w:val="00DB6EF1"/>
    <w:rsid w:val="00DB76C6"/>
    <w:rsid w:val="00DC02B7"/>
    <w:rsid w:val="00DC0738"/>
    <w:rsid w:val="00DC09A1"/>
    <w:rsid w:val="00DC17A7"/>
    <w:rsid w:val="00DC28D9"/>
    <w:rsid w:val="00DC2F08"/>
    <w:rsid w:val="00DC3598"/>
    <w:rsid w:val="00DC3755"/>
    <w:rsid w:val="00DC3F07"/>
    <w:rsid w:val="00DC4B0F"/>
    <w:rsid w:val="00DC4F1D"/>
    <w:rsid w:val="00DC7F51"/>
    <w:rsid w:val="00DD092F"/>
    <w:rsid w:val="00DD10F3"/>
    <w:rsid w:val="00DD1C91"/>
    <w:rsid w:val="00DD2883"/>
    <w:rsid w:val="00DD3DA3"/>
    <w:rsid w:val="00DD4D33"/>
    <w:rsid w:val="00DD522A"/>
    <w:rsid w:val="00DD70AD"/>
    <w:rsid w:val="00DD70D2"/>
    <w:rsid w:val="00DD746C"/>
    <w:rsid w:val="00DE0BFD"/>
    <w:rsid w:val="00DE1D04"/>
    <w:rsid w:val="00DE3EE9"/>
    <w:rsid w:val="00DE4160"/>
    <w:rsid w:val="00DE4347"/>
    <w:rsid w:val="00DE5429"/>
    <w:rsid w:val="00DE5458"/>
    <w:rsid w:val="00DE583E"/>
    <w:rsid w:val="00DE5C32"/>
    <w:rsid w:val="00DE74DA"/>
    <w:rsid w:val="00DF0115"/>
    <w:rsid w:val="00DF0E7B"/>
    <w:rsid w:val="00DF14A2"/>
    <w:rsid w:val="00DF1ECD"/>
    <w:rsid w:val="00DF1FFE"/>
    <w:rsid w:val="00DF2786"/>
    <w:rsid w:val="00DF297B"/>
    <w:rsid w:val="00DF2F29"/>
    <w:rsid w:val="00DF31B4"/>
    <w:rsid w:val="00DF357A"/>
    <w:rsid w:val="00DF3935"/>
    <w:rsid w:val="00DF4012"/>
    <w:rsid w:val="00DF431A"/>
    <w:rsid w:val="00DF5503"/>
    <w:rsid w:val="00DF68E4"/>
    <w:rsid w:val="00DF7BDF"/>
    <w:rsid w:val="00E00149"/>
    <w:rsid w:val="00E007A4"/>
    <w:rsid w:val="00E01CF8"/>
    <w:rsid w:val="00E044A2"/>
    <w:rsid w:val="00E05149"/>
    <w:rsid w:val="00E05931"/>
    <w:rsid w:val="00E061D4"/>
    <w:rsid w:val="00E0795B"/>
    <w:rsid w:val="00E07C6D"/>
    <w:rsid w:val="00E104A6"/>
    <w:rsid w:val="00E128AE"/>
    <w:rsid w:val="00E12C7C"/>
    <w:rsid w:val="00E134B0"/>
    <w:rsid w:val="00E136B0"/>
    <w:rsid w:val="00E14F11"/>
    <w:rsid w:val="00E17613"/>
    <w:rsid w:val="00E17A1E"/>
    <w:rsid w:val="00E17DDE"/>
    <w:rsid w:val="00E20506"/>
    <w:rsid w:val="00E20918"/>
    <w:rsid w:val="00E20C27"/>
    <w:rsid w:val="00E20F3D"/>
    <w:rsid w:val="00E21091"/>
    <w:rsid w:val="00E21787"/>
    <w:rsid w:val="00E21973"/>
    <w:rsid w:val="00E22C72"/>
    <w:rsid w:val="00E23E36"/>
    <w:rsid w:val="00E25339"/>
    <w:rsid w:val="00E267D6"/>
    <w:rsid w:val="00E26EAF"/>
    <w:rsid w:val="00E27DCD"/>
    <w:rsid w:val="00E316DB"/>
    <w:rsid w:val="00E320B2"/>
    <w:rsid w:val="00E3421A"/>
    <w:rsid w:val="00E34233"/>
    <w:rsid w:val="00E37417"/>
    <w:rsid w:val="00E37C80"/>
    <w:rsid w:val="00E402DF"/>
    <w:rsid w:val="00E41159"/>
    <w:rsid w:val="00E41689"/>
    <w:rsid w:val="00E417A5"/>
    <w:rsid w:val="00E43FCA"/>
    <w:rsid w:val="00E453DF"/>
    <w:rsid w:val="00E46AE6"/>
    <w:rsid w:val="00E479DD"/>
    <w:rsid w:val="00E5110B"/>
    <w:rsid w:val="00E528B8"/>
    <w:rsid w:val="00E52BFD"/>
    <w:rsid w:val="00E53EA7"/>
    <w:rsid w:val="00E55870"/>
    <w:rsid w:val="00E56B92"/>
    <w:rsid w:val="00E574A5"/>
    <w:rsid w:val="00E57ED6"/>
    <w:rsid w:val="00E62935"/>
    <w:rsid w:val="00E629E9"/>
    <w:rsid w:val="00E62C76"/>
    <w:rsid w:val="00E654B6"/>
    <w:rsid w:val="00E67447"/>
    <w:rsid w:val="00E678C2"/>
    <w:rsid w:val="00E67E0C"/>
    <w:rsid w:val="00E7079E"/>
    <w:rsid w:val="00E71353"/>
    <w:rsid w:val="00E75062"/>
    <w:rsid w:val="00E75791"/>
    <w:rsid w:val="00E766D7"/>
    <w:rsid w:val="00E77512"/>
    <w:rsid w:val="00E803DC"/>
    <w:rsid w:val="00E80C29"/>
    <w:rsid w:val="00E814D6"/>
    <w:rsid w:val="00E8224B"/>
    <w:rsid w:val="00E83066"/>
    <w:rsid w:val="00E83AAA"/>
    <w:rsid w:val="00E83EAD"/>
    <w:rsid w:val="00E84A63"/>
    <w:rsid w:val="00E87858"/>
    <w:rsid w:val="00E90366"/>
    <w:rsid w:val="00E90526"/>
    <w:rsid w:val="00E91210"/>
    <w:rsid w:val="00E9144F"/>
    <w:rsid w:val="00E91BCB"/>
    <w:rsid w:val="00E94118"/>
    <w:rsid w:val="00E94430"/>
    <w:rsid w:val="00E95043"/>
    <w:rsid w:val="00E95FD8"/>
    <w:rsid w:val="00E97997"/>
    <w:rsid w:val="00E97AC3"/>
    <w:rsid w:val="00E97C19"/>
    <w:rsid w:val="00EA01C7"/>
    <w:rsid w:val="00EA1B09"/>
    <w:rsid w:val="00EA230D"/>
    <w:rsid w:val="00EA3E26"/>
    <w:rsid w:val="00EA4880"/>
    <w:rsid w:val="00EA628B"/>
    <w:rsid w:val="00EA7DF0"/>
    <w:rsid w:val="00EB26D8"/>
    <w:rsid w:val="00EB3F3E"/>
    <w:rsid w:val="00EB4C2D"/>
    <w:rsid w:val="00EB5D9D"/>
    <w:rsid w:val="00EB6274"/>
    <w:rsid w:val="00EB7B4E"/>
    <w:rsid w:val="00EC181A"/>
    <w:rsid w:val="00EC30A1"/>
    <w:rsid w:val="00EC32D2"/>
    <w:rsid w:val="00EC3BFA"/>
    <w:rsid w:val="00EC428B"/>
    <w:rsid w:val="00EC4949"/>
    <w:rsid w:val="00EC7127"/>
    <w:rsid w:val="00ED02E5"/>
    <w:rsid w:val="00ED1959"/>
    <w:rsid w:val="00ED1B7D"/>
    <w:rsid w:val="00ED2CFC"/>
    <w:rsid w:val="00ED3FC2"/>
    <w:rsid w:val="00ED4617"/>
    <w:rsid w:val="00ED4858"/>
    <w:rsid w:val="00ED4A98"/>
    <w:rsid w:val="00ED5292"/>
    <w:rsid w:val="00ED6443"/>
    <w:rsid w:val="00ED773E"/>
    <w:rsid w:val="00EE221B"/>
    <w:rsid w:val="00EE3247"/>
    <w:rsid w:val="00EE400D"/>
    <w:rsid w:val="00EE4FE0"/>
    <w:rsid w:val="00EE5421"/>
    <w:rsid w:val="00EF0DDB"/>
    <w:rsid w:val="00EF14BD"/>
    <w:rsid w:val="00EF1BF3"/>
    <w:rsid w:val="00EF2907"/>
    <w:rsid w:val="00EF3DE9"/>
    <w:rsid w:val="00EF4305"/>
    <w:rsid w:val="00EF53EC"/>
    <w:rsid w:val="00EF6093"/>
    <w:rsid w:val="00EF6CEF"/>
    <w:rsid w:val="00F01A2C"/>
    <w:rsid w:val="00F027E4"/>
    <w:rsid w:val="00F05337"/>
    <w:rsid w:val="00F11105"/>
    <w:rsid w:val="00F1329C"/>
    <w:rsid w:val="00F13359"/>
    <w:rsid w:val="00F13689"/>
    <w:rsid w:val="00F13A52"/>
    <w:rsid w:val="00F14347"/>
    <w:rsid w:val="00F15D73"/>
    <w:rsid w:val="00F15DC0"/>
    <w:rsid w:val="00F1652E"/>
    <w:rsid w:val="00F17D97"/>
    <w:rsid w:val="00F20C37"/>
    <w:rsid w:val="00F2141F"/>
    <w:rsid w:val="00F214CF"/>
    <w:rsid w:val="00F21653"/>
    <w:rsid w:val="00F229EB"/>
    <w:rsid w:val="00F23812"/>
    <w:rsid w:val="00F23A3E"/>
    <w:rsid w:val="00F24262"/>
    <w:rsid w:val="00F24BC9"/>
    <w:rsid w:val="00F2687B"/>
    <w:rsid w:val="00F27177"/>
    <w:rsid w:val="00F27688"/>
    <w:rsid w:val="00F30601"/>
    <w:rsid w:val="00F3139B"/>
    <w:rsid w:val="00F3248C"/>
    <w:rsid w:val="00F331D6"/>
    <w:rsid w:val="00F342D4"/>
    <w:rsid w:val="00F348DC"/>
    <w:rsid w:val="00F35D09"/>
    <w:rsid w:val="00F36B3E"/>
    <w:rsid w:val="00F37AEB"/>
    <w:rsid w:val="00F4001E"/>
    <w:rsid w:val="00F4030A"/>
    <w:rsid w:val="00F4201C"/>
    <w:rsid w:val="00F424B8"/>
    <w:rsid w:val="00F42652"/>
    <w:rsid w:val="00F42E50"/>
    <w:rsid w:val="00F43171"/>
    <w:rsid w:val="00F431D3"/>
    <w:rsid w:val="00F4344B"/>
    <w:rsid w:val="00F435DC"/>
    <w:rsid w:val="00F43BDF"/>
    <w:rsid w:val="00F43CC0"/>
    <w:rsid w:val="00F45D65"/>
    <w:rsid w:val="00F460F6"/>
    <w:rsid w:val="00F478D1"/>
    <w:rsid w:val="00F50453"/>
    <w:rsid w:val="00F50DA4"/>
    <w:rsid w:val="00F51D4E"/>
    <w:rsid w:val="00F51FD8"/>
    <w:rsid w:val="00F52AD1"/>
    <w:rsid w:val="00F52D64"/>
    <w:rsid w:val="00F55CA7"/>
    <w:rsid w:val="00F56989"/>
    <w:rsid w:val="00F570CE"/>
    <w:rsid w:val="00F6075C"/>
    <w:rsid w:val="00F62E24"/>
    <w:rsid w:val="00F65F6E"/>
    <w:rsid w:val="00F66B43"/>
    <w:rsid w:val="00F67CFC"/>
    <w:rsid w:val="00F70BDD"/>
    <w:rsid w:val="00F71E0F"/>
    <w:rsid w:val="00F724BB"/>
    <w:rsid w:val="00F74627"/>
    <w:rsid w:val="00F749C5"/>
    <w:rsid w:val="00F757D6"/>
    <w:rsid w:val="00F75C2E"/>
    <w:rsid w:val="00F77D8A"/>
    <w:rsid w:val="00F84538"/>
    <w:rsid w:val="00F85B87"/>
    <w:rsid w:val="00F85B8C"/>
    <w:rsid w:val="00F86036"/>
    <w:rsid w:val="00F8790C"/>
    <w:rsid w:val="00F921B4"/>
    <w:rsid w:val="00F92FD9"/>
    <w:rsid w:val="00F932BE"/>
    <w:rsid w:val="00F93783"/>
    <w:rsid w:val="00F93D18"/>
    <w:rsid w:val="00F93F83"/>
    <w:rsid w:val="00F94B65"/>
    <w:rsid w:val="00F95198"/>
    <w:rsid w:val="00F97B42"/>
    <w:rsid w:val="00FA074D"/>
    <w:rsid w:val="00FA0D7A"/>
    <w:rsid w:val="00FA0F3F"/>
    <w:rsid w:val="00FA2651"/>
    <w:rsid w:val="00FA2B5C"/>
    <w:rsid w:val="00FA3AC2"/>
    <w:rsid w:val="00FB1257"/>
    <w:rsid w:val="00FB1853"/>
    <w:rsid w:val="00FB4043"/>
    <w:rsid w:val="00FB58CF"/>
    <w:rsid w:val="00FB63E2"/>
    <w:rsid w:val="00FB673E"/>
    <w:rsid w:val="00FB72F3"/>
    <w:rsid w:val="00FC31E2"/>
    <w:rsid w:val="00FC335E"/>
    <w:rsid w:val="00FC3B2E"/>
    <w:rsid w:val="00FC52E8"/>
    <w:rsid w:val="00FC77B5"/>
    <w:rsid w:val="00FD02C2"/>
    <w:rsid w:val="00FD3EA3"/>
    <w:rsid w:val="00FD51AB"/>
    <w:rsid w:val="00FD53F4"/>
    <w:rsid w:val="00FD6C68"/>
    <w:rsid w:val="00FD7398"/>
    <w:rsid w:val="00FD7CBB"/>
    <w:rsid w:val="00FD7CD5"/>
    <w:rsid w:val="00FE0541"/>
    <w:rsid w:val="00FE28F6"/>
    <w:rsid w:val="00FE59E1"/>
    <w:rsid w:val="00FE7548"/>
    <w:rsid w:val="00FF1800"/>
    <w:rsid w:val="00FF230F"/>
    <w:rsid w:val="00FF26C4"/>
    <w:rsid w:val="00FF2ACC"/>
    <w:rsid w:val="00FF40DA"/>
    <w:rsid w:val="00FF476C"/>
    <w:rsid w:val="00FF7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f" fillcolor="white" stroke="f">
      <v:fill color="white" on="f"/>
      <v:stroke on="f"/>
    </o:shapedefaults>
    <o:shapelayout v:ext="edit">
      <o:idmap v:ext="edit" data="1"/>
    </o:shapelayout>
  </w:shapeDefaults>
  <w:decimalSymbol w:val="."/>
  <w:listSeparator w:val=";"/>
  <w14:docId w14:val="20E6C17D"/>
  <w15:chartTrackingRefBased/>
  <w15:docId w15:val="{04621020-5D70-496C-B00D-D881E9D0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E-mail Signature" w:uiPriority="99"/>
    <w:lsdException w:name="Normal (Web)" w:uiPriority="99"/>
    <w:lsdException w:name="HTML Address" w:uiPriority="99"/>
    <w:lsdException w:name="HTML Preformatted" w:semiHidden="1" w:uiPriority="99" w:unhideWhenUsed="1"/>
    <w:lsdException w:name="HTML Variable" w:semiHidden="1" w:unhideWhenUsed="1"/>
    <w:lsdException w:name="annotation subject" w:uiPriority="99"/>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uiPriority="99"/>
    <w:lsdException w:name="Balloon Text" w:semiHidden="1" w:uiPriority="99"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l sans bleu"/>
    <w:qFormat/>
    <w:rsid w:val="00DC3F07"/>
    <w:pPr>
      <w:spacing w:after="240" w:line="240" w:lineRule="atLeast"/>
      <w:jc w:val="both"/>
    </w:pPr>
    <w:rPr>
      <w:rFonts w:ascii="Cambria" w:hAnsi="Cambria"/>
      <w:sz w:val="22"/>
      <w:lang w:val="fr-FR" w:eastAsia="ja-JP"/>
    </w:rPr>
  </w:style>
  <w:style w:type="paragraph" w:styleId="Heading1">
    <w:name w:val="heading 1"/>
    <w:basedOn w:val="Normal"/>
    <w:next w:val="Normal"/>
    <w:link w:val="Heading1Char"/>
    <w:uiPriority w:val="99"/>
    <w:qFormat/>
    <w:rsid w:val="009175E5"/>
    <w:pPr>
      <w:keepNext/>
      <w:numPr>
        <w:numId w:val="1"/>
      </w:numPr>
      <w:tabs>
        <w:tab w:val="clear" w:pos="432"/>
        <w:tab w:val="left" w:pos="560"/>
      </w:tabs>
      <w:suppressAutoHyphens/>
      <w:spacing w:before="270" w:line="270" w:lineRule="exact"/>
      <w:ind w:left="0" w:firstLine="0"/>
      <w:jc w:val="left"/>
      <w:outlineLvl w:val="0"/>
    </w:pPr>
    <w:rPr>
      <w:b/>
      <w:sz w:val="26"/>
    </w:rPr>
  </w:style>
  <w:style w:type="paragraph" w:styleId="Heading2">
    <w:name w:val="heading 2"/>
    <w:basedOn w:val="Heading1"/>
    <w:next w:val="Normal"/>
    <w:link w:val="Heading2Char"/>
    <w:uiPriority w:val="99"/>
    <w:qFormat/>
    <w:rsid w:val="009175E5"/>
    <w:pPr>
      <w:numPr>
        <w:ilvl w:val="1"/>
      </w:numPr>
      <w:tabs>
        <w:tab w:val="clear" w:pos="360"/>
        <w:tab w:val="clear" w:pos="560"/>
        <w:tab w:val="left" w:pos="567"/>
        <w:tab w:val="left" w:pos="700"/>
      </w:tabs>
      <w:spacing w:before="60" w:line="250" w:lineRule="exact"/>
      <w:outlineLvl w:val="1"/>
    </w:pPr>
    <w:rPr>
      <w:sz w:val="24"/>
    </w:rPr>
  </w:style>
  <w:style w:type="paragraph" w:styleId="Heading3">
    <w:name w:val="heading 3"/>
    <w:basedOn w:val="Heading1"/>
    <w:next w:val="Normal"/>
    <w:link w:val="Heading3Char"/>
    <w:uiPriority w:val="99"/>
    <w:qFormat/>
    <w:rsid w:val="009175E5"/>
    <w:pPr>
      <w:numPr>
        <w:ilvl w:val="2"/>
      </w:numPr>
      <w:tabs>
        <w:tab w:val="clear" w:pos="560"/>
        <w:tab w:val="left" w:pos="737"/>
        <w:tab w:val="left" w:pos="880"/>
      </w:tabs>
      <w:spacing w:before="60" w:line="230" w:lineRule="exact"/>
      <w:ind w:left="0"/>
      <w:outlineLvl w:val="2"/>
    </w:pPr>
    <w:rPr>
      <w:sz w:val="22"/>
    </w:rPr>
  </w:style>
  <w:style w:type="paragraph" w:styleId="Heading4">
    <w:name w:val="heading 4"/>
    <w:basedOn w:val="Heading3"/>
    <w:next w:val="Normal"/>
    <w:link w:val="Heading4Char"/>
    <w:uiPriority w:val="99"/>
    <w:qFormat/>
    <w:rsid w:val="0053588B"/>
    <w:pPr>
      <w:numPr>
        <w:ilvl w:val="3"/>
      </w:numPr>
      <w:tabs>
        <w:tab w:val="clear" w:pos="737"/>
        <w:tab w:val="clear" w:pos="880"/>
        <w:tab w:val="left" w:pos="794"/>
        <w:tab w:val="left" w:pos="940"/>
        <w:tab w:val="left" w:pos="1140"/>
        <w:tab w:val="left" w:pos="1360"/>
      </w:tabs>
      <w:outlineLvl w:val="3"/>
    </w:pPr>
  </w:style>
  <w:style w:type="paragraph" w:styleId="Heading5">
    <w:name w:val="heading 5"/>
    <w:basedOn w:val="Heading4"/>
    <w:next w:val="Normal"/>
    <w:link w:val="Heading5Char"/>
    <w:uiPriority w:val="99"/>
    <w:qFormat/>
    <w:rsid w:val="002D7D9F"/>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9"/>
    <w:qFormat/>
    <w:rsid w:val="002D7D9F"/>
    <w:pPr>
      <w:numPr>
        <w:ilvl w:val="5"/>
      </w:numPr>
      <w:outlineLvl w:val="5"/>
    </w:pPr>
  </w:style>
  <w:style w:type="paragraph" w:styleId="Heading7">
    <w:name w:val="heading 7"/>
    <w:basedOn w:val="Heading6"/>
    <w:next w:val="Normal"/>
    <w:link w:val="Heading7Char"/>
    <w:qFormat/>
    <w:rsid w:val="002D7D9F"/>
    <w:pPr>
      <w:numPr>
        <w:ilvl w:val="6"/>
      </w:numPr>
      <w:outlineLvl w:val="6"/>
    </w:pPr>
  </w:style>
  <w:style w:type="paragraph" w:styleId="Heading8">
    <w:name w:val="heading 8"/>
    <w:basedOn w:val="Heading6"/>
    <w:next w:val="Normal"/>
    <w:link w:val="Heading8Char"/>
    <w:qFormat/>
    <w:rsid w:val="002D7D9F"/>
    <w:pPr>
      <w:numPr>
        <w:ilvl w:val="7"/>
      </w:numPr>
      <w:outlineLvl w:val="7"/>
    </w:pPr>
  </w:style>
  <w:style w:type="paragraph" w:styleId="Heading9">
    <w:name w:val="heading 9"/>
    <w:basedOn w:val="Heading6"/>
    <w:next w:val="Normal"/>
    <w:link w:val="Heading9Char"/>
    <w:qFormat/>
    <w:rsid w:val="002D7D9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a2"/>
    <w:basedOn w:val="Heading2"/>
    <w:next w:val="Normal"/>
    <w:link w:val="a2Car"/>
    <w:rsid w:val="00B41918"/>
    <w:pPr>
      <w:numPr>
        <w:numId w:val="14"/>
      </w:numPr>
      <w:tabs>
        <w:tab w:val="clear" w:pos="700"/>
        <w:tab w:val="left" w:pos="720"/>
      </w:tabs>
      <w:spacing w:before="270" w:line="270" w:lineRule="exact"/>
    </w:pPr>
    <w:rPr>
      <w:sz w:val="26"/>
    </w:rPr>
  </w:style>
  <w:style w:type="paragraph" w:customStyle="1" w:styleId="a3">
    <w:name w:val="a3"/>
    <w:basedOn w:val="Heading3"/>
    <w:next w:val="Normal"/>
    <w:rsid w:val="002D7D9F"/>
    <w:pPr>
      <w:numPr>
        <w:numId w:val="14"/>
      </w:numPr>
      <w:tabs>
        <w:tab w:val="left" w:pos="640"/>
      </w:tabs>
      <w:spacing w:line="250" w:lineRule="exact"/>
    </w:pPr>
    <w:rPr>
      <w:sz w:val="24"/>
    </w:rPr>
  </w:style>
  <w:style w:type="paragraph" w:customStyle="1" w:styleId="a4">
    <w:name w:val="a4"/>
    <w:basedOn w:val="Heading4"/>
    <w:next w:val="Normal"/>
    <w:rsid w:val="002D7D9F"/>
    <w:pPr>
      <w:numPr>
        <w:numId w:val="14"/>
      </w:numPr>
      <w:tabs>
        <w:tab w:val="clear" w:pos="940"/>
        <w:tab w:val="clear" w:pos="1140"/>
        <w:tab w:val="clear" w:pos="1360"/>
        <w:tab w:val="left" w:pos="880"/>
      </w:tabs>
    </w:pPr>
  </w:style>
  <w:style w:type="paragraph" w:customStyle="1" w:styleId="a5">
    <w:name w:val="a5"/>
    <w:basedOn w:val="Heading5"/>
    <w:next w:val="Normal"/>
    <w:rsid w:val="002D7D9F"/>
    <w:pPr>
      <w:numPr>
        <w:numId w:val="14"/>
      </w:numPr>
      <w:tabs>
        <w:tab w:val="left" w:pos="1140"/>
        <w:tab w:val="left" w:pos="1360"/>
      </w:tabs>
    </w:pPr>
  </w:style>
  <w:style w:type="paragraph" w:customStyle="1" w:styleId="a6">
    <w:name w:val="a6"/>
    <w:basedOn w:val="Heading6"/>
    <w:next w:val="Normal"/>
    <w:rsid w:val="002D7D9F"/>
    <w:pPr>
      <w:numPr>
        <w:numId w:val="14"/>
      </w:numPr>
      <w:tabs>
        <w:tab w:val="left" w:pos="1140"/>
        <w:tab w:val="left" w:pos="1360"/>
      </w:tabs>
    </w:pPr>
  </w:style>
  <w:style w:type="paragraph" w:customStyle="1" w:styleId="ANNEX">
    <w:name w:val="ANNEX"/>
    <w:basedOn w:val="Normal"/>
    <w:next w:val="Normal"/>
    <w:rsid w:val="002D7D9F"/>
    <w:pPr>
      <w:keepNext/>
      <w:pageBreakBefore/>
      <w:numPr>
        <w:numId w:val="14"/>
      </w:numPr>
      <w:spacing w:after="760" w:line="310" w:lineRule="exact"/>
      <w:jc w:val="center"/>
      <w:outlineLvl w:val="0"/>
    </w:pPr>
    <w:rPr>
      <w:b/>
      <w:sz w:val="28"/>
    </w:rPr>
  </w:style>
  <w:style w:type="paragraph" w:customStyle="1" w:styleId="ANNEXN">
    <w:name w:val="ANNEXN"/>
    <w:basedOn w:val="ANNEX"/>
    <w:next w:val="Normal"/>
    <w:rsid w:val="002D7D9F"/>
    <w:pPr>
      <w:numPr>
        <w:numId w:val="11"/>
      </w:numPr>
    </w:pPr>
  </w:style>
  <w:style w:type="paragraph" w:customStyle="1" w:styleId="ANNEXZ">
    <w:name w:val="ANNEXZ"/>
    <w:basedOn w:val="ANNEX"/>
    <w:next w:val="Normal"/>
    <w:rsid w:val="002D7D9F"/>
    <w:pPr>
      <w:numPr>
        <w:numId w:val="12"/>
      </w:numPr>
    </w:pPr>
  </w:style>
  <w:style w:type="paragraph" w:customStyle="1" w:styleId="Bibliography1">
    <w:name w:val="Bibliography1"/>
    <w:basedOn w:val="Normal"/>
    <w:rsid w:val="002D7D9F"/>
    <w:pPr>
      <w:numPr>
        <w:numId w:val="2"/>
      </w:numPr>
      <w:tabs>
        <w:tab w:val="clear" w:pos="360"/>
        <w:tab w:val="left" w:pos="660"/>
      </w:tabs>
      <w:ind w:left="660" w:hanging="660"/>
    </w:pPr>
  </w:style>
  <w:style w:type="paragraph" w:styleId="BlockText">
    <w:name w:val="Block Text"/>
    <w:basedOn w:val="Normal"/>
    <w:rsid w:val="002D7D9F"/>
    <w:pPr>
      <w:spacing w:after="120" w:line="230" w:lineRule="atLeast"/>
      <w:ind w:left="1440" w:right="1440"/>
    </w:pPr>
  </w:style>
  <w:style w:type="paragraph" w:styleId="BodyText">
    <w:name w:val="Body Text"/>
    <w:basedOn w:val="Normal"/>
    <w:link w:val="BodyTextChar"/>
    <w:rsid w:val="002D7D9F"/>
  </w:style>
  <w:style w:type="paragraph" w:styleId="BodyText2">
    <w:name w:val="Body Text 2"/>
    <w:basedOn w:val="Normal"/>
    <w:link w:val="BodyText2Char"/>
    <w:rsid w:val="002D7D9F"/>
    <w:pPr>
      <w:spacing w:before="60" w:after="60" w:line="190" w:lineRule="atLeast"/>
    </w:pPr>
    <w:rPr>
      <w:sz w:val="16"/>
    </w:rPr>
  </w:style>
  <w:style w:type="paragraph" w:styleId="BodyText3">
    <w:name w:val="Body Text 3"/>
    <w:basedOn w:val="Normal"/>
    <w:link w:val="BodyText3Char"/>
    <w:rsid w:val="002D7D9F"/>
    <w:pPr>
      <w:spacing w:before="60" w:after="60" w:line="170" w:lineRule="atLeast"/>
    </w:pPr>
    <w:rPr>
      <w:sz w:val="14"/>
    </w:rPr>
  </w:style>
  <w:style w:type="paragraph" w:styleId="BodyTextFirstIndent">
    <w:name w:val="Body Text First Indent"/>
    <w:basedOn w:val="BodyText"/>
    <w:link w:val="BodyTextFirstIndentChar"/>
    <w:rsid w:val="002D7D9F"/>
    <w:pPr>
      <w:spacing w:after="120"/>
      <w:ind w:firstLine="210"/>
    </w:pPr>
  </w:style>
  <w:style w:type="paragraph" w:styleId="BodyTextIndent">
    <w:name w:val="Body Text Indent"/>
    <w:basedOn w:val="Normal"/>
    <w:link w:val="BodyTextIndentChar"/>
    <w:rsid w:val="002D7D9F"/>
    <w:pPr>
      <w:spacing w:after="120" w:line="230" w:lineRule="atLeast"/>
      <w:ind w:left="283"/>
    </w:pPr>
  </w:style>
  <w:style w:type="paragraph" w:styleId="BodyTextFirstIndent2">
    <w:name w:val="Body Text First Indent 2"/>
    <w:basedOn w:val="Normal"/>
    <w:link w:val="BodyTextFirstIndent2Char"/>
    <w:rsid w:val="002D7D9F"/>
    <w:pPr>
      <w:spacing w:line="230" w:lineRule="atLeast"/>
      <w:ind w:firstLine="210"/>
    </w:pPr>
  </w:style>
  <w:style w:type="paragraph" w:styleId="BodyTextIndent2">
    <w:name w:val="Body Text Indent 2"/>
    <w:basedOn w:val="Normal"/>
    <w:link w:val="BodyTextIndent2Char"/>
    <w:rsid w:val="002D7D9F"/>
    <w:pPr>
      <w:spacing w:after="120" w:line="480" w:lineRule="auto"/>
      <w:ind w:left="283"/>
    </w:pPr>
  </w:style>
  <w:style w:type="paragraph" w:styleId="BodyTextIndent3">
    <w:name w:val="Body Text Indent 3"/>
    <w:basedOn w:val="Normal"/>
    <w:link w:val="BodyTextIndent3Char"/>
    <w:rsid w:val="002D7D9F"/>
    <w:pPr>
      <w:spacing w:after="120" w:line="230" w:lineRule="atLeast"/>
      <w:ind w:left="283"/>
    </w:pPr>
    <w:rPr>
      <w:sz w:val="16"/>
    </w:rPr>
  </w:style>
  <w:style w:type="paragraph" w:styleId="Caption">
    <w:name w:val="caption"/>
    <w:basedOn w:val="Normal"/>
    <w:next w:val="Normal"/>
    <w:qFormat/>
    <w:rsid w:val="002D7D9F"/>
    <w:pPr>
      <w:spacing w:before="120" w:after="120" w:line="230" w:lineRule="atLeast"/>
    </w:pPr>
    <w:rPr>
      <w:b/>
    </w:rPr>
  </w:style>
  <w:style w:type="paragraph" w:styleId="Closing">
    <w:name w:val="Closing"/>
    <w:basedOn w:val="Normal"/>
    <w:link w:val="ClosingChar"/>
    <w:rsid w:val="002D7D9F"/>
    <w:pPr>
      <w:spacing w:line="230" w:lineRule="atLeast"/>
      <w:ind w:left="4252"/>
    </w:pPr>
  </w:style>
  <w:style w:type="character" w:styleId="CommentReference">
    <w:name w:val="annotation reference"/>
    <w:uiPriority w:val="99"/>
    <w:semiHidden/>
    <w:rsid w:val="002D7D9F"/>
    <w:rPr>
      <w:noProof w:val="0"/>
      <w:sz w:val="16"/>
      <w:lang w:val="fr-FR"/>
    </w:rPr>
  </w:style>
  <w:style w:type="paragraph" w:styleId="CommentText">
    <w:name w:val="annotation text"/>
    <w:basedOn w:val="Normal"/>
    <w:link w:val="CommentTextChar"/>
    <w:uiPriority w:val="99"/>
    <w:semiHidden/>
    <w:rsid w:val="002D7D9F"/>
    <w:pPr>
      <w:spacing w:line="230" w:lineRule="atLeast"/>
    </w:pPr>
  </w:style>
  <w:style w:type="paragraph" w:styleId="Date">
    <w:name w:val="Date"/>
    <w:basedOn w:val="Normal"/>
    <w:next w:val="Normal"/>
    <w:link w:val="DateChar"/>
    <w:rsid w:val="002D7D9F"/>
    <w:pPr>
      <w:spacing w:line="230" w:lineRule="atLeast"/>
    </w:pPr>
  </w:style>
  <w:style w:type="paragraph" w:customStyle="1" w:styleId="Definition">
    <w:name w:val="Definition"/>
    <w:basedOn w:val="Normal"/>
    <w:next w:val="Normal"/>
    <w:rsid w:val="002D7D9F"/>
    <w:pPr>
      <w:spacing w:line="230" w:lineRule="atLeast"/>
    </w:pPr>
  </w:style>
  <w:style w:type="character" w:customStyle="1" w:styleId="Defterms">
    <w:name w:val="Defterms"/>
    <w:rsid w:val="002D7D9F"/>
    <w:rPr>
      <w:noProof w:val="0"/>
      <w:color w:val="auto"/>
      <w:lang w:val="fr-FR"/>
    </w:rPr>
  </w:style>
  <w:style w:type="paragraph" w:customStyle="1" w:styleId="dl">
    <w:name w:val="dl"/>
    <w:basedOn w:val="Normal"/>
    <w:rsid w:val="002D7D9F"/>
    <w:pPr>
      <w:ind w:left="806" w:hanging="403"/>
    </w:pPr>
  </w:style>
  <w:style w:type="paragraph" w:styleId="DocumentMap">
    <w:name w:val="Document Map"/>
    <w:basedOn w:val="Normal"/>
    <w:link w:val="DocumentMapChar"/>
    <w:semiHidden/>
    <w:rsid w:val="002D7D9F"/>
    <w:pPr>
      <w:shd w:val="clear" w:color="auto" w:fill="000080"/>
      <w:spacing w:line="230" w:lineRule="atLeast"/>
    </w:pPr>
    <w:rPr>
      <w:rFonts w:ascii="Tahoma" w:hAnsi="Tahoma"/>
    </w:rPr>
  </w:style>
  <w:style w:type="character" w:styleId="Emphasis">
    <w:name w:val="Emphasis"/>
    <w:qFormat/>
    <w:rsid w:val="002D7D9F"/>
    <w:rPr>
      <w:i/>
      <w:noProof w:val="0"/>
      <w:lang w:val="fr-FR"/>
    </w:rPr>
  </w:style>
  <w:style w:type="character" w:styleId="EndnoteReference">
    <w:name w:val="endnote reference"/>
    <w:semiHidden/>
    <w:rsid w:val="002D7D9F"/>
    <w:rPr>
      <w:noProof w:val="0"/>
      <w:vertAlign w:val="superscript"/>
      <w:lang w:val="fr-FR"/>
    </w:rPr>
  </w:style>
  <w:style w:type="paragraph" w:styleId="EndnoteText">
    <w:name w:val="endnote text"/>
    <w:basedOn w:val="Normal"/>
    <w:link w:val="EndnoteTextChar"/>
    <w:semiHidden/>
    <w:rsid w:val="002D7D9F"/>
    <w:pPr>
      <w:spacing w:line="230" w:lineRule="atLeast"/>
    </w:pPr>
  </w:style>
  <w:style w:type="paragraph" w:styleId="EnvelopeAddress">
    <w:name w:val="envelope address"/>
    <w:basedOn w:val="Normal"/>
    <w:rsid w:val="002D7D9F"/>
    <w:pPr>
      <w:framePr w:w="7938" w:h="1985" w:hRule="exact" w:hSpace="141" w:wrap="auto" w:hAnchor="page" w:xAlign="center" w:yAlign="bottom"/>
      <w:spacing w:line="230" w:lineRule="atLeast"/>
      <w:ind w:left="2835"/>
    </w:pPr>
    <w:rPr>
      <w:sz w:val="24"/>
    </w:rPr>
  </w:style>
  <w:style w:type="paragraph" w:styleId="EnvelopeReturn">
    <w:name w:val="envelope return"/>
    <w:basedOn w:val="Normal"/>
    <w:rsid w:val="002D7D9F"/>
    <w:pPr>
      <w:spacing w:line="230" w:lineRule="atLeast"/>
    </w:pPr>
  </w:style>
  <w:style w:type="paragraph" w:customStyle="1" w:styleId="Example">
    <w:name w:val="Example"/>
    <w:basedOn w:val="Normal"/>
    <w:next w:val="Normal"/>
    <w:rsid w:val="002D7D9F"/>
    <w:pPr>
      <w:tabs>
        <w:tab w:val="left" w:pos="1360"/>
      </w:tabs>
      <w:spacing w:line="220" w:lineRule="atLeast"/>
    </w:pPr>
    <w:rPr>
      <w:sz w:val="20"/>
    </w:rPr>
  </w:style>
  <w:style w:type="character" w:customStyle="1" w:styleId="ExtXref">
    <w:name w:val="ExtXref"/>
    <w:rsid w:val="002D7D9F"/>
    <w:rPr>
      <w:noProof w:val="0"/>
      <w:color w:val="auto"/>
      <w:lang w:val="fr-FR"/>
    </w:rPr>
  </w:style>
  <w:style w:type="paragraph" w:customStyle="1" w:styleId="Figurefootnote">
    <w:name w:val="Figure footnote"/>
    <w:basedOn w:val="Normal"/>
    <w:rsid w:val="002D7D9F"/>
    <w:pPr>
      <w:keepNext/>
      <w:tabs>
        <w:tab w:val="left" w:pos="340"/>
      </w:tabs>
      <w:spacing w:after="60" w:line="220" w:lineRule="atLeast"/>
    </w:pPr>
    <w:rPr>
      <w:sz w:val="20"/>
    </w:rPr>
  </w:style>
  <w:style w:type="paragraph" w:customStyle="1" w:styleId="Figuretitle">
    <w:name w:val="Figure title"/>
    <w:basedOn w:val="Normal"/>
    <w:next w:val="Normal"/>
    <w:link w:val="FiguretitleChar"/>
    <w:rsid w:val="002D7D9F"/>
    <w:pPr>
      <w:suppressAutoHyphens/>
      <w:spacing w:before="240" w:after="360"/>
      <w:jc w:val="center"/>
    </w:pPr>
    <w:rPr>
      <w:b/>
      <w:lang w:val="fr-CH"/>
    </w:rPr>
  </w:style>
  <w:style w:type="character" w:styleId="FollowedHyperlink">
    <w:name w:val="FollowedHyperlink"/>
    <w:rsid w:val="002D7D9F"/>
    <w:rPr>
      <w:noProof w:val="0"/>
      <w:color w:val="800080"/>
      <w:u w:val="single"/>
      <w:lang w:val="fr-FR"/>
    </w:rPr>
  </w:style>
  <w:style w:type="paragraph" w:styleId="Footer">
    <w:name w:val="footer"/>
    <w:basedOn w:val="Normal"/>
    <w:link w:val="FooterChar"/>
    <w:rsid w:val="002D7D9F"/>
    <w:pPr>
      <w:spacing w:after="0" w:line="220" w:lineRule="exact"/>
    </w:pPr>
  </w:style>
  <w:style w:type="character" w:styleId="FootnoteReference">
    <w:name w:val="footnote reference"/>
    <w:semiHidden/>
    <w:rsid w:val="002D7D9F"/>
    <w:rPr>
      <w:noProof/>
      <w:position w:val="6"/>
      <w:sz w:val="16"/>
      <w:vertAlign w:val="baseline"/>
      <w:lang w:val="fr-FR"/>
    </w:rPr>
  </w:style>
  <w:style w:type="paragraph" w:styleId="FootnoteText">
    <w:name w:val="footnote text"/>
    <w:basedOn w:val="Normal"/>
    <w:link w:val="FootnoteTextChar"/>
    <w:rsid w:val="00DA20F8"/>
    <w:pPr>
      <w:tabs>
        <w:tab w:val="left" w:pos="340"/>
      </w:tabs>
      <w:spacing w:after="0" w:line="220" w:lineRule="atLeast"/>
    </w:pPr>
    <w:rPr>
      <w:sz w:val="20"/>
    </w:rPr>
  </w:style>
  <w:style w:type="paragraph" w:customStyle="1" w:styleId="Foreword">
    <w:name w:val="Foreword"/>
    <w:basedOn w:val="Normal"/>
    <w:next w:val="Normal"/>
    <w:rsid w:val="002D7D9F"/>
    <w:pPr>
      <w:spacing w:line="230" w:lineRule="atLeast"/>
    </w:pPr>
    <w:rPr>
      <w:color w:val="0000FF"/>
    </w:rPr>
  </w:style>
  <w:style w:type="paragraph" w:customStyle="1" w:styleId="Formula">
    <w:name w:val="Formula"/>
    <w:basedOn w:val="Normal"/>
    <w:next w:val="Normal"/>
    <w:rsid w:val="002D7D9F"/>
    <w:pPr>
      <w:tabs>
        <w:tab w:val="right" w:pos="9752"/>
      </w:tabs>
      <w:spacing w:after="220"/>
      <w:ind w:left="403"/>
      <w:jc w:val="left"/>
    </w:pPr>
  </w:style>
  <w:style w:type="paragraph" w:styleId="Header">
    <w:name w:val="header"/>
    <w:basedOn w:val="Normal"/>
    <w:link w:val="HeaderChar"/>
    <w:rsid w:val="002D7D9F"/>
    <w:pPr>
      <w:spacing w:after="740" w:line="220" w:lineRule="exact"/>
    </w:pPr>
    <w:rPr>
      <w:b/>
    </w:rPr>
  </w:style>
  <w:style w:type="character" w:styleId="Hyperlink">
    <w:name w:val="Hyperlink"/>
    <w:uiPriority w:val="99"/>
    <w:rsid w:val="002D7D9F"/>
    <w:rPr>
      <w:noProof w:val="0"/>
      <w:color w:val="0000FF"/>
      <w:u w:val="single"/>
      <w:lang w:val="fr-FR"/>
    </w:rPr>
  </w:style>
  <w:style w:type="paragraph" w:styleId="Index1">
    <w:name w:val="index 1"/>
    <w:basedOn w:val="Normal"/>
    <w:semiHidden/>
    <w:rsid w:val="002D7D9F"/>
    <w:pPr>
      <w:spacing w:after="0" w:line="210" w:lineRule="atLeast"/>
      <w:ind w:left="142" w:hanging="142"/>
      <w:jc w:val="left"/>
    </w:pPr>
    <w:rPr>
      <w:b/>
      <w:sz w:val="18"/>
    </w:rPr>
  </w:style>
  <w:style w:type="paragraph" w:styleId="Index2">
    <w:name w:val="index 2"/>
    <w:basedOn w:val="Normal"/>
    <w:next w:val="Normal"/>
    <w:autoRedefine/>
    <w:semiHidden/>
    <w:rsid w:val="002D7D9F"/>
    <w:pPr>
      <w:spacing w:line="210" w:lineRule="atLeast"/>
      <w:ind w:left="600" w:hanging="200"/>
    </w:pPr>
    <w:rPr>
      <w:b/>
      <w:sz w:val="18"/>
    </w:rPr>
  </w:style>
  <w:style w:type="paragraph" w:styleId="Index3">
    <w:name w:val="index 3"/>
    <w:basedOn w:val="Normal"/>
    <w:next w:val="Normal"/>
    <w:autoRedefine/>
    <w:semiHidden/>
    <w:rsid w:val="002D7D9F"/>
    <w:pPr>
      <w:spacing w:line="220" w:lineRule="atLeast"/>
      <w:ind w:left="600" w:hanging="200"/>
    </w:pPr>
    <w:rPr>
      <w:b/>
    </w:rPr>
  </w:style>
  <w:style w:type="paragraph" w:styleId="Index4">
    <w:name w:val="index 4"/>
    <w:basedOn w:val="Normal"/>
    <w:next w:val="Normal"/>
    <w:autoRedefine/>
    <w:semiHidden/>
    <w:rsid w:val="002D7D9F"/>
    <w:pPr>
      <w:spacing w:line="220" w:lineRule="atLeast"/>
      <w:ind w:left="800" w:hanging="200"/>
    </w:pPr>
    <w:rPr>
      <w:b/>
    </w:rPr>
  </w:style>
  <w:style w:type="paragraph" w:styleId="Index5">
    <w:name w:val="index 5"/>
    <w:basedOn w:val="Normal"/>
    <w:next w:val="Normal"/>
    <w:autoRedefine/>
    <w:semiHidden/>
    <w:rsid w:val="002D7D9F"/>
    <w:pPr>
      <w:spacing w:line="220" w:lineRule="atLeast"/>
      <w:ind w:left="1000" w:hanging="200"/>
    </w:pPr>
    <w:rPr>
      <w:b/>
    </w:rPr>
  </w:style>
  <w:style w:type="paragraph" w:styleId="Index6">
    <w:name w:val="index 6"/>
    <w:basedOn w:val="Normal"/>
    <w:next w:val="Normal"/>
    <w:autoRedefine/>
    <w:semiHidden/>
    <w:rsid w:val="002D7D9F"/>
    <w:pPr>
      <w:spacing w:line="220" w:lineRule="atLeast"/>
      <w:ind w:left="1200" w:hanging="200"/>
    </w:pPr>
    <w:rPr>
      <w:b/>
    </w:rPr>
  </w:style>
  <w:style w:type="paragraph" w:styleId="Index7">
    <w:name w:val="index 7"/>
    <w:basedOn w:val="Normal"/>
    <w:next w:val="Normal"/>
    <w:autoRedefine/>
    <w:semiHidden/>
    <w:rsid w:val="002D7D9F"/>
    <w:pPr>
      <w:spacing w:line="220" w:lineRule="atLeast"/>
      <w:ind w:left="1400" w:hanging="200"/>
    </w:pPr>
    <w:rPr>
      <w:b/>
    </w:rPr>
  </w:style>
  <w:style w:type="paragraph" w:styleId="Index8">
    <w:name w:val="index 8"/>
    <w:basedOn w:val="Normal"/>
    <w:next w:val="Normal"/>
    <w:autoRedefine/>
    <w:semiHidden/>
    <w:rsid w:val="002D7D9F"/>
    <w:pPr>
      <w:spacing w:line="220" w:lineRule="atLeast"/>
      <w:ind w:left="1600" w:hanging="200"/>
    </w:pPr>
    <w:rPr>
      <w:b/>
    </w:rPr>
  </w:style>
  <w:style w:type="paragraph" w:styleId="Index9">
    <w:name w:val="index 9"/>
    <w:basedOn w:val="Normal"/>
    <w:next w:val="Normal"/>
    <w:autoRedefine/>
    <w:semiHidden/>
    <w:rsid w:val="002D7D9F"/>
    <w:pPr>
      <w:spacing w:line="220" w:lineRule="atLeast"/>
      <w:ind w:left="1800" w:hanging="200"/>
    </w:pPr>
    <w:rPr>
      <w:b/>
    </w:rPr>
  </w:style>
  <w:style w:type="paragraph" w:styleId="IndexHeading">
    <w:name w:val="index heading"/>
    <w:basedOn w:val="Normal"/>
    <w:next w:val="Index1"/>
    <w:semiHidden/>
    <w:rsid w:val="002D7D9F"/>
    <w:pPr>
      <w:keepNext/>
      <w:spacing w:before="400" w:after="210"/>
      <w:jc w:val="center"/>
    </w:pPr>
  </w:style>
  <w:style w:type="paragraph" w:customStyle="1" w:styleId="Introduction">
    <w:name w:val="Introduction"/>
    <w:basedOn w:val="Normal"/>
    <w:next w:val="Normal"/>
    <w:rsid w:val="002D7D9F"/>
    <w:pPr>
      <w:keepNext/>
      <w:pageBreakBefore/>
      <w:suppressAutoHyphens/>
      <w:spacing w:after="310" w:line="310" w:lineRule="exact"/>
      <w:jc w:val="left"/>
    </w:pPr>
    <w:rPr>
      <w:b/>
      <w:sz w:val="28"/>
    </w:rPr>
  </w:style>
  <w:style w:type="character" w:styleId="LineNumber">
    <w:name w:val="line number"/>
    <w:rsid w:val="002D7D9F"/>
    <w:rPr>
      <w:noProof w:val="0"/>
      <w:lang w:val="fr-FR"/>
    </w:rPr>
  </w:style>
  <w:style w:type="paragraph" w:styleId="List">
    <w:name w:val="List"/>
    <w:basedOn w:val="Normal"/>
    <w:rsid w:val="002D7D9F"/>
    <w:pPr>
      <w:spacing w:line="230" w:lineRule="atLeast"/>
      <w:ind w:left="283" w:hanging="283"/>
    </w:pPr>
  </w:style>
  <w:style w:type="paragraph" w:styleId="List2">
    <w:name w:val="List 2"/>
    <w:basedOn w:val="Normal"/>
    <w:rsid w:val="002D7D9F"/>
    <w:pPr>
      <w:spacing w:line="230" w:lineRule="atLeast"/>
      <w:ind w:left="566" w:hanging="283"/>
    </w:pPr>
  </w:style>
  <w:style w:type="paragraph" w:styleId="List3">
    <w:name w:val="List 3"/>
    <w:basedOn w:val="Normal"/>
    <w:rsid w:val="002D7D9F"/>
    <w:pPr>
      <w:spacing w:line="230" w:lineRule="atLeast"/>
      <w:ind w:left="849" w:hanging="283"/>
    </w:pPr>
  </w:style>
  <w:style w:type="paragraph" w:styleId="List4">
    <w:name w:val="List 4"/>
    <w:basedOn w:val="Normal"/>
    <w:rsid w:val="002D7D9F"/>
    <w:pPr>
      <w:spacing w:line="230" w:lineRule="atLeast"/>
      <w:ind w:left="1132" w:hanging="283"/>
    </w:pPr>
  </w:style>
  <w:style w:type="paragraph" w:styleId="List5">
    <w:name w:val="List 5"/>
    <w:basedOn w:val="Normal"/>
    <w:rsid w:val="002D7D9F"/>
    <w:pPr>
      <w:spacing w:line="230" w:lineRule="atLeast"/>
      <w:ind w:left="1415" w:hanging="283"/>
    </w:pPr>
  </w:style>
  <w:style w:type="paragraph" w:styleId="ListBullet">
    <w:name w:val="List Bullet"/>
    <w:basedOn w:val="Normal"/>
    <w:autoRedefine/>
    <w:rsid w:val="002D7D9F"/>
    <w:pPr>
      <w:numPr>
        <w:numId w:val="3"/>
      </w:numPr>
    </w:pPr>
  </w:style>
  <w:style w:type="paragraph" w:styleId="ListBullet2">
    <w:name w:val="List Bullet 2"/>
    <w:basedOn w:val="Normal"/>
    <w:autoRedefine/>
    <w:rsid w:val="002D7D9F"/>
    <w:pPr>
      <w:numPr>
        <w:numId w:val="4"/>
      </w:numPr>
    </w:pPr>
  </w:style>
  <w:style w:type="paragraph" w:styleId="ListBullet3">
    <w:name w:val="List Bullet 3"/>
    <w:basedOn w:val="Normal"/>
    <w:autoRedefine/>
    <w:rsid w:val="002D7D9F"/>
    <w:pPr>
      <w:numPr>
        <w:numId w:val="5"/>
      </w:numPr>
    </w:pPr>
  </w:style>
  <w:style w:type="paragraph" w:styleId="ListBullet4">
    <w:name w:val="List Bullet 4"/>
    <w:basedOn w:val="Normal"/>
    <w:autoRedefine/>
    <w:rsid w:val="002D7D9F"/>
    <w:pPr>
      <w:numPr>
        <w:numId w:val="6"/>
      </w:numPr>
    </w:pPr>
  </w:style>
  <w:style w:type="paragraph" w:styleId="ListBullet5">
    <w:name w:val="List Bullet 5"/>
    <w:basedOn w:val="Normal"/>
    <w:autoRedefine/>
    <w:rsid w:val="002D7D9F"/>
    <w:pPr>
      <w:numPr>
        <w:numId w:val="7"/>
      </w:numPr>
    </w:pPr>
  </w:style>
  <w:style w:type="paragraph" w:styleId="ListContinue">
    <w:name w:val="List Continue"/>
    <w:basedOn w:val="Normal"/>
    <w:rsid w:val="009175E5"/>
    <w:pPr>
      <w:numPr>
        <w:numId w:val="15"/>
      </w:numPr>
      <w:tabs>
        <w:tab w:val="left" w:pos="403"/>
      </w:tabs>
      <w:ind w:left="403" w:hanging="403"/>
    </w:pPr>
  </w:style>
  <w:style w:type="paragraph" w:styleId="ListContinue2">
    <w:name w:val="List Continue 2"/>
    <w:basedOn w:val="ListContinue"/>
    <w:rsid w:val="0082081F"/>
    <w:pPr>
      <w:numPr>
        <w:numId w:val="0"/>
      </w:numPr>
      <w:tabs>
        <w:tab w:val="clear" w:pos="403"/>
        <w:tab w:val="left" w:pos="800"/>
      </w:tabs>
    </w:pPr>
  </w:style>
  <w:style w:type="paragraph" w:styleId="ListContinue3">
    <w:name w:val="List Continue 3"/>
    <w:basedOn w:val="ListContinue"/>
    <w:rsid w:val="002D7D9F"/>
    <w:pPr>
      <w:numPr>
        <w:ilvl w:val="2"/>
        <w:numId w:val="8"/>
      </w:numPr>
      <w:tabs>
        <w:tab w:val="clear" w:pos="403"/>
        <w:tab w:val="left" w:pos="1200"/>
      </w:tabs>
    </w:pPr>
  </w:style>
  <w:style w:type="paragraph" w:styleId="ListContinue4">
    <w:name w:val="List Continue 4"/>
    <w:basedOn w:val="ListContinue"/>
    <w:rsid w:val="002D7D9F"/>
    <w:pPr>
      <w:numPr>
        <w:ilvl w:val="3"/>
        <w:numId w:val="8"/>
      </w:numPr>
      <w:tabs>
        <w:tab w:val="clear" w:pos="403"/>
        <w:tab w:val="left" w:pos="1600"/>
      </w:tabs>
    </w:pPr>
  </w:style>
  <w:style w:type="paragraph" w:styleId="ListContinue5">
    <w:name w:val="List Continue 5"/>
    <w:basedOn w:val="Normal"/>
    <w:rsid w:val="002D7D9F"/>
    <w:pPr>
      <w:spacing w:after="120" w:line="230" w:lineRule="atLeast"/>
      <w:ind w:left="1415"/>
    </w:pPr>
  </w:style>
  <w:style w:type="paragraph" w:styleId="ListNumber">
    <w:name w:val="List Number"/>
    <w:basedOn w:val="Normal"/>
    <w:link w:val="ListNumberChar"/>
    <w:rsid w:val="009175E5"/>
    <w:pPr>
      <w:tabs>
        <w:tab w:val="left" w:pos="400"/>
      </w:tabs>
      <w:ind w:left="403" w:hanging="403"/>
    </w:pPr>
  </w:style>
  <w:style w:type="paragraph" w:styleId="ListNumber2">
    <w:name w:val="List Number 2"/>
    <w:basedOn w:val="Normal"/>
    <w:rsid w:val="002D7D9F"/>
    <w:pPr>
      <w:numPr>
        <w:ilvl w:val="1"/>
        <w:numId w:val="18"/>
      </w:numPr>
      <w:tabs>
        <w:tab w:val="left" w:pos="800"/>
      </w:tabs>
    </w:pPr>
  </w:style>
  <w:style w:type="paragraph" w:styleId="ListNumber3">
    <w:name w:val="List Number 3"/>
    <w:basedOn w:val="Normal"/>
    <w:rsid w:val="009175E5"/>
    <w:pPr>
      <w:numPr>
        <w:ilvl w:val="2"/>
        <w:numId w:val="18"/>
      </w:numPr>
      <w:tabs>
        <w:tab w:val="left" w:pos="1200"/>
      </w:tabs>
    </w:pPr>
  </w:style>
  <w:style w:type="paragraph" w:styleId="ListNumber4">
    <w:name w:val="List Number 4"/>
    <w:basedOn w:val="Normal"/>
    <w:rsid w:val="002D7D9F"/>
    <w:pPr>
      <w:numPr>
        <w:ilvl w:val="3"/>
        <w:numId w:val="18"/>
      </w:numPr>
      <w:tabs>
        <w:tab w:val="left" w:pos="1600"/>
      </w:tabs>
    </w:pPr>
  </w:style>
  <w:style w:type="paragraph" w:styleId="ListNumber5">
    <w:name w:val="List Number 5"/>
    <w:basedOn w:val="Normal"/>
    <w:rsid w:val="002D7D9F"/>
    <w:pPr>
      <w:numPr>
        <w:numId w:val="10"/>
      </w:numPr>
    </w:pPr>
  </w:style>
  <w:style w:type="paragraph" w:styleId="MacroText">
    <w:name w:val="macro"/>
    <w:link w:val="MacroTextChar"/>
    <w:semiHidden/>
    <w:rsid w:val="002D7D9F"/>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en-GB" w:eastAsia="ja-JP"/>
    </w:rPr>
  </w:style>
  <w:style w:type="paragraph" w:styleId="MessageHeader">
    <w:name w:val="Message Header"/>
    <w:basedOn w:val="Normal"/>
    <w:link w:val="MessageHeaderChar"/>
    <w:rsid w:val="002D7D9F"/>
    <w:pPr>
      <w:pBdr>
        <w:top w:val="single" w:sz="6" w:space="1" w:color="auto"/>
        <w:left w:val="single" w:sz="6" w:space="1" w:color="auto"/>
        <w:bottom w:val="single" w:sz="6" w:space="1" w:color="auto"/>
        <w:right w:val="single" w:sz="6" w:space="1" w:color="auto"/>
      </w:pBdr>
      <w:shd w:val="pct20" w:color="auto" w:fill="auto"/>
      <w:spacing w:line="230" w:lineRule="atLeast"/>
      <w:ind w:left="1134" w:hanging="1134"/>
    </w:pPr>
    <w:rPr>
      <w:sz w:val="24"/>
    </w:rPr>
  </w:style>
  <w:style w:type="paragraph" w:customStyle="1" w:styleId="MSDNFR">
    <w:name w:val="MSDNFR"/>
    <w:basedOn w:val="Normal"/>
    <w:next w:val="Normal"/>
    <w:rsid w:val="002D7D9F"/>
    <w:pPr>
      <w:spacing w:line="220" w:lineRule="atLeast"/>
    </w:pPr>
    <w:rPr>
      <w:color w:val="0000FF"/>
    </w:rPr>
  </w:style>
  <w:style w:type="paragraph" w:customStyle="1" w:styleId="na2">
    <w:name w:val="na2"/>
    <w:basedOn w:val="a2"/>
    <w:next w:val="Normal"/>
    <w:rsid w:val="002D7D9F"/>
    <w:pPr>
      <w:numPr>
        <w:numId w:val="11"/>
      </w:numPr>
    </w:pPr>
  </w:style>
  <w:style w:type="paragraph" w:customStyle="1" w:styleId="na3">
    <w:name w:val="na3"/>
    <w:basedOn w:val="a3"/>
    <w:next w:val="Normal"/>
    <w:rsid w:val="002D7D9F"/>
    <w:pPr>
      <w:numPr>
        <w:numId w:val="11"/>
      </w:numPr>
    </w:pPr>
  </w:style>
  <w:style w:type="paragraph" w:customStyle="1" w:styleId="na4">
    <w:name w:val="na4"/>
    <w:basedOn w:val="a4"/>
    <w:next w:val="Normal"/>
    <w:rsid w:val="002D7D9F"/>
    <w:pPr>
      <w:numPr>
        <w:numId w:val="11"/>
      </w:numPr>
      <w:tabs>
        <w:tab w:val="left" w:pos="1060"/>
      </w:tabs>
    </w:pPr>
  </w:style>
  <w:style w:type="paragraph" w:customStyle="1" w:styleId="na5">
    <w:name w:val="na5"/>
    <w:basedOn w:val="a5"/>
    <w:next w:val="Normal"/>
    <w:rsid w:val="002D7D9F"/>
    <w:pPr>
      <w:numPr>
        <w:numId w:val="11"/>
      </w:numPr>
    </w:pPr>
  </w:style>
  <w:style w:type="paragraph" w:customStyle="1" w:styleId="na6">
    <w:name w:val="na6"/>
    <w:basedOn w:val="a6"/>
    <w:next w:val="Normal"/>
    <w:rsid w:val="002D7D9F"/>
    <w:pPr>
      <w:numPr>
        <w:numId w:val="11"/>
      </w:numPr>
    </w:pPr>
  </w:style>
  <w:style w:type="paragraph" w:styleId="NormalIndent">
    <w:name w:val="Normal Indent"/>
    <w:basedOn w:val="Normal"/>
    <w:rsid w:val="002D7D9F"/>
    <w:pPr>
      <w:ind w:left="708"/>
    </w:pPr>
  </w:style>
  <w:style w:type="paragraph" w:customStyle="1" w:styleId="Note">
    <w:name w:val="Note"/>
    <w:basedOn w:val="Normal"/>
    <w:next w:val="Normal"/>
    <w:rsid w:val="002D7D9F"/>
    <w:pPr>
      <w:tabs>
        <w:tab w:val="left" w:pos="960"/>
      </w:tabs>
      <w:spacing w:line="220" w:lineRule="atLeast"/>
    </w:pPr>
    <w:rPr>
      <w:sz w:val="20"/>
    </w:rPr>
  </w:style>
  <w:style w:type="paragraph" w:styleId="NoteHeading">
    <w:name w:val="Note Heading"/>
    <w:basedOn w:val="Normal"/>
    <w:next w:val="Normal"/>
    <w:link w:val="NoteHeadingChar"/>
    <w:rsid w:val="002D7D9F"/>
  </w:style>
  <w:style w:type="paragraph" w:customStyle="1" w:styleId="p2">
    <w:name w:val="p2"/>
    <w:basedOn w:val="Normal"/>
    <w:next w:val="Normal"/>
    <w:rsid w:val="002D7D9F"/>
    <w:pPr>
      <w:tabs>
        <w:tab w:val="left" w:pos="560"/>
      </w:tabs>
    </w:pPr>
  </w:style>
  <w:style w:type="paragraph" w:customStyle="1" w:styleId="p3">
    <w:name w:val="p3"/>
    <w:basedOn w:val="Normal"/>
    <w:next w:val="Normal"/>
    <w:rsid w:val="002D7D9F"/>
    <w:pPr>
      <w:tabs>
        <w:tab w:val="left" w:pos="720"/>
      </w:tabs>
    </w:pPr>
  </w:style>
  <w:style w:type="paragraph" w:customStyle="1" w:styleId="p4">
    <w:name w:val="p4"/>
    <w:basedOn w:val="Normal"/>
    <w:next w:val="Normal"/>
    <w:rsid w:val="002D7D9F"/>
    <w:pPr>
      <w:tabs>
        <w:tab w:val="left" w:pos="1100"/>
      </w:tabs>
    </w:pPr>
  </w:style>
  <w:style w:type="paragraph" w:customStyle="1" w:styleId="p5">
    <w:name w:val="p5"/>
    <w:basedOn w:val="Normal"/>
    <w:next w:val="Normal"/>
    <w:rsid w:val="002D7D9F"/>
    <w:pPr>
      <w:tabs>
        <w:tab w:val="left" w:pos="1100"/>
      </w:tabs>
    </w:pPr>
  </w:style>
  <w:style w:type="paragraph" w:customStyle="1" w:styleId="p6">
    <w:name w:val="p6"/>
    <w:basedOn w:val="Normal"/>
    <w:next w:val="Normal"/>
    <w:rsid w:val="002D7D9F"/>
    <w:pPr>
      <w:tabs>
        <w:tab w:val="left" w:pos="1440"/>
      </w:tabs>
    </w:pPr>
  </w:style>
  <w:style w:type="character" w:styleId="PageNumber">
    <w:name w:val="page number"/>
    <w:rsid w:val="002D7D9F"/>
    <w:rPr>
      <w:noProof w:val="0"/>
      <w:lang w:val="fr-FR"/>
    </w:rPr>
  </w:style>
  <w:style w:type="paragraph" w:styleId="PlainText">
    <w:name w:val="Plain Text"/>
    <w:basedOn w:val="Normal"/>
    <w:link w:val="PlainTextChar"/>
    <w:rsid w:val="002D7D9F"/>
    <w:rPr>
      <w:rFonts w:ascii="Courier New" w:hAnsi="Courier New"/>
    </w:rPr>
  </w:style>
  <w:style w:type="paragraph" w:customStyle="1" w:styleId="RefNorm">
    <w:name w:val="RefNorm"/>
    <w:basedOn w:val="Normal"/>
    <w:next w:val="Normal"/>
    <w:rsid w:val="002D7D9F"/>
  </w:style>
  <w:style w:type="paragraph" w:styleId="Salutation">
    <w:name w:val="Salutation"/>
    <w:basedOn w:val="Normal"/>
    <w:next w:val="Normal"/>
    <w:link w:val="SalutationChar"/>
    <w:rsid w:val="002D7D9F"/>
  </w:style>
  <w:style w:type="paragraph" w:styleId="Signature">
    <w:name w:val="Signature"/>
    <w:basedOn w:val="Normal"/>
    <w:link w:val="SignatureChar"/>
    <w:rsid w:val="002D7D9F"/>
    <w:pPr>
      <w:ind w:left="4252"/>
    </w:pPr>
  </w:style>
  <w:style w:type="paragraph" w:customStyle="1" w:styleId="Special">
    <w:name w:val="Special"/>
    <w:basedOn w:val="Normal"/>
    <w:next w:val="Normal"/>
    <w:rsid w:val="002D7D9F"/>
  </w:style>
  <w:style w:type="character" w:styleId="Strong">
    <w:name w:val="Strong"/>
    <w:qFormat/>
    <w:rsid w:val="002D7D9F"/>
    <w:rPr>
      <w:b/>
      <w:noProof w:val="0"/>
      <w:lang w:val="fr-FR"/>
    </w:rPr>
  </w:style>
  <w:style w:type="paragraph" w:styleId="Subtitle">
    <w:name w:val="Subtitle"/>
    <w:basedOn w:val="Normal"/>
    <w:link w:val="SubtitleChar"/>
    <w:qFormat/>
    <w:rsid w:val="002D7D9F"/>
    <w:pPr>
      <w:spacing w:after="60"/>
      <w:jc w:val="center"/>
      <w:outlineLvl w:val="1"/>
    </w:pPr>
    <w:rPr>
      <w:sz w:val="24"/>
    </w:rPr>
  </w:style>
  <w:style w:type="paragraph" w:customStyle="1" w:styleId="Tablefootnote">
    <w:name w:val="Table footnote"/>
    <w:basedOn w:val="Normal"/>
    <w:rsid w:val="002D7D9F"/>
    <w:pPr>
      <w:tabs>
        <w:tab w:val="left" w:pos="340"/>
      </w:tabs>
      <w:spacing w:before="60" w:after="60" w:line="190" w:lineRule="atLeast"/>
    </w:pPr>
    <w:rPr>
      <w:sz w:val="16"/>
    </w:rPr>
  </w:style>
  <w:style w:type="paragraph" w:styleId="TableofAuthorities">
    <w:name w:val="table of authorities"/>
    <w:basedOn w:val="Normal"/>
    <w:next w:val="Normal"/>
    <w:semiHidden/>
    <w:rsid w:val="002D7D9F"/>
    <w:pPr>
      <w:ind w:left="200" w:hanging="200"/>
    </w:pPr>
  </w:style>
  <w:style w:type="paragraph" w:styleId="TableofFigures">
    <w:name w:val="table of figures"/>
    <w:basedOn w:val="Normal"/>
    <w:next w:val="Normal"/>
    <w:semiHidden/>
    <w:rsid w:val="002D7D9F"/>
    <w:pPr>
      <w:ind w:left="400" w:hanging="400"/>
    </w:pPr>
  </w:style>
  <w:style w:type="paragraph" w:customStyle="1" w:styleId="Tabletitle">
    <w:name w:val="Table title"/>
    <w:basedOn w:val="Figuretitle"/>
    <w:next w:val="Tabletext9"/>
    <w:rsid w:val="002D7D9F"/>
    <w:pPr>
      <w:keepNext/>
      <w:spacing w:before="120" w:after="120"/>
    </w:pPr>
  </w:style>
  <w:style w:type="character" w:customStyle="1" w:styleId="TableFootNoteXref">
    <w:name w:val="TableFootNoteXref"/>
    <w:rsid w:val="002D7D9F"/>
    <w:rPr>
      <w:noProof/>
      <w:position w:val="6"/>
      <w:sz w:val="14"/>
      <w:lang w:val="fr-FR"/>
    </w:rPr>
  </w:style>
  <w:style w:type="paragraph" w:customStyle="1" w:styleId="Terms">
    <w:name w:val="Term(s)"/>
    <w:basedOn w:val="Normal"/>
    <w:next w:val="Definition"/>
    <w:rsid w:val="002D7D9F"/>
    <w:pPr>
      <w:keepNext/>
      <w:suppressAutoHyphens/>
      <w:spacing w:after="0"/>
      <w:jc w:val="left"/>
    </w:pPr>
    <w:rPr>
      <w:b/>
    </w:rPr>
  </w:style>
  <w:style w:type="paragraph" w:customStyle="1" w:styleId="TermNum">
    <w:name w:val="TermNum"/>
    <w:basedOn w:val="Normal"/>
    <w:next w:val="Terms"/>
    <w:rsid w:val="002D7D9F"/>
    <w:pPr>
      <w:keepNext/>
      <w:spacing w:after="0"/>
    </w:pPr>
    <w:rPr>
      <w:b/>
    </w:rPr>
  </w:style>
  <w:style w:type="paragraph" w:styleId="Title">
    <w:name w:val="Title"/>
    <w:basedOn w:val="Normal"/>
    <w:link w:val="TitleChar"/>
    <w:qFormat/>
    <w:rsid w:val="002D7D9F"/>
    <w:pPr>
      <w:spacing w:before="240" w:after="60"/>
      <w:jc w:val="center"/>
      <w:outlineLvl w:val="0"/>
    </w:pPr>
    <w:rPr>
      <w:b/>
      <w:kern w:val="28"/>
      <w:sz w:val="32"/>
    </w:rPr>
  </w:style>
  <w:style w:type="paragraph" w:styleId="TOAHeading">
    <w:name w:val="toa heading"/>
    <w:basedOn w:val="Normal"/>
    <w:next w:val="Normal"/>
    <w:semiHidden/>
    <w:rsid w:val="002D7D9F"/>
    <w:pPr>
      <w:spacing w:before="120"/>
    </w:pPr>
    <w:rPr>
      <w:b/>
      <w:sz w:val="24"/>
    </w:rPr>
  </w:style>
  <w:style w:type="paragraph" w:styleId="TOC1">
    <w:name w:val="toc 1"/>
    <w:basedOn w:val="Normal"/>
    <w:next w:val="Normal"/>
    <w:uiPriority w:val="39"/>
    <w:rsid w:val="002D7D9F"/>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D7D9F"/>
    <w:pPr>
      <w:spacing w:before="0"/>
    </w:pPr>
  </w:style>
  <w:style w:type="paragraph" w:styleId="TOC3">
    <w:name w:val="toc 3"/>
    <w:basedOn w:val="TOC2"/>
    <w:next w:val="Normal"/>
    <w:uiPriority w:val="39"/>
    <w:rsid w:val="002D7D9F"/>
  </w:style>
  <w:style w:type="paragraph" w:styleId="TOC4">
    <w:name w:val="toc 4"/>
    <w:basedOn w:val="TOC2"/>
    <w:next w:val="Normal"/>
    <w:uiPriority w:val="39"/>
    <w:rsid w:val="002D7D9F"/>
    <w:pPr>
      <w:tabs>
        <w:tab w:val="clear" w:pos="720"/>
        <w:tab w:val="left" w:pos="1140"/>
      </w:tabs>
      <w:ind w:left="1140" w:hanging="1140"/>
    </w:pPr>
  </w:style>
  <w:style w:type="paragraph" w:styleId="TOC5">
    <w:name w:val="toc 5"/>
    <w:basedOn w:val="TOC4"/>
    <w:next w:val="Normal"/>
    <w:uiPriority w:val="39"/>
    <w:rsid w:val="002D7D9F"/>
  </w:style>
  <w:style w:type="paragraph" w:styleId="TOC6">
    <w:name w:val="toc 6"/>
    <w:basedOn w:val="TOC4"/>
    <w:next w:val="Normal"/>
    <w:uiPriority w:val="39"/>
    <w:rsid w:val="002D7D9F"/>
    <w:pPr>
      <w:tabs>
        <w:tab w:val="clear" w:pos="1140"/>
        <w:tab w:val="left" w:pos="1440"/>
      </w:tabs>
      <w:ind w:left="1440" w:hanging="1440"/>
    </w:pPr>
  </w:style>
  <w:style w:type="paragraph" w:styleId="TOC7">
    <w:name w:val="toc 7"/>
    <w:basedOn w:val="TOC4"/>
    <w:next w:val="Normal"/>
    <w:uiPriority w:val="39"/>
    <w:rsid w:val="002D7D9F"/>
    <w:pPr>
      <w:tabs>
        <w:tab w:val="clear" w:pos="1140"/>
        <w:tab w:val="left" w:pos="1440"/>
      </w:tabs>
      <w:ind w:left="1440" w:hanging="1440"/>
    </w:pPr>
  </w:style>
  <w:style w:type="paragraph" w:styleId="TOC8">
    <w:name w:val="toc 8"/>
    <w:basedOn w:val="TOC4"/>
    <w:next w:val="Normal"/>
    <w:uiPriority w:val="39"/>
    <w:rsid w:val="002D7D9F"/>
    <w:pPr>
      <w:tabs>
        <w:tab w:val="clear" w:pos="1140"/>
        <w:tab w:val="left" w:pos="1440"/>
      </w:tabs>
      <w:ind w:left="1440" w:hanging="1440"/>
    </w:pPr>
  </w:style>
  <w:style w:type="paragraph" w:styleId="TOC9">
    <w:name w:val="toc 9"/>
    <w:basedOn w:val="TOC1"/>
    <w:next w:val="Normal"/>
    <w:uiPriority w:val="39"/>
    <w:rsid w:val="002D7D9F"/>
    <w:pPr>
      <w:tabs>
        <w:tab w:val="clear" w:pos="720"/>
      </w:tabs>
      <w:ind w:left="0" w:firstLine="0"/>
    </w:pPr>
  </w:style>
  <w:style w:type="paragraph" w:customStyle="1" w:styleId="zzBiblio">
    <w:name w:val="zzBiblio"/>
    <w:basedOn w:val="Normal"/>
    <w:next w:val="Bibliography1"/>
    <w:rsid w:val="002D7D9F"/>
    <w:pPr>
      <w:keepNext/>
      <w:pageBreakBefore/>
      <w:spacing w:after="760" w:line="310" w:lineRule="exact"/>
      <w:jc w:val="center"/>
    </w:pPr>
    <w:rPr>
      <w:b/>
      <w:sz w:val="28"/>
    </w:rPr>
  </w:style>
  <w:style w:type="paragraph" w:customStyle="1" w:styleId="zzContents">
    <w:name w:val="zzContents"/>
    <w:basedOn w:val="Introduction"/>
    <w:next w:val="TOC1"/>
    <w:rsid w:val="002D7D9F"/>
  </w:style>
  <w:style w:type="paragraph" w:customStyle="1" w:styleId="zzCopyright">
    <w:name w:val="zzCopyright"/>
    <w:basedOn w:val="Normal"/>
    <w:next w:val="Normal"/>
    <w:rsid w:val="002D7D9F"/>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link w:val="zzCoverChar"/>
    <w:rsid w:val="002D7D9F"/>
    <w:pPr>
      <w:spacing w:after="220"/>
      <w:jc w:val="right"/>
    </w:pPr>
    <w:rPr>
      <w:b/>
      <w:color w:val="000000"/>
      <w:sz w:val="24"/>
    </w:rPr>
  </w:style>
  <w:style w:type="paragraph" w:customStyle="1" w:styleId="zzForeword">
    <w:name w:val="zzForeword"/>
    <w:basedOn w:val="Introduction"/>
    <w:next w:val="ForewordText"/>
    <w:rsid w:val="002D7D9F"/>
  </w:style>
  <w:style w:type="paragraph" w:customStyle="1" w:styleId="zzHelp">
    <w:name w:val="zzHelp"/>
    <w:basedOn w:val="Normal"/>
    <w:rsid w:val="002D7D9F"/>
    <w:rPr>
      <w:color w:val="008000"/>
    </w:rPr>
  </w:style>
  <w:style w:type="paragraph" w:customStyle="1" w:styleId="zzIndex">
    <w:name w:val="zzIndex"/>
    <w:basedOn w:val="zzBiblio"/>
    <w:next w:val="IndexHeading"/>
    <w:rsid w:val="002D7D9F"/>
  </w:style>
  <w:style w:type="paragraph" w:customStyle="1" w:styleId="zzLc5">
    <w:name w:val="zzLc5"/>
    <w:basedOn w:val="Normal"/>
    <w:next w:val="Normal"/>
    <w:rsid w:val="002D7D9F"/>
    <w:pPr>
      <w:jc w:val="left"/>
    </w:pPr>
  </w:style>
  <w:style w:type="paragraph" w:customStyle="1" w:styleId="zzLc6">
    <w:name w:val="zzLc6"/>
    <w:basedOn w:val="Normal"/>
    <w:next w:val="Normal"/>
    <w:rsid w:val="002D7D9F"/>
    <w:pPr>
      <w:jc w:val="left"/>
    </w:pPr>
  </w:style>
  <w:style w:type="paragraph" w:customStyle="1" w:styleId="zzLn5">
    <w:name w:val="zzLn5"/>
    <w:basedOn w:val="Normal"/>
    <w:next w:val="Normal"/>
    <w:rsid w:val="002D7D9F"/>
    <w:pPr>
      <w:jc w:val="left"/>
    </w:pPr>
  </w:style>
  <w:style w:type="paragraph" w:customStyle="1" w:styleId="zzLn6">
    <w:name w:val="zzLn6"/>
    <w:basedOn w:val="Normal"/>
    <w:next w:val="Normal"/>
    <w:rsid w:val="002D7D9F"/>
    <w:pPr>
      <w:jc w:val="left"/>
    </w:pPr>
  </w:style>
  <w:style w:type="paragraph" w:customStyle="1" w:styleId="zzSTDTitle">
    <w:name w:val="zzSTDTitle"/>
    <w:basedOn w:val="Normal"/>
    <w:next w:val="Normal"/>
    <w:rsid w:val="002D7D9F"/>
    <w:pPr>
      <w:suppressAutoHyphens/>
      <w:spacing w:before="400" w:after="760" w:line="350" w:lineRule="exact"/>
      <w:jc w:val="left"/>
    </w:pPr>
    <w:rPr>
      <w:b/>
      <w:color w:val="0000FF"/>
      <w:sz w:val="32"/>
    </w:rPr>
  </w:style>
  <w:style w:type="paragraph" w:customStyle="1" w:styleId="CoverTitleA1">
    <w:name w:val="Cover Title_A1"/>
    <w:basedOn w:val="Normal"/>
    <w:next w:val="Normal"/>
    <w:rsid w:val="002D7D9F"/>
    <w:pPr>
      <w:widowControl w:val="0"/>
      <w:spacing w:line="360" w:lineRule="exact"/>
      <w:jc w:val="left"/>
    </w:pPr>
    <w:rPr>
      <w:b/>
      <w:sz w:val="32"/>
    </w:rPr>
  </w:style>
  <w:style w:type="paragraph" w:customStyle="1" w:styleId="Tabletext10">
    <w:name w:val="Table text (10)"/>
    <w:basedOn w:val="Normal"/>
    <w:rsid w:val="002D7D9F"/>
    <w:pPr>
      <w:spacing w:before="60" w:after="60"/>
      <w:jc w:val="left"/>
    </w:pPr>
  </w:style>
  <w:style w:type="paragraph" w:customStyle="1" w:styleId="Tabletext9">
    <w:name w:val="Table text (9)"/>
    <w:basedOn w:val="Normal"/>
    <w:rsid w:val="002D7D9F"/>
    <w:pPr>
      <w:spacing w:before="60" w:after="60" w:line="210" w:lineRule="atLeast"/>
      <w:jc w:val="left"/>
    </w:pPr>
    <w:rPr>
      <w:sz w:val="18"/>
    </w:rPr>
  </w:style>
  <w:style w:type="paragraph" w:customStyle="1" w:styleId="Tabletext8">
    <w:name w:val="Table text (8)"/>
    <w:basedOn w:val="Normal"/>
    <w:rsid w:val="002D7D9F"/>
    <w:pPr>
      <w:spacing w:before="60" w:after="60" w:line="190" w:lineRule="atLeast"/>
      <w:jc w:val="left"/>
    </w:pPr>
    <w:rPr>
      <w:sz w:val="16"/>
    </w:rPr>
  </w:style>
  <w:style w:type="paragraph" w:customStyle="1" w:styleId="Tabletext7">
    <w:name w:val="Table text (7)"/>
    <w:basedOn w:val="Normal"/>
    <w:rsid w:val="002D7D9F"/>
    <w:pPr>
      <w:spacing w:before="60" w:after="60" w:line="170" w:lineRule="atLeast"/>
      <w:jc w:val="left"/>
    </w:pPr>
    <w:rPr>
      <w:sz w:val="14"/>
    </w:rPr>
  </w:style>
  <w:style w:type="paragraph" w:customStyle="1" w:styleId="CoverTitleA2">
    <w:name w:val="Cover Title_A2"/>
    <w:basedOn w:val="CoverTitleA1"/>
    <w:next w:val="Normal"/>
    <w:rsid w:val="002D7D9F"/>
  </w:style>
  <w:style w:type="paragraph" w:customStyle="1" w:styleId="CoverTitleA3">
    <w:name w:val="Cover Title_A3"/>
    <w:basedOn w:val="CoverTitleA1"/>
    <w:next w:val="Normal"/>
    <w:rsid w:val="002D7D9F"/>
    <w:rPr>
      <w:b w:val="0"/>
    </w:rPr>
  </w:style>
  <w:style w:type="paragraph" w:customStyle="1" w:styleId="CoverTitleB">
    <w:name w:val="Cover Title_B"/>
    <w:basedOn w:val="Normal"/>
    <w:next w:val="Normal"/>
    <w:rsid w:val="002D7D9F"/>
    <w:pPr>
      <w:jc w:val="left"/>
    </w:pPr>
    <w:rPr>
      <w:i/>
    </w:rPr>
  </w:style>
  <w:style w:type="paragraph" w:customStyle="1" w:styleId="ForewordText">
    <w:name w:val="Foreword Text"/>
    <w:basedOn w:val="Normal"/>
    <w:rsid w:val="002D7D9F"/>
  </w:style>
  <w:style w:type="paragraph" w:customStyle="1" w:styleId="MainTitle1">
    <w:name w:val="Main Title 1"/>
    <w:basedOn w:val="CoverTitleA1"/>
    <w:next w:val="Normal"/>
    <w:rsid w:val="002D7D9F"/>
    <w:pPr>
      <w:keepNext/>
      <w:spacing w:before="400"/>
    </w:pPr>
  </w:style>
  <w:style w:type="paragraph" w:customStyle="1" w:styleId="MainTitle2">
    <w:name w:val="Main Title 2"/>
    <w:basedOn w:val="CoverTitleA2"/>
    <w:next w:val="Normal"/>
    <w:rsid w:val="002D7D9F"/>
  </w:style>
  <w:style w:type="paragraph" w:customStyle="1" w:styleId="MainTitle3">
    <w:name w:val="Main Title 3"/>
    <w:basedOn w:val="CoverTitleA3"/>
    <w:next w:val="Normal"/>
    <w:rsid w:val="002D7D9F"/>
  </w:style>
  <w:style w:type="paragraph" w:customStyle="1" w:styleId="BodyText9">
    <w:name w:val="Body Text (9)"/>
    <w:basedOn w:val="Normal"/>
    <w:rsid w:val="002D7D9F"/>
    <w:pPr>
      <w:spacing w:line="220" w:lineRule="atLeast"/>
    </w:pPr>
    <w:rPr>
      <w:sz w:val="20"/>
    </w:rPr>
  </w:style>
  <w:style w:type="paragraph" w:customStyle="1" w:styleId="BodyTextCenter">
    <w:name w:val="Body Text_Center"/>
    <w:basedOn w:val="Normal"/>
    <w:next w:val="Normal"/>
    <w:rsid w:val="002D7D9F"/>
    <w:pPr>
      <w:jc w:val="center"/>
    </w:pPr>
  </w:style>
  <w:style w:type="paragraph" w:customStyle="1" w:styleId="Tabletext10Shade">
    <w:name w:val="Table text (10)_Shade"/>
    <w:basedOn w:val="Tabletext10"/>
    <w:rsid w:val="002D7D9F"/>
  </w:style>
  <w:style w:type="paragraph" w:customStyle="1" w:styleId="Note8">
    <w:name w:val="Note (8)"/>
    <w:basedOn w:val="Note"/>
    <w:next w:val="Normal"/>
    <w:rsid w:val="002D7D9F"/>
    <w:pPr>
      <w:spacing w:before="60" w:after="60" w:line="200" w:lineRule="atLeast"/>
    </w:pPr>
    <w:rPr>
      <w:sz w:val="18"/>
    </w:rPr>
  </w:style>
  <w:style w:type="paragraph" w:customStyle="1" w:styleId="Example8">
    <w:name w:val="Example (8)"/>
    <w:basedOn w:val="Example"/>
    <w:next w:val="Normal"/>
    <w:rsid w:val="002D7D9F"/>
    <w:pPr>
      <w:spacing w:before="60" w:after="60" w:line="200" w:lineRule="atLeast"/>
    </w:pPr>
    <w:rPr>
      <w:sz w:val="18"/>
    </w:rPr>
  </w:style>
  <w:style w:type="paragraph" w:customStyle="1" w:styleId="Dimension100">
    <w:name w:val="Dimension_100"/>
    <w:basedOn w:val="Normal"/>
    <w:next w:val="Tabletext9"/>
    <w:rsid w:val="002D7D9F"/>
    <w:pPr>
      <w:keepNext/>
      <w:widowControl w:val="0"/>
      <w:spacing w:after="60" w:line="220" w:lineRule="atLeast"/>
      <w:jc w:val="right"/>
    </w:pPr>
    <w:rPr>
      <w:sz w:val="18"/>
    </w:rPr>
  </w:style>
  <w:style w:type="paragraph" w:customStyle="1" w:styleId="KeyTitle">
    <w:name w:val="Key Title"/>
    <w:basedOn w:val="KeyText"/>
    <w:next w:val="KeyText"/>
    <w:rsid w:val="002D7D9F"/>
    <w:pPr>
      <w:keepNext/>
      <w:spacing w:after="0"/>
      <w:jc w:val="left"/>
    </w:pPr>
    <w:rPr>
      <w:b/>
    </w:rPr>
  </w:style>
  <w:style w:type="paragraph" w:customStyle="1" w:styleId="KeyText">
    <w:name w:val="Key Text"/>
    <w:basedOn w:val="BodyText9"/>
    <w:rsid w:val="002D7D9F"/>
    <w:pPr>
      <w:tabs>
        <w:tab w:val="left" w:pos="340"/>
      </w:tabs>
      <w:spacing w:after="60"/>
      <w:ind w:left="340" w:hanging="340"/>
    </w:pPr>
  </w:style>
  <w:style w:type="paragraph" w:customStyle="1" w:styleId="KeyTextLast">
    <w:name w:val="Key Text_Last"/>
    <w:basedOn w:val="KeyText"/>
    <w:next w:val="Normal"/>
    <w:rsid w:val="002D7D9F"/>
    <w:pPr>
      <w:spacing w:after="240"/>
    </w:pPr>
  </w:style>
  <w:style w:type="paragraph" w:customStyle="1" w:styleId="ListContinue9">
    <w:name w:val="List Continue (9)"/>
    <w:basedOn w:val="ListContinue"/>
    <w:rsid w:val="002D7D9F"/>
    <w:pPr>
      <w:tabs>
        <w:tab w:val="clear" w:pos="403"/>
      </w:tabs>
      <w:spacing w:line="210" w:lineRule="atLeast"/>
    </w:pPr>
    <w:rPr>
      <w:sz w:val="20"/>
      <w:szCs w:val="18"/>
    </w:rPr>
  </w:style>
  <w:style w:type="paragraph" w:customStyle="1" w:styleId="ListContinue29">
    <w:name w:val="List Continue 2 (9)"/>
    <w:basedOn w:val="ListContinue9"/>
    <w:autoRedefine/>
    <w:rsid w:val="002D7D9F"/>
    <w:pPr>
      <w:numPr>
        <w:ilvl w:val="1"/>
      </w:numPr>
    </w:pPr>
  </w:style>
  <w:style w:type="paragraph" w:customStyle="1" w:styleId="ListContinue39">
    <w:name w:val="List Continue 3 (9)"/>
    <w:basedOn w:val="ListContinue9"/>
    <w:rsid w:val="002D7D9F"/>
    <w:pPr>
      <w:numPr>
        <w:ilvl w:val="2"/>
      </w:numPr>
    </w:pPr>
  </w:style>
  <w:style w:type="paragraph" w:customStyle="1" w:styleId="ListContinue49">
    <w:name w:val="List Continue 4 (9)"/>
    <w:basedOn w:val="ListContinue9"/>
    <w:rsid w:val="002D7D9F"/>
    <w:pPr>
      <w:numPr>
        <w:ilvl w:val="3"/>
      </w:numPr>
    </w:pPr>
  </w:style>
  <w:style w:type="paragraph" w:customStyle="1" w:styleId="ListNumber9">
    <w:name w:val="List Number (9)"/>
    <w:basedOn w:val="BodyText"/>
    <w:rsid w:val="002D7D9F"/>
    <w:pPr>
      <w:numPr>
        <w:numId w:val="13"/>
      </w:numPr>
      <w:spacing w:line="210" w:lineRule="atLeast"/>
      <w:ind w:left="403" w:hanging="403"/>
    </w:pPr>
    <w:rPr>
      <w:sz w:val="20"/>
    </w:rPr>
  </w:style>
  <w:style w:type="paragraph" w:customStyle="1" w:styleId="ListNumber29">
    <w:name w:val="List Number 2 (9)"/>
    <w:basedOn w:val="ListNumber9"/>
    <w:rsid w:val="002D7D9F"/>
    <w:pPr>
      <w:numPr>
        <w:ilvl w:val="1"/>
      </w:numPr>
    </w:pPr>
  </w:style>
  <w:style w:type="paragraph" w:customStyle="1" w:styleId="ListNumber39">
    <w:name w:val="List Number 3 (9)"/>
    <w:basedOn w:val="ListNumber9"/>
    <w:rsid w:val="002D7D9F"/>
    <w:pPr>
      <w:numPr>
        <w:ilvl w:val="2"/>
      </w:numPr>
    </w:pPr>
  </w:style>
  <w:style w:type="paragraph" w:customStyle="1" w:styleId="ListNumber49">
    <w:name w:val="List Number 4 (9)"/>
    <w:basedOn w:val="ListNumber9"/>
    <w:rsid w:val="002D7D9F"/>
    <w:pPr>
      <w:numPr>
        <w:ilvl w:val="3"/>
      </w:numPr>
    </w:pPr>
  </w:style>
  <w:style w:type="paragraph" w:customStyle="1" w:styleId="BodyTextIndent1">
    <w:name w:val="Body Text Indent1"/>
    <w:basedOn w:val="BodyText"/>
    <w:rsid w:val="002D7D9F"/>
    <w:pPr>
      <w:ind w:left="403"/>
    </w:pPr>
  </w:style>
  <w:style w:type="paragraph" w:customStyle="1" w:styleId="BodyTextIndent21">
    <w:name w:val="Body Text Indent 21"/>
    <w:basedOn w:val="BodyTextIndent1"/>
    <w:rsid w:val="002D7D9F"/>
    <w:pPr>
      <w:ind w:left="805"/>
    </w:pPr>
  </w:style>
  <w:style w:type="paragraph" w:customStyle="1" w:styleId="BodyTextIndent31">
    <w:name w:val="Body Text Indent 31"/>
    <w:basedOn w:val="BodyTextIndent1"/>
    <w:rsid w:val="002D7D9F"/>
    <w:pPr>
      <w:ind w:left="1202"/>
    </w:pPr>
  </w:style>
  <w:style w:type="paragraph" w:customStyle="1" w:styleId="BodyTextindent4">
    <w:name w:val="Body Text indent 4"/>
    <w:basedOn w:val="BodyTextIndent31"/>
    <w:rsid w:val="002D7D9F"/>
    <w:pPr>
      <w:ind w:left="1605"/>
    </w:pPr>
  </w:style>
  <w:style w:type="paragraph" w:customStyle="1" w:styleId="Figuresubtitle">
    <w:name w:val="Figure subtitle"/>
    <w:basedOn w:val="Normal"/>
    <w:next w:val="Normal"/>
    <w:rsid w:val="002D7D9F"/>
    <w:pPr>
      <w:spacing w:before="120" w:after="120"/>
      <w:jc w:val="center"/>
    </w:pPr>
    <w:rPr>
      <w:b/>
    </w:rPr>
  </w:style>
  <w:style w:type="paragraph" w:customStyle="1" w:styleId="FigureGraphic">
    <w:name w:val="Figure Graphic"/>
    <w:basedOn w:val="Normal"/>
    <w:next w:val="Normal"/>
    <w:rsid w:val="002D7D9F"/>
    <w:pPr>
      <w:keepNext/>
      <w:spacing w:before="240" w:after="120"/>
      <w:jc w:val="center"/>
    </w:pPr>
  </w:style>
  <w:style w:type="paragraph" w:customStyle="1" w:styleId="Tablefootnote8">
    <w:name w:val="Table footnote (8)"/>
    <w:basedOn w:val="Normal"/>
    <w:rsid w:val="002D7D9F"/>
    <w:pPr>
      <w:tabs>
        <w:tab w:val="left" w:pos="340"/>
      </w:tabs>
      <w:spacing w:before="60" w:after="60" w:line="200" w:lineRule="atLeast"/>
    </w:pPr>
    <w:rPr>
      <w:sz w:val="16"/>
    </w:rPr>
  </w:style>
  <w:style w:type="paragraph" w:customStyle="1" w:styleId="Tablefootnote7">
    <w:name w:val="Table footnote (7)"/>
    <w:basedOn w:val="Tablefootnote8"/>
    <w:rsid w:val="002D7D9F"/>
    <w:pPr>
      <w:spacing w:line="180" w:lineRule="atLeast"/>
    </w:pPr>
    <w:rPr>
      <w:sz w:val="14"/>
      <w:szCs w:val="14"/>
    </w:rPr>
  </w:style>
  <w:style w:type="character" w:customStyle="1" w:styleId="TNR">
    <w:name w:val="TNR"/>
    <w:rsid w:val="002D7D9F"/>
    <w:rPr>
      <w:rFonts w:ascii="Cambria" w:hAnsi="Cambria"/>
    </w:rPr>
  </w:style>
  <w:style w:type="character" w:customStyle="1" w:styleId="TNRItalic">
    <w:name w:val="TNR Italic"/>
    <w:rsid w:val="00277FBD"/>
    <w:rPr>
      <w:rFonts w:ascii="Times New Roman" w:hAnsi="Times New Roman"/>
      <w:i/>
    </w:rPr>
  </w:style>
  <w:style w:type="character" w:customStyle="1" w:styleId="Symbol">
    <w:name w:val="Symbol"/>
    <w:rsid w:val="002D7D9F"/>
    <w:rPr>
      <w:rFonts w:ascii="Cambria" w:hAnsi="Cambria"/>
    </w:rPr>
  </w:style>
  <w:style w:type="character" w:customStyle="1" w:styleId="SymbolItalic">
    <w:name w:val="Symbol Italic"/>
    <w:rsid w:val="002D7D9F"/>
    <w:rPr>
      <w:rFonts w:ascii="Cambria" w:hAnsi="Cambria"/>
      <w:i/>
    </w:rPr>
  </w:style>
  <w:style w:type="character" w:customStyle="1" w:styleId="Courier">
    <w:name w:val="Courier"/>
    <w:rsid w:val="002D7D9F"/>
    <w:rPr>
      <w:rFonts w:ascii="Courier New" w:hAnsi="Courier New"/>
    </w:rPr>
  </w:style>
  <w:style w:type="paragraph" w:customStyle="1" w:styleId="BodyTextindent9">
    <w:name w:val="Body Text indent (9)"/>
    <w:basedOn w:val="BodyTextIndent1"/>
    <w:next w:val="Normal"/>
    <w:rsid w:val="002D7D9F"/>
    <w:pPr>
      <w:spacing w:line="220" w:lineRule="atLeast"/>
    </w:pPr>
  </w:style>
  <w:style w:type="paragraph" w:customStyle="1" w:styleId="BodyTextindent29">
    <w:name w:val="Body Text indent 2 (9)"/>
    <w:basedOn w:val="BodyTextIndent21"/>
    <w:next w:val="Normal"/>
    <w:rsid w:val="002D7D9F"/>
    <w:pPr>
      <w:spacing w:line="220" w:lineRule="atLeast"/>
    </w:pPr>
  </w:style>
  <w:style w:type="paragraph" w:customStyle="1" w:styleId="BodyTextindent39">
    <w:name w:val="Body Text indent 3 (9)"/>
    <w:basedOn w:val="BodyTextIndent31"/>
    <w:next w:val="Normal"/>
    <w:rsid w:val="002D7D9F"/>
    <w:pPr>
      <w:spacing w:line="220" w:lineRule="atLeast"/>
    </w:pPr>
  </w:style>
  <w:style w:type="paragraph" w:customStyle="1" w:styleId="BodyTextindent49">
    <w:name w:val="Body Text indent 4 (9)"/>
    <w:basedOn w:val="BodyTextindent4"/>
    <w:next w:val="Normal"/>
    <w:rsid w:val="002D7D9F"/>
    <w:pPr>
      <w:spacing w:line="220" w:lineRule="atLeast"/>
    </w:pPr>
  </w:style>
  <w:style w:type="paragraph" w:customStyle="1" w:styleId="AnnexFiguretitle">
    <w:name w:val="Annex Figure title"/>
    <w:basedOn w:val="Normal"/>
    <w:next w:val="Normal"/>
    <w:rsid w:val="00277FBD"/>
    <w:pPr>
      <w:spacing w:before="240" w:after="360"/>
      <w:jc w:val="center"/>
    </w:pPr>
    <w:rPr>
      <w:b/>
    </w:rPr>
  </w:style>
  <w:style w:type="paragraph" w:customStyle="1" w:styleId="AnnexTabletitle">
    <w:name w:val="Annex Table title"/>
    <w:basedOn w:val="AnnexFiguretitle"/>
    <w:next w:val="Tabletext9"/>
    <w:rsid w:val="00277FBD"/>
    <w:pPr>
      <w:keepNext/>
      <w:spacing w:before="120" w:after="120"/>
    </w:pPr>
  </w:style>
  <w:style w:type="paragraph" w:customStyle="1" w:styleId="ForewordTitle">
    <w:name w:val="Foreword Title"/>
    <w:basedOn w:val="Normal"/>
    <w:next w:val="Normal"/>
    <w:semiHidden/>
    <w:rsid w:val="002D7D9F"/>
    <w:pPr>
      <w:keepNext/>
      <w:pageBreakBefore/>
      <w:suppressAutoHyphens/>
      <w:spacing w:before="960" w:after="310" w:line="310" w:lineRule="exact"/>
      <w:jc w:val="left"/>
    </w:pPr>
    <w:rPr>
      <w:b/>
      <w:sz w:val="28"/>
    </w:rPr>
  </w:style>
  <w:style w:type="paragraph" w:customStyle="1" w:styleId="IntroductionTitle">
    <w:name w:val="Introduction Title"/>
    <w:basedOn w:val="ForewordTitle"/>
    <w:semiHidden/>
    <w:rsid w:val="002D7D9F"/>
  </w:style>
  <w:style w:type="paragraph" w:customStyle="1" w:styleId="BibliographyTitle">
    <w:name w:val="Bibliography Title"/>
    <w:basedOn w:val="Normal"/>
    <w:next w:val="Normal"/>
    <w:semiHidden/>
    <w:rsid w:val="002D7D9F"/>
    <w:pPr>
      <w:pageBreakBefore/>
      <w:spacing w:after="760" w:line="280" w:lineRule="atLeast"/>
      <w:jc w:val="center"/>
    </w:pPr>
    <w:rPr>
      <w:b/>
      <w:sz w:val="28"/>
    </w:rPr>
  </w:style>
  <w:style w:type="paragraph" w:customStyle="1" w:styleId="FigurefootnoteLast">
    <w:name w:val="Figure footnote_Last"/>
    <w:basedOn w:val="Figurefootnote"/>
    <w:next w:val="Normal"/>
    <w:rsid w:val="002D7D9F"/>
    <w:pPr>
      <w:spacing w:after="240"/>
    </w:pPr>
  </w:style>
  <w:style w:type="paragraph" w:customStyle="1" w:styleId="Space12">
    <w:name w:val="Space (12)"/>
    <w:basedOn w:val="Normal"/>
    <w:next w:val="Normal"/>
    <w:rsid w:val="002D7D9F"/>
    <w:pPr>
      <w:spacing w:after="0" w:line="240" w:lineRule="exact"/>
    </w:pPr>
  </w:style>
  <w:style w:type="paragraph" w:customStyle="1" w:styleId="Tabletext10NoneRightNoneBelow">
    <w:name w:val="Table text (10)_None Right_None Below"/>
    <w:basedOn w:val="Tabletext10"/>
    <w:rsid w:val="002D7D9F"/>
  </w:style>
  <w:style w:type="paragraph" w:customStyle="1" w:styleId="Tabletext10BoldBelow">
    <w:name w:val="Table text (10)_Bold Below"/>
    <w:basedOn w:val="Tabletext10"/>
    <w:rsid w:val="002D7D9F"/>
  </w:style>
  <w:style w:type="paragraph" w:customStyle="1" w:styleId="Tabletext10BoldRight">
    <w:name w:val="Table text (10)_Bold Right"/>
    <w:basedOn w:val="Tabletext10"/>
    <w:rsid w:val="002D7D9F"/>
  </w:style>
  <w:style w:type="paragraph" w:customStyle="1" w:styleId="Tabletext10BoldRightBoldBelow">
    <w:name w:val="Table text (10)_Bold Right_Bold Below"/>
    <w:basedOn w:val="Tabletext10"/>
    <w:rsid w:val="002D7D9F"/>
  </w:style>
  <w:style w:type="paragraph" w:customStyle="1" w:styleId="Dimension75">
    <w:name w:val="Dimension_75"/>
    <w:basedOn w:val="Dimension100"/>
    <w:next w:val="Tabletext9"/>
    <w:rsid w:val="002D7D9F"/>
    <w:pPr>
      <w:ind w:right="1247"/>
    </w:pPr>
  </w:style>
  <w:style w:type="paragraph" w:customStyle="1" w:styleId="Dimension50">
    <w:name w:val="Dimension_50"/>
    <w:basedOn w:val="Dimension100"/>
    <w:next w:val="Tabletext9"/>
    <w:rsid w:val="002D7D9F"/>
    <w:pPr>
      <w:ind w:right="2438"/>
    </w:pPr>
  </w:style>
  <w:style w:type="paragraph" w:customStyle="1" w:styleId="EndofDocument">
    <w:name w:val="End of Document"/>
    <w:basedOn w:val="Normal"/>
    <w:rsid w:val="002D7D9F"/>
  </w:style>
  <w:style w:type="character" w:customStyle="1" w:styleId="ArialRegular">
    <w:name w:val="Arial Regular"/>
    <w:rsid w:val="002D7D9F"/>
    <w:rPr>
      <w:rFonts w:ascii="Cambria" w:hAnsi="Cambria"/>
      <w:b/>
    </w:rPr>
  </w:style>
  <w:style w:type="paragraph" w:customStyle="1" w:styleId="Tabletext10BoldRightNoneBelow">
    <w:name w:val="Table text (10)_Bold Right_None Below"/>
    <w:basedOn w:val="Tabletext10"/>
    <w:rsid w:val="002D7D9F"/>
  </w:style>
  <w:style w:type="paragraph" w:customStyle="1" w:styleId="Tabletext10NoneBelow">
    <w:name w:val="Table text (10)_None Below"/>
    <w:basedOn w:val="Tabletext10"/>
    <w:rsid w:val="002D7D9F"/>
  </w:style>
  <w:style w:type="paragraph" w:customStyle="1" w:styleId="Tabletext10NoneRight">
    <w:name w:val="Table text (10)_None Right"/>
    <w:basedOn w:val="Tabletext10"/>
    <w:rsid w:val="002D7D9F"/>
  </w:style>
  <w:style w:type="paragraph" w:customStyle="1" w:styleId="Tabletext10NoneRightBoldBelow">
    <w:name w:val="Table text (10)_None Right_Bold Below"/>
    <w:basedOn w:val="Tabletext10"/>
    <w:rsid w:val="002D7D9F"/>
  </w:style>
  <w:style w:type="paragraph" w:customStyle="1" w:styleId="Tabletext10VerticalText">
    <w:name w:val="Table text (10)_Vertical Text"/>
    <w:basedOn w:val="Tabletext10"/>
    <w:rsid w:val="002D7D9F"/>
  </w:style>
  <w:style w:type="paragraph" w:customStyle="1" w:styleId="Tabletext9BoldBelow">
    <w:name w:val="Table text (9)_Bold Below"/>
    <w:basedOn w:val="Tabletext9"/>
    <w:rsid w:val="002D7D9F"/>
  </w:style>
  <w:style w:type="paragraph" w:customStyle="1" w:styleId="Tabletext9BoldRight">
    <w:name w:val="Table text (9)_Bold Right"/>
    <w:basedOn w:val="Tabletext9"/>
    <w:rsid w:val="002D7D9F"/>
  </w:style>
  <w:style w:type="paragraph" w:customStyle="1" w:styleId="Tabletext9BoldRightBoldBelow">
    <w:name w:val="Table text (9)_Bold Right_Bold Below"/>
    <w:basedOn w:val="Tabletext9"/>
    <w:rsid w:val="002D7D9F"/>
  </w:style>
  <w:style w:type="paragraph" w:customStyle="1" w:styleId="Tabletext9BoldRightNoneBelow">
    <w:name w:val="Table text (9)_Bold Right_None Below"/>
    <w:basedOn w:val="Tabletext9"/>
    <w:rsid w:val="002D7D9F"/>
  </w:style>
  <w:style w:type="paragraph" w:customStyle="1" w:styleId="Tabletext9NoneBelow">
    <w:name w:val="Table text (9)_None Below"/>
    <w:basedOn w:val="Tabletext9"/>
    <w:rsid w:val="002D7D9F"/>
  </w:style>
  <w:style w:type="paragraph" w:customStyle="1" w:styleId="Tabletext9NoneRight">
    <w:name w:val="Table text (9)_None Right"/>
    <w:basedOn w:val="Tabletext9"/>
    <w:rsid w:val="002D7D9F"/>
  </w:style>
  <w:style w:type="paragraph" w:customStyle="1" w:styleId="Tabletext9NoneRightBoldBelow">
    <w:name w:val="Table text (9)_None Right_Bold Below"/>
    <w:basedOn w:val="Tabletext9"/>
    <w:rsid w:val="002D7D9F"/>
  </w:style>
  <w:style w:type="paragraph" w:customStyle="1" w:styleId="Tabletext9NoneRightNoneBelow">
    <w:name w:val="Table text (9)_None Right_None Below"/>
    <w:basedOn w:val="Tabletext9"/>
    <w:rsid w:val="002D7D9F"/>
  </w:style>
  <w:style w:type="paragraph" w:customStyle="1" w:styleId="Tabletext9VerticalText">
    <w:name w:val="Table text (9)_Vertical Text"/>
    <w:basedOn w:val="Tabletext9"/>
    <w:rsid w:val="002D7D9F"/>
  </w:style>
  <w:style w:type="paragraph" w:customStyle="1" w:styleId="Tabletext8BoldBelow">
    <w:name w:val="Table text (8)_Bold Below"/>
    <w:basedOn w:val="Tabletext8"/>
    <w:rsid w:val="002D7D9F"/>
  </w:style>
  <w:style w:type="paragraph" w:customStyle="1" w:styleId="Tabletext8BoldRight">
    <w:name w:val="Table text (8)_Bold Right"/>
    <w:basedOn w:val="Tabletext8"/>
    <w:rsid w:val="002D7D9F"/>
  </w:style>
  <w:style w:type="paragraph" w:customStyle="1" w:styleId="Tabletext8BoldRightBoldBelow">
    <w:name w:val="Table text (8)_Bold Right_Bold Below"/>
    <w:basedOn w:val="Tabletext8"/>
    <w:rsid w:val="002D7D9F"/>
  </w:style>
  <w:style w:type="paragraph" w:customStyle="1" w:styleId="Tabletext8BoldRightNoneBelow">
    <w:name w:val="Table text (8)_Bold Right_None Below"/>
    <w:basedOn w:val="Tabletext8"/>
    <w:rsid w:val="002D7D9F"/>
  </w:style>
  <w:style w:type="paragraph" w:customStyle="1" w:styleId="Tabletext8NoneBelow">
    <w:name w:val="Table text (8)_None Below"/>
    <w:basedOn w:val="Tabletext8"/>
    <w:rsid w:val="002D7D9F"/>
  </w:style>
  <w:style w:type="paragraph" w:customStyle="1" w:styleId="Tabletext8NoneRight">
    <w:name w:val="Table text (8)_None Right"/>
    <w:basedOn w:val="Tabletext8"/>
    <w:rsid w:val="002D7D9F"/>
  </w:style>
  <w:style w:type="paragraph" w:customStyle="1" w:styleId="Tabletext8NoneRightBoldBelow">
    <w:name w:val="Table text (8)_None Right_Bold Below"/>
    <w:basedOn w:val="Tabletext8"/>
    <w:rsid w:val="002D7D9F"/>
  </w:style>
  <w:style w:type="paragraph" w:customStyle="1" w:styleId="Tabletext8NoneRightNoneBelow">
    <w:name w:val="Table text (8)_None Right_None Below"/>
    <w:basedOn w:val="Tabletext8"/>
    <w:rsid w:val="002D7D9F"/>
  </w:style>
  <w:style w:type="paragraph" w:customStyle="1" w:styleId="Tabletext8VerticalText">
    <w:name w:val="Table text (8)_Vertical Text"/>
    <w:basedOn w:val="Tabletext8"/>
    <w:rsid w:val="002D7D9F"/>
  </w:style>
  <w:style w:type="paragraph" w:customStyle="1" w:styleId="Tabletext7BoldBelow">
    <w:name w:val="Table text (7)_Bold Below"/>
    <w:basedOn w:val="Tabletext7"/>
    <w:rsid w:val="002D7D9F"/>
  </w:style>
  <w:style w:type="paragraph" w:customStyle="1" w:styleId="Tabletext7BoldRight">
    <w:name w:val="Table text (7)_Bold Right"/>
    <w:basedOn w:val="Tabletext7"/>
    <w:rsid w:val="002D7D9F"/>
  </w:style>
  <w:style w:type="paragraph" w:customStyle="1" w:styleId="Tabletext7BoldRightBoldBelow">
    <w:name w:val="Table text (7)_Bold Right_Bold Below"/>
    <w:basedOn w:val="Tabletext7"/>
    <w:rsid w:val="002D7D9F"/>
  </w:style>
  <w:style w:type="paragraph" w:customStyle="1" w:styleId="Tabletext7BoldRightNoneBelow">
    <w:name w:val="Table text (7)_Bold Right_None Below"/>
    <w:basedOn w:val="Tabletext7"/>
    <w:rsid w:val="002D7D9F"/>
  </w:style>
  <w:style w:type="paragraph" w:customStyle="1" w:styleId="Tabletext7NoneBelow">
    <w:name w:val="Table text (7)_None Below"/>
    <w:basedOn w:val="Tabletext7"/>
    <w:rsid w:val="002D7D9F"/>
  </w:style>
  <w:style w:type="paragraph" w:customStyle="1" w:styleId="Tabletext7NoneRight">
    <w:name w:val="Table text (7)_None Right"/>
    <w:basedOn w:val="Tabletext7"/>
    <w:rsid w:val="002D7D9F"/>
  </w:style>
  <w:style w:type="paragraph" w:customStyle="1" w:styleId="Tabletext7NoneRightBoldBelow">
    <w:name w:val="Table text (7)_None Right_Bold Below"/>
    <w:basedOn w:val="Tabletext7"/>
    <w:rsid w:val="002D7D9F"/>
  </w:style>
  <w:style w:type="paragraph" w:customStyle="1" w:styleId="Tabletext7NoneRightNoneBelow">
    <w:name w:val="Table text (7)_None Right_None Below"/>
    <w:basedOn w:val="Tabletext7"/>
    <w:rsid w:val="002D7D9F"/>
  </w:style>
  <w:style w:type="paragraph" w:customStyle="1" w:styleId="Tabletext7VerticalText">
    <w:name w:val="Table text (7)_Vertical Text"/>
    <w:basedOn w:val="Tabletext7"/>
    <w:rsid w:val="002D7D9F"/>
  </w:style>
  <w:style w:type="paragraph" w:customStyle="1" w:styleId="Notice">
    <w:name w:val="Notice"/>
    <w:basedOn w:val="Normal"/>
    <w:next w:val="Normal"/>
    <w:rsid w:val="002D7D9F"/>
  </w:style>
  <w:style w:type="paragraph" w:customStyle="1" w:styleId="Noteindent">
    <w:name w:val="Note indent"/>
    <w:basedOn w:val="Note"/>
    <w:next w:val="Normal"/>
    <w:rsid w:val="002D7D9F"/>
    <w:pPr>
      <w:tabs>
        <w:tab w:val="clear" w:pos="960"/>
        <w:tab w:val="left" w:pos="1361"/>
      </w:tabs>
      <w:ind w:left="403"/>
    </w:pPr>
  </w:style>
  <w:style w:type="paragraph" w:customStyle="1" w:styleId="Exampleindent">
    <w:name w:val="Example indent"/>
    <w:basedOn w:val="Example"/>
    <w:next w:val="Normal"/>
    <w:rsid w:val="002D7D9F"/>
    <w:pPr>
      <w:tabs>
        <w:tab w:val="clear" w:pos="1360"/>
        <w:tab w:val="left" w:pos="1758"/>
      </w:tabs>
      <w:ind w:left="403"/>
    </w:pPr>
  </w:style>
  <w:style w:type="character" w:customStyle="1" w:styleId="Wingdings2">
    <w:name w:val="Wingdings 2"/>
    <w:rsid w:val="002D7D9F"/>
    <w:rPr>
      <w:rFonts w:ascii="Cambria" w:hAnsi="Cambria"/>
    </w:rPr>
  </w:style>
  <w:style w:type="paragraph" w:customStyle="1" w:styleId="Tabletext10VerticalTextHeadLast">
    <w:name w:val="Table text (10)_Vertical Text_Head Last"/>
    <w:basedOn w:val="Tabletext10"/>
    <w:rsid w:val="002D7D9F"/>
  </w:style>
  <w:style w:type="paragraph" w:customStyle="1" w:styleId="Tabletext7VerticalTextHeadLast">
    <w:name w:val="Table text (7)_Vertical Text_Head Last"/>
    <w:basedOn w:val="Tabletext7"/>
    <w:rsid w:val="002D7D9F"/>
  </w:style>
  <w:style w:type="paragraph" w:customStyle="1" w:styleId="Tabletext8VerticalTextHeadLast">
    <w:name w:val="Table text (8)_Vertical Text_Head Last"/>
    <w:basedOn w:val="Tabletext8"/>
    <w:rsid w:val="002D7D9F"/>
  </w:style>
  <w:style w:type="paragraph" w:customStyle="1" w:styleId="Tabletext9VerticalTextHeadLast">
    <w:name w:val="Table text (9)_Vertical Text_Head Last"/>
    <w:basedOn w:val="Tabletext9"/>
    <w:rsid w:val="002D7D9F"/>
  </w:style>
  <w:style w:type="paragraph" w:customStyle="1" w:styleId="PageBreak">
    <w:name w:val="Page Break"/>
    <w:basedOn w:val="Normal"/>
    <w:next w:val="Normal"/>
    <w:rsid w:val="002D7D9F"/>
    <w:pPr>
      <w:pageBreakBefore/>
      <w:spacing w:after="0" w:line="40" w:lineRule="exact"/>
    </w:pPr>
    <w:rPr>
      <w:color w:val="FF0000"/>
    </w:rPr>
  </w:style>
  <w:style w:type="paragraph" w:customStyle="1" w:styleId="ANNEXNoNum">
    <w:name w:val="ANNEX_No Num"/>
    <w:basedOn w:val="ANNEX"/>
    <w:next w:val="Normal"/>
    <w:rsid w:val="002D7D9F"/>
    <w:pPr>
      <w:pageBreakBefore w:val="0"/>
      <w:numPr>
        <w:numId w:val="0"/>
      </w:numPr>
      <w:spacing w:after="480"/>
    </w:pPr>
  </w:style>
  <w:style w:type="paragraph" w:customStyle="1" w:styleId="Code10">
    <w:name w:val="Code (10)"/>
    <w:basedOn w:val="Normal"/>
    <w:rsid w:val="002D7D9F"/>
    <w:pPr>
      <w:spacing w:after="0"/>
      <w:jc w:val="left"/>
    </w:pPr>
    <w:rPr>
      <w:rFonts w:ascii="Courier New" w:hAnsi="Courier New"/>
    </w:rPr>
  </w:style>
  <w:style w:type="paragraph" w:customStyle="1" w:styleId="Code8">
    <w:name w:val="Code (8)"/>
    <w:basedOn w:val="Code10"/>
    <w:rsid w:val="002D7D9F"/>
    <w:pPr>
      <w:spacing w:line="200" w:lineRule="atLeast"/>
    </w:pPr>
    <w:rPr>
      <w:sz w:val="16"/>
    </w:rPr>
  </w:style>
  <w:style w:type="paragraph" w:customStyle="1" w:styleId="Code9">
    <w:name w:val="Code (9)"/>
    <w:basedOn w:val="Code10"/>
    <w:rsid w:val="002D7D9F"/>
    <w:pPr>
      <w:spacing w:line="220" w:lineRule="atLeast"/>
    </w:pPr>
    <w:rPr>
      <w:sz w:val="18"/>
    </w:rPr>
  </w:style>
  <w:style w:type="paragraph" w:customStyle="1" w:styleId="Tabletext7Shade">
    <w:name w:val="Table text (7)_Shade"/>
    <w:basedOn w:val="Tabletext7"/>
    <w:rsid w:val="002D7D9F"/>
  </w:style>
  <w:style w:type="paragraph" w:customStyle="1" w:styleId="Tabletext8Shade">
    <w:name w:val="Table text (8)_Shade"/>
    <w:basedOn w:val="Tabletext8"/>
    <w:rsid w:val="002D7D9F"/>
  </w:style>
  <w:style w:type="paragraph" w:customStyle="1" w:styleId="Tabletext9Shade">
    <w:name w:val="Table text (9)_Shade"/>
    <w:basedOn w:val="Tabletext9"/>
    <w:rsid w:val="002D7D9F"/>
  </w:style>
  <w:style w:type="paragraph" w:customStyle="1" w:styleId="TabletextCross">
    <w:name w:val="Table text_Cross"/>
    <w:basedOn w:val="Tabletext9"/>
    <w:rsid w:val="002D7D9F"/>
  </w:style>
  <w:style w:type="character" w:customStyle="1" w:styleId="ListNumberChar">
    <w:name w:val="List Number Char"/>
    <w:link w:val="ListNumber"/>
    <w:locked/>
    <w:rsid w:val="009175E5"/>
    <w:rPr>
      <w:rFonts w:ascii="Cambria" w:hAnsi="Cambria"/>
      <w:sz w:val="22"/>
      <w:lang w:val="fr-FR" w:eastAsia="ja-JP"/>
    </w:rPr>
  </w:style>
  <w:style w:type="paragraph" w:customStyle="1" w:styleId="Bibliographie1">
    <w:name w:val="Bibliographie1"/>
    <w:basedOn w:val="Normal"/>
    <w:uiPriority w:val="99"/>
    <w:rsid w:val="00CB6D3C"/>
    <w:pPr>
      <w:tabs>
        <w:tab w:val="num" w:pos="360"/>
        <w:tab w:val="left" w:pos="660"/>
      </w:tabs>
      <w:spacing w:line="230" w:lineRule="atLeast"/>
      <w:ind w:left="360" w:hanging="360"/>
    </w:pPr>
    <w:rPr>
      <w:lang w:eastAsia="fr-FR"/>
    </w:rPr>
  </w:style>
  <w:style w:type="paragraph" w:customStyle="1" w:styleId="TOC">
    <w:name w:val="TOC"/>
    <w:basedOn w:val="Normal"/>
    <w:uiPriority w:val="99"/>
    <w:rsid w:val="00CB6D3C"/>
    <w:pPr>
      <w:tabs>
        <w:tab w:val="left" w:pos="426"/>
        <w:tab w:val="right" w:leader="dot" w:pos="6521"/>
        <w:tab w:val="right" w:pos="6804"/>
      </w:tabs>
      <w:spacing w:before="60" w:after="60" w:line="240" w:lineRule="auto"/>
      <w:ind w:left="425" w:right="709" w:hanging="425"/>
    </w:pPr>
    <w:rPr>
      <w:rFonts w:ascii="Univers" w:eastAsia="Times New Roman" w:hAnsi="Univers"/>
      <w:spacing w:val="8"/>
      <w:lang w:val="en-GB" w:eastAsia="en-US"/>
    </w:rPr>
  </w:style>
  <w:style w:type="paragraph" w:customStyle="1" w:styleId="TABLE-col-heading">
    <w:name w:val="TABLE-col-heading"/>
    <w:basedOn w:val="Normal"/>
    <w:uiPriority w:val="99"/>
    <w:rsid w:val="00CB6D3C"/>
    <w:pPr>
      <w:spacing w:before="60" w:after="60" w:line="240" w:lineRule="auto"/>
      <w:jc w:val="center"/>
    </w:pPr>
    <w:rPr>
      <w:rFonts w:eastAsia="Times New Roman" w:cs="Arial"/>
      <w:b/>
      <w:bCs/>
      <w:spacing w:val="8"/>
      <w:sz w:val="16"/>
      <w:szCs w:val="16"/>
      <w:lang w:eastAsia="en-US"/>
    </w:rPr>
  </w:style>
  <w:style w:type="paragraph" w:customStyle="1" w:styleId="TABFIGfootnote">
    <w:name w:val="TAB_FIG_footnote"/>
    <w:basedOn w:val="FootnoteText"/>
    <w:uiPriority w:val="99"/>
    <w:rsid w:val="00CB6D3C"/>
    <w:pPr>
      <w:tabs>
        <w:tab w:val="clear" w:pos="340"/>
        <w:tab w:val="left" w:pos="284"/>
      </w:tabs>
      <w:spacing w:after="100" w:line="240" w:lineRule="auto"/>
      <w:ind w:left="284" w:hanging="284"/>
    </w:pPr>
    <w:rPr>
      <w:rFonts w:eastAsia="Times New Roman" w:cs="Arial"/>
      <w:spacing w:val="8"/>
      <w:sz w:val="16"/>
      <w:szCs w:val="16"/>
      <w:lang w:eastAsia="en-US"/>
    </w:rPr>
  </w:style>
  <w:style w:type="paragraph" w:customStyle="1" w:styleId="TABLE-centered">
    <w:name w:val="TABLE-centered"/>
    <w:basedOn w:val="TABLE-col-heading"/>
    <w:uiPriority w:val="99"/>
    <w:rsid w:val="00CB6D3C"/>
    <w:rPr>
      <w:b w:val="0"/>
      <w:bCs w:val="0"/>
    </w:rPr>
  </w:style>
  <w:style w:type="paragraph" w:styleId="E-mailSignature">
    <w:name w:val="E-mail Signature"/>
    <w:basedOn w:val="Normal"/>
    <w:link w:val="E-mailSignatureChar"/>
    <w:uiPriority w:val="99"/>
    <w:rsid w:val="00CB6D3C"/>
    <w:pPr>
      <w:spacing w:line="230" w:lineRule="atLeast"/>
    </w:pPr>
    <w:rPr>
      <w:lang w:eastAsia="fr-FR"/>
    </w:rPr>
  </w:style>
  <w:style w:type="character" w:customStyle="1" w:styleId="E-mailSignatureChar">
    <w:name w:val="E-mail Signature Char"/>
    <w:link w:val="E-mailSignature"/>
    <w:uiPriority w:val="99"/>
    <w:rsid w:val="00CB6D3C"/>
    <w:rPr>
      <w:rFonts w:ascii="Arial" w:hAnsi="Arial"/>
      <w:lang w:val="fr-FR" w:eastAsia="fr-FR"/>
    </w:rPr>
  </w:style>
  <w:style w:type="paragraph" w:styleId="HTMLAddress">
    <w:name w:val="HTML Address"/>
    <w:basedOn w:val="Normal"/>
    <w:link w:val="HTMLAddressChar"/>
    <w:uiPriority w:val="99"/>
    <w:rsid w:val="00CB6D3C"/>
    <w:pPr>
      <w:spacing w:line="230" w:lineRule="atLeast"/>
    </w:pPr>
    <w:rPr>
      <w:i/>
      <w:iCs/>
      <w:lang w:eastAsia="fr-FR"/>
    </w:rPr>
  </w:style>
  <w:style w:type="character" w:customStyle="1" w:styleId="HTMLAddressChar">
    <w:name w:val="HTML Address Char"/>
    <w:link w:val="HTMLAddress"/>
    <w:uiPriority w:val="99"/>
    <w:rsid w:val="00CB6D3C"/>
    <w:rPr>
      <w:rFonts w:ascii="Arial" w:hAnsi="Arial"/>
      <w:i/>
      <w:iCs/>
      <w:lang w:val="fr-FR" w:eastAsia="fr-FR"/>
    </w:rPr>
  </w:style>
  <w:style w:type="paragraph" w:styleId="HTMLPreformatted">
    <w:name w:val="HTML Preformatted"/>
    <w:aliases w:val=" vooraf opgemaakt,vooraf opgemaakt"/>
    <w:basedOn w:val="Normal"/>
    <w:link w:val="HTMLPreformattedChar"/>
    <w:uiPriority w:val="99"/>
    <w:rsid w:val="00CB6D3C"/>
    <w:pPr>
      <w:spacing w:line="230" w:lineRule="atLeast"/>
    </w:pPr>
    <w:rPr>
      <w:rFonts w:ascii="Courier New" w:hAnsi="Courier New" w:cs="Courier New"/>
      <w:lang w:eastAsia="fr-FR"/>
    </w:rPr>
  </w:style>
  <w:style w:type="character" w:customStyle="1" w:styleId="HTMLPreformattedChar">
    <w:name w:val="HTML Preformatted Char"/>
    <w:aliases w:val=" vooraf opgemaakt Char,vooraf opgemaakt Char"/>
    <w:link w:val="HTMLPreformatted"/>
    <w:uiPriority w:val="99"/>
    <w:rsid w:val="00CB6D3C"/>
    <w:rPr>
      <w:rFonts w:ascii="Courier New" w:hAnsi="Courier New" w:cs="Courier New"/>
      <w:lang w:val="fr-FR" w:eastAsia="fr-FR"/>
    </w:rPr>
  </w:style>
  <w:style w:type="paragraph" w:styleId="NormalWeb">
    <w:name w:val="Normal (Web)"/>
    <w:basedOn w:val="Normal"/>
    <w:uiPriority w:val="99"/>
    <w:rsid w:val="00CB6D3C"/>
    <w:pPr>
      <w:spacing w:line="230" w:lineRule="atLeast"/>
    </w:pPr>
    <w:rPr>
      <w:rFonts w:ascii="Times New Roman" w:hAnsi="Times New Roman"/>
      <w:sz w:val="24"/>
      <w:szCs w:val="24"/>
      <w:lang w:eastAsia="fr-FR"/>
    </w:rPr>
  </w:style>
  <w:style w:type="paragraph" w:customStyle="1" w:styleId="Style1">
    <w:name w:val="Style1"/>
    <w:basedOn w:val="ListNumber"/>
    <w:link w:val="Style1Car"/>
    <w:uiPriority w:val="99"/>
    <w:rsid w:val="00CB6D3C"/>
    <w:pPr>
      <w:tabs>
        <w:tab w:val="clear" w:pos="400"/>
        <w:tab w:val="num" w:pos="360"/>
      </w:tabs>
      <w:spacing w:line="230" w:lineRule="atLeast"/>
      <w:ind w:left="400" w:hanging="400"/>
    </w:pPr>
    <w:rPr>
      <w:lang w:eastAsia="fr-FR"/>
    </w:rPr>
  </w:style>
  <w:style w:type="paragraph" w:customStyle="1" w:styleId="PARAGRAPH">
    <w:name w:val="PARAGRAPH"/>
    <w:link w:val="PARAGRAPHChar"/>
    <w:uiPriority w:val="99"/>
    <w:qFormat/>
    <w:rsid w:val="00CB6D3C"/>
    <w:pPr>
      <w:spacing w:before="100" w:after="200"/>
      <w:jc w:val="both"/>
    </w:pPr>
    <w:rPr>
      <w:rFonts w:ascii="Arial" w:eastAsia="Times New Roman" w:hAnsi="Arial" w:cs="Arial"/>
      <w:spacing w:val="8"/>
      <w:lang w:val="en-GB" w:eastAsia="zh-CN"/>
    </w:rPr>
  </w:style>
  <w:style w:type="paragraph" w:customStyle="1" w:styleId="NOTE0">
    <w:name w:val="NOTE"/>
    <w:basedOn w:val="PARAGRAPH"/>
    <w:uiPriority w:val="99"/>
    <w:rsid w:val="00CB6D3C"/>
    <w:pPr>
      <w:spacing w:before="0" w:after="100"/>
    </w:pPr>
    <w:rPr>
      <w:sz w:val="16"/>
      <w:szCs w:val="16"/>
    </w:rPr>
  </w:style>
  <w:style w:type="paragraph" w:customStyle="1" w:styleId="HEADINGNonumber">
    <w:name w:val="HEADING(Nonumber)"/>
    <w:basedOn w:val="Heading1"/>
    <w:link w:val="HEADINGNonumberChar"/>
    <w:uiPriority w:val="99"/>
    <w:rsid w:val="00CB6D3C"/>
    <w:pPr>
      <w:numPr>
        <w:numId w:val="16"/>
      </w:numPr>
      <w:tabs>
        <w:tab w:val="clear" w:pos="560"/>
      </w:tabs>
      <w:spacing w:before="0" w:after="200" w:line="240" w:lineRule="auto"/>
      <w:jc w:val="center"/>
      <w:outlineLvl w:val="9"/>
    </w:pPr>
    <w:rPr>
      <w:szCs w:val="24"/>
      <w:lang w:eastAsia="fr-FR"/>
    </w:rPr>
  </w:style>
  <w:style w:type="paragraph" w:customStyle="1" w:styleId="ANNEX-heading1">
    <w:name w:val="ANNEX-heading1"/>
    <w:basedOn w:val="Heading1"/>
    <w:next w:val="PARAGRAPH"/>
    <w:link w:val="ANNEX-heading1Char"/>
    <w:uiPriority w:val="99"/>
    <w:rsid w:val="00CB6D3C"/>
    <w:pPr>
      <w:numPr>
        <w:ilvl w:val="1"/>
        <w:numId w:val="17"/>
      </w:numPr>
      <w:tabs>
        <w:tab w:val="clear" w:pos="560"/>
      </w:tabs>
      <w:spacing w:before="200" w:after="200" w:line="240" w:lineRule="auto"/>
      <w:outlineLvl w:val="1"/>
    </w:pPr>
    <w:rPr>
      <w:lang w:eastAsia="fr-FR"/>
    </w:rPr>
  </w:style>
  <w:style w:type="paragraph" w:customStyle="1" w:styleId="ANNEXtitle">
    <w:name w:val="ANNEX_title"/>
    <w:basedOn w:val="Normal"/>
    <w:next w:val="ANNEX-heading1"/>
    <w:uiPriority w:val="99"/>
    <w:rsid w:val="00CB6D3C"/>
    <w:pPr>
      <w:pageBreakBefore/>
      <w:numPr>
        <w:numId w:val="17"/>
      </w:numPr>
      <w:spacing w:after="200" w:line="240" w:lineRule="auto"/>
      <w:ind w:left="0"/>
      <w:jc w:val="center"/>
      <w:outlineLvl w:val="0"/>
    </w:pPr>
    <w:rPr>
      <w:rFonts w:eastAsia="Times New Roman" w:cs="Arial"/>
      <w:b/>
      <w:bCs/>
      <w:spacing w:val="8"/>
      <w:sz w:val="24"/>
      <w:szCs w:val="24"/>
      <w:lang w:val="en-GB" w:eastAsia="zh-CN"/>
    </w:rPr>
  </w:style>
  <w:style w:type="paragraph" w:customStyle="1" w:styleId="ANNEX-heading2">
    <w:name w:val="ANNEX-heading2"/>
    <w:basedOn w:val="Heading2"/>
    <w:next w:val="PARAGRAPH"/>
    <w:link w:val="ANNEX-heading2Char"/>
    <w:uiPriority w:val="99"/>
    <w:rsid w:val="00CB6D3C"/>
    <w:pPr>
      <w:numPr>
        <w:ilvl w:val="2"/>
        <w:numId w:val="17"/>
      </w:numPr>
      <w:spacing w:before="100" w:after="100" w:line="240" w:lineRule="auto"/>
      <w:outlineLvl w:val="2"/>
    </w:pPr>
    <w:rPr>
      <w:rFonts w:eastAsia="Times New Roman" w:cs="Arial"/>
      <w:bCs/>
      <w:spacing w:val="8"/>
      <w:sz w:val="20"/>
      <w:lang w:val="en-GB" w:eastAsia="zh-CN"/>
    </w:rPr>
  </w:style>
  <w:style w:type="paragraph" w:customStyle="1" w:styleId="ANNEX-heading3">
    <w:name w:val="ANNEX-heading3"/>
    <w:basedOn w:val="Heading3"/>
    <w:next w:val="PARAGRAPH"/>
    <w:uiPriority w:val="99"/>
    <w:rsid w:val="00CB6D3C"/>
    <w:pPr>
      <w:numPr>
        <w:ilvl w:val="3"/>
        <w:numId w:val="17"/>
      </w:numPr>
      <w:tabs>
        <w:tab w:val="clear" w:pos="880"/>
      </w:tabs>
      <w:spacing w:before="100" w:after="100" w:line="240" w:lineRule="auto"/>
      <w:outlineLvl w:val="3"/>
    </w:pPr>
    <w:rPr>
      <w:rFonts w:eastAsia="Times New Roman" w:cs="Arial"/>
      <w:bCs/>
      <w:spacing w:val="8"/>
      <w:lang w:val="en-GB" w:eastAsia="zh-CN"/>
    </w:rPr>
  </w:style>
  <w:style w:type="paragraph" w:customStyle="1" w:styleId="ANNEX-heading4">
    <w:name w:val="ANNEX-heading4"/>
    <w:basedOn w:val="Heading4"/>
    <w:next w:val="PARAGRAPH"/>
    <w:uiPriority w:val="99"/>
    <w:rsid w:val="00CB6D3C"/>
    <w:pPr>
      <w:numPr>
        <w:ilvl w:val="4"/>
        <w:numId w:val="17"/>
      </w:numPr>
      <w:tabs>
        <w:tab w:val="clear" w:pos="940"/>
        <w:tab w:val="clear" w:pos="1140"/>
      </w:tabs>
      <w:spacing w:before="100" w:after="100" w:line="240" w:lineRule="auto"/>
      <w:outlineLvl w:val="4"/>
    </w:pPr>
    <w:rPr>
      <w:rFonts w:eastAsia="Times New Roman" w:cs="Arial"/>
      <w:bCs/>
      <w:spacing w:val="8"/>
      <w:lang w:val="en-GB" w:eastAsia="zh-CN"/>
    </w:rPr>
  </w:style>
  <w:style w:type="paragraph" w:customStyle="1" w:styleId="ANNEX-heading5">
    <w:name w:val="ANNEX-heading5"/>
    <w:basedOn w:val="Heading5"/>
    <w:next w:val="PARAGRAPH"/>
    <w:uiPriority w:val="99"/>
    <w:rsid w:val="00CB6D3C"/>
    <w:pPr>
      <w:numPr>
        <w:ilvl w:val="5"/>
        <w:numId w:val="17"/>
      </w:numPr>
      <w:spacing w:before="100" w:after="100" w:line="240" w:lineRule="auto"/>
      <w:outlineLvl w:val="5"/>
    </w:pPr>
    <w:rPr>
      <w:rFonts w:eastAsia="Times New Roman" w:cs="Arial"/>
      <w:bCs/>
      <w:spacing w:val="8"/>
      <w:lang w:val="en-GB" w:eastAsia="zh-CN"/>
    </w:rPr>
  </w:style>
  <w:style w:type="paragraph" w:styleId="BalloonText">
    <w:name w:val="Balloon Text"/>
    <w:basedOn w:val="Normal"/>
    <w:link w:val="BalloonTextChar"/>
    <w:uiPriority w:val="99"/>
    <w:rsid w:val="00CB6D3C"/>
    <w:pPr>
      <w:spacing w:after="0" w:line="240" w:lineRule="auto"/>
    </w:pPr>
    <w:rPr>
      <w:rFonts w:ascii="Tahoma" w:eastAsia="Times New Roman" w:hAnsi="Tahoma" w:cs="Tahoma"/>
      <w:spacing w:val="8"/>
      <w:sz w:val="16"/>
      <w:szCs w:val="16"/>
      <w:lang w:val="en-GB" w:eastAsia="zh-CN"/>
    </w:rPr>
  </w:style>
  <w:style w:type="character" w:customStyle="1" w:styleId="BalloonTextChar">
    <w:name w:val="Balloon Text Char"/>
    <w:link w:val="BalloonText"/>
    <w:uiPriority w:val="99"/>
    <w:rsid w:val="00CB6D3C"/>
    <w:rPr>
      <w:rFonts w:ascii="Tahoma" w:eastAsia="Times New Roman" w:hAnsi="Tahoma" w:cs="Tahoma"/>
      <w:spacing w:val="8"/>
      <w:sz w:val="16"/>
      <w:szCs w:val="16"/>
      <w:lang w:eastAsia="zh-CN"/>
    </w:rPr>
  </w:style>
  <w:style w:type="paragraph" w:customStyle="1" w:styleId="AnnexTitle0">
    <w:name w:val="Annex_Title"/>
    <w:basedOn w:val="Normal"/>
    <w:next w:val="Normal"/>
    <w:uiPriority w:val="99"/>
    <w:rsid w:val="00CB6D3C"/>
    <w:pPr>
      <w:keepNext/>
      <w:keepLines/>
      <w:numPr>
        <w:ilvl w:val="12"/>
      </w:numPr>
      <w:tabs>
        <w:tab w:val="left" w:pos="794"/>
        <w:tab w:val="left" w:pos="1191"/>
        <w:tab w:val="left" w:pos="1588"/>
        <w:tab w:val="left" w:pos="1985"/>
      </w:tabs>
      <w:spacing w:before="120" w:after="0" w:line="240" w:lineRule="auto"/>
      <w:jc w:val="center"/>
    </w:pPr>
    <w:rPr>
      <w:rFonts w:ascii="Times New Roman" w:hAnsi="Times New Roman"/>
      <w:b/>
      <w:lang w:val="en-GB" w:eastAsia="en-US"/>
    </w:rPr>
  </w:style>
  <w:style w:type="paragraph" w:customStyle="1" w:styleId="Annex0">
    <w:name w:val="Annex_#"/>
    <w:basedOn w:val="Normal"/>
    <w:next w:val="Normal"/>
    <w:uiPriority w:val="99"/>
    <w:rsid w:val="00CB6D3C"/>
    <w:pPr>
      <w:keepNext/>
      <w:keepLines/>
      <w:tabs>
        <w:tab w:val="left" w:pos="794"/>
        <w:tab w:val="left" w:pos="1191"/>
        <w:tab w:val="left" w:pos="1588"/>
        <w:tab w:val="left" w:pos="1985"/>
      </w:tabs>
      <w:spacing w:before="480" w:after="80" w:line="240" w:lineRule="auto"/>
      <w:jc w:val="center"/>
    </w:pPr>
    <w:rPr>
      <w:rFonts w:ascii="Times New Roman" w:hAnsi="Times New Roman"/>
      <w:caps/>
      <w:sz w:val="24"/>
      <w:lang w:val="en-GB" w:eastAsia="en-US"/>
    </w:rPr>
  </w:style>
  <w:style w:type="paragraph" w:customStyle="1" w:styleId="heading0">
    <w:name w:val="heading 0"/>
    <w:basedOn w:val="Heading1"/>
    <w:next w:val="Normal"/>
    <w:uiPriority w:val="99"/>
    <w:rsid w:val="00CB6D3C"/>
    <w:pPr>
      <w:keepLines/>
      <w:numPr>
        <w:numId w:val="0"/>
      </w:numPr>
      <w:tabs>
        <w:tab w:val="clear" w:pos="560"/>
        <w:tab w:val="num" w:pos="432"/>
        <w:tab w:val="left" w:pos="794"/>
        <w:tab w:val="left" w:pos="1191"/>
        <w:tab w:val="left" w:pos="1588"/>
        <w:tab w:val="left" w:pos="1985"/>
        <w:tab w:val="left" w:pos="2127"/>
        <w:tab w:val="left" w:pos="2410"/>
        <w:tab w:val="left" w:pos="2921"/>
        <w:tab w:val="left" w:pos="3261"/>
      </w:tabs>
      <w:suppressAutoHyphens w:val="0"/>
      <w:spacing w:before="240" w:after="0" w:line="240" w:lineRule="auto"/>
      <w:ind w:left="432" w:hanging="432"/>
      <w:outlineLvl w:val="9"/>
    </w:pPr>
    <w:rPr>
      <w:rFonts w:ascii="Times New Roman Bold" w:hAnsi="Times New Roman Bold"/>
      <w:iCs/>
      <w:sz w:val="32"/>
      <w:lang w:val="en-GB" w:eastAsia="en-US"/>
    </w:rPr>
  </w:style>
  <w:style w:type="paragraph" w:customStyle="1" w:styleId="TableText">
    <w:name w:val="Table_Text"/>
    <w:basedOn w:val="Normal"/>
    <w:uiPriority w:val="99"/>
    <w:rsid w:val="00CB6D3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40" w:lineRule="auto"/>
      <w:jc w:val="left"/>
    </w:pPr>
    <w:rPr>
      <w:rFonts w:ascii="Times New Roman" w:hAnsi="Times New Roman"/>
      <w:lang w:val="en-GB" w:eastAsia="en-US"/>
    </w:rPr>
  </w:style>
  <w:style w:type="paragraph" w:customStyle="1" w:styleId="Chaptertitle">
    <w:name w:val="Chapter_title"/>
    <w:basedOn w:val="Normal"/>
    <w:next w:val="Normal"/>
    <w:uiPriority w:val="99"/>
    <w:rsid w:val="00CB6D3C"/>
    <w:pPr>
      <w:keepNext/>
      <w:keepLines/>
      <w:overflowPunct w:val="0"/>
      <w:autoSpaceDE w:val="0"/>
      <w:autoSpaceDN w:val="0"/>
      <w:adjustRightInd w:val="0"/>
      <w:spacing w:before="240" w:after="170" w:line="240" w:lineRule="auto"/>
      <w:jc w:val="center"/>
      <w:textAlignment w:val="baseline"/>
    </w:pPr>
    <w:rPr>
      <w:rFonts w:ascii="CG Times" w:hAnsi="CG Times"/>
      <w:b/>
      <w:lang w:val="en-GB" w:eastAsia="en-US"/>
    </w:rPr>
  </w:style>
  <w:style w:type="character" w:customStyle="1" w:styleId="PARAGRAPHChar">
    <w:name w:val="PARAGRAPH Char"/>
    <w:link w:val="PARAGRAPH"/>
    <w:uiPriority w:val="99"/>
    <w:rsid w:val="00CB6D3C"/>
    <w:rPr>
      <w:rFonts w:ascii="Arial" w:eastAsia="Times New Roman" w:hAnsi="Arial" w:cs="Arial"/>
      <w:spacing w:val="8"/>
      <w:lang w:eastAsia="zh-CN"/>
    </w:rPr>
  </w:style>
  <w:style w:type="character" w:customStyle="1" w:styleId="Heading1Char">
    <w:name w:val="Heading 1 Char"/>
    <w:link w:val="Heading1"/>
    <w:uiPriority w:val="99"/>
    <w:rsid w:val="009175E5"/>
    <w:rPr>
      <w:rFonts w:ascii="Cambria" w:hAnsi="Cambria"/>
      <w:b/>
      <w:sz w:val="26"/>
      <w:lang w:val="fr-FR" w:eastAsia="ja-JP"/>
    </w:rPr>
  </w:style>
  <w:style w:type="character" w:customStyle="1" w:styleId="Heading2Char">
    <w:name w:val="Heading 2 Char"/>
    <w:link w:val="Heading2"/>
    <w:uiPriority w:val="99"/>
    <w:rsid w:val="009175E5"/>
    <w:rPr>
      <w:rFonts w:ascii="Cambria" w:hAnsi="Cambria"/>
      <w:b/>
      <w:sz w:val="24"/>
      <w:lang w:val="fr-FR" w:eastAsia="ja-JP"/>
    </w:rPr>
  </w:style>
  <w:style w:type="character" w:customStyle="1" w:styleId="HEADINGNonumberChar">
    <w:name w:val="HEADING(Nonumber) Char"/>
    <w:link w:val="HEADINGNonumber"/>
    <w:uiPriority w:val="99"/>
    <w:rsid w:val="00CB6D3C"/>
    <w:rPr>
      <w:rFonts w:ascii="Cambria" w:hAnsi="Cambria"/>
      <w:b/>
      <w:sz w:val="26"/>
      <w:szCs w:val="24"/>
      <w:lang w:val="fr-FR" w:eastAsia="fr-FR"/>
    </w:rPr>
  </w:style>
  <w:style w:type="character" w:customStyle="1" w:styleId="ANNEX-heading1Char">
    <w:name w:val="ANNEX-heading1 Char"/>
    <w:link w:val="ANNEX-heading1"/>
    <w:uiPriority w:val="99"/>
    <w:rsid w:val="00CB6D3C"/>
    <w:rPr>
      <w:rFonts w:ascii="Cambria" w:hAnsi="Cambria"/>
      <w:b/>
      <w:sz w:val="26"/>
      <w:lang w:val="fr-FR" w:eastAsia="fr-FR"/>
    </w:rPr>
  </w:style>
  <w:style w:type="paragraph" w:customStyle="1" w:styleId="western">
    <w:name w:val="western"/>
    <w:basedOn w:val="Normal"/>
    <w:rsid w:val="00CB6D3C"/>
    <w:pPr>
      <w:spacing w:before="100" w:beforeAutospacing="1" w:after="100" w:afterAutospacing="1" w:line="240" w:lineRule="auto"/>
      <w:jc w:val="left"/>
    </w:pPr>
    <w:rPr>
      <w:rFonts w:ascii="Times New Roman" w:hAnsi="Times New Roman"/>
      <w:sz w:val="24"/>
      <w:szCs w:val="24"/>
      <w:lang w:eastAsia="en-GB"/>
    </w:rPr>
  </w:style>
  <w:style w:type="table" w:styleId="TableGrid">
    <w:name w:val="Table Grid"/>
    <w:basedOn w:val="TableNormal"/>
    <w:uiPriority w:val="99"/>
    <w:rsid w:val="00CB6D3C"/>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B6D3C"/>
    <w:pPr>
      <w:spacing w:after="0" w:line="240" w:lineRule="auto"/>
      <w:ind w:left="720"/>
      <w:contextualSpacing/>
    </w:pPr>
    <w:rPr>
      <w:rFonts w:eastAsia="Times New Roman" w:cs="Arial"/>
      <w:spacing w:val="8"/>
      <w:lang w:val="en-GB" w:eastAsia="zh-CN"/>
    </w:rPr>
  </w:style>
  <w:style w:type="numbering" w:customStyle="1" w:styleId="Aucuneliste1">
    <w:name w:val="Aucune liste1"/>
    <w:next w:val="NoList"/>
    <w:semiHidden/>
    <w:rsid w:val="00CB6D3C"/>
  </w:style>
  <w:style w:type="table" w:styleId="TableClassic1">
    <w:name w:val="Table Classic 1"/>
    <w:basedOn w:val="TableNormal"/>
    <w:uiPriority w:val="99"/>
    <w:rsid w:val="00CB6D3C"/>
    <w:pPr>
      <w:spacing w:after="240" w:line="230" w:lineRule="atLeast"/>
      <w:jc w:val="both"/>
    </w:pPr>
    <w:rPr>
      <w:snapToGrid w:val="0"/>
      <w:lang w:eastAsia="ja-JP"/>
    </w:rPr>
    <w:tblPr>
      <w:tblBorders>
        <w:top w:val="single" w:sz="12" w:space="0" w:color="000000"/>
        <w:bottom w:val="single" w:sz="12" w:space="0" w:color="000000"/>
      </w:tblBorders>
    </w:tblPr>
  </w:style>
  <w:style w:type="table" w:styleId="TableClassic2">
    <w:name w:val="Table Classic 2"/>
    <w:basedOn w:val="TableNormal"/>
    <w:uiPriority w:val="99"/>
    <w:rsid w:val="00CB6D3C"/>
    <w:pPr>
      <w:spacing w:after="240" w:line="230" w:lineRule="atLeast"/>
      <w:jc w:val="both"/>
    </w:pPr>
    <w:rPr>
      <w:snapToGrid w:val="0"/>
      <w:lang w:eastAsia="ja-JP"/>
    </w:rPr>
    <w:tblPr>
      <w:tblBorders>
        <w:top w:val="single" w:sz="12" w:space="0" w:color="000000"/>
        <w:bottom w:val="single" w:sz="12" w:space="0" w:color="000000"/>
      </w:tblBorders>
    </w:tblPr>
  </w:style>
  <w:style w:type="table" w:styleId="TableClassic3">
    <w:name w:val="Table Classic 3"/>
    <w:basedOn w:val="TableNormal"/>
    <w:uiPriority w:val="99"/>
    <w:rsid w:val="00CB6D3C"/>
    <w:pPr>
      <w:spacing w:after="240" w:line="230" w:lineRule="atLeast"/>
      <w:jc w:val="both"/>
    </w:pPr>
    <w:rPr>
      <w:snapToGrid w:val="0"/>
      <w:color w:val="000080"/>
      <w:lang w:eastAsia="ja-JP"/>
    </w:rPr>
    <w:tblPr>
      <w:tblBorders>
        <w:top w:val="single" w:sz="12" w:space="0" w:color="000000"/>
        <w:left w:val="single" w:sz="12" w:space="0" w:color="000000"/>
        <w:bottom w:val="single" w:sz="12" w:space="0" w:color="000000"/>
        <w:right w:val="single" w:sz="12" w:space="0" w:color="000000"/>
      </w:tblBorders>
    </w:tblPr>
    <w:tcPr>
      <w:shd w:val="solid" w:color="C0C0C0" w:fill="FFFFFF"/>
    </w:tcPr>
  </w:style>
  <w:style w:type="table" w:styleId="TableClassic4">
    <w:name w:val="Table Classic 4"/>
    <w:basedOn w:val="TableNormal"/>
    <w:uiPriority w:val="99"/>
    <w:rsid w:val="00CB6D3C"/>
    <w:pPr>
      <w:spacing w:after="240" w:line="230" w:lineRule="atLeast"/>
      <w:jc w:val="both"/>
    </w:pPr>
    <w:rPr>
      <w:snapToGrid w:val="0"/>
      <w:lang w:eastAsia="ja-JP"/>
    </w:rPr>
    <w:tblPr>
      <w:tblBorders>
        <w:top w:val="single" w:sz="12" w:space="0" w:color="000000"/>
        <w:left w:val="single" w:sz="6" w:space="0" w:color="000000"/>
        <w:bottom w:val="single" w:sz="12" w:space="0" w:color="000000"/>
        <w:right w:val="single" w:sz="6" w:space="0" w:color="000000"/>
      </w:tblBorders>
    </w:tblPr>
  </w:style>
  <w:style w:type="table" w:styleId="TableColumns1">
    <w:name w:val="Table Columns 1"/>
    <w:basedOn w:val="TableNormal"/>
    <w:uiPriority w:val="99"/>
    <w:rsid w:val="00CB6D3C"/>
    <w:pPr>
      <w:spacing w:after="240" w:line="230" w:lineRule="atLeast"/>
      <w:jc w:val="both"/>
    </w:pPr>
    <w:rPr>
      <w:b/>
      <w:bCs/>
      <w:snapToGrid w:val="0"/>
      <w:lang w:eastAsia="ja-JP"/>
    </w:rPr>
    <w:tblPr>
      <w:tblBorders>
        <w:top w:val="single" w:sz="12" w:space="0" w:color="000000"/>
        <w:left w:val="single" w:sz="12" w:space="0" w:color="000000"/>
        <w:bottom w:val="single" w:sz="12" w:space="0" w:color="000000"/>
        <w:right w:val="single" w:sz="12" w:space="0" w:color="000000"/>
      </w:tblBorders>
    </w:tblPr>
  </w:style>
  <w:style w:type="table" w:styleId="TableColumns2">
    <w:name w:val="Table Columns 2"/>
    <w:basedOn w:val="TableNormal"/>
    <w:uiPriority w:val="99"/>
    <w:rsid w:val="00CB6D3C"/>
    <w:pPr>
      <w:spacing w:after="240" w:line="230" w:lineRule="atLeast"/>
      <w:jc w:val="both"/>
    </w:pPr>
    <w:rPr>
      <w:b/>
      <w:bCs/>
      <w:snapToGrid w:val="0"/>
      <w:lang w:eastAsia="ja-JP"/>
    </w:rPr>
    <w:tblPr/>
  </w:style>
  <w:style w:type="table" w:styleId="TableColumns3">
    <w:name w:val="Table Columns 3"/>
    <w:basedOn w:val="TableNormal"/>
    <w:uiPriority w:val="99"/>
    <w:rsid w:val="00CB6D3C"/>
    <w:pPr>
      <w:spacing w:after="240" w:line="230" w:lineRule="atLeast"/>
      <w:jc w:val="both"/>
    </w:pPr>
    <w:rPr>
      <w:b/>
      <w:bCs/>
      <w:snapToGrid w:val="0"/>
      <w:lang w:eastAsia="ja-JP"/>
    </w:rPr>
    <w:tblPr>
      <w:tblBorders>
        <w:top w:val="single" w:sz="6" w:space="0" w:color="000080"/>
        <w:left w:val="single" w:sz="6" w:space="0" w:color="000080"/>
        <w:bottom w:val="single" w:sz="6" w:space="0" w:color="000080"/>
        <w:right w:val="single" w:sz="6" w:space="0" w:color="000080"/>
        <w:insideV w:val="single" w:sz="6" w:space="0" w:color="000080"/>
      </w:tblBorders>
    </w:tblPr>
  </w:style>
  <w:style w:type="table" w:styleId="TableColumns4">
    <w:name w:val="Table Columns 4"/>
    <w:basedOn w:val="TableNormal"/>
    <w:uiPriority w:val="99"/>
    <w:rsid w:val="00CB6D3C"/>
    <w:pPr>
      <w:spacing w:after="240" w:line="230" w:lineRule="atLeast"/>
      <w:jc w:val="both"/>
    </w:pPr>
    <w:rPr>
      <w:snapToGrid w:val="0"/>
      <w:lang w:eastAsia="ja-JP"/>
    </w:rPr>
    <w:tblPr/>
  </w:style>
  <w:style w:type="table" w:styleId="TableColumns5">
    <w:name w:val="Table Columns 5"/>
    <w:basedOn w:val="TableNormal"/>
    <w:uiPriority w:val="99"/>
    <w:rsid w:val="00CB6D3C"/>
    <w:pPr>
      <w:spacing w:after="240" w:line="230" w:lineRule="atLeast"/>
      <w:jc w:val="both"/>
    </w:pPr>
    <w:rPr>
      <w:snapToGrid w:val="0"/>
      <w:lang w:eastAsia="ja-JP"/>
    </w:rPr>
    <w:tblPr>
      <w:tblBorders>
        <w:top w:val="single" w:sz="12" w:space="0" w:color="808080"/>
        <w:left w:val="single" w:sz="12" w:space="0" w:color="808080"/>
        <w:bottom w:val="single" w:sz="12" w:space="0" w:color="808080"/>
        <w:right w:val="single" w:sz="12" w:space="0" w:color="808080"/>
        <w:insideV w:val="single" w:sz="6" w:space="0" w:color="C0C0C0"/>
      </w:tblBorders>
    </w:tblPr>
  </w:style>
  <w:style w:type="table" w:styleId="TableColorful1">
    <w:name w:val="Table Colorful 1"/>
    <w:basedOn w:val="TableNormal"/>
    <w:uiPriority w:val="99"/>
    <w:rsid w:val="00CB6D3C"/>
    <w:pPr>
      <w:spacing w:after="240" w:line="230" w:lineRule="atLeast"/>
      <w:jc w:val="both"/>
    </w:pPr>
    <w:rPr>
      <w:snapToGrid w:val="0"/>
      <w:color w:val="FFFFFF"/>
      <w:lang w:eastAsia="ja-JP"/>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style>
  <w:style w:type="table" w:styleId="TableColorful2">
    <w:name w:val="Table Colorful 2"/>
    <w:basedOn w:val="TableNormal"/>
    <w:uiPriority w:val="99"/>
    <w:rsid w:val="00CB6D3C"/>
    <w:pPr>
      <w:spacing w:after="240" w:line="230" w:lineRule="atLeast"/>
      <w:jc w:val="both"/>
    </w:pPr>
    <w:rPr>
      <w:snapToGrid w:val="0"/>
      <w:lang w:eastAsia="ja-JP"/>
    </w:rPr>
    <w:tblPr>
      <w:tblBorders>
        <w:bottom w:val="single" w:sz="12" w:space="0" w:color="000000"/>
      </w:tblBorders>
    </w:tblPr>
    <w:tcPr>
      <w:shd w:val="pct20" w:color="FFFF00" w:fill="FFFFFF"/>
    </w:tcPr>
  </w:style>
  <w:style w:type="table" w:styleId="TableColorful3">
    <w:name w:val="Table Colorful 3"/>
    <w:basedOn w:val="TableNormal"/>
    <w:uiPriority w:val="99"/>
    <w:rsid w:val="00CB6D3C"/>
    <w:pPr>
      <w:spacing w:after="240" w:line="230" w:lineRule="atLeast"/>
      <w:jc w:val="both"/>
    </w:pPr>
    <w:rPr>
      <w:snapToGrid w:val="0"/>
      <w:lang w:eastAsia="ja-JP"/>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style>
  <w:style w:type="table" w:styleId="TableContemporary">
    <w:name w:val="Table Contemporary"/>
    <w:basedOn w:val="TableNormal"/>
    <w:uiPriority w:val="99"/>
    <w:rsid w:val="00CB6D3C"/>
    <w:pPr>
      <w:spacing w:after="240" w:line="230" w:lineRule="atLeast"/>
      <w:jc w:val="both"/>
    </w:pPr>
    <w:rPr>
      <w:snapToGrid w:val="0"/>
      <w:lang w:eastAsia="ja-JP"/>
    </w:rPr>
    <w:tblPr>
      <w:tblBorders>
        <w:insideH w:val="single" w:sz="18" w:space="0" w:color="FFFFFF"/>
        <w:insideV w:val="single" w:sz="18" w:space="0" w:color="FFFFFF"/>
      </w:tblBorders>
    </w:tblPr>
  </w:style>
  <w:style w:type="table" w:styleId="Table3Deffects2">
    <w:name w:val="Table 3D effects 2"/>
    <w:basedOn w:val="TableNormal"/>
    <w:uiPriority w:val="99"/>
    <w:rsid w:val="00CB6D3C"/>
    <w:pPr>
      <w:spacing w:after="240" w:line="230" w:lineRule="atLeast"/>
      <w:jc w:val="both"/>
    </w:pPr>
    <w:rPr>
      <w:snapToGrid w:val="0"/>
      <w:lang w:eastAsia="ja-JP"/>
    </w:rPr>
    <w:tblPr/>
    <w:tcPr>
      <w:shd w:val="solid" w:color="C0C0C0" w:fill="FFFFFF"/>
    </w:tcPr>
  </w:style>
  <w:style w:type="table" w:styleId="Table3Deffects1">
    <w:name w:val="Table 3D effects 1"/>
    <w:basedOn w:val="TableNormal"/>
    <w:uiPriority w:val="99"/>
    <w:rsid w:val="00CB6D3C"/>
    <w:pPr>
      <w:spacing w:after="240" w:line="230" w:lineRule="atLeast"/>
      <w:jc w:val="both"/>
    </w:pPr>
    <w:rPr>
      <w:snapToGrid w:val="0"/>
      <w:lang w:eastAsia="ja-JP"/>
    </w:rPr>
    <w:tblPr/>
    <w:tcPr>
      <w:shd w:val="solid" w:color="C0C0C0" w:fill="FFFFFF"/>
    </w:tcPr>
  </w:style>
  <w:style w:type="table" w:styleId="Table3Deffects3">
    <w:name w:val="Table 3D effects 3"/>
    <w:basedOn w:val="TableNormal"/>
    <w:uiPriority w:val="99"/>
    <w:rsid w:val="00CB6D3C"/>
    <w:pPr>
      <w:spacing w:after="240" w:line="230" w:lineRule="atLeast"/>
      <w:jc w:val="both"/>
    </w:pPr>
    <w:rPr>
      <w:snapToGrid w:val="0"/>
      <w:lang w:eastAsia="ja-JP"/>
    </w:rPr>
    <w:tblPr/>
  </w:style>
  <w:style w:type="table" w:styleId="TableElegant">
    <w:name w:val="Table Elegant"/>
    <w:basedOn w:val="TableNormal"/>
    <w:uiPriority w:val="99"/>
    <w:rsid w:val="00CB6D3C"/>
    <w:pPr>
      <w:spacing w:after="240" w:line="230" w:lineRule="atLeast"/>
      <w:jc w:val="both"/>
    </w:pPr>
    <w:rPr>
      <w:snapToGrid w:val="0"/>
      <w:lang w:eastAsia="ja-JP"/>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table" w:styleId="TableGrid1">
    <w:name w:val="Table Grid 1"/>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Grid2">
    <w:name w:val="Table Grid 2"/>
    <w:basedOn w:val="TableNormal"/>
    <w:uiPriority w:val="99"/>
    <w:rsid w:val="00CB6D3C"/>
    <w:pPr>
      <w:spacing w:after="240" w:line="230" w:lineRule="atLeast"/>
      <w:jc w:val="both"/>
    </w:pPr>
    <w:rPr>
      <w:snapToGrid w:val="0"/>
      <w:lang w:eastAsia="ja-JP"/>
    </w:rPr>
    <w:tblPr>
      <w:tblBorders>
        <w:insideH w:val="single" w:sz="6" w:space="0" w:color="000000"/>
        <w:insideV w:val="single" w:sz="6" w:space="0" w:color="000000"/>
      </w:tblBorders>
    </w:tblPr>
  </w:style>
  <w:style w:type="table" w:styleId="TableGrid3">
    <w:name w:val="Table Grid 3"/>
    <w:basedOn w:val="TableNormal"/>
    <w:uiPriority w:val="99"/>
    <w:rsid w:val="00CB6D3C"/>
    <w:pPr>
      <w:spacing w:after="240" w:line="230" w:lineRule="atLeast"/>
      <w:jc w:val="both"/>
    </w:pPr>
    <w:rPr>
      <w:snapToGrid w:val="0"/>
      <w:lang w:eastAsia="ja-JP"/>
    </w:r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styleId="TableGrid4">
    <w:name w:val="Table Grid 4"/>
    <w:basedOn w:val="TableNormal"/>
    <w:uiPriority w:val="99"/>
    <w:rsid w:val="00CB6D3C"/>
    <w:pPr>
      <w:spacing w:after="240" w:line="230" w:lineRule="atLeast"/>
      <w:jc w:val="both"/>
    </w:pPr>
    <w:rPr>
      <w:snapToGrid w:val="0"/>
      <w:lang w:eastAsia="ja-JP"/>
    </w:rPr>
    <w:tblPr>
      <w:tblBorders>
        <w:left w:val="single" w:sz="12" w:space="0" w:color="000000"/>
        <w:right w:val="single" w:sz="12" w:space="0" w:color="000000"/>
        <w:insideH w:val="single" w:sz="6" w:space="0" w:color="000000"/>
        <w:insideV w:val="single" w:sz="6" w:space="0" w:color="000000"/>
      </w:tblBorders>
    </w:tblPr>
  </w:style>
  <w:style w:type="table" w:styleId="TableGrid5">
    <w:name w:val="Table Grid 5"/>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TableGrid6">
    <w:name w:val="Table Grid 6"/>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styleId="TableGrid7">
    <w:name w:val="Table Grid 7"/>
    <w:basedOn w:val="TableNormal"/>
    <w:uiPriority w:val="99"/>
    <w:rsid w:val="00CB6D3C"/>
    <w:pPr>
      <w:spacing w:after="240" w:line="230" w:lineRule="atLeast"/>
      <w:jc w:val="both"/>
    </w:pPr>
    <w:rPr>
      <w:b/>
      <w:bCs/>
      <w:snapToGrid w:val="0"/>
      <w:lang w:eastAsia="ja-JP"/>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TableGrid8">
    <w:name w:val="Table Grid 8"/>
    <w:basedOn w:val="TableNormal"/>
    <w:uiPriority w:val="99"/>
    <w:rsid w:val="00CB6D3C"/>
    <w:pPr>
      <w:spacing w:after="240" w:line="230" w:lineRule="atLeast"/>
      <w:jc w:val="both"/>
    </w:pPr>
    <w:rPr>
      <w:snapToGrid w:val="0"/>
      <w:lang w:eastAsia="ja-JP"/>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customStyle="1" w:styleId="Grilledutableau1">
    <w:name w:val="Grille du tableau1"/>
    <w:basedOn w:val="TableNormal"/>
    <w:next w:val="TableGrid"/>
    <w:rsid w:val="00CB6D3C"/>
    <w:pPr>
      <w:spacing w:after="240" w:line="230" w:lineRule="atLeast"/>
      <w:jc w:val="both"/>
    </w:pPr>
    <w:rPr>
      <w:snapToGrid w:val="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CB6D3C"/>
    <w:rPr>
      <w:b/>
      <w:bCs/>
      <w:snapToGrid w:val="0"/>
    </w:rPr>
  </w:style>
  <w:style w:type="character" w:customStyle="1" w:styleId="CommentTextChar">
    <w:name w:val="Comment Text Char"/>
    <w:link w:val="CommentText"/>
    <w:uiPriority w:val="99"/>
    <w:semiHidden/>
    <w:rsid w:val="002D7D9F"/>
    <w:rPr>
      <w:rFonts w:ascii="Cambria" w:hAnsi="Cambria"/>
      <w:sz w:val="22"/>
      <w:lang w:val="fr-FR" w:eastAsia="ja-JP"/>
    </w:rPr>
  </w:style>
  <w:style w:type="character" w:customStyle="1" w:styleId="CommentSubjectChar">
    <w:name w:val="Comment Subject Char"/>
    <w:link w:val="CommentSubject"/>
    <w:uiPriority w:val="99"/>
    <w:rsid w:val="00CB6D3C"/>
    <w:rPr>
      <w:rFonts w:ascii="Arial" w:hAnsi="Arial"/>
      <w:b/>
      <w:bCs/>
      <w:snapToGrid w:val="0"/>
      <w:lang w:val="fr-FR" w:eastAsia="ja-JP"/>
    </w:rPr>
  </w:style>
  <w:style w:type="table" w:styleId="TableSubtle1">
    <w:name w:val="Table Subtle 1"/>
    <w:basedOn w:val="TableNormal"/>
    <w:uiPriority w:val="99"/>
    <w:rsid w:val="00CB6D3C"/>
    <w:pPr>
      <w:spacing w:after="240" w:line="230" w:lineRule="atLeast"/>
      <w:jc w:val="both"/>
    </w:pPr>
    <w:rPr>
      <w:snapToGrid w:val="0"/>
      <w:lang w:eastAsia="ja-JP"/>
    </w:rPr>
    <w:tblPr/>
  </w:style>
  <w:style w:type="table" w:styleId="TableSubtle2">
    <w:name w:val="Table Subtle 2"/>
    <w:basedOn w:val="TableNormal"/>
    <w:uiPriority w:val="99"/>
    <w:rsid w:val="00CB6D3C"/>
    <w:pPr>
      <w:spacing w:after="240" w:line="230" w:lineRule="atLeast"/>
      <w:jc w:val="both"/>
    </w:pPr>
    <w:rPr>
      <w:snapToGrid w:val="0"/>
      <w:lang w:eastAsia="ja-JP"/>
    </w:rPr>
    <w:tblPr>
      <w:tblBorders>
        <w:left w:val="single" w:sz="6" w:space="0" w:color="000000"/>
        <w:right w:val="single" w:sz="6" w:space="0" w:color="000000"/>
      </w:tblBorders>
    </w:tblPr>
  </w:style>
  <w:style w:type="table" w:styleId="TableProfessional">
    <w:name w:val="Table Professional"/>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Simple1">
    <w:name w:val="Table Simple 1"/>
    <w:basedOn w:val="TableNormal"/>
    <w:uiPriority w:val="99"/>
    <w:rsid w:val="00CB6D3C"/>
    <w:pPr>
      <w:spacing w:after="240" w:line="230" w:lineRule="atLeast"/>
      <w:jc w:val="both"/>
    </w:pPr>
    <w:rPr>
      <w:snapToGrid w:val="0"/>
      <w:lang w:eastAsia="ja-JP"/>
    </w:rPr>
    <w:tblPr>
      <w:tblBorders>
        <w:top w:val="single" w:sz="12" w:space="0" w:color="008000"/>
        <w:bottom w:val="single" w:sz="12" w:space="0" w:color="008000"/>
      </w:tblBorders>
    </w:tblPr>
  </w:style>
  <w:style w:type="table" w:styleId="TableSimple2">
    <w:name w:val="Table Simple 2"/>
    <w:basedOn w:val="TableNormal"/>
    <w:uiPriority w:val="99"/>
    <w:rsid w:val="00CB6D3C"/>
    <w:pPr>
      <w:spacing w:after="240" w:line="230" w:lineRule="atLeast"/>
      <w:jc w:val="both"/>
    </w:pPr>
    <w:rPr>
      <w:snapToGrid w:val="0"/>
      <w:lang w:eastAsia="ja-JP"/>
    </w:rPr>
    <w:tblPr/>
  </w:style>
  <w:style w:type="table" w:styleId="TableSimple3">
    <w:name w:val="Table Simple 3"/>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tblBorders>
    </w:tblPr>
  </w:style>
  <w:style w:type="table" w:styleId="TableList1">
    <w:name w:val="Table List 1"/>
    <w:basedOn w:val="TableNormal"/>
    <w:uiPriority w:val="99"/>
    <w:rsid w:val="00CB6D3C"/>
    <w:pPr>
      <w:spacing w:after="240" w:line="230" w:lineRule="atLeast"/>
      <w:jc w:val="both"/>
    </w:pPr>
    <w:rPr>
      <w:snapToGrid w:val="0"/>
      <w:lang w:eastAsia="ja-JP"/>
    </w:rPr>
    <w:tblPr>
      <w:tblBorders>
        <w:top w:val="single" w:sz="12" w:space="0" w:color="008080"/>
        <w:left w:val="single" w:sz="6" w:space="0" w:color="008080"/>
        <w:bottom w:val="single" w:sz="12" w:space="0" w:color="008080"/>
        <w:right w:val="single" w:sz="6" w:space="0" w:color="008080"/>
      </w:tblBorders>
    </w:tblPr>
  </w:style>
  <w:style w:type="table" w:styleId="TableList2">
    <w:name w:val="Table List 2"/>
    <w:basedOn w:val="TableNormal"/>
    <w:uiPriority w:val="99"/>
    <w:rsid w:val="00CB6D3C"/>
    <w:pPr>
      <w:spacing w:after="240" w:line="230" w:lineRule="atLeast"/>
      <w:jc w:val="both"/>
    </w:pPr>
    <w:rPr>
      <w:snapToGrid w:val="0"/>
      <w:lang w:eastAsia="ja-JP"/>
    </w:rPr>
    <w:tblPr>
      <w:tblBorders>
        <w:bottom w:val="single" w:sz="12" w:space="0" w:color="808080"/>
      </w:tblBorders>
    </w:tblPr>
  </w:style>
  <w:style w:type="table" w:styleId="TableList3">
    <w:name w:val="Table List 3"/>
    <w:basedOn w:val="TableNormal"/>
    <w:uiPriority w:val="99"/>
    <w:rsid w:val="00CB6D3C"/>
    <w:pPr>
      <w:spacing w:after="240" w:line="230" w:lineRule="atLeast"/>
      <w:jc w:val="both"/>
    </w:pPr>
    <w:rPr>
      <w:snapToGrid w:val="0"/>
      <w:lang w:eastAsia="ja-JP"/>
    </w:rPr>
    <w:tblPr>
      <w:tblBorders>
        <w:top w:val="single" w:sz="12" w:space="0" w:color="000000"/>
        <w:bottom w:val="single" w:sz="12" w:space="0" w:color="000000"/>
        <w:insideH w:val="single" w:sz="6" w:space="0" w:color="000000"/>
      </w:tblBorders>
    </w:tblPr>
  </w:style>
  <w:style w:type="table" w:styleId="TableList4">
    <w:name w:val="Table List 4"/>
    <w:basedOn w:val="TableNormal"/>
    <w:uiPriority w:val="99"/>
    <w:rsid w:val="00CB6D3C"/>
    <w:pPr>
      <w:spacing w:after="240" w:line="230" w:lineRule="atLeast"/>
      <w:jc w:val="both"/>
    </w:pPr>
    <w:rPr>
      <w:snapToGrid w:val="0"/>
      <w:lang w:eastAsia="ja-JP"/>
    </w:r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styleId="TableList5">
    <w:name w:val="Table List 5"/>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H w:val="single" w:sz="6" w:space="0" w:color="000000"/>
      </w:tblBorders>
    </w:tblPr>
  </w:style>
  <w:style w:type="table" w:styleId="TableList6">
    <w:name w:val="Table List 6"/>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tblBorders>
    </w:tblPr>
    <w:tcPr>
      <w:shd w:val="pct50" w:color="000000" w:fill="FFFFFF"/>
    </w:tcPr>
  </w:style>
  <w:style w:type="table" w:styleId="TableList7">
    <w:name w:val="Table List 7"/>
    <w:basedOn w:val="TableNormal"/>
    <w:uiPriority w:val="99"/>
    <w:rsid w:val="00CB6D3C"/>
    <w:pPr>
      <w:spacing w:after="240" w:line="230" w:lineRule="atLeast"/>
      <w:jc w:val="both"/>
    </w:pPr>
    <w:rPr>
      <w:snapToGrid w:val="0"/>
      <w:lang w:eastAsia="ja-JP"/>
    </w:rPr>
    <w:tblPr>
      <w:tblBorders>
        <w:top w:val="single" w:sz="12" w:space="0" w:color="008000"/>
        <w:left w:val="single" w:sz="6" w:space="0" w:color="008000"/>
        <w:bottom w:val="single" w:sz="12" w:space="0" w:color="008000"/>
        <w:right w:val="single" w:sz="6" w:space="0" w:color="008000"/>
        <w:insideH w:val="single" w:sz="6" w:space="0" w:color="000000"/>
      </w:tblBorders>
    </w:tblPr>
  </w:style>
  <w:style w:type="table" w:styleId="TableList8">
    <w:name w:val="Table List 8"/>
    <w:basedOn w:val="TableNormal"/>
    <w:uiPriority w:val="99"/>
    <w:rsid w:val="00CB6D3C"/>
    <w:pPr>
      <w:spacing w:after="240" w:line="230" w:lineRule="atLeast"/>
      <w:jc w:val="both"/>
    </w:pPr>
    <w:rPr>
      <w:snapToGrid w:val="0"/>
      <w:lang w:eastAsia="ja-JP"/>
    </w:rPr>
    <w:tblPr>
      <w:tblBorders>
        <w:top w:val="single" w:sz="6" w:space="0" w:color="000000"/>
        <w:left w:val="single" w:sz="6" w:space="0" w:color="000000"/>
        <w:bottom w:val="single" w:sz="6" w:space="0" w:color="000000"/>
        <w:right w:val="single" w:sz="6" w:space="0" w:color="000000"/>
        <w:insideV w:val="single" w:sz="6" w:space="0" w:color="000000"/>
      </w:tblBorders>
    </w:tblPr>
  </w:style>
  <w:style w:type="table" w:styleId="TableTheme">
    <w:name w:val="Table Theme"/>
    <w:basedOn w:val="TableNormal"/>
    <w:uiPriority w:val="99"/>
    <w:rsid w:val="00CB6D3C"/>
    <w:pPr>
      <w:spacing w:after="240" w:line="230" w:lineRule="atLeast"/>
      <w:jc w:val="both"/>
    </w:pPr>
    <w:rPr>
      <w:snapToGrid w:val="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CB6D3C"/>
    <w:pPr>
      <w:spacing w:after="240" w:line="230" w:lineRule="atLeast"/>
      <w:jc w:val="both"/>
    </w:pPr>
    <w:rPr>
      <w:snapToGrid w:val="0"/>
      <w:lang w:eastAsia="ja-JP"/>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TableWeb2">
    <w:name w:val="Table Web 2"/>
    <w:basedOn w:val="TableNormal"/>
    <w:uiPriority w:val="99"/>
    <w:rsid w:val="00CB6D3C"/>
    <w:pPr>
      <w:spacing w:after="240" w:line="230" w:lineRule="atLeast"/>
      <w:jc w:val="both"/>
    </w:pPr>
    <w:rPr>
      <w:snapToGrid w:val="0"/>
      <w:lang w:eastAsia="ja-JP"/>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style>
  <w:style w:type="table" w:styleId="TableWeb3">
    <w:name w:val="Table Web 3"/>
    <w:basedOn w:val="TableNormal"/>
    <w:uiPriority w:val="99"/>
    <w:rsid w:val="00CB6D3C"/>
    <w:pPr>
      <w:spacing w:after="240" w:line="230" w:lineRule="atLeast"/>
      <w:jc w:val="both"/>
    </w:pPr>
    <w:rPr>
      <w:snapToGrid w:val="0"/>
      <w:lang w:eastAsia="ja-JP"/>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style>
  <w:style w:type="character" w:customStyle="1" w:styleId="tw4winMark">
    <w:name w:val="tw4winMark"/>
    <w:rsid w:val="00CB6D3C"/>
    <w:rPr>
      <w:rFonts w:ascii="Courier New" w:hAnsi="Courier New"/>
      <w:vanish/>
      <w:color w:val="800080"/>
      <w:sz w:val="24"/>
      <w:vertAlign w:val="subscript"/>
    </w:rPr>
  </w:style>
  <w:style w:type="character" w:customStyle="1" w:styleId="tw4winError">
    <w:name w:val="tw4winError"/>
    <w:rsid w:val="00CB6D3C"/>
    <w:rPr>
      <w:rFonts w:ascii="Courier New" w:hAnsi="Courier New"/>
      <w:color w:val="00FF00"/>
      <w:sz w:val="40"/>
    </w:rPr>
  </w:style>
  <w:style w:type="character" w:customStyle="1" w:styleId="tw4winTerm">
    <w:name w:val="tw4winTerm"/>
    <w:rsid w:val="00CB6D3C"/>
    <w:rPr>
      <w:color w:val="0000FF"/>
    </w:rPr>
  </w:style>
  <w:style w:type="character" w:customStyle="1" w:styleId="tw4winPopup">
    <w:name w:val="tw4winPopup"/>
    <w:rsid w:val="00CB6D3C"/>
    <w:rPr>
      <w:rFonts w:ascii="Courier New" w:hAnsi="Courier New"/>
      <w:noProof/>
      <w:color w:val="008000"/>
    </w:rPr>
  </w:style>
  <w:style w:type="character" w:customStyle="1" w:styleId="tw4winJump">
    <w:name w:val="tw4winJump"/>
    <w:rsid w:val="00CB6D3C"/>
    <w:rPr>
      <w:rFonts w:ascii="Courier New" w:hAnsi="Courier New"/>
      <w:noProof/>
      <w:color w:val="008080"/>
    </w:rPr>
  </w:style>
  <w:style w:type="character" w:customStyle="1" w:styleId="tw4winExternal">
    <w:name w:val="tw4winExternal"/>
    <w:rsid w:val="00CB6D3C"/>
    <w:rPr>
      <w:rFonts w:ascii="Courier New" w:hAnsi="Courier New"/>
      <w:noProof/>
      <w:color w:val="808080"/>
    </w:rPr>
  </w:style>
  <w:style w:type="character" w:customStyle="1" w:styleId="tw4winInternal">
    <w:name w:val="tw4winInternal"/>
    <w:rsid w:val="00CB6D3C"/>
    <w:rPr>
      <w:rFonts w:ascii="Courier New" w:hAnsi="Courier New"/>
      <w:noProof/>
      <w:color w:val="FF0000"/>
    </w:rPr>
  </w:style>
  <w:style w:type="character" w:customStyle="1" w:styleId="DONOTTRANSLATE">
    <w:name w:val="DO_NOT_TRANSLATE"/>
    <w:rsid w:val="00CB6D3C"/>
    <w:rPr>
      <w:rFonts w:ascii="Courier New" w:hAnsi="Courier New"/>
      <w:noProof/>
      <w:color w:val="800000"/>
    </w:rPr>
  </w:style>
  <w:style w:type="character" w:customStyle="1" w:styleId="Heading3Char">
    <w:name w:val="Heading 3 Char"/>
    <w:link w:val="Heading3"/>
    <w:uiPriority w:val="99"/>
    <w:locked/>
    <w:rsid w:val="009175E5"/>
    <w:rPr>
      <w:rFonts w:ascii="Cambria" w:hAnsi="Cambria"/>
      <w:b/>
      <w:sz w:val="22"/>
      <w:lang w:val="fr-FR" w:eastAsia="ja-JP"/>
    </w:rPr>
  </w:style>
  <w:style w:type="character" w:customStyle="1" w:styleId="Heading4Char">
    <w:name w:val="Heading 4 Char"/>
    <w:link w:val="Heading4"/>
    <w:uiPriority w:val="99"/>
    <w:rsid w:val="0053588B"/>
    <w:rPr>
      <w:rFonts w:ascii="Cambria" w:hAnsi="Cambria"/>
      <w:b/>
      <w:sz w:val="22"/>
      <w:lang w:val="fr-FR" w:eastAsia="ja-JP"/>
    </w:rPr>
  </w:style>
  <w:style w:type="character" w:customStyle="1" w:styleId="Heading5Char">
    <w:name w:val="Heading 5 Char"/>
    <w:link w:val="Heading5"/>
    <w:uiPriority w:val="99"/>
    <w:rsid w:val="00CB6D3C"/>
    <w:rPr>
      <w:rFonts w:ascii="Cambria" w:hAnsi="Cambria"/>
      <w:b/>
      <w:sz w:val="22"/>
      <w:lang w:val="fr-FR" w:eastAsia="ja-JP"/>
    </w:rPr>
  </w:style>
  <w:style w:type="character" w:customStyle="1" w:styleId="Heading6Char">
    <w:name w:val="Heading 6 Char"/>
    <w:link w:val="Heading6"/>
    <w:uiPriority w:val="99"/>
    <w:rsid w:val="00CB6D3C"/>
    <w:rPr>
      <w:rFonts w:ascii="Cambria" w:hAnsi="Cambria"/>
      <w:b/>
      <w:sz w:val="22"/>
      <w:lang w:val="fr-FR" w:eastAsia="ja-JP"/>
    </w:rPr>
  </w:style>
  <w:style w:type="character" w:customStyle="1" w:styleId="Heading7Char">
    <w:name w:val="Heading 7 Char"/>
    <w:link w:val="Heading7"/>
    <w:rsid w:val="00CB6D3C"/>
    <w:rPr>
      <w:rFonts w:ascii="Cambria" w:hAnsi="Cambria"/>
      <w:b/>
      <w:sz w:val="22"/>
      <w:lang w:val="fr-FR" w:eastAsia="ja-JP"/>
    </w:rPr>
  </w:style>
  <w:style w:type="character" w:customStyle="1" w:styleId="Heading8Char">
    <w:name w:val="Heading 8 Char"/>
    <w:link w:val="Heading8"/>
    <w:rsid w:val="00CB6D3C"/>
    <w:rPr>
      <w:rFonts w:ascii="Cambria" w:hAnsi="Cambria"/>
      <w:b/>
      <w:sz w:val="22"/>
      <w:lang w:val="fr-FR" w:eastAsia="ja-JP"/>
    </w:rPr>
  </w:style>
  <w:style w:type="character" w:customStyle="1" w:styleId="Heading9Char">
    <w:name w:val="Heading 9 Char"/>
    <w:link w:val="Heading9"/>
    <w:rsid w:val="00CB6D3C"/>
    <w:rPr>
      <w:rFonts w:ascii="Cambria" w:hAnsi="Cambria"/>
      <w:b/>
      <w:sz w:val="22"/>
      <w:lang w:val="fr-FR" w:eastAsia="ja-JP"/>
    </w:rPr>
  </w:style>
  <w:style w:type="character" w:customStyle="1" w:styleId="FooterChar">
    <w:name w:val="Footer Char"/>
    <w:link w:val="Footer"/>
    <w:locked/>
    <w:rsid w:val="00CB6D3C"/>
    <w:rPr>
      <w:rFonts w:ascii="Cambria" w:hAnsi="Cambria"/>
      <w:sz w:val="22"/>
      <w:lang w:val="fr-FR" w:eastAsia="ja-JP"/>
    </w:rPr>
  </w:style>
  <w:style w:type="character" w:customStyle="1" w:styleId="HeaderChar">
    <w:name w:val="Header Char"/>
    <w:link w:val="Header"/>
    <w:rsid w:val="00CB6D3C"/>
    <w:rPr>
      <w:rFonts w:ascii="Cambria" w:hAnsi="Cambria"/>
      <w:b/>
      <w:sz w:val="22"/>
      <w:lang w:val="fr-FR" w:eastAsia="ja-JP"/>
    </w:rPr>
  </w:style>
  <w:style w:type="character" w:customStyle="1" w:styleId="Appelnotedebasdep">
    <w:name w:val="Appel note de bas de p"/>
    <w:uiPriority w:val="99"/>
    <w:semiHidden/>
    <w:rsid w:val="00CB6D3C"/>
    <w:rPr>
      <w:rFonts w:cs="Times New Roman"/>
      <w:noProof/>
      <w:position w:val="6"/>
      <w:sz w:val="16"/>
      <w:vertAlign w:val="baseline"/>
      <w:lang w:val="fr-FR"/>
    </w:rPr>
  </w:style>
  <w:style w:type="character" w:customStyle="1" w:styleId="FootnoteTextChar">
    <w:name w:val="Footnote Text Char"/>
    <w:link w:val="FootnoteText"/>
    <w:locked/>
    <w:rsid w:val="00DA20F8"/>
    <w:rPr>
      <w:rFonts w:ascii="Cambria" w:hAnsi="Cambria"/>
      <w:lang w:val="fr-FR" w:eastAsia="ja-JP"/>
    </w:rPr>
  </w:style>
  <w:style w:type="paragraph" w:customStyle="1" w:styleId="FigureTableheader">
    <w:name w:val="Figure/Table header"/>
    <w:basedOn w:val="Heading1"/>
    <w:uiPriority w:val="99"/>
    <w:rsid w:val="00CB6D3C"/>
    <w:pPr>
      <w:numPr>
        <w:numId w:val="0"/>
      </w:numPr>
      <w:ind w:left="567" w:hanging="567"/>
      <w:jc w:val="center"/>
      <w:outlineLvl w:val="9"/>
    </w:pPr>
    <w:rPr>
      <w:lang w:eastAsia="fr-FR"/>
    </w:rPr>
  </w:style>
  <w:style w:type="character" w:customStyle="1" w:styleId="TitleChar">
    <w:name w:val="Title Char"/>
    <w:link w:val="Title"/>
    <w:locked/>
    <w:rsid w:val="00CB6D3C"/>
    <w:rPr>
      <w:rFonts w:ascii="Cambria" w:hAnsi="Cambria"/>
      <w:b/>
      <w:kern w:val="28"/>
      <w:sz w:val="32"/>
      <w:lang w:val="fr-FR" w:eastAsia="ja-JP"/>
    </w:rPr>
  </w:style>
  <w:style w:type="paragraph" w:customStyle="1" w:styleId="MAIN-TITLE">
    <w:name w:val="MAIN-TITLE"/>
    <w:basedOn w:val="PARAGRAPH"/>
    <w:uiPriority w:val="99"/>
    <w:rsid w:val="00CB6D3C"/>
    <w:pPr>
      <w:spacing w:before="0" w:after="0"/>
      <w:jc w:val="center"/>
    </w:pPr>
    <w:rPr>
      <w:rFonts w:cs="Times New Roman"/>
      <w:b/>
      <w:bCs/>
      <w:sz w:val="24"/>
      <w:szCs w:val="24"/>
      <w:lang w:val="fr-FR" w:eastAsia="fr-FR"/>
    </w:rPr>
  </w:style>
  <w:style w:type="paragraph" w:customStyle="1" w:styleId="FIGURE-title">
    <w:name w:val="FIGURE-title"/>
    <w:basedOn w:val="PARAGRAPH"/>
    <w:next w:val="PARAGRAPH"/>
    <w:link w:val="FIGURE-titleChar"/>
    <w:uiPriority w:val="99"/>
    <w:rsid w:val="00CB6D3C"/>
    <w:pPr>
      <w:jc w:val="center"/>
    </w:pPr>
    <w:rPr>
      <w:rFonts w:cs="Times New Roman"/>
      <w:b/>
      <w:bCs/>
      <w:lang w:val="fr-FR" w:eastAsia="fr-FR"/>
    </w:rPr>
  </w:style>
  <w:style w:type="paragraph" w:customStyle="1" w:styleId="TABLE-title">
    <w:name w:val="TABLE-title"/>
    <w:basedOn w:val="PARAGRAPH"/>
    <w:uiPriority w:val="99"/>
    <w:rsid w:val="00CB6D3C"/>
    <w:pPr>
      <w:keepNext/>
      <w:jc w:val="center"/>
    </w:pPr>
    <w:rPr>
      <w:rFonts w:cs="Times New Roman"/>
      <w:b/>
      <w:bCs/>
      <w:lang w:val="fr-FR" w:eastAsia="fr-FR"/>
    </w:rPr>
  </w:style>
  <w:style w:type="paragraph" w:customStyle="1" w:styleId="TERM">
    <w:name w:val="TERM"/>
    <w:basedOn w:val="PARAGRAPH"/>
    <w:next w:val="TERM-definition"/>
    <w:uiPriority w:val="99"/>
    <w:rsid w:val="00CB6D3C"/>
    <w:pPr>
      <w:keepNext/>
      <w:spacing w:before="0" w:after="0"/>
    </w:pPr>
    <w:rPr>
      <w:rFonts w:cs="Times New Roman"/>
      <w:b/>
      <w:bCs/>
      <w:lang w:val="fr-FR" w:eastAsia="fr-FR"/>
    </w:rPr>
  </w:style>
  <w:style w:type="paragraph" w:customStyle="1" w:styleId="TERM-definition">
    <w:name w:val="TERM-definition"/>
    <w:basedOn w:val="PARAGRAPH"/>
    <w:next w:val="TERM-number"/>
    <w:uiPriority w:val="99"/>
    <w:rsid w:val="00CB6D3C"/>
    <w:pPr>
      <w:spacing w:before="0"/>
    </w:pPr>
    <w:rPr>
      <w:rFonts w:cs="Times New Roman"/>
      <w:lang w:val="fr-FR" w:eastAsia="fr-FR"/>
    </w:rPr>
  </w:style>
  <w:style w:type="paragraph" w:customStyle="1" w:styleId="TERM-number">
    <w:name w:val="TERM-number"/>
    <w:basedOn w:val="Heading2"/>
    <w:next w:val="TERM"/>
    <w:uiPriority w:val="99"/>
    <w:rsid w:val="00CB6D3C"/>
    <w:pPr>
      <w:numPr>
        <w:ilvl w:val="0"/>
        <w:numId w:val="0"/>
      </w:numPr>
      <w:tabs>
        <w:tab w:val="num" w:pos="360"/>
      </w:tabs>
      <w:spacing w:after="0"/>
      <w:outlineLvl w:val="9"/>
    </w:pPr>
    <w:rPr>
      <w:lang w:eastAsia="fr-FR"/>
    </w:rPr>
  </w:style>
  <w:style w:type="character" w:customStyle="1" w:styleId="Reference">
    <w:name w:val="Reference"/>
    <w:uiPriority w:val="99"/>
    <w:rsid w:val="00CB6D3C"/>
    <w:rPr>
      <w:rFonts w:ascii="Arial" w:hAnsi="Arial" w:cs="Times New Roman"/>
      <w:noProof/>
      <w:sz w:val="20"/>
      <w:szCs w:val="20"/>
    </w:rPr>
  </w:style>
  <w:style w:type="paragraph" w:customStyle="1" w:styleId="TABLE-cell">
    <w:name w:val="TABLE-cell"/>
    <w:basedOn w:val="TABLE-col-heading"/>
    <w:uiPriority w:val="99"/>
    <w:rsid w:val="00CB6D3C"/>
    <w:pPr>
      <w:jc w:val="left"/>
    </w:pPr>
    <w:rPr>
      <w:rFonts w:cs="Times New Roman"/>
      <w:b w:val="0"/>
      <w:bCs w:val="0"/>
      <w:lang w:eastAsia="fr-FR"/>
    </w:rPr>
  </w:style>
  <w:style w:type="character" w:customStyle="1" w:styleId="VARIABLE">
    <w:name w:val="VARIABLE"/>
    <w:uiPriority w:val="99"/>
    <w:rsid w:val="00CB6D3C"/>
    <w:rPr>
      <w:rFonts w:ascii="Times New Roman" w:hAnsi="Times New Roman" w:cs="Times New Roman"/>
      <w:i/>
      <w:iCs/>
    </w:rPr>
  </w:style>
  <w:style w:type="paragraph" w:customStyle="1" w:styleId="AMD-Heading1">
    <w:name w:val="AMD-Heading1"/>
    <w:basedOn w:val="Heading1"/>
    <w:next w:val="PARAGRAPH"/>
    <w:uiPriority w:val="99"/>
    <w:rsid w:val="00CB6D3C"/>
    <w:pPr>
      <w:numPr>
        <w:numId w:val="0"/>
      </w:numPr>
      <w:tabs>
        <w:tab w:val="num" w:pos="432"/>
      </w:tabs>
      <w:ind w:left="432" w:hanging="432"/>
      <w:outlineLvl w:val="9"/>
    </w:pPr>
    <w:rPr>
      <w:lang w:eastAsia="fr-FR"/>
    </w:rPr>
  </w:style>
  <w:style w:type="paragraph" w:customStyle="1" w:styleId="AMD-Heading2">
    <w:name w:val="AMD-Heading2"/>
    <w:basedOn w:val="Heading2"/>
    <w:next w:val="PARAGRAPH"/>
    <w:uiPriority w:val="99"/>
    <w:rsid w:val="00CB6D3C"/>
    <w:pPr>
      <w:numPr>
        <w:ilvl w:val="0"/>
        <w:numId w:val="0"/>
      </w:numPr>
      <w:tabs>
        <w:tab w:val="num" w:pos="360"/>
      </w:tabs>
      <w:outlineLvl w:val="9"/>
    </w:pPr>
    <w:rPr>
      <w:lang w:eastAsia="fr-FR"/>
    </w:rPr>
  </w:style>
  <w:style w:type="paragraph" w:customStyle="1" w:styleId="FOREWORD0">
    <w:name w:val="FOREWORD"/>
    <w:basedOn w:val="PARAGRAPH"/>
    <w:uiPriority w:val="99"/>
    <w:rsid w:val="00CB6D3C"/>
    <w:pPr>
      <w:tabs>
        <w:tab w:val="left" w:pos="284"/>
      </w:tabs>
      <w:spacing w:before="0" w:after="100"/>
      <w:ind w:left="284" w:hanging="284"/>
    </w:pPr>
    <w:rPr>
      <w:rFonts w:cs="Times New Roman"/>
      <w:sz w:val="16"/>
      <w:szCs w:val="16"/>
      <w:lang w:val="fr-FR" w:eastAsia="fr-FR"/>
    </w:rPr>
  </w:style>
  <w:style w:type="character" w:customStyle="1" w:styleId="BodyTextChar">
    <w:name w:val="Body Text Char"/>
    <w:link w:val="BodyText"/>
    <w:locked/>
    <w:rsid w:val="00CB6D3C"/>
    <w:rPr>
      <w:rFonts w:ascii="Cambria" w:hAnsi="Cambria"/>
      <w:sz w:val="22"/>
      <w:lang w:val="fr-FR" w:eastAsia="ja-JP"/>
    </w:rPr>
  </w:style>
  <w:style w:type="character" w:customStyle="1" w:styleId="BodyText2Char">
    <w:name w:val="Body Text 2 Char"/>
    <w:link w:val="BodyText2"/>
    <w:rsid w:val="00CB6D3C"/>
    <w:rPr>
      <w:rFonts w:ascii="Cambria" w:hAnsi="Cambria"/>
      <w:sz w:val="16"/>
      <w:lang w:val="fr-FR" w:eastAsia="ja-JP"/>
    </w:rPr>
  </w:style>
  <w:style w:type="character" w:customStyle="1" w:styleId="BodyText3Char">
    <w:name w:val="Body Text 3 Char"/>
    <w:link w:val="BodyText3"/>
    <w:locked/>
    <w:rsid w:val="00CB6D3C"/>
    <w:rPr>
      <w:rFonts w:ascii="Cambria" w:hAnsi="Cambria"/>
      <w:sz w:val="14"/>
      <w:lang w:val="fr-FR" w:eastAsia="ja-JP"/>
    </w:rPr>
  </w:style>
  <w:style w:type="character" w:customStyle="1" w:styleId="BodyTextFirstIndentChar">
    <w:name w:val="Body Text First Indent Char"/>
    <w:link w:val="BodyTextFirstIndent"/>
    <w:rsid w:val="00CB6D3C"/>
    <w:rPr>
      <w:rFonts w:ascii="Cambria" w:hAnsi="Cambria"/>
      <w:sz w:val="22"/>
      <w:lang w:val="fr-FR" w:eastAsia="ja-JP"/>
    </w:rPr>
  </w:style>
  <w:style w:type="character" w:customStyle="1" w:styleId="BodyTextIndentChar">
    <w:name w:val="Body Text Indent Char"/>
    <w:link w:val="BodyTextIndent"/>
    <w:rsid w:val="00CB6D3C"/>
    <w:rPr>
      <w:rFonts w:ascii="Cambria" w:hAnsi="Cambria"/>
      <w:sz w:val="22"/>
      <w:lang w:val="fr-FR" w:eastAsia="ja-JP"/>
    </w:rPr>
  </w:style>
  <w:style w:type="paragraph" w:customStyle="1" w:styleId="Retraitcorpset1relig">
    <w:name w:val="Retrait corps et 1re lig"/>
    <w:basedOn w:val="Normal"/>
    <w:uiPriority w:val="99"/>
    <w:rsid w:val="00CB6D3C"/>
    <w:pPr>
      <w:spacing w:line="230" w:lineRule="atLeast"/>
      <w:ind w:firstLine="210"/>
    </w:pPr>
    <w:rPr>
      <w:lang w:eastAsia="fr-FR"/>
    </w:rPr>
  </w:style>
  <w:style w:type="character" w:customStyle="1" w:styleId="BodyTextIndent2Char">
    <w:name w:val="Body Text Indent 2 Char"/>
    <w:link w:val="BodyTextIndent2"/>
    <w:rsid w:val="00CB6D3C"/>
    <w:rPr>
      <w:rFonts w:ascii="Cambria" w:hAnsi="Cambria"/>
      <w:sz w:val="22"/>
      <w:lang w:val="fr-FR" w:eastAsia="ja-JP"/>
    </w:rPr>
  </w:style>
  <w:style w:type="character" w:customStyle="1" w:styleId="BodyTextIndent3Char">
    <w:name w:val="Body Text Indent 3 Char"/>
    <w:link w:val="BodyTextIndent3"/>
    <w:rsid w:val="00CB6D3C"/>
    <w:rPr>
      <w:rFonts w:ascii="Cambria" w:hAnsi="Cambria"/>
      <w:sz w:val="16"/>
      <w:lang w:val="fr-FR" w:eastAsia="ja-JP"/>
    </w:rPr>
  </w:style>
  <w:style w:type="character" w:customStyle="1" w:styleId="ClosingChar">
    <w:name w:val="Closing Char"/>
    <w:link w:val="Closing"/>
    <w:rsid w:val="00CB6D3C"/>
    <w:rPr>
      <w:rFonts w:ascii="Cambria" w:hAnsi="Cambria"/>
      <w:sz w:val="22"/>
      <w:lang w:val="fr-FR" w:eastAsia="ja-JP"/>
    </w:rPr>
  </w:style>
  <w:style w:type="character" w:customStyle="1" w:styleId="DateChar">
    <w:name w:val="Date Char"/>
    <w:link w:val="Date"/>
    <w:rsid w:val="00CB6D3C"/>
    <w:rPr>
      <w:rFonts w:ascii="Cambria" w:hAnsi="Cambria"/>
      <w:sz w:val="22"/>
      <w:lang w:val="fr-FR" w:eastAsia="ja-JP"/>
    </w:rPr>
  </w:style>
  <w:style w:type="character" w:customStyle="1" w:styleId="DocumentMapChar">
    <w:name w:val="Document Map Char"/>
    <w:link w:val="DocumentMap"/>
    <w:semiHidden/>
    <w:rsid w:val="00CB6D3C"/>
    <w:rPr>
      <w:rFonts w:ascii="Tahoma" w:hAnsi="Tahoma"/>
      <w:sz w:val="22"/>
      <w:shd w:val="clear" w:color="auto" w:fill="000080"/>
      <w:lang w:val="fr-FR" w:eastAsia="ja-JP"/>
    </w:rPr>
  </w:style>
  <w:style w:type="character" w:customStyle="1" w:styleId="EndnoteTextChar">
    <w:name w:val="Endnote Text Char"/>
    <w:link w:val="EndnoteText"/>
    <w:semiHidden/>
    <w:rsid w:val="00CB6D3C"/>
    <w:rPr>
      <w:rFonts w:ascii="Cambria" w:hAnsi="Cambria"/>
      <w:sz w:val="22"/>
      <w:lang w:val="fr-FR" w:eastAsia="ja-JP"/>
    </w:rPr>
  </w:style>
  <w:style w:type="character" w:customStyle="1" w:styleId="MacroTextChar">
    <w:name w:val="Macro Text Char"/>
    <w:link w:val="MacroText"/>
    <w:semiHidden/>
    <w:rsid w:val="00CB6D3C"/>
    <w:rPr>
      <w:rFonts w:ascii="Courier New" w:hAnsi="Courier New"/>
      <w:lang w:eastAsia="ja-JP"/>
    </w:rPr>
  </w:style>
  <w:style w:type="character" w:customStyle="1" w:styleId="MessageHeaderChar">
    <w:name w:val="Message Header Char"/>
    <w:link w:val="MessageHeader"/>
    <w:rsid w:val="00CB6D3C"/>
    <w:rPr>
      <w:rFonts w:ascii="Cambria" w:hAnsi="Cambria"/>
      <w:sz w:val="24"/>
      <w:shd w:val="pct20" w:color="auto" w:fill="auto"/>
      <w:lang w:val="fr-FR" w:eastAsia="ja-JP"/>
    </w:rPr>
  </w:style>
  <w:style w:type="character" w:customStyle="1" w:styleId="NoteHeadingChar">
    <w:name w:val="Note Heading Char"/>
    <w:link w:val="NoteHeading"/>
    <w:rsid w:val="00CB6D3C"/>
    <w:rPr>
      <w:rFonts w:ascii="Cambria" w:hAnsi="Cambria"/>
      <w:sz w:val="22"/>
      <w:lang w:val="fr-FR" w:eastAsia="ja-JP"/>
    </w:rPr>
  </w:style>
  <w:style w:type="character" w:customStyle="1" w:styleId="PlainTextChar">
    <w:name w:val="Plain Text Char"/>
    <w:link w:val="PlainText"/>
    <w:rsid w:val="00CB6D3C"/>
    <w:rPr>
      <w:rFonts w:ascii="Courier New" w:hAnsi="Courier New"/>
      <w:sz w:val="22"/>
      <w:lang w:val="fr-FR" w:eastAsia="ja-JP"/>
    </w:rPr>
  </w:style>
  <w:style w:type="character" w:customStyle="1" w:styleId="SalutationChar">
    <w:name w:val="Salutation Char"/>
    <w:link w:val="Salutation"/>
    <w:rsid w:val="00CB6D3C"/>
    <w:rPr>
      <w:rFonts w:ascii="Cambria" w:hAnsi="Cambria"/>
      <w:sz w:val="22"/>
      <w:lang w:val="fr-FR" w:eastAsia="ja-JP"/>
    </w:rPr>
  </w:style>
  <w:style w:type="character" w:customStyle="1" w:styleId="SignatureChar">
    <w:name w:val="Signature Char"/>
    <w:link w:val="Signature"/>
    <w:rsid w:val="00CB6D3C"/>
    <w:rPr>
      <w:rFonts w:ascii="Cambria" w:hAnsi="Cambria"/>
      <w:sz w:val="22"/>
      <w:lang w:val="fr-FR" w:eastAsia="ja-JP"/>
    </w:rPr>
  </w:style>
  <w:style w:type="character" w:customStyle="1" w:styleId="SubtitleChar">
    <w:name w:val="Subtitle Char"/>
    <w:link w:val="Subtitle"/>
    <w:locked/>
    <w:rsid w:val="00CB6D3C"/>
    <w:rPr>
      <w:rFonts w:ascii="Cambria" w:hAnsi="Cambria"/>
      <w:sz w:val="24"/>
      <w:lang w:val="fr-FR" w:eastAsia="ja-JP"/>
    </w:rPr>
  </w:style>
  <w:style w:type="character" w:customStyle="1" w:styleId="SUPerscript">
    <w:name w:val="SUPerscript"/>
    <w:uiPriority w:val="99"/>
    <w:rsid w:val="00CB6D3C"/>
    <w:rPr>
      <w:rFonts w:cs="Times New Roman"/>
      <w:kern w:val="0"/>
      <w:position w:val="6"/>
      <w:sz w:val="16"/>
      <w:szCs w:val="16"/>
    </w:rPr>
  </w:style>
  <w:style w:type="character" w:customStyle="1" w:styleId="SUBscript">
    <w:name w:val="SUBscript"/>
    <w:uiPriority w:val="99"/>
    <w:rsid w:val="00CB6D3C"/>
    <w:rPr>
      <w:rFonts w:cs="Times New Roman"/>
      <w:kern w:val="0"/>
      <w:position w:val="-6"/>
      <w:sz w:val="16"/>
      <w:szCs w:val="16"/>
    </w:rPr>
  </w:style>
  <w:style w:type="paragraph" w:customStyle="1" w:styleId="AnnexNotitle">
    <w:name w:val="Annex_No &amp; titl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sz w:val="28"/>
      <w:lang w:eastAsia="fr-FR"/>
    </w:rPr>
  </w:style>
  <w:style w:type="paragraph" w:customStyle="1" w:styleId="NumberedPARAlevel3">
    <w:name w:val="Numbered PARA (level 3)"/>
    <w:basedOn w:val="Heading3"/>
    <w:next w:val="TERM"/>
    <w:link w:val="NumberedPARAlevel3Char"/>
    <w:uiPriority w:val="99"/>
    <w:rsid w:val="00CB6D3C"/>
    <w:pPr>
      <w:keepNext w:val="0"/>
      <w:numPr>
        <w:ilvl w:val="0"/>
        <w:numId w:val="0"/>
      </w:numPr>
      <w:tabs>
        <w:tab w:val="clear" w:pos="737"/>
        <w:tab w:val="num" w:pos="720"/>
      </w:tabs>
      <w:snapToGrid w:val="0"/>
      <w:spacing w:after="200"/>
      <w:jc w:val="both"/>
      <w:outlineLvl w:val="9"/>
    </w:pPr>
    <w:rPr>
      <w:b w:val="0"/>
      <w:bCs/>
      <w:lang w:eastAsia="fr-FR"/>
    </w:rPr>
  </w:style>
  <w:style w:type="character" w:customStyle="1" w:styleId="NumberedPARAlevel3Char">
    <w:name w:val="Numbered PARA (level 3) Char"/>
    <w:link w:val="NumberedPARAlevel3"/>
    <w:uiPriority w:val="99"/>
    <w:locked/>
    <w:rsid w:val="00CB6D3C"/>
    <w:rPr>
      <w:rFonts w:ascii="Arial" w:hAnsi="Arial"/>
      <w:bCs/>
      <w:sz w:val="22"/>
      <w:lang w:val="fr-FR" w:eastAsia="fr-FR"/>
    </w:rPr>
  </w:style>
  <w:style w:type="paragraph" w:customStyle="1" w:styleId="Default">
    <w:name w:val="Default"/>
    <w:rsid w:val="00CB6D3C"/>
    <w:pPr>
      <w:autoSpaceDE w:val="0"/>
      <w:autoSpaceDN w:val="0"/>
      <w:adjustRightInd w:val="0"/>
    </w:pPr>
    <w:rPr>
      <w:rFonts w:ascii="Arial" w:hAnsi="Arial" w:cs="Arial"/>
      <w:color w:val="000000"/>
      <w:sz w:val="24"/>
      <w:szCs w:val="24"/>
      <w:lang w:val="fr-FR" w:eastAsia="fr-FR"/>
    </w:rPr>
  </w:style>
  <w:style w:type="paragraph" w:styleId="Revision">
    <w:name w:val="Revision"/>
    <w:hidden/>
    <w:uiPriority w:val="99"/>
    <w:semiHidden/>
    <w:rsid w:val="00CB6D3C"/>
    <w:rPr>
      <w:rFonts w:ascii="Arial" w:eastAsia="Times New Roman" w:hAnsi="Arial" w:cs="Arial"/>
      <w:spacing w:val="8"/>
      <w:lang w:val="fr-FR" w:eastAsia="fr-FR"/>
    </w:rPr>
  </w:style>
  <w:style w:type="character" w:customStyle="1" w:styleId="Appdef">
    <w:name w:val="App_def"/>
    <w:uiPriority w:val="99"/>
    <w:rsid w:val="00CB6D3C"/>
    <w:rPr>
      <w:rFonts w:ascii="Times New Roman" w:hAnsi="Times New Roman"/>
      <w:b/>
    </w:rPr>
  </w:style>
  <w:style w:type="character" w:customStyle="1" w:styleId="Appref">
    <w:name w:val="App_ref"/>
    <w:uiPriority w:val="99"/>
    <w:rsid w:val="00CB6D3C"/>
    <w:rPr>
      <w:rFonts w:cs="Times New Roman"/>
    </w:rPr>
  </w:style>
  <w:style w:type="paragraph" w:customStyle="1" w:styleId="AppendixNotitle">
    <w:name w:val="Appendix_No &amp; title"/>
    <w:basedOn w:val="AnnexNotitle"/>
    <w:next w:val="Normal"/>
    <w:uiPriority w:val="99"/>
    <w:rsid w:val="00CB6D3C"/>
    <w:rPr>
      <w:rFonts w:eastAsia="Times New Roman"/>
    </w:rPr>
  </w:style>
  <w:style w:type="character" w:customStyle="1" w:styleId="Artdef">
    <w:name w:val="Art_def"/>
    <w:uiPriority w:val="99"/>
    <w:rsid w:val="00CB6D3C"/>
    <w:rPr>
      <w:rFonts w:ascii="Times New Roman" w:hAnsi="Times New Roman"/>
      <w:b/>
    </w:rPr>
  </w:style>
  <w:style w:type="paragraph" w:customStyle="1" w:styleId="Artheading">
    <w:name w:val="Art_heading"/>
    <w:basedOn w:val="Normal"/>
    <w:next w:val="Normal"/>
    <w:uiPriority w:val="99"/>
    <w:rsid w:val="00CB6D3C"/>
    <w:pPr>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sz w:val="28"/>
      <w:lang w:eastAsia="fr-FR"/>
    </w:rPr>
  </w:style>
  <w:style w:type="paragraph" w:customStyle="1" w:styleId="ArtNo">
    <w:name w:val="Art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caps/>
      <w:sz w:val="28"/>
      <w:lang w:eastAsia="fr-FR"/>
    </w:rPr>
  </w:style>
  <w:style w:type="character" w:customStyle="1" w:styleId="Artref">
    <w:name w:val="Art_ref"/>
    <w:uiPriority w:val="99"/>
    <w:rsid w:val="00CB6D3C"/>
    <w:rPr>
      <w:rFonts w:cs="Times New Roman"/>
    </w:rPr>
  </w:style>
  <w:style w:type="paragraph" w:customStyle="1" w:styleId="Arttitle">
    <w:name w:val="Art_titl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40" w:line="230" w:lineRule="atLeast"/>
      <w:jc w:val="center"/>
      <w:textAlignment w:val="baseline"/>
    </w:pPr>
    <w:rPr>
      <w:rFonts w:ascii="Times New Roman" w:hAnsi="Times New Roman"/>
      <w:b/>
      <w:sz w:val="28"/>
      <w:lang w:eastAsia="fr-FR"/>
    </w:rPr>
  </w:style>
  <w:style w:type="paragraph" w:customStyle="1" w:styleId="ASN">
    <w:name w:val="ASN"/>
    <w:aliases w:val="1"/>
    <w:basedOn w:val="Normal"/>
    <w:uiPriority w:val="99"/>
    <w:rsid w:val="00CB6D3C"/>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line="230" w:lineRule="atLeast"/>
      <w:jc w:val="left"/>
      <w:textAlignment w:val="baseline"/>
    </w:pPr>
    <w:rPr>
      <w:rFonts w:ascii="Courier New" w:hAnsi="Courier New"/>
      <w:b/>
      <w:noProof/>
      <w:lang w:eastAsia="fr-FR"/>
    </w:rPr>
  </w:style>
  <w:style w:type="paragraph" w:customStyle="1" w:styleId="Call">
    <w:name w:val="Call"/>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160" w:line="230" w:lineRule="atLeast"/>
      <w:ind w:left="794"/>
      <w:jc w:val="left"/>
      <w:textAlignment w:val="baseline"/>
    </w:pPr>
    <w:rPr>
      <w:rFonts w:ascii="Times New Roman" w:hAnsi="Times New Roman"/>
      <w:i/>
      <w:sz w:val="24"/>
      <w:lang w:eastAsia="fr-FR"/>
    </w:rPr>
  </w:style>
  <w:style w:type="paragraph" w:customStyle="1" w:styleId="ChapNo">
    <w:name w:val="Chap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caps/>
      <w:sz w:val="28"/>
      <w:lang w:eastAsia="fr-FR"/>
    </w:rPr>
  </w:style>
  <w:style w:type="paragraph" w:customStyle="1" w:styleId="Chaptitle">
    <w:name w:val="Chap_titl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40" w:line="230" w:lineRule="atLeast"/>
      <w:jc w:val="center"/>
      <w:textAlignment w:val="baseline"/>
    </w:pPr>
    <w:rPr>
      <w:rFonts w:ascii="Times New Roman" w:hAnsi="Times New Roman"/>
      <w:b/>
      <w:sz w:val="28"/>
      <w:lang w:eastAsia="fr-FR"/>
    </w:rPr>
  </w:style>
  <w:style w:type="paragraph" w:customStyle="1" w:styleId="enumlev1">
    <w:name w:val="enumlev1"/>
    <w:basedOn w:val="Normal"/>
    <w:uiPriority w:val="99"/>
    <w:rsid w:val="00CB6D3C"/>
    <w:pPr>
      <w:tabs>
        <w:tab w:val="left" w:pos="794"/>
        <w:tab w:val="left" w:pos="1191"/>
        <w:tab w:val="left" w:pos="1588"/>
        <w:tab w:val="left" w:pos="1985"/>
      </w:tabs>
      <w:overflowPunct w:val="0"/>
      <w:autoSpaceDE w:val="0"/>
      <w:autoSpaceDN w:val="0"/>
      <w:adjustRightInd w:val="0"/>
      <w:spacing w:before="80" w:line="230" w:lineRule="atLeast"/>
      <w:ind w:left="794" w:hanging="794"/>
      <w:jc w:val="left"/>
      <w:textAlignment w:val="baseline"/>
    </w:pPr>
    <w:rPr>
      <w:rFonts w:ascii="Times New Roman" w:hAnsi="Times New Roman"/>
      <w:sz w:val="24"/>
      <w:lang w:eastAsia="fr-FR"/>
    </w:rPr>
  </w:style>
  <w:style w:type="paragraph" w:customStyle="1" w:styleId="enumlev2">
    <w:name w:val="enumlev2"/>
    <w:basedOn w:val="enumlev1"/>
    <w:uiPriority w:val="99"/>
    <w:rsid w:val="00CB6D3C"/>
    <w:pPr>
      <w:ind w:left="1191" w:hanging="397"/>
    </w:pPr>
  </w:style>
  <w:style w:type="paragraph" w:customStyle="1" w:styleId="enumlev3">
    <w:name w:val="enumlev3"/>
    <w:basedOn w:val="enumlev2"/>
    <w:uiPriority w:val="99"/>
    <w:rsid w:val="00CB6D3C"/>
    <w:pPr>
      <w:ind w:left="1588"/>
    </w:pPr>
  </w:style>
  <w:style w:type="paragraph" w:customStyle="1" w:styleId="Equation">
    <w:name w:val="Equation"/>
    <w:basedOn w:val="Normal"/>
    <w:uiPriority w:val="99"/>
    <w:rsid w:val="00CB6D3C"/>
    <w:pPr>
      <w:tabs>
        <w:tab w:val="left" w:pos="794"/>
        <w:tab w:val="center" w:pos="4820"/>
        <w:tab w:val="right" w:pos="9639"/>
      </w:tabs>
      <w:overflowPunct w:val="0"/>
      <w:autoSpaceDE w:val="0"/>
      <w:autoSpaceDN w:val="0"/>
      <w:adjustRightInd w:val="0"/>
      <w:spacing w:before="120" w:line="230" w:lineRule="atLeast"/>
      <w:jc w:val="left"/>
      <w:textAlignment w:val="baseline"/>
    </w:pPr>
    <w:rPr>
      <w:rFonts w:ascii="Times New Roman" w:hAnsi="Times New Roman"/>
      <w:sz w:val="24"/>
      <w:lang w:eastAsia="fr-FR"/>
    </w:rPr>
  </w:style>
  <w:style w:type="paragraph" w:customStyle="1" w:styleId="Equationlegend">
    <w:name w:val="Equation_legend"/>
    <w:basedOn w:val="Normal"/>
    <w:uiPriority w:val="99"/>
    <w:rsid w:val="00CB6D3C"/>
    <w:pPr>
      <w:tabs>
        <w:tab w:val="right" w:pos="1814"/>
        <w:tab w:val="left" w:pos="1985"/>
      </w:tabs>
      <w:overflowPunct w:val="0"/>
      <w:autoSpaceDE w:val="0"/>
      <w:autoSpaceDN w:val="0"/>
      <w:adjustRightInd w:val="0"/>
      <w:spacing w:before="80" w:line="230" w:lineRule="atLeast"/>
      <w:ind w:left="1985" w:hanging="1985"/>
      <w:jc w:val="left"/>
      <w:textAlignment w:val="baseline"/>
    </w:pPr>
    <w:rPr>
      <w:rFonts w:ascii="Times New Roman" w:hAnsi="Times New Roman"/>
      <w:sz w:val="24"/>
      <w:lang w:eastAsia="fr-FR"/>
    </w:rPr>
  </w:style>
  <w:style w:type="paragraph" w:customStyle="1" w:styleId="Figure">
    <w:name w:val="Figure"/>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40" w:after="120" w:line="230" w:lineRule="atLeast"/>
      <w:jc w:val="center"/>
      <w:textAlignment w:val="baseline"/>
    </w:pPr>
    <w:rPr>
      <w:rFonts w:ascii="Times New Roman" w:hAnsi="Times New Roman"/>
      <w:sz w:val="24"/>
      <w:lang w:eastAsia="fr-FR"/>
    </w:rPr>
  </w:style>
  <w:style w:type="paragraph" w:customStyle="1" w:styleId="Figurelegend">
    <w:name w:val="Figure_legend"/>
    <w:basedOn w:val="Normal"/>
    <w:uiPriority w:val="99"/>
    <w:rsid w:val="00CB6D3C"/>
    <w:pPr>
      <w:keepNext/>
      <w:keepLines/>
      <w:overflowPunct w:val="0"/>
      <w:autoSpaceDE w:val="0"/>
      <w:autoSpaceDN w:val="0"/>
      <w:adjustRightInd w:val="0"/>
      <w:spacing w:before="20" w:after="20" w:line="230" w:lineRule="atLeast"/>
      <w:jc w:val="left"/>
      <w:textAlignment w:val="baseline"/>
    </w:pPr>
    <w:rPr>
      <w:rFonts w:ascii="Times New Roman" w:hAnsi="Times New Roman"/>
      <w:sz w:val="18"/>
      <w:lang w:eastAsia="fr-FR"/>
    </w:rPr>
  </w:style>
  <w:style w:type="paragraph" w:customStyle="1" w:styleId="FigureNotitle">
    <w:name w:val="Figure_No &amp; title"/>
    <w:basedOn w:val="Normal"/>
    <w:next w:val="Normal"/>
    <w:uiPriority w:val="99"/>
    <w:rsid w:val="00CB6D3C"/>
    <w:pPr>
      <w:keepLines/>
      <w:tabs>
        <w:tab w:val="left" w:pos="794"/>
        <w:tab w:val="left" w:pos="1191"/>
        <w:tab w:val="left" w:pos="1588"/>
        <w:tab w:val="left" w:pos="1985"/>
      </w:tabs>
      <w:overflowPunct w:val="0"/>
      <w:autoSpaceDE w:val="0"/>
      <w:autoSpaceDN w:val="0"/>
      <w:adjustRightInd w:val="0"/>
      <w:spacing w:before="240" w:after="120" w:line="230" w:lineRule="atLeast"/>
      <w:jc w:val="center"/>
      <w:textAlignment w:val="baseline"/>
    </w:pPr>
    <w:rPr>
      <w:rFonts w:ascii="Times New Roman" w:hAnsi="Times New Roman"/>
      <w:b/>
      <w:sz w:val="24"/>
      <w:lang w:eastAsia="fr-FR"/>
    </w:rPr>
  </w:style>
  <w:style w:type="paragraph" w:customStyle="1" w:styleId="FigureNoBR">
    <w:name w:val="Figure_No_BR"/>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after="120" w:line="230" w:lineRule="atLeast"/>
      <w:jc w:val="center"/>
      <w:textAlignment w:val="baseline"/>
    </w:pPr>
    <w:rPr>
      <w:rFonts w:ascii="Times New Roman" w:hAnsi="Times New Roman"/>
      <w:caps/>
      <w:sz w:val="24"/>
      <w:lang w:eastAsia="fr-FR"/>
    </w:rPr>
  </w:style>
  <w:style w:type="paragraph" w:customStyle="1" w:styleId="TabletitleBR">
    <w:name w:val="Table_title_BR"/>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after="120" w:line="230" w:lineRule="atLeast"/>
      <w:jc w:val="center"/>
      <w:textAlignment w:val="baseline"/>
    </w:pPr>
    <w:rPr>
      <w:rFonts w:ascii="Times New Roman" w:hAnsi="Times New Roman"/>
      <w:b/>
      <w:sz w:val="24"/>
      <w:lang w:eastAsia="fr-FR"/>
    </w:rPr>
  </w:style>
  <w:style w:type="paragraph" w:customStyle="1" w:styleId="FiguretitleBR">
    <w:name w:val="Figure_title_BR"/>
    <w:basedOn w:val="TabletitleBR"/>
    <w:next w:val="Normal"/>
    <w:uiPriority w:val="99"/>
    <w:rsid w:val="00CB6D3C"/>
    <w:pPr>
      <w:keepNext w:val="0"/>
      <w:spacing w:after="480"/>
    </w:pPr>
  </w:style>
  <w:style w:type="paragraph" w:customStyle="1" w:styleId="Figurewithouttitle">
    <w:name w:val="Figure_without_title"/>
    <w:basedOn w:val="Normal"/>
    <w:next w:val="Normal"/>
    <w:uiPriority w:val="99"/>
    <w:rsid w:val="00CB6D3C"/>
    <w:pPr>
      <w:keepLines/>
      <w:tabs>
        <w:tab w:val="left" w:pos="794"/>
        <w:tab w:val="left" w:pos="1191"/>
        <w:tab w:val="left" w:pos="1588"/>
        <w:tab w:val="left" w:pos="1985"/>
      </w:tabs>
      <w:overflowPunct w:val="0"/>
      <w:autoSpaceDE w:val="0"/>
      <w:autoSpaceDN w:val="0"/>
      <w:adjustRightInd w:val="0"/>
      <w:spacing w:before="240" w:after="120" w:line="230" w:lineRule="atLeast"/>
      <w:jc w:val="center"/>
      <w:textAlignment w:val="baseline"/>
    </w:pPr>
    <w:rPr>
      <w:rFonts w:ascii="Times New Roman" w:hAnsi="Times New Roman"/>
      <w:sz w:val="24"/>
      <w:lang w:eastAsia="fr-FR"/>
    </w:rPr>
  </w:style>
  <w:style w:type="paragraph" w:customStyle="1" w:styleId="FirstFooter">
    <w:name w:val="FirstFooter"/>
    <w:basedOn w:val="Footer"/>
    <w:uiPriority w:val="99"/>
    <w:rsid w:val="00CB6D3C"/>
    <w:pPr>
      <w:spacing w:before="40"/>
      <w:jc w:val="left"/>
    </w:pPr>
    <w:rPr>
      <w:rFonts w:ascii="Times New Roman" w:hAnsi="Times New Roman"/>
      <w:sz w:val="16"/>
      <w:lang w:eastAsia="fr-FR"/>
    </w:rPr>
  </w:style>
  <w:style w:type="paragraph" w:customStyle="1" w:styleId="FooterQP">
    <w:name w:val="Footer_QP"/>
    <w:basedOn w:val="Normal"/>
    <w:uiPriority w:val="99"/>
    <w:rsid w:val="00CB6D3C"/>
    <w:pPr>
      <w:tabs>
        <w:tab w:val="left" w:pos="907"/>
        <w:tab w:val="right" w:pos="8789"/>
        <w:tab w:val="right" w:pos="9639"/>
      </w:tabs>
      <w:overflowPunct w:val="0"/>
      <w:autoSpaceDE w:val="0"/>
      <w:autoSpaceDN w:val="0"/>
      <w:adjustRightInd w:val="0"/>
      <w:spacing w:line="230" w:lineRule="atLeast"/>
      <w:jc w:val="left"/>
      <w:textAlignment w:val="baseline"/>
    </w:pPr>
    <w:rPr>
      <w:rFonts w:ascii="Times New Roman" w:hAnsi="Times New Roman"/>
      <w:b/>
      <w:lang w:eastAsia="fr-FR"/>
    </w:rPr>
  </w:style>
  <w:style w:type="paragraph" w:customStyle="1" w:styleId="Formal">
    <w:name w:val="Formal"/>
    <w:basedOn w:val="ASN"/>
    <w:uiPriority w:val="99"/>
    <w:rsid w:val="00CB6D3C"/>
    <w:rPr>
      <w:b w:val="0"/>
    </w:rPr>
  </w:style>
  <w:style w:type="paragraph" w:customStyle="1" w:styleId="Headingb">
    <w:name w:val="Heading_b"/>
    <w:basedOn w:val="Normal"/>
    <w:next w:val="Normal"/>
    <w:uiPriority w:val="99"/>
    <w:rsid w:val="00CB6D3C"/>
    <w:pPr>
      <w:keepNext/>
      <w:tabs>
        <w:tab w:val="left" w:pos="794"/>
        <w:tab w:val="left" w:pos="1191"/>
        <w:tab w:val="left" w:pos="1588"/>
        <w:tab w:val="left" w:pos="1985"/>
      </w:tabs>
      <w:overflowPunct w:val="0"/>
      <w:autoSpaceDE w:val="0"/>
      <w:autoSpaceDN w:val="0"/>
      <w:adjustRightInd w:val="0"/>
      <w:spacing w:before="160" w:line="230" w:lineRule="atLeast"/>
      <w:jc w:val="left"/>
      <w:textAlignment w:val="baseline"/>
    </w:pPr>
    <w:rPr>
      <w:rFonts w:ascii="Times New Roman" w:hAnsi="Times New Roman"/>
      <w:b/>
      <w:sz w:val="24"/>
      <w:lang w:eastAsia="fr-FR"/>
    </w:rPr>
  </w:style>
  <w:style w:type="paragraph" w:customStyle="1" w:styleId="Headingi">
    <w:name w:val="Heading_i"/>
    <w:basedOn w:val="Normal"/>
    <w:next w:val="Normal"/>
    <w:uiPriority w:val="99"/>
    <w:rsid w:val="00CB6D3C"/>
    <w:pPr>
      <w:keepNext/>
      <w:tabs>
        <w:tab w:val="left" w:pos="794"/>
        <w:tab w:val="left" w:pos="1191"/>
        <w:tab w:val="left" w:pos="1588"/>
        <w:tab w:val="left" w:pos="1985"/>
      </w:tabs>
      <w:overflowPunct w:val="0"/>
      <w:autoSpaceDE w:val="0"/>
      <w:autoSpaceDN w:val="0"/>
      <w:adjustRightInd w:val="0"/>
      <w:spacing w:before="160" w:line="230" w:lineRule="atLeast"/>
      <w:jc w:val="left"/>
      <w:textAlignment w:val="baseline"/>
    </w:pPr>
    <w:rPr>
      <w:rFonts w:ascii="Times New Roman" w:hAnsi="Times New Roman"/>
      <w:i/>
      <w:sz w:val="24"/>
      <w:lang w:eastAsia="fr-FR"/>
    </w:rPr>
  </w:style>
  <w:style w:type="paragraph" w:customStyle="1" w:styleId="Normalaftertitle">
    <w:name w:val="Normal_after_title"/>
    <w:basedOn w:val="Normal"/>
    <w:next w:val="Normal"/>
    <w:uiPriority w:val="99"/>
    <w:rsid w:val="00CB6D3C"/>
    <w:pPr>
      <w:tabs>
        <w:tab w:val="left" w:pos="794"/>
        <w:tab w:val="left" w:pos="1191"/>
        <w:tab w:val="left" w:pos="1588"/>
        <w:tab w:val="left" w:pos="1985"/>
      </w:tabs>
      <w:overflowPunct w:val="0"/>
      <w:autoSpaceDE w:val="0"/>
      <w:autoSpaceDN w:val="0"/>
      <w:adjustRightInd w:val="0"/>
      <w:spacing w:before="360" w:line="230" w:lineRule="atLeast"/>
      <w:jc w:val="left"/>
      <w:textAlignment w:val="baseline"/>
    </w:pPr>
    <w:rPr>
      <w:rFonts w:ascii="Times New Roman" w:hAnsi="Times New Roman"/>
      <w:sz w:val="24"/>
      <w:lang w:eastAsia="fr-FR"/>
    </w:rPr>
  </w:style>
  <w:style w:type="paragraph" w:customStyle="1" w:styleId="PartNo">
    <w:name w:val="Part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after="80" w:line="230" w:lineRule="atLeast"/>
      <w:jc w:val="center"/>
      <w:textAlignment w:val="baseline"/>
    </w:pPr>
    <w:rPr>
      <w:rFonts w:ascii="Times New Roman" w:hAnsi="Times New Roman"/>
      <w:caps/>
      <w:sz w:val="28"/>
      <w:lang w:eastAsia="fr-FR"/>
    </w:rPr>
  </w:style>
  <w:style w:type="paragraph" w:customStyle="1" w:styleId="Partref">
    <w:name w:val="Part_ref"/>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280" w:line="230" w:lineRule="atLeast"/>
      <w:jc w:val="center"/>
      <w:textAlignment w:val="baseline"/>
    </w:pPr>
    <w:rPr>
      <w:rFonts w:ascii="Times New Roman" w:hAnsi="Times New Roman"/>
      <w:sz w:val="24"/>
      <w:lang w:eastAsia="fr-FR"/>
    </w:rPr>
  </w:style>
  <w:style w:type="paragraph" w:customStyle="1" w:styleId="Parttitle">
    <w:name w:val="Part_title"/>
    <w:basedOn w:val="Normal"/>
    <w:next w:val="Normalaftertitle"/>
    <w:uiPriority w:val="99"/>
    <w:rsid w:val="00CB6D3C"/>
    <w:pPr>
      <w:keepNext/>
      <w:keepLines/>
      <w:tabs>
        <w:tab w:val="left" w:pos="794"/>
        <w:tab w:val="left" w:pos="1191"/>
        <w:tab w:val="left" w:pos="1588"/>
        <w:tab w:val="left" w:pos="1985"/>
      </w:tabs>
      <w:overflowPunct w:val="0"/>
      <w:autoSpaceDE w:val="0"/>
      <w:autoSpaceDN w:val="0"/>
      <w:adjustRightInd w:val="0"/>
      <w:spacing w:before="240" w:after="280" w:line="230" w:lineRule="atLeast"/>
      <w:jc w:val="center"/>
      <w:textAlignment w:val="baseline"/>
    </w:pPr>
    <w:rPr>
      <w:rFonts w:ascii="Times New Roman" w:hAnsi="Times New Roman"/>
      <w:b/>
      <w:sz w:val="28"/>
      <w:lang w:eastAsia="fr-FR"/>
    </w:rPr>
  </w:style>
  <w:style w:type="paragraph" w:customStyle="1" w:styleId="Recdate">
    <w:name w:val="Rec_date"/>
    <w:basedOn w:val="Normal"/>
    <w:next w:val="Normalaftertitle"/>
    <w:uiPriority w:val="99"/>
    <w:rsid w:val="00CB6D3C"/>
    <w:pPr>
      <w:keepNext/>
      <w:keepLines/>
      <w:overflowPunct w:val="0"/>
      <w:autoSpaceDE w:val="0"/>
      <w:autoSpaceDN w:val="0"/>
      <w:adjustRightInd w:val="0"/>
      <w:spacing w:before="120" w:line="230" w:lineRule="atLeast"/>
      <w:jc w:val="right"/>
      <w:textAlignment w:val="baseline"/>
    </w:pPr>
    <w:rPr>
      <w:rFonts w:ascii="Times New Roman" w:hAnsi="Times New Roman"/>
      <w:i/>
      <w:lang w:eastAsia="fr-FR"/>
    </w:rPr>
  </w:style>
  <w:style w:type="paragraph" w:customStyle="1" w:styleId="Questiondate">
    <w:name w:val="Question_date"/>
    <w:basedOn w:val="Recdate"/>
    <w:next w:val="Normalaftertitle"/>
    <w:uiPriority w:val="99"/>
    <w:rsid w:val="00CB6D3C"/>
  </w:style>
  <w:style w:type="paragraph" w:customStyle="1" w:styleId="RecNo">
    <w:name w:val="Rec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line="230" w:lineRule="atLeast"/>
      <w:jc w:val="left"/>
      <w:textAlignment w:val="baseline"/>
    </w:pPr>
    <w:rPr>
      <w:rFonts w:ascii="Times New Roman" w:hAnsi="Times New Roman"/>
      <w:b/>
      <w:sz w:val="28"/>
      <w:lang w:eastAsia="fr-FR"/>
    </w:rPr>
  </w:style>
  <w:style w:type="paragraph" w:customStyle="1" w:styleId="QuestionNo">
    <w:name w:val="Question_No"/>
    <w:basedOn w:val="RecNo"/>
    <w:next w:val="Normal"/>
    <w:uiPriority w:val="99"/>
    <w:rsid w:val="00CB6D3C"/>
  </w:style>
  <w:style w:type="paragraph" w:customStyle="1" w:styleId="RecNoBR">
    <w:name w:val="Rec_No_BR"/>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caps/>
      <w:sz w:val="28"/>
      <w:lang w:eastAsia="fr-FR"/>
    </w:rPr>
  </w:style>
  <w:style w:type="paragraph" w:customStyle="1" w:styleId="QuestionNoBR">
    <w:name w:val="Question_No_BR"/>
    <w:basedOn w:val="RecNoBR"/>
    <w:next w:val="Normal"/>
    <w:uiPriority w:val="99"/>
    <w:rsid w:val="00CB6D3C"/>
  </w:style>
  <w:style w:type="paragraph" w:customStyle="1" w:styleId="Recref">
    <w:name w:val="Rec_ref"/>
    <w:basedOn w:val="Normal"/>
    <w:next w:val="Recdate"/>
    <w:uiPriority w:val="99"/>
    <w:rsid w:val="00CB6D3C"/>
    <w:pPr>
      <w:keepNext/>
      <w:keepLines/>
      <w:overflowPunct w:val="0"/>
      <w:autoSpaceDE w:val="0"/>
      <w:autoSpaceDN w:val="0"/>
      <w:adjustRightInd w:val="0"/>
      <w:spacing w:before="120" w:line="230" w:lineRule="atLeast"/>
      <w:jc w:val="center"/>
      <w:textAlignment w:val="baseline"/>
    </w:pPr>
    <w:rPr>
      <w:rFonts w:ascii="Times New Roman" w:hAnsi="Times New Roman"/>
      <w:i/>
      <w:sz w:val="24"/>
      <w:lang w:eastAsia="fr-FR"/>
    </w:rPr>
  </w:style>
  <w:style w:type="paragraph" w:customStyle="1" w:styleId="Questionref">
    <w:name w:val="Question_ref"/>
    <w:basedOn w:val="Recref"/>
    <w:next w:val="Questiondate"/>
    <w:uiPriority w:val="99"/>
    <w:rsid w:val="00CB6D3C"/>
  </w:style>
  <w:style w:type="paragraph" w:customStyle="1" w:styleId="Rectitle">
    <w:name w:val="Rec_title"/>
    <w:basedOn w:val="Normal"/>
    <w:next w:val="Normalaftertitle"/>
    <w:uiPriority w:val="99"/>
    <w:rsid w:val="00CB6D3C"/>
    <w:pPr>
      <w:keepNext/>
      <w:keepLines/>
      <w:tabs>
        <w:tab w:val="left" w:pos="794"/>
        <w:tab w:val="left" w:pos="1191"/>
        <w:tab w:val="left" w:pos="1588"/>
        <w:tab w:val="left" w:pos="1985"/>
      </w:tabs>
      <w:overflowPunct w:val="0"/>
      <w:autoSpaceDE w:val="0"/>
      <w:autoSpaceDN w:val="0"/>
      <w:adjustRightInd w:val="0"/>
      <w:spacing w:before="360" w:line="230" w:lineRule="atLeast"/>
      <w:jc w:val="center"/>
      <w:textAlignment w:val="baseline"/>
    </w:pPr>
    <w:rPr>
      <w:rFonts w:ascii="Times New Roman" w:hAnsi="Times New Roman"/>
      <w:b/>
      <w:sz w:val="28"/>
      <w:lang w:eastAsia="fr-FR"/>
    </w:rPr>
  </w:style>
  <w:style w:type="paragraph" w:customStyle="1" w:styleId="Questiontitle">
    <w:name w:val="Question_title"/>
    <w:basedOn w:val="Rectitle"/>
    <w:next w:val="Questionref"/>
    <w:uiPriority w:val="99"/>
    <w:rsid w:val="00CB6D3C"/>
  </w:style>
  <w:style w:type="character" w:customStyle="1" w:styleId="Recdef">
    <w:name w:val="Rec_def"/>
    <w:uiPriority w:val="99"/>
    <w:rsid w:val="00CB6D3C"/>
    <w:rPr>
      <w:b/>
    </w:rPr>
  </w:style>
  <w:style w:type="paragraph" w:customStyle="1" w:styleId="Reftext">
    <w:name w:val="Ref_text"/>
    <w:basedOn w:val="Normal"/>
    <w:uiPriority w:val="99"/>
    <w:rsid w:val="00CB6D3C"/>
    <w:pPr>
      <w:tabs>
        <w:tab w:val="left" w:pos="794"/>
        <w:tab w:val="left" w:pos="1191"/>
        <w:tab w:val="left" w:pos="1588"/>
        <w:tab w:val="left" w:pos="1985"/>
      </w:tabs>
      <w:overflowPunct w:val="0"/>
      <w:autoSpaceDE w:val="0"/>
      <w:autoSpaceDN w:val="0"/>
      <w:adjustRightInd w:val="0"/>
      <w:spacing w:before="120" w:line="230" w:lineRule="atLeast"/>
      <w:ind w:left="794" w:hanging="794"/>
      <w:jc w:val="left"/>
      <w:textAlignment w:val="baseline"/>
    </w:pPr>
    <w:rPr>
      <w:rFonts w:ascii="Times New Roman" w:hAnsi="Times New Roman"/>
      <w:sz w:val="24"/>
      <w:lang w:eastAsia="fr-FR"/>
    </w:rPr>
  </w:style>
  <w:style w:type="paragraph" w:customStyle="1" w:styleId="Reftitle">
    <w:name w:val="Ref_title"/>
    <w:basedOn w:val="Normal"/>
    <w:next w:val="Reftext"/>
    <w:uiPriority w:val="99"/>
    <w:rsid w:val="00CB6D3C"/>
    <w:pPr>
      <w:tabs>
        <w:tab w:val="left" w:pos="794"/>
        <w:tab w:val="left" w:pos="1191"/>
        <w:tab w:val="left" w:pos="1588"/>
        <w:tab w:val="left" w:pos="1985"/>
      </w:tabs>
      <w:overflowPunct w:val="0"/>
      <w:autoSpaceDE w:val="0"/>
      <w:autoSpaceDN w:val="0"/>
      <w:adjustRightInd w:val="0"/>
      <w:spacing w:before="480" w:line="230" w:lineRule="atLeast"/>
      <w:jc w:val="center"/>
      <w:textAlignment w:val="baseline"/>
    </w:pPr>
    <w:rPr>
      <w:rFonts w:ascii="Times New Roman" w:hAnsi="Times New Roman"/>
      <w:b/>
      <w:sz w:val="24"/>
      <w:lang w:eastAsia="fr-FR"/>
    </w:rPr>
  </w:style>
  <w:style w:type="paragraph" w:customStyle="1" w:styleId="Repdate">
    <w:name w:val="Rep_date"/>
    <w:basedOn w:val="Recdate"/>
    <w:next w:val="Normalaftertitle"/>
    <w:uiPriority w:val="99"/>
    <w:rsid w:val="00CB6D3C"/>
  </w:style>
  <w:style w:type="paragraph" w:customStyle="1" w:styleId="RepNo">
    <w:name w:val="Rep_No"/>
    <w:basedOn w:val="RecNo"/>
    <w:next w:val="Normal"/>
    <w:uiPriority w:val="99"/>
    <w:rsid w:val="00CB6D3C"/>
  </w:style>
  <w:style w:type="paragraph" w:customStyle="1" w:styleId="RepNoBR">
    <w:name w:val="Rep_No_BR"/>
    <w:basedOn w:val="RecNoBR"/>
    <w:next w:val="Normal"/>
    <w:uiPriority w:val="99"/>
    <w:rsid w:val="00CB6D3C"/>
  </w:style>
  <w:style w:type="paragraph" w:customStyle="1" w:styleId="Repref">
    <w:name w:val="Rep_ref"/>
    <w:basedOn w:val="Recref"/>
    <w:next w:val="Repdate"/>
    <w:uiPriority w:val="99"/>
    <w:rsid w:val="00CB6D3C"/>
  </w:style>
  <w:style w:type="paragraph" w:customStyle="1" w:styleId="Reptitle">
    <w:name w:val="Rep_title"/>
    <w:basedOn w:val="Rectitle"/>
    <w:next w:val="Repref"/>
    <w:uiPriority w:val="99"/>
    <w:rsid w:val="00CB6D3C"/>
  </w:style>
  <w:style w:type="paragraph" w:customStyle="1" w:styleId="Resdate">
    <w:name w:val="Res_date"/>
    <w:basedOn w:val="Recdate"/>
    <w:next w:val="Normalaftertitle"/>
    <w:uiPriority w:val="99"/>
    <w:rsid w:val="00CB6D3C"/>
  </w:style>
  <w:style w:type="character" w:customStyle="1" w:styleId="Resdef">
    <w:name w:val="Res_def"/>
    <w:uiPriority w:val="99"/>
    <w:rsid w:val="00CB6D3C"/>
    <w:rPr>
      <w:rFonts w:ascii="Times New Roman" w:hAnsi="Times New Roman"/>
      <w:b/>
    </w:rPr>
  </w:style>
  <w:style w:type="paragraph" w:customStyle="1" w:styleId="ResNo">
    <w:name w:val="Res_No"/>
    <w:basedOn w:val="RecNo"/>
    <w:next w:val="Normal"/>
    <w:uiPriority w:val="99"/>
    <w:rsid w:val="00CB6D3C"/>
  </w:style>
  <w:style w:type="paragraph" w:customStyle="1" w:styleId="ResNoBR">
    <w:name w:val="Res_No_BR"/>
    <w:basedOn w:val="RecNoBR"/>
    <w:next w:val="Normal"/>
    <w:uiPriority w:val="99"/>
    <w:rsid w:val="00CB6D3C"/>
  </w:style>
  <w:style w:type="paragraph" w:customStyle="1" w:styleId="Resref">
    <w:name w:val="Res_ref"/>
    <w:basedOn w:val="Recref"/>
    <w:next w:val="Resdate"/>
    <w:uiPriority w:val="99"/>
    <w:rsid w:val="00CB6D3C"/>
  </w:style>
  <w:style w:type="paragraph" w:customStyle="1" w:styleId="Restitle">
    <w:name w:val="Res_title"/>
    <w:basedOn w:val="Rectitle"/>
    <w:next w:val="Resref"/>
    <w:uiPriority w:val="99"/>
    <w:rsid w:val="00CB6D3C"/>
  </w:style>
  <w:style w:type="paragraph" w:customStyle="1" w:styleId="Section1">
    <w:name w:val="Section_1"/>
    <w:basedOn w:val="Normal"/>
    <w:next w:val="Normal"/>
    <w:uiPriority w:val="99"/>
    <w:rsid w:val="00CB6D3C"/>
    <w:pPr>
      <w:overflowPunct w:val="0"/>
      <w:autoSpaceDE w:val="0"/>
      <w:autoSpaceDN w:val="0"/>
      <w:adjustRightInd w:val="0"/>
      <w:spacing w:before="624" w:line="230" w:lineRule="atLeast"/>
      <w:jc w:val="center"/>
      <w:textAlignment w:val="baseline"/>
    </w:pPr>
    <w:rPr>
      <w:rFonts w:ascii="Times New Roman" w:hAnsi="Times New Roman"/>
      <w:b/>
      <w:sz w:val="24"/>
      <w:lang w:eastAsia="fr-FR"/>
    </w:rPr>
  </w:style>
  <w:style w:type="paragraph" w:customStyle="1" w:styleId="Section2">
    <w:name w:val="Section_2"/>
    <w:basedOn w:val="Normal"/>
    <w:next w:val="Normal"/>
    <w:uiPriority w:val="99"/>
    <w:rsid w:val="00CB6D3C"/>
    <w:pPr>
      <w:overflowPunct w:val="0"/>
      <w:autoSpaceDE w:val="0"/>
      <w:autoSpaceDN w:val="0"/>
      <w:adjustRightInd w:val="0"/>
      <w:spacing w:before="240" w:line="230" w:lineRule="atLeast"/>
      <w:jc w:val="center"/>
      <w:textAlignment w:val="baseline"/>
    </w:pPr>
    <w:rPr>
      <w:rFonts w:ascii="Times New Roman" w:hAnsi="Times New Roman"/>
      <w:i/>
      <w:sz w:val="24"/>
      <w:lang w:eastAsia="fr-FR"/>
    </w:rPr>
  </w:style>
  <w:style w:type="paragraph" w:customStyle="1" w:styleId="SectionNo">
    <w:name w:val="Section_No"/>
    <w:basedOn w:val="Normal"/>
    <w:next w:val="Normal"/>
    <w:uiPriority w:val="99"/>
    <w:rsid w:val="00CB6D3C"/>
    <w:pPr>
      <w:keepNext/>
      <w:keepLines/>
      <w:tabs>
        <w:tab w:val="left" w:pos="794"/>
        <w:tab w:val="left" w:pos="1191"/>
        <w:tab w:val="left" w:pos="1588"/>
        <w:tab w:val="left" w:pos="1985"/>
      </w:tabs>
      <w:overflowPunct w:val="0"/>
      <w:autoSpaceDE w:val="0"/>
      <w:autoSpaceDN w:val="0"/>
      <w:adjustRightInd w:val="0"/>
      <w:spacing w:before="480" w:after="80" w:line="230" w:lineRule="atLeast"/>
      <w:jc w:val="center"/>
      <w:textAlignment w:val="baseline"/>
    </w:pPr>
    <w:rPr>
      <w:rFonts w:ascii="Times New Roman" w:hAnsi="Times New Roman"/>
      <w:caps/>
      <w:sz w:val="28"/>
      <w:lang w:eastAsia="fr-FR"/>
    </w:rPr>
  </w:style>
  <w:style w:type="paragraph" w:customStyle="1" w:styleId="Sectiontitle">
    <w:name w:val="Section_title"/>
    <w:basedOn w:val="Normal"/>
    <w:next w:val="Normalaftertitle"/>
    <w:uiPriority w:val="99"/>
    <w:rsid w:val="00CB6D3C"/>
    <w:pPr>
      <w:keepNext/>
      <w:keepLines/>
      <w:tabs>
        <w:tab w:val="left" w:pos="794"/>
        <w:tab w:val="left" w:pos="1191"/>
        <w:tab w:val="left" w:pos="1588"/>
        <w:tab w:val="left" w:pos="1985"/>
      </w:tabs>
      <w:overflowPunct w:val="0"/>
      <w:autoSpaceDE w:val="0"/>
      <w:autoSpaceDN w:val="0"/>
      <w:adjustRightInd w:val="0"/>
      <w:spacing w:before="480" w:after="280" w:line="230" w:lineRule="atLeast"/>
      <w:jc w:val="center"/>
      <w:textAlignment w:val="baseline"/>
    </w:pPr>
    <w:rPr>
      <w:rFonts w:ascii="Times New Roman" w:hAnsi="Times New Roman"/>
      <w:b/>
      <w:sz w:val="28"/>
      <w:lang w:eastAsia="fr-FR"/>
    </w:rPr>
  </w:style>
  <w:style w:type="paragraph" w:customStyle="1" w:styleId="Source">
    <w:name w:val="Source"/>
    <w:basedOn w:val="Normal"/>
    <w:next w:val="Normalaftertitle"/>
    <w:uiPriority w:val="99"/>
    <w:rsid w:val="00CB6D3C"/>
    <w:pPr>
      <w:tabs>
        <w:tab w:val="left" w:pos="794"/>
        <w:tab w:val="left" w:pos="1191"/>
        <w:tab w:val="left" w:pos="1588"/>
        <w:tab w:val="left" w:pos="1985"/>
      </w:tabs>
      <w:overflowPunct w:val="0"/>
      <w:autoSpaceDE w:val="0"/>
      <w:autoSpaceDN w:val="0"/>
      <w:adjustRightInd w:val="0"/>
      <w:spacing w:before="840" w:after="200" w:line="230" w:lineRule="atLeast"/>
      <w:jc w:val="center"/>
      <w:textAlignment w:val="baseline"/>
    </w:pPr>
    <w:rPr>
      <w:rFonts w:ascii="Times New Roman" w:hAnsi="Times New Roman"/>
      <w:b/>
      <w:sz w:val="28"/>
      <w:lang w:eastAsia="fr-FR"/>
    </w:rPr>
  </w:style>
  <w:style w:type="paragraph" w:customStyle="1" w:styleId="SpecialFooter">
    <w:name w:val="Special Footer"/>
    <w:basedOn w:val="Footer"/>
    <w:uiPriority w:val="99"/>
    <w:rsid w:val="00CB6D3C"/>
    <w:pPr>
      <w:tabs>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sz w:val="16"/>
      <w:lang w:eastAsia="fr-FR"/>
    </w:rPr>
  </w:style>
  <w:style w:type="character" w:customStyle="1" w:styleId="Tablefreq">
    <w:name w:val="Table_freq"/>
    <w:uiPriority w:val="99"/>
    <w:rsid w:val="00CB6D3C"/>
    <w:rPr>
      <w:b/>
      <w:color w:val="auto"/>
    </w:rPr>
  </w:style>
  <w:style w:type="paragraph" w:customStyle="1" w:styleId="Tablehead">
    <w:name w:val="Table_head"/>
    <w:basedOn w:val="Normal"/>
    <w:next w:val="Normal"/>
    <w:uiPriority w:val="99"/>
    <w:rsid w:val="00CB6D3C"/>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line="230" w:lineRule="atLeast"/>
      <w:jc w:val="center"/>
      <w:textAlignment w:val="baseline"/>
    </w:pPr>
    <w:rPr>
      <w:rFonts w:ascii="Times New Roman" w:hAnsi="Times New Roman"/>
      <w:b/>
      <w:lang w:eastAsia="fr-FR"/>
    </w:rPr>
  </w:style>
  <w:style w:type="paragraph" w:customStyle="1" w:styleId="Tablelegend">
    <w:name w:val="Table_legend"/>
    <w:basedOn w:val="Normal"/>
    <w:uiPriority w:val="99"/>
    <w:rsid w:val="00CB6D3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line="230" w:lineRule="atLeast"/>
      <w:jc w:val="left"/>
      <w:textAlignment w:val="baseline"/>
    </w:pPr>
    <w:rPr>
      <w:rFonts w:ascii="Times New Roman" w:hAnsi="Times New Roman"/>
      <w:lang w:eastAsia="fr-FR"/>
    </w:rPr>
  </w:style>
  <w:style w:type="paragraph" w:customStyle="1" w:styleId="TableNotitle">
    <w:name w:val="Table_No &amp; title"/>
    <w:basedOn w:val="Normal"/>
    <w:next w:val="Tablehead"/>
    <w:uiPriority w:val="99"/>
    <w:rsid w:val="00CB6D3C"/>
    <w:pPr>
      <w:keepNext/>
      <w:keepLines/>
      <w:tabs>
        <w:tab w:val="left" w:pos="794"/>
        <w:tab w:val="left" w:pos="1191"/>
        <w:tab w:val="left" w:pos="1588"/>
        <w:tab w:val="left" w:pos="1985"/>
      </w:tabs>
      <w:overflowPunct w:val="0"/>
      <w:autoSpaceDE w:val="0"/>
      <w:autoSpaceDN w:val="0"/>
      <w:adjustRightInd w:val="0"/>
      <w:spacing w:before="360" w:after="120" w:line="230" w:lineRule="atLeast"/>
      <w:jc w:val="center"/>
      <w:textAlignment w:val="baseline"/>
    </w:pPr>
    <w:rPr>
      <w:rFonts w:ascii="Times New Roman" w:hAnsi="Times New Roman"/>
      <w:b/>
      <w:sz w:val="24"/>
      <w:lang w:eastAsia="fr-FR"/>
    </w:rPr>
  </w:style>
  <w:style w:type="paragraph" w:customStyle="1" w:styleId="TableNoBR">
    <w:name w:val="Table_No_BR"/>
    <w:basedOn w:val="Normal"/>
    <w:next w:val="TabletitleBR"/>
    <w:uiPriority w:val="99"/>
    <w:rsid w:val="00CB6D3C"/>
    <w:pPr>
      <w:keepNext/>
      <w:tabs>
        <w:tab w:val="left" w:pos="794"/>
        <w:tab w:val="left" w:pos="1191"/>
        <w:tab w:val="left" w:pos="1588"/>
        <w:tab w:val="left" w:pos="1985"/>
      </w:tabs>
      <w:overflowPunct w:val="0"/>
      <w:autoSpaceDE w:val="0"/>
      <w:autoSpaceDN w:val="0"/>
      <w:adjustRightInd w:val="0"/>
      <w:spacing w:before="560" w:after="120" w:line="230" w:lineRule="atLeast"/>
      <w:jc w:val="center"/>
      <w:textAlignment w:val="baseline"/>
    </w:pPr>
    <w:rPr>
      <w:rFonts w:ascii="Times New Roman" w:hAnsi="Times New Roman"/>
      <w:caps/>
      <w:sz w:val="24"/>
      <w:lang w:eastAsia="fr-FR"/>
    </w:rPr>
  </w:style>
  <w:style w:type="paragraph" w:customStyle="1" w:styleId="Tableref">
    <w:name w:val="Table_ref"/>
    <w:basedOn w:val="Normal"/>
    <w:next w:val="TabletitleBR"/>
    <w:uiPriority w:val="99"/>
    <w:rsid w:val="00CB6D3C"/>
    <w:pPr>
      <w:keepNext/>
      <w:tabs>
        <w:tab w:val="left" w:pos="794"/>
        <w:tab w:val="left" w:pos="1191"/>
        <w:tab w:val="left" w:pos="1588"/>
        <w:tab w:val="left" w:pos="1985"/>
      </w:tabs>
      <w:overflowPunct w:val="0"/>
      <w:autoSpaceDE w:val="0"/>
      <w:autoSpaceDN w:val="0"/>
      <w:adjustRightInd w:val="0"/>
      <w:spacing w:after="120" w:line="230" w:lineRule="atLeast"/>
      <w:jc w:val="center"/>
      <w:textAlignment w:val="baseline"/>
    </w:pPr>
    <w:rPr>
      <w:rFonts w:ascii="Times New Roman" w:hAnsi="Times New Roman"/>
      <w:sz w:val="24"/>
      <w:lang w:eastAsia="fr-FR"/>
    </w:rPr>
  </w:style>
  <w:style w:type="paragraph" w:customStyle="1" w:styleId="Tabletext0">
    <w:name w:val="Table_text"/>
    <w:basedOn w:val="Normal"/>
    <w:uiPriority w:val="99"/>
    <w:rsid w:val="00CB6D3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line="230" w:lineRule="atLeast"/>
      <w:jc w:val="left"/>
      <w:textAlignment w:val="baseline"/>
    </w:pPr>
    <w:rPr>
      <w:rFonts w:ascii="Times New Roman" w:hAnsi="Times New Roman"/>
      <w:lang w:eastAsia="fr-FR"/>
    </w:rPr>
  </w:style>
  <w:style w:type="paragraph" w:customStyle="1" w:styleId="Title1">
    <w:name w:val="Title 1"/>
    <w:basedOn w:val="Source"/>
    <w:next w:val="Normal"/>
    <w:uiPriority w:val="99"/>
    <w:rsid w:val="00CB6D3C"/>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uiPriority w:val="99"/>
    <w:rsid w:val="00CB6D3C"/>
  </w:style>
  <w:style w:type="paragraph" w:customStyle="1" w:styleId="Title3">
    <w:name w:val="Title 3"/>
    <w:basedOn w:val="Title2"/>
    <w:next w:val="Normal"/>
    <w:uiPriority w:val="99"/>
    <w:rsid w:val="00CB6D3C"/>
    <w:rPr>
      <w:caps w:val="0"/>
    </w:rPr>
  </w:style>
  <w:style w:type="paragraph" w:customStyle="1" w:styleId="Title4">
    <w:name w:val="Title 4"/>
    <w:basedOn w:val="Title3"/>
    <w:next w:val="Heading1"/>
    <w:uiPriority w:val="99"/>
    <w:rsid w:val="00CB6D3C"/>
    <w:rPr>
      <w:b/>
    </w:rPr>
  </w:style>
  <w:style w:type="paragraph" w:customStyle="1" w:styleId="toc0">
    <w:name w:val="toc 0"/>
    <w:basedOn w:val="Normal"/>
    <w:next w:val="TOC1"/>
    <w:uiPriority w:val="99"/>
    <w:rsid w:val="00CB6D3C"/>
    <w:pPr>
      <w:tabs>
        <w:tab w:val="right" w:pos="9639"/>
      </w:tabs>
      <w:overflowPunct w:val="0"/>
      <w:autoSpaceDE w:val="0"/>
      <w:autoSpaceDN w:val="0"/>
      <w:adjustRightInd w:val="0"/>
      <w:spacing w:before="120" w:line="230" w:lineRule="atLeast"/>
      <w:jc w:val="left"/>
      <w:textAlignment w:val="baseline"/>
    </w:pPr>
    <w:rPr>
      <w:rFonts w:ascii="Times New Roman" w:hAnsi="Times New Roman"/>
      <w:b/>
      <w:sz w:val="24"/>
      <w:lang w:eastAsia="fr-FR"/>
    </w:rPr>
  </w:style>
  <w:style w:type="paragraph" w:styleId="TOCHeading">
    <w:name w:val="TOC Heading"/>
    <w:basedOn w:val="Heading1"/>
    <w:next w:val="Normal"/>
    <w:uiPriority w:val="39"/>
    <w:qFormat/>
    <w:rsid w:val="00CB6D3C"/>
    <w:pPr>
      <w:keepLines/>
      <w:numPr>
        <w:numId w:val="0"/>
      </w:numPr>
      <w:suppressAutoHyphens w:val="0"/>
      <w:spacing w:before="480" w:after="0" w:line="276" w:lineRule="auto"/>
      <w:outlineLvl w:val="9"/>
    </w:pPr>
    <w:rPr>
      <w:rFonts w:eastAsia="SimSun"/>
      <w:color w:val="365F91"/>
      <w:sz w:val="28"/>
      <w:szCs w:val="28"/>
      <w:lang w:eastAsia="fr-FR"/>
    </w:rPr>
  </w:style>
  <w:style w:type="paragraph" w:customStyle="1" w:styleId="Bibliography10">
    <w:name w:val="Bibliography1"/>
    <w:basedOn w:val="Normal"/>
    <w:uiPriority w:val="99"/>
    <w:rsid w:val="00CB6D3C"/>
    <w:pPr>
      <w:tabs>
        <w:tab w:val="left" w:pos="660"/>
      </w:tabs>
      <w:spacing w:line="230" w:lineRule="atLeast"/>
    </w:pPr>
    <w:rPr>
      <w:lang w:eastAsia="fr-FR"/>
    </w:rPr>
  </w:style>
  <w:style w:type="paragraph" w:customStyle="1" w:styleId="CHAMPSEU">
    <w:name w:val="CHAMPSEU"/>
    <w:uiPriority w:val="99"/>
    <w:rsid w:val="00CB6D3C"/>
    <w:pPr>
      <w:spacing w:after="240" w:line="230" w:lineRule="atLeast"/>
      <w:jc w:val="both"/>
    </w:pPr>
    <w:rPr>
      <w:rFonts w:ascii="Arial" w:eastAsia="Times New Roman" w:hAnsi="Arial"/>
      <w:lang w:val="fr-FR" w:eastAsia="fr-FR"/>
    </w:rPr>
  </w:style>
  <w:style w:type="paragraph" w:customStyle="1" w:styleId="CHAMPSFR">
    <w:name w:val="CHAMPSFR"/>
    <w:uiPriority w:val="99"/>
    <w:rsid w:val="00CB6D3C"/>
    <w:pPr>
      <w:spacing w:after="240" w:line="230" w:lineRule="atLeast"/>
      <w:jc w:val="both"/>
    </w:pPr>
    <w:rPr>
      <w:rFonts w:ascii="Arial" w:eastAsia="Times New Roman" w:hAnsi="Arial"/>
      <w:lang w:val="fr-FR" w:eastAsia="fr-FR"/>
    </w:rPr>
  </w:style>
  <w:style w:type="paragraph" w:customStyle="1" w:styleId="CHAMPSGEN">
    <w:name w:val="CHAMPSGEN"/>
    <w:uiPriority w:val="99"/>
    <w:rsid w:val="00CB6D3C"/>
    <w:pPr>
      <w:spacing w:after="240" w:line="230" w:lineRule="atLeast"/>
      <w:jc w:val="both"/>
    </w:pPr>
    <w:rPr>
      <w:rFonts w:ascii="Arial" w:eastAsia="Times New Roman" w:hAnsi="Arial"/>
      <w:lang w:val="fr-FR" w:eastAsia="fr-FR"/>
    </w:rPr>
  </w:style>
  <w:style w:type="character" w:customStyle="1" w:styleId="MTEquationSection">
    <w:name w:val="MTEquationSection"/>
    <w:uiPriority w:val="99"/>
    <w:rsid w:val="00CB6D3C"/>
    <w:rPr>
      <w:vanish/>
      <w:color w:val="FF0000"/>
      <w:sz w:val="24"/>
      <w:lang w:val="fr-FR"/>
    </w:rPr>
  </w:style>
  <w:style w:type="paragraph" w:customStyle="1" w:styleId="BasicParagraph">
    <w:name w:val="Basic Paragraph"/>
    <w:basedOn w:val="Normal"/>
    <w:uiPriority w:val="99"/>
    <w:rsid w:val="00CB6D3C"/>
    <w:pPr>
      <w:tabs>
        <w:tab w:val="left" w:pos="284"/>
        <w:tab w:val="left" w:pos="851"/>
        <w:tab w:val="left" w:pos="1134"/>
        <w:tab w:val="left" w:pos="1701"/>
      </w:tabs>
      <w:spacing w:line="230" w:lineRule="atLeast"/>
    </w:pPr>
    <w:rPr>
      <w:lang w:eastAsia="fr-FR"/>
    </w:rPr>
  </w:style>
  <w:style w:type="paragraph" w:customStyle="1" w:styleId="HeadingB0">
    <w:name w:val="Heading B"/>
    <w:basedOn w:val="Normal"/>
    <w:uiPriority w:val="99"/>
    <w:rsid w:val="00CB6D3C"/>
    <w:pPr>
      <w:keepNext/>
      <w:tabs>
        <w:tab w:val="right" w:pos="8832"/>
        <w:tab w:val="right" w:pos="8928"/>
      </w:tabs>
      <w:spacing w:before="60" w:after="600" w:line="230" w:lineRule="atLeast"/>
      <w:jc w:val="left"/>
    </w:pPr>
    <w:rPr>
      <w:b/>
      <w:sz w:val="24"/>
      <w:lang w:eastAsia="fr-FR"/>
    </w:rPr>
  </w:style>
  <w:style w:type="paragraph" w:customStyle="1" w:styleId="Notes">
    <w:name w:val="Notes"/>
    <w:basedOn w:val="BasicParagraph"/>
    <w:uiPriority w:val="99"/>
    <w:rsid w:val="00CB6D3C"/>
    <w:pPr>
      <w:spacing w:after="180" w:line="180" w:lineRule="exact"/>
    </w:pPr>
    <w:rPr>
      <w:sz w:val="16"/>
    </w:rPr>
  </w:style>
  <w:style w:type="paragraph" w:customStyle="1" w:styleId="HeadingA">
    <w:name w:val="Heading A"/>
    <w:basedOn w:val="Heading1"/>
    <w:uiPriority w:val="99"/>
    <w:rsid w:val="00CB6D3C"/>
    <w:pPr>
      <w:numPr>
        <w:numId w:val="0"/>
      </w:numPr>
      <w:pBdr>
        <w:top w:val="single" w:sz="6" w:space="8" w:color="auto"/>
        <w:bottom w:val="single" w:sz="6" w:space="8" w:color="auto"/>
      </w:pBdr>
      <w:tabs>
        <w:tab w:val="num" w:pos="432"/>
        <w:tab w:val="left" w:pos="1134"/>
      </w:tabs>
      <w:suppressAutoHyphens w:val="0"/>
      <w:spacing w:before="0" w:after="0"/>
      <w:ind w:left="283" w:hanging="283"/>
      <w:outlineLvl w:val="9"/>
    </w:pPr>
    <w:rPr>
      <w:b w:val="0"/>
      <w:bCs/>
      <w:lang w:eastAsia="fr-FR"/>
    </w:rPr>
  </w:style>
  <w:style w:type="paragraph" w:customStyle="1" w:styleId="HeadingC">
    <w:name w:val="Heading C"/>
    <w:basedOn w:val="BasicParagraph"/>
    <w:uiPriority w:val="99"/>
    <w:rsid w:val="00CB6D3C"/>
    <w:pPr>
      <w:keepNext/>
      <w:tabs>
        <w:tab w:val="left" w:pos="709"/>
      </w:tabs>
      <w:jc w:val="left"/>
    </w:pPr>
    <w:rPr>
      <w:b/>
    </w:rPr>
  </w:style>
  <w:style w:type="paragraph" w:customStyle="1" w:styleId="Tablebody">
    <w:name w:val="Table body"/>
    <w:basedOn w:val="Normal"/>
    <w:uiPriority w:val="99"/>
    <w:rsid w:val="00CB6D3C"/>
    <w:pPr>
      <w:spacing w:before="40" w:after="40"/>
      <w:ind w:left="113" w:right="113"/>
      <w:jc w:val="left"/>
    </w:pPr>
    <w:rPr>
      <w:rFonts w:ascii="Helvetica" w:hAnsi="Helvetica"/>
      <w:lang w:eastAsia="fr-FR"/>
    </w:rPr>
  </w:style>
  <w:style w:type="paragraph" w:customStyle="1" w:styleId="Indentedparagraph">
    <w:name w:val="Indented paragraph"/>
    <w:basedOn w:val="BasicParagraph"/>
    <w:uiPriority w:val="99"/>
    <w:rsid w:val="00CB6D3C"/>
    <w:pPr>
      <w:tabs>
        <w:tab w:val="left" w:pos="2268"/>
      </w:tabs>
      <w:ind w:left="284"/>
    </w:pPr>
  </w:style>
  <w:style w:type="paragraph" w:customStyle="1" w:styleId="HeadingD">
    <w:name w:val="Heading D"/>
    <w:basedOn w:val="HeadingC"/>
    <w:uiPriority w:val="99"/>
    <w:rsid w:val="00CB6D3C"/>
    <w:rPr>
      <w:sz w:val="20"/>
    </w:rPr>
  </w:style>
  <w:style w:type="paragraph" w:customStyle="1" w:styleId="CEI">
    <w:name w:val="CEI"/>
    <w:basedOn w:val="Normal"/>
    <w:uiPriority w:val="99"/>
    <w:rsid w:val="00CB6D3C"/>
    <w:pPr>
      <w:framePr w:w="3261" w:hSpace="284" w:vSpace="284" w:wrap="auto" w:hAnchor="text"/>
      <w:tabs>
        <w:tab w:val="right" w:pos="6804"/>
      </w:tabs>
      <w:spacing w:line="230" w:lineRule="atLeast"/>
    </w:pPr>
    <w:rPr>
      <w:rFonts w:ascii="Helvetica" w:hAnsi="Helvetica"/>
      <w:lang w:eastAsia="fr-FR"/>
    </w:rPr>
  </w:style>
  <w:style w:type="paragraph" w:customStyle="1" w:styleId="ISO">
    <w:name w:val="ISO"/>
    <w:basedOn w:val="Normal"/>
    <w:uiPriority w:val="99"/>
    <w:rsid w:val="00CB6D3C"/>
    <w:pPr>
      <w:framePr w:w="3261" w:hSpace="284" w:vSpace="284" w:wrap="auto" w:hAnchor="text" w:xAlign="right"/>
      <w:tabs>
        <w:tab w:val="right" w:pos="6804"/>
      </w:tabs>
      <w:spacing w:line="230" w:lineRule="atLeast"/>
    </w:pPr>
    <w:rPr>
      <w:rFonts w:ascii="Helvetica" w:hAnsi="Helvetica"/>
      <w:lang w:eastAsia="fr-FR"/>
    </w:rPr>
  </w:style>
  <w:style w:type="paragraph" w:customStyle="1" w:styleId="CEIgauche">
    <w:name w:val="CEIgauche"/>
    <w:basedOn w:val="CEI"/>
    <w:uiPriority w:val="99"/>
    <w:rsid w:val="00CB6D3C"/>
    <w:pPr>
      <w:framePr w:wrap="auto"/>
      <w:pBdr>
        <w:bottom w:val="single" w:sz="6" w:space="1" w:color="auto"/>
        <w:between w:val="single" w:sz="6" w:space="1" w:color="auto"/>
      </w:pBdr>
      <w:spacing w:after="120"/>
    </w:pPr>
    <w:rPr>
      <w:b/>
      <w:sz w:val="18"/>
    </w:rPr>
  </w:style>
  <w:style w:type="paragraph" w:customStyle="1" w:styleId="ISOdroit">
    <w:name w:val="ISOdroit"/>
    <w:basedOn w:val="ISO"/>
    <w:uiPriority w:val="99"/>
    <w:rsid w:val="00CB6D3C"/>
    <w:pPr>
      <w:framePr w:wrap="auto"/>
      <w:pBdr>
        <w:bottom w:val="single" w:sz="6" w:space="1" w:color="auto"/>
        <w:between w:val="single" w:sz="6" w:space="1" w:color="auto"/>
      </w:pBdr>
      <w:spacing w:after="120"/>
    </w:pPr>
    <w:rPr>
      <w:b/>
      <w:sz w:val="18"/>
    </w:rPr>
  </w:style>
  <w:style w:type="paragraph" w:customStyle="1" w:styleId="CEIretrait">
    <w:name w:val="CEI retrait"/>
    <w:basedOn w:val="CEI"/>
    <w:uiPriority w:val="99"/>
    <w:rsid w:val="00CB6D3C"/>
    <w:pPr>
      <w:framePr w:wrap="auto"/>
      <w:ind w:left="284" w:hanging="284"/>
    </w:pPr>
  </w:style>
  <w:style w:type="paragraph" w:customStyle="1" w:styleId="ISOretrait">
    <w:name w:val="ISOretrait"/>
    <w:basedOn w:val="ISO"/>
    <w:uiPriority w:val="99"/>
    <w:rsid w:val="00CB6D3C"/>
    <w:pPr>
      <w:framePr w:wrap="auto"/>
      <w:ind w:left="284" w:hanging="284"/>
    </w:pPr>
  </w:style>
  <w:style w:type="paragraph" w:customStyle="1" w:styleId="Doubleindentedpara">
    <w:name w:val="Double indented para"/>
    <w:uiPriority w:val="99"/>
    <w:rsid w:val="00CB6D3C"/>
    <w:pPr>
      <w:tabs>
        <w:tab w:val="left" w:pos="851"/>
        <w:tab w:val="left" w:pos="1134"/>
        <w:tab w:val="left" w:pos="1701"/>
        <w:tab w:val="left" w:pos="2268"/>
      </w:tabs>
      <w:spacing w:after="240"/>
      <w:ind w:left="567"/>
      <w:jc w:val="both"/>
    </w:pPr>
    <w:rPr>
      <w:rFonts w:ascii="Arial" w:eastAsia="Times New Roman" w:hAnsi="Arial"/>
      <w:lang w:val="fr-FR" w:eastAsia="fr-FR"/>
    </w:rPr>
  </w:style>
  <w:style w:type="paragraph" w:customStyle="1" w:styleId="Maintitle">
    <w:name w:val="Main title"/>
    <w:uiPriority w:val="99"/>
    <w:rsid w:val="00CB6D3C"/>
    <w:pPr>
      <w:jc w:val="center"/>
    </w:pPr>
    <w:rPr>
      <w:rFonts w:ascii="Arial" w:eastAsia="Times New Roman" w:hAnsi="Arial"/>
      <w:b/>
      <w:caps/>
      <w:sz w:val="24"/>
      <w:lang w:val="fr-FR" w:eastAsia="fr-FR"/>
    </w:rPr>
  </w:style>
  <w:style w:type="paragraph" w:customStyle="1" w:styleId="TableColumn1">
    <w:name w:val="Table Column1"/>
    <w:basedOn w:val="Notes"/>
    <w:uiPriority w:val="99"/>
    <w:rsid w:val="00CB6D3C"/>
    <w:pPr>
      <w:spacing w:after="0" w:line="240" w:lineRule="auto"/>
      <w:jc w:val="center"/>
    </w:pPr>
    <w:rPr>
      <w:b/>
    </w:rPr>
  </w:style>
  <w:style w:type="paragraph" w:customStyle="1" w:styleId="Tabletext1">
    <w:name w:val="Table text"/>
    <w:basedOn w:val="Normal"/>
    <w:uiPriority w:val="99"/>
    <w:rsid w:val="00CB6D3C"/>
    <w:pPr>
      <w:tabs>
        <w:tab w:val="left" w:pos="284"/>
        <w:tab w:val="left" w:pos="567"/>
        <w:tab w:val="left" w:pos="1134"/>
        <w:tab w:val="left" w:pos="1701"/>
      </w:tabs>
      <w:spacing w:line="230" w:lineRule="atLeast"/>
    </w:pPr>
    <w:rPr>
      <w:sz w:val="16"/>
      <w:lang w:eastAsia="fr-FR"/>
    </w:rPr>
  </w:style>
  <w:style w:type="paragraph" w:customStyle="1" w:styleId="Forms">
    <w:name w:val="Forms"/>
    <w:basedOn w:val="Normal"/>
    <w:uiPriority w:val="99"/>
    <w:rsid w:val="00CB6D3C"/>
    <w:pPr>
      <w:framePr w:w="1701" w:hSpace="426" w:vSpace="426" w:wrap="auto" w:vAnchor="page" w:hAnchor="page"/>
      <w:tabs>
        <w:tab w:val="left" w:pos="709"/>
      </w:tabs>
      <w:jc w:val="left"/>
    </w:pPr>
    <w:rPr>
      <w:sz w:val="18"/>
      <w:lang w:eastAsia="fr-FR"/>
    </w:rPr>
  </w:style>
  <w:style w:type="paragraph" w:customStyle="1" w:styleId="Heading00">
    <w:name w:val="Heading 0"/>
    <w:basedOn w:val="Heading1"/>
    <w:uiPriority w:val="99"/>
    <w:rsid w:val="00CB6D3C"/>
    <w:pPr>
      <w:numPr>
        <w:numId w:val="0"/>
      </w:numPr>
      <w:pBdr>
        <w:top w:val="single" w:sz="6" w:space="8" w:color="auto"/>
        <w:bottom w:val="single" w:sz="6" w:space="8" w:color="auto"/>
      </w:pBdr>
      <w:tabs>
        <w:tab w:val="clear" w:pos="560"/>
        <w:tab w:val="left" w:pos="567"/>
      </w:tabs>
      <w:suppressAutoHyphens w:val="0"/>
      <w:spacing w:before="0" w:after="960"/>
      <w:ind w:left="567" w:hanging="567"/>
      <w:jc w:val="both"/>
      <w:outlineLvl w:val="9"/>
    </w:pPr>
    <w:rPr>
      <w:bCs/>
      <w:lang w:eastAsia="fr-FR"/>
    </w:rPr>
  </w:style>
  <w:style w:type="paragraph" w:customStyle="1" w:styleId="Bullet">
    <w:name w:val="Bullet"/>
    <w:basedOn w:val="Normal"/>
    <w:uiPriority w:val="99"/>
    <w:rsid w:val="00CB6D3C"/>
    <w:pPr>
      <w:spacing w:line="230" w:lineRule="atLeast"/>
      <w:ind w:left="567" w:hanging="567"/>
    </w:pPr>
    <w:rPr>
      <w:lang w:eastAsia="fr-FR"/>
    </w:rPr>
  </w:style>
  <w:style w:type="paragraph" w:customStyle="1" w:styleId="NumberedHeading1">
    <w:name w:val="Numbered Heading 1"/>
    <w:basedOn w:val="BasicParagraph"/>
    <w:next w:val="BasicParagraph"/>
    <w:uiPriority w:val="99"/>
    <w:rsid w:val="00CB6D3C"/>
    <w:pPr>
      <w:keepNext/>
      <w:tabs>
        <w:tab w:val="clear" w:pos="851"/>
        <w:tab w:val="left" w:pos="567"/>
      </w:tabs>
      <w:spacing w:after="200"/>
      <w:ind w:left="709" w:hanging="709"/>
    </w:pPr>
    <w:rPr>
      <w:b/>
    </w:rPr>
  </w:style>
  <w:style w:type="paragraph" w:customStyle="1" w:styleId="Listterm">
    <w:name w:val="List term"/>
    <w:basedOn w:val="Normal"/>
    <w:uiPriority w:val="99"/>
    <w:rsid w:val="00CB6D3C"/>
    <w:pPr>
      <w:keepNext/>
      <w:tabs>
        <w:tab w:val="left" w:pos="9214"/>
      </w:tabs>
      <w:spacing w:line="230" w:lineRule="atLeast"/>
    </w:pPr>
    <w:rPr>
      <w:b/>
      <w:lang w:eastAsia="fr-FR"/>
    </w:rPr>
  </w:style>
  <w:style w:type="paragraph" w:customStyle="1" w:styleId="Term0">
    <w:name w:val="Term"/>
    <w:basedOn w:val="Listterm"/>
    <w:uiPriority w:val="99"/>
    <w:rsid w:val="00CB6D3C"/>
  </w:style>
  <w:style w:type="paragraph" w:customStyle="1" w:styleId="Rfrence">
    <w:name w:val="Référence"/>
    <w:basedOn w:val="Normal"/>
    <w:uiPriority w:val="99"/>
    <w:rsid w:val="00CB6D3C"/>
    <w:pPr>
      <w:ind w:left="3970"/>
      <w:jc w:val="left"/>
    </w:pPr>
    <w:rPr>
      <w:rFonts w:ascii="NewCenturySchlbk" w:hAnsi="NewCenturySchlbk"/>
      <w:lang w:eastAsia="fr-FR"/>
    </w:rPr>
  </w:style>
  <w:style w:type="paragraph" w:customStyle="1" w:styleId="renfa">
    <w:name w:val="renfa)"/>
    <w:basedOn w:val="Normal"/>
    <w:uiPriority w:val="99"/>
    <w:rsid w:val="00CB6D3C"/>
    <w:pPr>
      <w:tabs>
        <w:tab w:val="left" w:pos="340"/>
        <w:tab w:val="right" w:leader="dot" w:pos="6804"/>
      </w:tabs>
      <w:spacing w:after="120" w:line="230" w:lineRule="atLeast"/>
      <w:ind w:left="340" w:hanging="340"/>
    </w:pPr>
    <w:rPr>
      <w:rFonts w:ascii="UniversLight" w:hAnsi="UniversLight"/>
      <w:lang w:eastAsia="fr-FR"/>
    </w:rPr>
  </w:style>
  <w:style w:type="paragraph" w:customStyle="1" w:styleId="renfnote">
    <w:name w:val="renfnote"/>
    <w:basedOn w:val="FootnoteText"/>
    <w:uiPriority w:val="99"/>
    <w:rsid w:val="00CB6D3C"/>
    <w:pPr>
      <w:tabs>
        <w:tab w:val="left" w:pos="567"/>
      </w:tabs>
      <w:spacing w:line="210" w:lineRule="atLeast"/>
      <w:ind w:left="567" w:right="113"/>
      <w:jc w:val="left"/>
    </w:pPr>
    <w:rPr>
      <w:rFonts w:ascii="UniversLight" w:hAnsi="UniversLight"/>
      <w:lang w:eastAsia="fr-FR"/>
    </w:rPr>
  </w:style>
  <w:style w:type="paragraph" w:customStyle="1" w:styleId="figure0">
    <w:name w:val="figure"/>
    <w:basedOn w:val="Normal"/>
    <w:uiPriority w:val="99"/>
    <w:rsid w:val="00CB6D3C"/>
    <w:pPr>
      <w:spacing w:line="230" w:lineRule="exact"/>
      <w:jc w:val="center"/>
    </w:pPr>
    <w:rPr>
      <w:rFonts w:ascii="Univers" w:hAnsi="Univers"/>
      <w:b/>
      <w:lang w:eastAsia="fr-FR"/>
    </w:rPr>
  </w:style>
  <w:style w:type="paragraph" w:customStyle="1" w:styleId="dtn">
    <w:name w:val="dtn"/>
    <w:basedOn w:val="Normal"/>
    <w:next w:val="dt"/>
    <w:uiPriority w:val="99"/>
    <w:rsid w:val="00CB6D3C"/>
    <w:pPr>
      <w:spacing w:line="230" w:lineRule="exact"/>
      <w:jc w:val="left"/>
    </w:pPr>
    <w:rPr>
      <w:rFonts w:ascii="UniversBlack" w:hAnsi="UniversBlack"/>
      <w:lang w:eastAsia="fr-FR"/>
    </w:rPr>
  </w:style>
  <w:style w:type="paragraph" w:customStyle="1" w:styleId="dt">
    <w:name w:val="dt"/>
    <w:basedOn w:val="Normal"/>
    <w:next w:val="dd"/>
    <w:uiPriority w:val="99"/>
    <w:rsid w:val="00CB6D3C"/>
    <w:pPr>
      <w:spacing w:line="230" w:lineRule="exact"/>
      <w:ind w:left="198" w:hanging="198"/>
      <w:jc w:val="left"/>
    </w:pPr>
    <w:rPr>
      <w:rFonts w:ascii="UniversBlack" w:hAnsi="UniversBlack"/>
      <w:lang w:eastAsia="fr-FR"/>
    </w:rPr>
  </w:style>
  <w:style w:type="paragraph" w:customStyle="1" w:styleId="dd">
    <w:name w:val="dd"/>
    <w:basedOn w:val="dt"/>
    <w:uiPriority w:val="99"/>
    <w:rsid w:val="00CB6D3C"/>
    <w:pPr>
      <w:ind w:left="0" w:firstLine="0"/>
      <w:jc w:val="both"/>
    </w:pPr>
    <w:rPr>
      <w:rFonts w:ascii="UniversLight" w:hAnsi="UniversLight"/>
    </w:rPr>
  </w:style>
  <w:style w:type="paragraph" w:customStyle="1" w:styleId="Retraitnormal3">
    <w:name w:val="Retrait normal 3"/>
    <w:basedOn w:val="Normal"/>
    <w:uiPriority w:val="99"/>
    <w:rsid w:val="00CB6D3C"/>
    <w:pPr>
      <w:spacing w:before="72"/>
      <w:ind w:left="1276" w:hanging="426"/>
      <w:jc w:val="left"/>
    </w:pPr>
    <w:rPr>
      <w:lang w:eastAsia="fr-FR"/>
    </w:rPr>
  </w:style>
  <w:style w:type="paragraph" w:customStyle="1" w:styleId="Numrodocument">
    <w:name w:val="Numéro document"/>
    <w:basedOn w:val="Normal"/>
    <w:next w:val="Normal"/>
    <w:uiPriority w:val="99"/>
    <w:rsid w:val="00CB6D3C"/>
    <w:pPr>
      <w:jc w:val="left"/>
    </w:pPr>
    <w:rPr>
      <w:sz w:val="16"/>
      <w:lang w:eastAsia="fr-FR"/>
    </w:rPr>
  </w:style>
  <w:style w:type="paragraph" w:customStyle="1" w:styleId="Retraitnormal2">
    <w:name w:val="Retrait normal 2"/>
    <w:basedOn w:val="Normal"/>
    <w:next w:val="Normal"/>
    <w:uiPriority w:val="99"/>
    <w:rsid w:val="00CB6D3C"/>
    <w:pPr>
      <w:spacing w:before="120"/>
      <w:ind w:left="851" w:hanging="426"/>
      <w:jc w:val="left"/>
    </w:pPr>
    <w:rPr>
      <w:lang w:eastAsia="fr-FR"/>
    </w:rPr>
  </w:style>
  <w:style w:type="paragraph" w:customStyle="1" w:styleId="Citation1">
    <w:name w:val="Citation1"/>
    <w:basedOn w:val="Normal"/>
    <w:uiPriority w:val="99"/>
    <w:rsid w:val="00CB6D3C"/>
    <w:pPr>
      <w:tabs>
        <w:tab w:val="left" w:pos="851"/>
        <w:tab w:val="left" w:pos="1276"/>
      </w:tabs>
      <w:spacing w:before="120"/>
      <w:ind w:left="851" w:right="1134" w:hanging="68"/>
      <w:jc w:val="left"/>
    </w:pPr>
    <w:rPr>
      <w:i/>
      <w:lang w:eastAsia="fr-FR"/>
    </w:rPr>
  </w:style>
  <w:style w:type="paragraph" w:customStyle="1" w:styleId="suitedonner">
    <w:name w:val="suite à donner"/>
    <w:basedOn w:val="Normal"/>
    <w:uiPriority w:val="99"/>
    <w:rsid w:val="00CB6D3C"/>
    <w:pPr>
      <w:tabs>
        <w:tab w:val="left" w:pos="4820"/>
      </w:tabs>
      <w:spacing w:after="120"/>
      <w:ind w:left="5103" w:hanging="5103"/>
      <w:jc w:val="left"/>
    </w:pPr>
    <w:rPr>
      <w:b/>
      <w:lang w:eastAsia="fr-FR"/>
    </w:rPr>
  </w:style>
  <w:style w:type="paragraph" w:customStyle="1" w:styleId="Filet">
    <w:name w:val="Filet"/>
    <w:basedOn w:val="Normal"/>
    <w:next w:val="Normal"/>
    <w:uiPriority w:val="99"/>
    <w:rsid w:val="00CB6D3C"/>
    <w:pPr>
      <w:pBdr>
        <w:top w:val="single" w:sz="6" w:space="1" w:color="auto"/>
        <w:between w:val="single" w:sz="6" w:space="1" w:color="auto"/>
      </w:pBdr>
      <w:spacing w:after="360"/>
      <w:jc w:val="left"/>
    </w:pPr>
    <w:rPr>
      <w:lang w:eastAsia="fr-FR"/>
    </w:rPr>
  </w:style>
  <w:style w:type="paragraph" w:customStyle="1" w:styleId="Titreitalique">
    <w:name w:val="Titre italique"/>
    <w:basedOn w:val="Normal"/>
    <w:next w:val="Heading1"/>
    <w:uiPriority w:val="99"/>
    <w:rsid w:val="00CB6D3C"/>
    <w:pPr>
      <w:keepNext/>
      <w:keepLines/>
      <w:jc w:val="left"/>
    </w:pPr>
    <w:rPr>
      <w:i/>
      <w:sz w:val="26"/>
      <w:lang w:eastAsia="fr-FR"/>
    </w:rPr>
  </w:style>
  <w:style w:type="character" w:customStyle="1" w:styleId="ANNEX-heading2Char">
    <w:name w:val="ANNEX-heading2 Char"/>
    <w:link w:val="ANNEX-heading2"/>
    <w:uiPriority w:val="99"/>
    <w:locked/>
    <w:rsid w:val="00CB6D3C"/>
    <w:rPr>
      <w:rFonts w:ascii="Cambria" w:eastAsia="Times New Roman" w:hAnsi="Cambria" w:cs="Arial"/>
      <w:b/>
      <w:bCs/>
      <w:spacing w:val="8"/>
      <w:lang w:val="en-GB" w:eastAsia="zh-CN"/>
    </w:rPr>
  </w:style>
  <w:style w:type="character" w:customStyle="1" w:styleId="FIGURE-titleChar">
    <w:name w:val="FIGURE-title Char"/>
    <w:link w:val="FIGURE-title"/>
    <w:uiPriority w:val="99"/>
    <w:locked/>
    <w:rsid w:val="00CB6D3C"/>
    <w:rPr>
      <w:rFonts w:ascii="Arial" w:eastAsia="Times New Roman" w:hAnsi="Arial"/>
      <w:b/>
      <w:bCs/>
      <w:spacing w:val="8"/>
      <w:lang w:val="fr-FR" w:eastAsia="fr-FR"/>
    </w:rPr>
  </w:style>
  <w:style w:type="character" w:customStyle="1" w:styleId="FiguretitleChar">
    <w:name w:val="Figure title Char"/>
    <w:link w:val="Figuretitle"/>
    <w:locked/>
    <w:rsid w:val="00CB6D3C"/>
    <w:rPr>
      <w:rFonts w:ascii="Cambria" w:hAnsi="Cambria"/>
      <w:b/>
      <w:sz w:val="22"/>
      <w:lang w:val="fr-CH" w:eastAsia="ja-JP"/>
    </w:rPr>
  </w:style>
  <w:style w:type="paragraph" w:customStyle="1" w:styleId="ISOChange">
    <w:name w:val="ISO_Change"/>
    <w:basedOn w:val="Normal"/>
    <w:uiPriority w:val="99"/>
    <w:rsid w:val="00CB6D3C"/>
    <w:pPr>
      <w:spacing w:before="210" w:line="210" w:lineRule="exact"/>
      <w:jc w:val="left"/>
    </w:pPr>
    <w:rPr>
      <w:sz w:val="18"/>
      <w:lang w:eastAsia="fr-FR"/>
    </w:rPr>
  </w:style>
  <w:style w:type="paragraph" w:customStyle="1" w:styleId="Literaturverzeichnis1">
    <w:name w:val="Literaturverzeichnis1"/>
    <w:basedOn w:val="Normal"/>
    <w:uiPriority w:val="99"/>
    <w:rsid w:val="00CB6D3C"/>
    <w:pPr>
      <w:tabs>
        <w:tab w:val="left" w:pos="660"/>
      </w:tabs>
      <w:spacing w:line="230" w:lineRule="atLeast"/>
      <w:ind w:left="660" w:hanging="660"/>
    </w:pPr>
    <w:rPr>
      <w:lang w:val="en-GB" w:eastAsia="fr-FR"/>
    </w:rPr>
  </w:style>
  <w:style w:type="character" w:customStyle="1" w:styleId="a2Car">
    <w:name w:val="a2 Car"/>
    <w:link w:val="a2"/>
    <w:locked/>
    <w:rsid w:val="00B41918"/>
    <w:rPr>
      <w:rFonts w:ascii="Cambria" w:hAnsi="Cambria"/>
      <w:b/>
      <w:sz w:val="26"/>
      <w:lang w:val="fr-FR" w:eastAsia="ja-JP"/>
    </w:rPr>
  </w:style>
  <w:style w:type="character" w:customStyle="1" w:styleId="Style1Car">
    <w:name w:val="Style1 Car"/>
    <w:link w:val="Style1"/>
    <w:uiPriority w:val="99"/>
    <w:locked/>
    <w:rsid w:val="00CB6D3C"/>
    <w:rPr>
      <w:rFonts w:ascii="Arial" w:hAnsi="Arial"/>
      <w:lang w:val="fr-FR" w:eastAsia="fr-FR"/>
    </w:rPr>
  </w:style>
  <w:style w:type="paragraph" w:customStyle="1" w:styleId="Examplecontinued">
    <w:name w:val="Example continued"/>
    <w:basedOn w:val="Example"/>
    <w:rsid w:val="002D7D9F"/>
  </w:style>
  <w:style w:type="character" w:customStyle="1" w:styleId="zzCoverChar">
    <w:name w:val="zzCover Char"/>
    <w:link w:val="zzCover"/>
    <w:rsid w:val="004E2FB2"/>
    <w:rPr>
      <w:rFonts w:ascii="Cambria" w:hAnsi="Cambria"/>
      <w:b/>
      <w:color w:val="000000"/>
      <w:sz w:val="24"/>
      <w:lang w:val="fr-FR" w:eastAsia="ja-JP"/>
    </w:rPr>
  </w:style>
  <w:style w:type="paragraph" w:customStyle="1" w:styleId="Tablebody9">
    <w:name w:val="Table body (9)"/>
    <w:basedOn w:val="Tablebody10"/>
    <w:rsid w:val="002D7D9F"/>
    <w:pPr>
      <w:spacing w:line="210" w:lineRule="atLeast"/>
      <w:jc w:val="left"/>
    </w:pPr>
    <w:rPr>
      <w:sz w:val="20"/>
    </w:rPr>
  </w:style>
  <w:style w:type="paragraph" w:styleId="Bibliography">
    <w:name w:val="Bibliography"/>
    <w:basedOn w:val="Normal"/>
    <w:uiPriority w:val="37"/>
    <w:rsid w:val="004E2FB2"/>
    <w:pPr>
      <w:tabs>
        <w:tab w:val="left" w:pos="660"/>
      </w:tabs>
      <w:ind w:left="660" w:hanging="660"/>
    </w:pPr>
  </w:style>
  <w:style w:type="character" w:customStyle="1" w:styleId="BodyTextFirstIndent2Char">
    <w:name w:val="Body Text First Indent 2 Char"/>
    <w:link w:val="BodyTextFirstIndent2"/>
    <w:rsid w:val="004E2FB2"/>
    <w:rPr>
      <w:rFonts w:ascii="Cambria" w:hAnsi="Cambria"/>
      <w:sz w:val="22"/>
      <w:lang w:val="fr-FR" w:eastAsia="ja-JP"/>
    </w:rPr>
  </w:style>
  <w:style w:type="paragraph" w:customStyle="1" w:styleId="Tablefooter">
    <w:name w:val="Table footer"/>
    <w:basedOn w:val="BodyText"/>
    <w:rsid w:val="002D7D9F"/>
    <w:pPr>
      <w:tabs>
        <w:tab w:val="left" w:pos="340"/>
      </w:tabs>
      <w:spacing w:before="60" w:after="60" w:line="200" w:lineRule="atLeast"/>
    </w:pPr>
    <w:rPr>
      <w:sz w:val="18"/>
      <w:lang w:val="en-GB"/>
    </w:rPr>
  </w:style>
  <w:style w:type="character" w:customStyle="1" w:styleId="Variable0">
    <w:name w:val="Variable"/>
    <w:rsid w:val="002D7D9F"/>
    <w:rPr>
      <w:rFonts w:ascii="Cambria" w:hAnsi="Cambria"/>
    </w:rPr>
  </w:style>
  <w:style w:type="paragraph" w:customStyle="1" w:styleId="Tableheader9">
    <w:name w:val="Table header (9)"/>
    <w:basedOn w:val="Tablebody10"/>
    <w:rsid w:val="002D7D9F"/>
    <w:rPr>
      <w:sz w:val="20"/>
    </w:rPr>
  </w:style>
  <w:style w:type="paragraph" w:customStyle="1" w:styleId="Tablebody10">
    <w:name w:val="Table body (10)"/>
    <w:basedOn w:val="Normal"/>
    <w:qFormat/>
    <w:rsid w:val="002D7D9F"/>
    <w:pPr>
      <w:spacing w:before="60" w:after="60" w:line="230" w:lineRule="atLeast"/>
    </w:pPr>
    <w:rPr>
      <w:lang w:val="en-GB"/>
    </w:rPr>
  </w:style>
  <w:style w:type="paragraph" w:customStyle="1" w:styleId="Tableheader10">
    <w:name w:val="Table header (10)"/>
    <w:basedOn w:val="Tablebody10"/>
    <w:qFormat/>
    <w:rsid w:val="002D7D9F"/>
  </w:style>
  <w:style w:type="paragraph" w:customStyle="1" w:styleId="Exampleindentcontinued">
    <w:name w:val="Example indent continued"/>
    <w:basedOn w:val="Exampleindent"/>
    <w:rsid w:val="002D7D9F"/>
  </w:style>
  <w:style w:type="paragraph" w:customStyle="1" w:styleId="Notecontinued">
    <w:name w:val="Note continued"/>
    <w:basedOn w:val="Note"/>
    <w:rsid w:val="002D7D9F"/>
  </w:style>
  <w:style w:type="paragraph" w:customStyle="1" w:styleId="Noteindentcontinued">
    <w:name w:val="Note indent continued"/>
    <w:basedOn w:val="Noteindent"/>
    <w:rsid w:val="002D7D9F"/>
  </w:style>
  <w:style w:type="paragraph" w:customStyle="1" w:styleId="Figurenote">
    <w:name w:val="Figure note"/>
    <w:basedOn w:val="Note"/>
    <w:rsid w:val="002D7D9F"/>
    <w:rPr>
      <w:lang w:val="fr-CH"/>
    </w:rPr>
  </w:style>
  <w:style w:type="paragraph" w:customStyle="1" w:styleId="Figureexample">
    <w:name w:val="Figure example"/>
    <w:basedOn w:val="Example"/>
    <w:rsid w:val="002D7D9F"/>
    <w:rPr>
      <w:lang w:val="fr-CH"/>
    </w:rPr>
  </w:style>
  <w:style w:type="paragraph" w:customStyle="1" w:styleId="Tablebody8">
    <w:name w:val="Table body (8)"/>
    <w:basedOn w:val="Tablebody9"/>
    <w:rsid w:val="002D7D9F"/>
    <w:rPr>
      <w:sz w:val="18"/>
    </w:rPr>
  </w:style>
  <w:style w:type="paragraph" w:customStyle="1" w:styleId="Tableheader8">
    <w:name w:val="Table header (8)"/>
    <w:basedOn w:val="Tableheader9"/>
    <w:rsid w:val="002D7D9F"/>
    <w:rPr>
      <w:sz w:val="18"/>
    </w:rPr>
  </w:style>
  <w:style w:type="paragraph" w:customStyle="1" w:styleId="Tableheader7">
    <w:name w:val="Table header (7)"/>
    <w:basedOn w:val="Tableheader8"/>
    <w:rsid w:val="002D7D9F"/>
    <w:rPr>
      <w:sz w:val="16"/>
    </w:rPr>
  </w:style>
  <w:style w:type="paragraph" w:customStyle="1" w:styleId="Tablebody7">
    <w:name w:val="Table body (7)"/>
    <w:basedOn w:val="Tablebody8"/>
    <w:rsid w:val="002D7D9F"/>
    <w:rPr>
      <w:sz w:val="16"/>
    </w:rPr>
  </w:style>
  <w:style w:type="character" w:customStyle="1" w:styleId="aubase">
    <w:name w:val="au_base"/>
    <w:rsid w:val="002D7D9F"/>
    <w:rPr>
      <w:rFonts w:ascii="Cambria" w:hAnsi="Cambria"/>
      <w:sz w:val="22"/>
    </w:rPr>
  </w:style>
  <w:style w:type="character" w:customStyle="1" w:styleId="aucollab">
    <w:name w:val="au_collab"/>
    <w:rsid w:val="002D7D9F"/>
    <w:rPr>
      <w:rFonts w:ascii="Cambria" w:hAnsi="Cambria"/>
      <w:sz w:val="22"/>
      <w:bdr w:val="none" w:sz="0" w:space="0" w:color="auto"/>
      <w:shd w:val="clear" w:color="auto" w:fill="C0C0C0"/>
    </w:rPr>
  </w:style>
  <w:style w:type="character" w:customStyle="1" w:styleId="audeg">
    <w:name w:val="au_deg"/>
    <w:rsid w:val="002D7D9F"/>
    <w:rPr>
      <w:rFonts w:ascii="Cambria" w:hAnsi="Cambria"/>
      <w:sz w:val="22"/>
      <w:bdr w:val="none" w:sz="0" w:space="0" w:color="auto"/>
      <w:shd w:val="clear" w:color="auto" w:fill="FFFF00"/>
    </w:rPr>
  </w:style>
  <w:style w:type="character" w:customStyle="1" w:styleId="aufname">
    <w:name w:val="au_fname"/>
    <w:rsid w:val="002D7D9F"/>
    <w:rPr>
      <w:rFonts w:ascii="Cambria" w:hAnsi="Cambria"/>
      <w:sz w:val="22"/>
      <w:bdr w:val="none" w:sz="0" w:space="0" w:color="auto"/>
      <w:shd w:val="clear" w:color="auto" w:fill="FFFFCC"/>
    </w:rPr>
  </w:style>
  <w:style w:type="character" w:customStyle="1" w:styleId="aurole">
    <w:name w:val="au_role"/>
    <w:rsid w:val="002D7D9F"/>
    <w:rPr>
      <w:rFonts w:ascii="Cambria" w:hAnsi="Cambria"/>
      <w:sz w:val="22"/>
      <w:bdr w:val="none" w:sz="0" w:space="0" w:color="auto"/>
      <w:shd w:val="clear" w:color="auto" w:fill="808000"/>
    </w:rPr>
  </w:style>
  <w:style w:type="character" w:customStyle="1" w:styleId="ausuffix">
    <w:name w:val="au_suffix"/>
    <w:rsid w:val="002D7D9F"/>
    <w:rPr>
      <w:rFonts w:ascii="Cambria" w:hAnsi="Cambria"/>
      <w:sz w:val="22"/>
      <w:bdr w:val="none" w:sz="0" w:space="0" w:color="auto"/>
      <w:shd w:val="clear" w:color="auto" w:fill="FF00FF"/>
    </w:rPr>
  </w:style>
  <w:style w:type="character" w:customStyle="1" w:styleId="ausurname">
    <w:name w:val="au_surname"/>
    <w:rsid w:val="002D7D9F"/>
    <w:rPr>
      <w:rFonts w:ascii="Cambria" w:hAnsi="Cambria"/>
      <w:sz w:val="22"/>
      <w:bdr w:val="none" w:sz="0" w:space="0" w:color="auto"/>
      <w:shd w:val="clear" w:color="auto" w:fill="CCFF99"/>
    </w:rPr>
  </w:style>
  <w:style w:type="character" w:customStyle="1" w:styleId="bibbase">
    <w:name w:val="bib_base"/>
    <w:rsid w:val="002D7D9F"/>
    <w:rPr>
      <w:rFonts w:ascii="Cambria" w:hAnsi="Cambria"/>
      <w:sz w:val="22"/>
    </w:rPr>
  </w:style>
  <w:style w:type="character" w:customStyle="1" w:styleId="bibarticle">
    <w:name w:val="bib_article"/>
    <w:rsid w:val="002D7D9F"/>
    <w:rPr>
      <w:rFonts w:ascii="Cambria" w:hAnsi="Cambria"/>
      <w:sz w:val="22"/>
      <w:bdr w:val="none" w:sz="0" w:space="0" w:color="auto"/>
      <w:shd w:val="clear" w:color="auto" w:fill="CCFFFF"/>
    </w:rPr>
  </w:style>
  <w:style w:type="character" w:customStyle="1" w:styleId="bibcomment">
    <w:name w:val="bib_comment"/>
    <w:rsid w:val="002D7D9F"/>
  </w:style>
  <w:style w:type="character" w:customStyle="1" w:styleId="bibdeg">
    <w:name w:val="bib_deg"/>
    <w:rsid w:val="002D7D9F"/>
  </w:style>
  <w:style w:type="character" w:customStyle="1" w:styleId="bibdoi">
    <w:name w:val="bib_doi"/>
    <w:rsid w:val="002D7D9F"/>
    <w:rPr>
      <w:rFonts w:ascii="Cambria" w:hAnsi="Cambria"/>
      <w:sz w:val="22"/>
      <w:bdr w:val="none" w:sz="0" w:space="0" w:color="auto"/>
      <w:shd w:val="clear" w:color="auto" w:fill="CCFFCC"/>
    </w:rPr>
  </w:style>
  <w:style w:type="character" w:customStyle="1" w:styleId="bibetal">
    <w:name w:val="bib_etal"/>
    <w:rsid w:val="002D7D9F"/>
    <w:rPr>
      <w:rFonts w:ascii="Cambria" w:hAnsi="Cambria"/>
      <w:sz w:val="22"/>
      <w:bdr w:val="none" w:sz="0" w:space="0" w:color="auto"/>
      <w:shd w:val="clear" w:color="auto" w:fill="CCFF99"/>
    </w:rPr>
  </w:style>
  <w:style w:type="character" w:customStyle="1" w:styleId="bibfname">
    <w:name w:val="bib_fname"/>
    <w:rsid w:val="002D7D9F"/>
    <w:rPr>
      <w:rFonts w:ascii="Cambria" w:hAnsi="Cambria"/>
      <w:sz w:val="22"/>
      <w:bdr w:val="none" w:sz="0" w:space="0" w:color="auto"/>
      <w:shd w:val="clear" w:color="auto" w:fill="FFFFCC"/>
    </w:rPr>
  </w:style>
  <w:style w:type="character" w:customStyle="1" w:styleId="bibfpage">
    <w:name w:val="bib_fpage"/>
    <w:rsid w:val="002D7D9F"/>
    <w:rPr>
      <w:rFonts w:ascii="Cambria" w:hAnsi="Cambria"/>
      <w:sz w:val="22"/>
      <w:bdr w:val="none" w:sz="0" w:space="0" w:color="auto"/>
      <w:shd w:val="clear" w:color="auto" w:fill="E6E6E6"/>
    </w:rPr>
  </w:style>
  <w:style w:type="character" w:customStyle="1" w:styleId="bibissue">
    <w:name w:val="bib_issue"/>
    <w:rsid w:val="002D7D9F"/>
    <w:rPr>
      <w:rFonts w:ascii="Cambria" w:hAnsi="Cambria"/>
      <w:sz w:val="22"/>
      <w:bdr w:val="none" w:sz="0" w:space="0" w:color="auto"/>
      <w:shd w:val="clear" w:color="auto" w:fill="FFFFAB"/>
    </w:rPr>
  </w:style>
  <w:style w:type="character" w:customStyle="1" w:styleId="bibjournal">
    <w:name w:val="bib_journal"/>
    <w:rsid w:val="002D7D9F"/>
    <w:rPr>
      <w:rFonts w:ascii="Cambria" w:hAnsi="Cambria"/>
      <w:sz w:val="22"/>
      <w:bdr w:val="none" w:sz="0" w:space="0" w:color="auto"/>
      <w:shd w:val="clear" w:color="auto" w:fill="F9DECF"/>
    </w:rPr>
  </w:style>
  <w:style w:type="character" w:customStyle="1" w:styleId="biblpage">
    <w:name w:val="bib_lpage"/>
    <w:rsid w:val="002D7D9F"/>
    <w:rPr>
      <w:rFonts w:ascii="Cambria" w:hAnsi="Cambria"/>
      <w:sz w:val="22"/>
      <w:bdr w:val="none" w:sz="0" w:space="0" w:color="auto"/>
      <w:shd w:val="clear" w:color="auto" w:fill="D9D9D9"/>
    </w:rPr>
  </w:style>
  <w:style w:type="character" w:customStyle="1" w:styleId="bibnumber">
    <w:name w:val="bib_number"/>
    <w:rsid w:val="002D7D9F"/>
    <w:rPr>
      <w:rFonts w:ascii="Cambria" w:hAnsi="Cambria"/>
      <w:sz w:val="22"/>
      <w:bdr w:val="none" w:sz="0" w:space="0" w:color="auto"/>
      <w:shd w:val="clear" w:color="auto" w:fill="CCCCFF"/>
    </w:rPr>
  </w:style>
  <w:style w:type="character" w:customStyle="1" w:styleId="biborganization">
    <w:name w:val="bib_organization"/>
    <w:rsid w:val="002D7D9F"/>
    <w:rPr>
      <w:rFonts w:ascii="Cambria" w:hAnsi="Cambria"/>
      <w:sz w:val="22"/>
      <w:bdr w:val="none" w:sz="0" w:space="0" w:color="auto"/>
      <w:shd w:val="clear" w:color="auto" w:fill="CCFF99"/>
    </w:rPr>
  </w:style>
  <w:style w:type="character" w:customStyle="1" w:styleId="bibsuffix">
    <w:name w:val="bib_suffix"/>
    <w:rsid w:val="002D7D9F"/>
  </w:style>
  <w:style w:type="character" w:customStyle="1" w:styleId="bibsuppl">
    <w:name w:val="bib_suppl"/>
    <w:rsid w:val="002D7D9F"/>
    <w:rPr>
      <w:rFonts w:ascii="Cambria" w:hAnsi="Cambria"/>
      <w:sz w:val="22"/>
      <w:bdr w:val="none" w:sz="0" w:space="0" w:color="auto"/>
      <w:shd w:val="clear" w:color="auto" w:fill="FFCC66"/>
    </w:rPr>
  </w:style>
  <w:style w:type="character" w:customStyle="1" w:styleId="bibsurname">
    <w:name w:val="bib_surname"/>
    <w:rsid w:val="002D7D9F"/>
    <w:rPr>
      <w:rFonts w:ascii="Cambria" w:hAnsi="Cambria"/>
      <w:sz w:val="22"/>
      <w:bdr w:val="none" w:sz="0" w:space="0" w:color="auto"/>
      <w:shd w:val="clear" w:color="auto" w:fill="CCFF99"/>
    </w:rPr>
  </w:style>
  <w:style w:type="character" w:customStyle="1" w:styleId="bibunpubl">
    <w:name w:val="bib_unpubl"/>
    <w:rsid w:val="002D7D9F"/>
  </w:style>
  <w:style w:type="character" w:customStyle="1" w:styleId="biburl">
    <w:name w:val="bib_url"/>
    <w:rsid w:val="002D7D9F"/>
    <w:rPr>
      <w:rFonts w:ascii="Cambria" w:hAnsi="Cambria"/>
      <w:sz w:val="22"/>
      <w:bdr w:val="none" w:sz="0" w:space="0" w:color="auto"/>
      <w:shd w:val="clear" w:color="auto" w:fill="CCFF66"/>
    </w:rPr>
  </w:style>
  <w:style w:type="character" w:customStyle="1" w:styleId="bibvolume">
    <w:name w:val="bib_volume"/>
    <w:rsid w:val="002D7D9F"/>
    <w:rPr>
      <w:rFonts w:ascii="Cambria" w:hAnsi="Cambria"/>
      <w:sz w:val="22"/>
      <w:bdr w:val="none" w:sz="0" w:space="0" w:color="auto"/>
      <w:shd w:val="clear" w:color="auto" w:fill="CCECFF"/>
    </w:rPr>
  </w:style>
  <w:style w:type="character" w:customStyle="1" w:styleId="bibyear">
    <w:name w:val="bib_year"/>
    <w:rsid w:val="002D7D9F"/>
    <w:rPr>
      <w:rFonts w:ascii="Cambria" w:hAnsi="Cambria"/>
      <w:sz w:val="22"/>
      <w:bdr w:val="none" w:sz="0" w:space="0" w:color="auto"/>
      <w:shd w:val="clear" w:color="auto" w:fill="FFCCFF"/>
    </w:rPr>
  </w:style>
  <w:style w:type="character" w:customStyle="1" w:styleId="citebase">
    <w:name w:val="cite_base"/>
    <w:rsid w:val="002D7D9F"/>
    <w:rPr>
      <w:rFonts w:ascii="Cambria" w:hAnsi="Cambria"/>
      <w:sz w:val="22"/>
    </w:rPr>
  </w:style>
  <w:style w:type="character" w:customStyle="1" w:styleId="citebib">
    <w:name w:val="cite_bib"/>
    <w:rsid w:val="002D7D9F"/>
    <w:rPr>
      <w:rFonts w:ascii="Cambria" w:hAnsi="Cambria"/>
      <w:sz w:val="22"/>
      <w:bdr w:val="none" w:sz="0" w:space="0" w:color="auto"/>
      <w:shd w:val="clear" w:color="auto" w:fill="CCFFFF"/>
    </w:rPr>
  </w:style>
  <w:style w:type="character" w:customStyle="1" w:styleId="citebox">
    <w:name w:val="cite_box"/>
    <w:rsid w:val="002D7D9F"/>
  </w:style>
  <w:style w:type="character" w:customStyle="1" w:styleId="citeen">
    <w:name w:val="cite_en"/>
    <w:rsid w:val="002D7D9F"/>
    <w:rPr>
      <w:rFonts w:ascii="Cambria" w:hAnsi="Cambria"/>
      <w:sz w:val="22"/>
      <w:bdr w:val="none" w:sz="0" w:space="0" w:color="auto"/>
      <w:shd w:val="clear" w:color="auto" w:fill="FFFF99"/>
      <w:vertAlign w:val="superscript"/>
    </w:rPr>
  </w:style>
  <w:style w:type="character" w:customStyle="1" w:styleId="citefig">
    <w:name w:val="cite_fig"/>
    <w:rsid w:val="002D7D9F"/>
    <w:rPr>
      <w:rFonts w:ascii="Cambria" w:hAnsi="Cambria"/>
      <w:color w:val="auto"/>
      <w:sz w:val="22"/>
      <w:bdr w:val="none" w:sz="0" w:space="0" w:color="auto"/>
      <w:shd w:val="clear" w:color="auto" w:fill="CCFFCC"/>
    </w:rPr>
  </w:style>
  <w:style w:type="character" w:customStyle="1" w:styleId="citefn">
    <w:name w:val="cite_fn"/>
    <w:rsid w:val="002D7D9F"/>
    <w:rPr>
      <w:rFonts w:ascii="Cambria" w:hAnsi="Cambria"/>
      <w:color w:val="auto"/>
      <w:sz w:val="22"/>
      <w:bdr w:val="none" w:sz="0" w:space="0" w:color="auto"/>
      <w:shd w:val="clear" w:color="auto" w:fill="FF99CC"/>
      <w:vertAlign w:val="baseline"/>
    </w:rPr>
  </w:style>
  <w:style w:type="character" w:customStyle="1" w:styleId="citetbl">
    <w:name w:val="cite_tbl"/>
    <w:rsid w:val="002D7D9F"/>
    <w:rPr>
      <w:rFonts w:ascii="Cambria" w:hAnsi="Cambria"/>
      <w:color w:val="auto"/>
      <w:sz w:val="22"/>
      <w:bdr w:val="none" w:sz="0" w:space="0" w:color="auto"/>
      <w:shd w:val="clear" w:color="auto" w:fill="FF9999"/>
    </w:rPr>
  </w:style>
  <w:style w:type="character" w:customStyle="1" w:styleId="stdbase">
    <w:name w:val="std_base"/>
    <w:rsid w:val="002D7D9F"/>
    <w:rPr>
      <w:rFonts w:ascii="Cambria" w:hAnsi="Cambria"/>
      <w:sz w:val="22"/>
    </w:rPr>
  </w:style>
  <w:style w:type="character" w:customStyle="1" w:styleId="bibextlink">
    <w:name w:val="bib_extlink"/>
    <w:rsid w:val="002D7D9F"/>
    <w:rPr>
      <w:rFonts w:ascii="Cambria" w:hAnsi="Cambria"/>
      <w:sz w:val="22"/>
      <w:bdr w:val="none" w:sz="0" w:space="0" w:color="auto"/>
      <w:shd w:val="clear" w:color="auto" w:fill="6CCE9D"/>
    </w:rPr>
  </w:style>
  <w:style w:type="character" w:customStyle="1" w:styleId="citeeq">
    <w:name w:val="cite_eq"/>
    <w:rsid w:val="002D7D9F"/>
    <w:rPr>
      <w:rFonts w:ascii="Cambria" w:hAnsi="Cambria"/>
      <w:sz w:val="22"/>
      <w:bdr w:val="none" w:sz="0" w:space="0" w:color="auto"/>
      <w:shd w:val="clear" w:color="auto" w:fill="FFAE37"/>
    </w:rPr>
  </w:style>
  <w:style w:type="character" w:customStyle="1" w:styleId="bibmedline">
    <w:name w:val="bib_medline"/>
    <w:rsid w:val="002D7D9F"/>
  </w:style>
  <w:style w:type="character" w:customStyle="1" w:styleId="citetfn">
    <w:name w:val="cite_tfn"/>
    <w:rsid w:val="002D7D9F"/>
    <w:rPr>
      <w:rFonts w:ascii="Cambria" w:hAnsi="Cambria"/>
      <w:sz w:val="22"/>
      <w:bdr w:val="none" w:sz="0" w:space="0" w:color="auto"/>
      <w:shd w:val="clear" w:color="auto" w:fill="FBBA79"/>
    </w:rPr>
  </w:style>
  <w:style w:type="character" w:customStyle="1" w:styleId="auprefix">
    <w:name w:val="au_prefix"/>
    <w:rsid w:val="002D7D9F"/>
    <w:rPr>
      <w:rFonts w:ascii="Cambria" w:hAnsi="Cambria"/>
      <w:sz w:val="22"/>
      <w:bdr w:val="none" w:sz="0" w:space="0" w:color="auto"/>
      <w:shd w:val="clear" w:color="auto" w:fill="FFCC99"/>
    </w:rPr>
  </w:style>
  <w:style w:type="character" w:customStyle="1" w:styleId="citeapp">
    <w:name w:val="cite_app"/>
    <w:rsid w:val="002D7D9F"/>
    <w:rPr>
      <w:rFonts w:ascii="Cambria" w:hAnsi="Cambria"/>
      <w:sz w:val="22"/>
      <w:bdr w:val="none" w:sz="0" w:space="0" w:color="auto"/>
      <w:shd w:val="clear" w:color="auto" w:fill="CCFF33"/>
    </w:rPr>
  </w:style>
  <w:style w:type="character" w:customStyle="1" w:styleId="citesec">
    <w:name w:val="cite_sec"/>
    <w:rsid w:val="002D7D9F"/>
    <w:rPr>
      <w:rFonts w:ascii="Cambria" w:hAnsi="Cambria"/>
      <w:sz w:val="22"/>
      <w:bdr w:val="none" w:sz="0" w:space="0" w:color="auto"/>
      <w:shd w:val="clear" w:color="auto" w:fill="FFCCCC"/>
    </w:rPr>
  </w:style>
  <w:style w:type="character" w:customStyle="1" w:styleId="stddocNumber">
    <w:name w:val="std_docNumber"/>
    <w:rsid w:val="002D7D9F"/>
    <w:rPr>
      <w:rFonts w:ascii="Cambria" w:hAnsi="Cambria"/>
      <w:sz w:val="22"/>
      <w:bdr w:val="none" w:sz="0" w:space="0" w:color="auto"/>
      <w:shd w:val="clear" w:color="auto" w:fill="F2DBDB"/>
    </w:rPr>
  </w:style>
  <w:style w:type="character" w:customStyle="1" w:styleId="stddocPartNumber">
    <w:name w:val="std_docPartNumber"/>
    <w:rsid w:val="002D7D9F"/>
    <w:rPr>
      <w:rFonts w:ascii="Cambria" w:hAnsi="Cambria"/>
      <w:sz w:val="22"/>
      <w:bdr w:val="none" w:sz="0" w:space="0" w:color="auto"/>
      <w:shd w:val="clear" w:color="auto" w:fill="EAF1DD"/>
    </w:rPr>
  </w:style>
  <w:style w:type="character" w:customStyle="1" w:styleId="stddocTitle">
    <w:name w:val="std_docTitle"/>
    <w:rsid w:val="002D7D9F"/>
    <w:rPr>
      <w:rFonts w:ascii="Cambria" w:hAnsi="Cambria"/>
      <w:i/>
      <w:sz w:val="22"/>
      <w:bdr w:val="none" w:sz="0" w:space="0" w:color="auto"/>
      <w:shd w:val="clear" w:color="auto" w:fill="FDE9D9"/>
    </w:rPr>
  </w:style>
  <w:style w:type="character" w:customStyle="1" w:styleId="aumember">
    <w:name w:val="au_member"/>
    <w:rsid w:val="002D7D9F"/>
    <w:rPr>
      <w:rFonts w:ascii="Cambria" w:hAnsi="Cambria"/>
      <w:sz w:val="22"/>
      <w:bdr w:val="none" w:sz="0" w:space="0" w:color="auto"/>
      <w:shd w:val="clear" w:color="auto" w:fill="FF99CC"/>
    </w:rPr>
  </w:style>
  <w:style w:type="character" w:customStyle="1" w:styleId="stdfootnote">
    <w:name w:val="std_footnote"/>
    <w:rsid w:val="002D7D9F"/>
    <w:rPr>
      <w:rFonts w:ascii="Cambria" w:hAnsi="Cambria"/>
      <w:sz w:val="22"/>
      <w:bdr w:val="none" w:sz="0" w:space="0" w:color="auto"/>
      <w:shd w:val="clear" w:color="auto" w:fill="F2F2F2"/>
    </w:rPr>
  </w:style>
  <w:style w:type="character" w:customStyle="1" w:styleId="stdpublisher">
    <w:name w:val="std_publisher"/>
    <w:rsid w:val="002D7D9F"/>
    <w:rPr>
      <w:rFonts w:ascii="Cambria" w:hAnsi="Cambria"/>
      <w:sz w:val="22"/>
      <w:bdr w:val="none" w:sz="0" w:space="0" w:color="auto"/>
      <w:shd w:val="clear" w:color="auto" w:fill="C6D9F1"/>
    </w:rPr>
  </w:style>
  <w:style w:type="character" w:customStyle="1" w:styleId="stdsection">
    <w:name w:val="std_section"/>
    <w:rsid w:val="002D7D9F"/>
    <w:rPr>
      <w:rFonts w:ascii="Cambria" w:hAnsi="Cambria"/>
      <w:sz w:val="22"/>
      <w:bdr w:val="none" w:sz="0" w:space="0" w:color="auto"/>
      <w:shd w:val="clear" w:color="auto" w:fill="E5DFEC"/>
    </w:rPr>
  </w:style>
  <w:style w:type="character" w:customStyle="1" w:styleId="stdyear">
    <w:name w:val="std_year"/>
    <w:rsid w:val="002D7D9F"/>
    <w:rPr>
      <w:rFonts w:ascii="Cambria" w:hAnsi="Cambria"/>
      <w:sz w:val="22"/>
      <w:bdr w:val="none" w:sz="0" w:space="0" w:color="auto"/>
      <w:shd w:val="clear" w:color="auto" w:fill="DAEEF3"/>
    </w:rPr>
  </w:style>
  <w:style w:type="character" w:customStyle="1" w:styleId="bibbook">
    <w:name w:val="bib_book"/>
    <w:rsid w:val="002D7D9F"/>
    <w:rPr>
      <w:rFonts w:ascii="Cambria" w:hAnsi="Cambria"/>
      <w:sz w:val="22"/>
      <w:bdr w:val="none" w:sz="0" w:space="0" w:color="auto"/>
      <w:shd w:val="clear" w:color="auto" w:fill="99CCFF"/>
    </w:rPr>
  </w:style>
  <w:style w:type="character" w:customStyle="1" w:styleId="bibchapterno">
    <w:name w:val="bib_chapterno"/>
    <w:rsid w:val="002D7D9F"/>
    <w:rPr>
      <w:rFonts w:ascii="Cambria" w:hAnsi="Cambria"/>
      <w:sz w:val="22"/>
      <w:bdr w:val="none" w:sz="0" w:space="0" w:color="auto"/>
      <w:shd w:val="clear" w:color="auto" w:fill="D9D9D9"/>
    </w:rPr>
  </w:style>
  <w:style w:type="character" w:customStyle="1" w:styleId="bibchaptertitle">
    <w:name w:val="bib_chaptertitle"/>
    <w:rsid w:val="002D7D9F"/>
    <w:rPr>
      <w:rFonts w:ascii="Cambria" w:hAnsi="Cambria"/>
      <w:sz w:val="22"/>
      <w:bdr w:val="none" w:sz="0" w:space="0" w:color="auto"/>
      <w:shd w:val="clear" w:color="auto" w:fill="FF9D5B"/>
    </w:rPr>
  </w:style>
  <w:style w:type="character" w:customStyle="1" w:styleId="bibed-etal">
    <w:name w:val="bib_ed-etal"/>
    <w:rsid w:val="002D7D9F"/>
    <w:rPr>
      <w:rFonts w:ascii="Cambria" w:hAnsi="Cambria"/>
      <w:sz w:val="22"/>
      <w:bdr w:val="none" w:sz="0" w:space="0" w:color="auto"/>
      <w:shd w:val="clear" w:color="auto" w:fill="00F4EE"/>
    </w:rPr>
  </w:style>
  <w:style w:type="character" w:customStyle="1" w:styleId="bibed-fname">
    <w:name w:val="bib_ed-fname"/>
    <w:rsid w:val="002D7D9F"/>
    <w:rPr>
      <w:rFonts w:ascii="Cambria" w:hAnsi="Cambria"/>
      <w:sz w:val="22"/>
      <w:bdr w:val="none" w:sz="0" w:space="0" w:color="auto"/>
      <w:shd w:val="clear" w:color="auto" w:fill="FFFFB7"/>
    </w:rPr>
  </w:style>
  <w:style w:type="character" w:customStyle="1" w:styleId="bibeditionno">
    <w:name w:val="bib_editionno"/>
    <w:rsid w:val="002D7D9F"/>
    <w:rPr>
      <w:rFonts w:ascii="Cambria" w:hAnsi="Cambria"/>
      <w:sz w:val="22"/>
      <w:bdr w:val="none" w:sz="0" w:space="0" w:color="auto"/>
      <w:shd w:val="clear" w:color="auto" w:fill="FFCC00"/>
    </w:rPr>
  </w:style>
  <w:style w:type="character" w:customStyle="1" w:styleId="bibed-organization">
    <w:name w:val="bib_ed-organization"/>
    <w:rsid w:val="002D7D9F"/>
    <w:rPr>
      <w:rFonts w:ascii="Cambria" w:hAnsi="Cambria"/>
      <w:sz w:val="22"/>
      <w:bdr w:val="none" w:sz="0" w:space="0" w:color="auto"/>
      <w:shd w:val="clear" w:color="auto" w:fill="FCAAC3"/>
    </w:rPr>
  </w:style>
  <w:style w:type="character" w:customStyle="1" w:styleId="bibed-suffix">
    <w:name w:val="bib_ed-suffix"/>
    <w:rsid w:val="002D7D9F"/>
    <w:rPr>
      <w:rFonts w:ascii="Cambria" w:hAnsi="Cambria"/>
      <w:sz w:val="22"/>
      <w:bdr w:val="none" w:sz="0" w:space="0" w:color="auto"/>
      <w:shd w:val="clear" w:color="auto" w:fill="CCFFCC"/>
    </w:rPr>
  </w:style>
  <w:style w:type="character" w:customStyle="1" w:styleId="bibed-surname">
    <w:name w:val="bib_ed-surname"/>
    <w:rsid w:val="002D7D9F"/>
    <w:rPr>
      <w:rFonts w:ascii="Cambria" w:hAnsi="Cambria"/>
      <w:sz w:val="22"/>
      <w:bdr w:val="none" w:sz="0" w:space="0" w:color="auto"/>
      <w:shd w:val="clear" w:color="auto" w:fill="FFFF00"/>
    </w:rPr>
  </w:style>
  <w:style w:type="character" w:customStyle="1" w:styleId="bibisbn">
    <w:name w:val="bib_isbn"/>
    <w:rsid w:val="002D7D9F"/>
    <w:rPr>
      <w:rFonts w:ascii="Cambria" w:hAnsi="Cambria"/>
      <w:sz w:val="22"/>
      <w:shd w:val="clear" w:color="auto" w:fill="D9D9D9"/>
    </w:rPr>
  </w:style>
  <w:style w:type="character" w:customStyle="1" w:styleId="biblocation">
    <w:name w:val="bib_location"/>
    <w:rsid w:val="002D7D9F"/>
    <w:rPr>
      <w:rFonts w:ascii="Cambria" w:hAnsi="Cambria"/>
      <w:sz w:val="22"/>
      <w:bdr w:val="none" w:sz="0" w:space="0" w:color="auto"/>
      <w:shd w:val="clear" w:color="auto" w:fill="FFCCCC"/>
    </w:rPr>
  </w:style>
  <w:style w:type="character" w:customStyle="1" w:styleId="bibpagecount">
    <w:name w:val="bib_pagecount"/>
    <w:rsid w:val="002D7D9F"/>
    <w:rPr>
      <w:rFonts w:ascii="Cambria" w:hAnsi="Cambria"/>
      <w:sz w:val="22"/>
      <w:bdr w:val="none" w:sz="0" w:space="0" w:color="auto"/>
      <w:shd w:val="clear" w:color="auto" w:fill="00FF00"/>
    </w:rPr>
  </w:style>
  <w:style w:type="character" w:customStyle="1" w:styleId="bibpublisher">
    <w:name w:val="bib_publisher"/>
    <w:rsid w:val="002D7D9F"/>
    <w:rPr>
      <w:rFonts w:ascii="Cambria" w:hAnsi="Cambria"/>
      <w:sz w:val="22"/>
      <w:bdr w:val="none" w:sz="0" w:space="0" w:color="auto"/>
      <w:shd w:val="clear" w:color="auto" w:fill="FF99CC"/>
    </w:rPr>
  </w:style>
  <w:style w:type="character" w:customStyle="1" w:styleId="bibseries">
    <w:name w:val="bib_series"/>
    <w:rsid w:val="002D7D9F"/>
    <w:rPr>
      <w:rFonts w:ascii="Cambria" w:hAnsi="Cambria"/>
      <w:sz w:val="22"/>
      <w:shd w:val="clear" w:color="auto" w:fill="FFCC99"/>
    </w:rPr>
  </w:style>
  <w:style w:type="character" w:customStyle="1" w:styleId="bibseriesno">
    <w:name w:val="bib_seriesno"/>
    <w:rsid w:val="002D7D9F"/>
    <w:rPr>
      <w:rFonts w:ascii="Cambria" w:hAnsi="Cambria"/>
      <w:sz w:val="22"/>
      <w:shd w:val="clear" w:color="auto" w:fill="FFFF99"/>
    </w:rPr>
  </w:style>
  <w:style w:type="character" w:customStyle="1" w:styleId="bibtrans">
    <w:name w:val="bib_trans"/>
    <w:rsid w:val="002D7D9F"/>
    <w:rPr>
      <w:rFonts w:ascii="Cambria" w:hAnsi="Cambria"/>
      <w:sz w:val="22"/>
      <w:shd w:val="clear" w:color="auto" w:fill="99CC00"/>
    </w:rPr>
  </w:style>
  <w:style w:type="character" w:customStyle="1" w:styleId="bibinstitution">
    <w:name w:val="bib_institution"/>
    <w:rsid w:val="002D7D9F"/>
    <w:rPr>
      <w:rFonts w:ascii="Cambria" w:hAnsi="Cambria"/>
      <w:sz w:val="22"/>
      <w:bdr w:val="none" w:sz="0" w:space="0" w:color="auto"/>
      <w:shd w:val="clear" w:color="auto" w:fill="CCFFCC"/>
    </w:rPr>
  </w:style>
  <w:style w:type="character" w:customStyle="1" w:styleId="bibpatent">
    <w:name w:val="bib_patent"/>
    <w:rsid w:val="002D7D9F"/>
    <w:rPr>
      <w:rFonts w:ascii="Cambria" w:hAnsi="Cambria"/>
      <w:sz w:val="22"/>
      <w:bdr w:val="none" w:sz="0" w:space="0" w:color="auto"/>
      <w:shd w:val="clear" w:color="auto" w:fill="66FFCC"/>
    </w:rPr>
  </w:style>
  <w:style w:type="character" w:customStyle="1" w:styleId="bibreportnum">
    <w:name w:val="bib_reportnum"/>
    <w:rsid w:val="002D7D9F"/>
    <w:rPr>
      <w:rFonts w:ascii="Cambria" w:hAnsi="Cambria"/>
      <w:sz w:val="22"/>
      <w:bdr w:val="none" w:sz="0" w:space="0" w:color="auto"/>
      <w:shd w:val="clear" w:color="auto" w:fill="CCCCFF"/>
    </w:rPr>
  </w:style>
  <w:style w:type="character" w:customStyle="1" w:styleId="bibschool">
    <w:name w:val="bib_school"/>
    <w:rsid w:val="002D7D9F"/>
    <w:rPr>
      <w:rFonts w:ascii="Cambria" w:hAnsi="Cambria"/>
      <w:sz w:val="22"/>
      <w:bdr w:val="none" w:sz="0" w:space="0" w:color="auto"/>
      <w:shd w:val="clear" w:color="auto" w:fill="FFCC66"/>
    </w:rPr>
  </w:style>
  <w:style w:type="character" w:customStyle="1" w:styleId="bibalt-year">
    <w:name w:val="bib_alt-year"/>
    <w:rsid w:val="002D7D9F"/>
    <w:rPr>
      <w:rFonts w:ascii="Cambria" w:hAnsi="Cambria"/>
      <w:sz w:val="22"/>
      <w:szCs w:val="24"/>
      <w:bdr w:val="none" w:sz="0" w:space="0" w:color="auto"/>
      <w:shd w:val="clear" w:color="auto" w:fill="CC99FF"/>
    </w:rPr>
  </w:style>
  <w:style w:type="character" w:customStyle="1" w:styleId="zzzAdvisory">
    <w:name w:val="zzzAdvisory"/>
    <w:qFormat/>
    <w:rsid w:val="002D7D9F"/>
    <w:rPr>
      <w:b w:val="0"/>
      <w:i w:val="0"/>
      <w:color w:val="0070C0"/>
    </w:rPr>
  </w:style>
  <w:style w:type="character" w:customStyle="1" w:styleId="zzzHighlight">
    <w:name w:val="zzzHighlight"/>
    <w:qFormat/>
    <w:rsid w:val="002D7D9F"/>
    <w:rPr>
      <w:bdr w:val="none" w:sz="0" w:space="0" w:color="auto"/>
      <w:shd w:val="clear" w:color="auto" w:fill="C6D9F1"/>
    </w:rPr>
  </w:style>
  <w:style w:type="character" w:customStyle="1" w:styleId="zzzHighlight0">
    <w:name w:val="zzzHighlight (+)"/>
    <w:qFormat/>
    <w:rsid w:val="002D7D9F"/>
    <w:rPr>
      <w:bdr w:val="none" w:sz="0" w:space="0" w:color="auto"/>
      <w:shd w:val="clear" w:color="auto" w:fill="C6D9F1"/>
    </w:rPr>
  </w:style>
  <w:style w:type="numbering" w:customStyle="1" w:styleId="Style2">
    <w:name w:val="Style2"/>
    <w:uiPriority w:val="99"/>
    <w:rsid w:val="009351A7"/>
    <w:pPr>
      <w:numPr>
        <w:numId w:val="26"/>
      </w:numPr>
    </w:pPr>
  </w:style>
  <w:style w:type="paragraph" w:customStyle="1" w:styleId="Tablebody0">
    <w:name w:val="Table body (+)"/>
    <w:basedOn w:val="Tablebody"/>
    <w:rsid w:val="008C33D5"/>
    <w:pPr>
      <w:spacing w:before="60" w:after="60" w:line="230" w:lineRule="atLeast"/>
      <w:ind w:left="0" w:right="0"/>
    </w:pPr>
    <w:rPr>
      <w:rFonts w:ascii="Cambria" w:eastAsia="Calibri" w:hAnsi="Cambria"/>
      <w:szCs w:val="22"/>
      <w:lang w:val="en-GB" w:eastAsia="en-US"/>
    </w:rPr>
  </w:style>
  <w:style w:type="paragraph" w:customStyle="1" w:styleId="ListContinue1">
    <w:name w:val="List Continue 1"/>
    <w:basedOn w:val="Normal"/>
    <w:rsid w:val="00C716D3"/>
    <w:pPr>
      <w:ind w:left="403" w:hanging="403"/>
    </w:pPr>
    <w:rPr>
      <w:rFonts w:eastAsia="Calibri"/>
      <w:szCs w:val="22"/>
      <w:lang w:val="en-GB" w:eastAsia="en-US"/>
    </w:rPr>
  </w:style>
  <w:style w:type="paragraph" w:customStyle="1" w:styleId="BodyTextindent10">
    <w:name w:val="Body Text indent 1"/>
    <w:basedOn w:val="Normal"/>
    <w:rsid w:val="00B4655B"/>
    <w:pPr>
      <w:ind w:left="403"/>
    </w:pPr>
    <w:rPr>
      <w:rFonts w:eastAsia="Calibri"/>
      <w:szCs w:val="22"/>
      <w:lang w:val="en-GB" w:eastAsia="en-US"/>
    </w:rPr>
  </w:style>
  <w:style w:type="paragraph" w:customStyle="1" w:styleId="zANNEX">
    <w:name w:val="zANNEX"/>
    <w:basedOn w:val="ANNEX"/>
    <w:qFormat/>
    <w:rsid w:val="00801EEB"/>
    <w:pPr>
      <w:numPr>
        <w:numId w:val="0"/>
      </w:numPr>
      <w:autoSpaceDE w:val="0"/>
      <w:autoSpaceDN w:val="0"/>
      <w:adjustRightInd w:val="0"/>
      <w:spacing w:after="360"/>
    </w:pPr>
    <w:rPr>
      <w:szCs w:val="24"/>
    </w:rPr>
  </w:style>
  <w:style w:type="character" w:customStyle="1" w:styleId="ListParagraphChar">
    <w:name w:val="List Paragraph Char"/>
    <w:link w:val="ListParagraph"/>
    <w:uiPriority w:val="34"/>
    <w:locked/>
    <w:rsid w:val="00346E36"/>
    <w:rPr>
      <w:rFonts w:ascii="Cambria" w:eastAsia="Times New Roman" w:hAnsi="Cambria" w:cs="Arial"/>
      <w:spacing w:val="8"/>
      <w:sz w:val="22"/>
      <w:lang w:val="en-GB" w:eastAsia="zh-CN"/>
    </w:rPr>
  </w:style>
  <w:style w:type="paragraph" w:customStyle="1" w:styleId="list-number">
    <w:name w:val="list-number"/>
    <w:basedOn w:val="Normal"/>
    <w:rsid w:val="00113416"/>
    <w:pPr>
      <w:spacing w:before="100" w:beforeAutospacing="1" w:after="100" w:afterAutospacing="1" w:line="240" w:lineRule="auto"/>
      <w:jc w:val="left"/>
    </w:pPr>
    <w:rPr>
      <w:rFonts w:ascii="Times New Roman" w:eastAsia="Times New Roman" w:hAnsi="Times New Roman"/>
      <w:sz w:val="24"/>
      <w:szCs w:val="24"/>
      <w:lang w:val="en-US" w:eastAsia="en-US"/>
    </w:rPr>
  </w:style>
  <w:style w:type="character" w:customStyle="1" w:styleId="list-number-spacing">
    <w:name w:val="list-number-spacing"/>
    <w:rsid w:val="00113416"/>
  </w:style>
  <w:style w:type="character" w:customStyle="1" w:styleId="no-break">
    <w:name w:val="no-break"/>
    <w:rsid w:val="00113416"/>
  </w:style>
  <w:style w:type="character" w:customStyle="1" w:styleId="UnresolvedMention1">
    <w:name w:val="Unresolved Mention1"/>
    <w:uiPriority w:val="99"/>
    <w:semiHidden/>
    <w:unhideWhenUsed/>
    <w:rsid w:val="004A400C"/>
    <w:rPr>
      <w:color w:val="605E5C"/>
      <w:shd w:val="clear" w:color="auto" w:fill="E1DFDD"/>
    </w:rPr>
  </w:style>
  <w:style w:type="character" w:styleId="UnresolvedMention">
    <w:name w:val="Unresolved Mention"/>
    <w:basedOn w:val="DefaultParagraphFont"/>
    <w:uiPriority w:val="99"/>
    <w:semiHidden/>
    <w:unhideWhenUsed/>
    <w:rsid w:val="00763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545793">
      <w:bodyDiv w:val="1"/>
      <w:marLeft w:val="0"/>
      <w:marRight w:val="0"/>
      <w:marTop w:val="0"/>
      <w:marBottom w:val="0"/>
      <w:divBdr>
        <w:top w:val="none" w:sz="0" w:space="0" w:color="auto"/>
        <w:left w:val="none" w:sz="0" w:space="0" w:color="auto"/>
        <w:bottom w:val="none" w:sz="0" w:space="0" w:color="auto"/>
        <w:right w:val="none" w:sz="0" w:space="0" w:color="auto"/>
      </w:divBdr>
    </w:div>
    <w:div w:id="243347249">
      <w:bodyDiv w:val="1"/>
      <w:marLeft w:val="0"/>
      <w:marRight w:val="0"/>
      <w:marTop w:val="0"/>
      <w:marBottom w:val="0"/>
      <w:divBdr>
        <w:top w:val="none" w:sz="0" w:space="0" w:color="auto"/>
        <w:left w:val="none" w:sz="0" w:space="0" w:color="auto"/>
        <w:bottom w:val="none" w:sz="0" w:space="0" w:color="auto"/>
        <w:right w:val="none" w:sz="0" w:space="0" w:color="auto"/>
      </w:divBdr>
    </w:div>
    <w:div w:id="65118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tc1.org/" TargetMode="External"/><Relationship Id="rId18" Type="http://schemas.openxmlformats.org/officeDocument/2006/relationships/header" Target="header2.xml"/><Relationship Id="rId26" Type="http://schemas.openxmlformats.org/officeDocument/2006/relationships/hyperlink" Target="http://isotc.iso.org/livelink/livelink/Open/19409988" TargetMode="External"/><Relationship Id="rId39"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hyperlink" Target="http://www.iso.org/iso/home/standards_development/governance_of_technical_work/patents.htm"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iec.ch/members_experts/refdocs/" TargetMode="External"/><Relationship Id="rId17" Type="http://schemas.openxmlformats.org/officeDocument/2006/relationships/header" Target="header1.xml"/><Relationship Id="rId25" Type="http://schemas.openxmlformats.org/officeDocument/2006/relationships/hyperlink" Target="http://www.iec.ch/standardsdev/resources/docpreparation/forms_templates/" TargetMode="External"/><Relationship Id="rId33" Type="http://schemas.openxmlformats.org/officeDocument/2006/relationships/hyperlink" Target="http://www.iso.org/sites/policy/" TargetMode="External"/><Relationship Id="rId3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yperlink" Target="http://isotc.iso.org/livelink/livelink?func=ll&amp;objId=6721404&amp;objAction=browse&amp;sort=name" TargetMode="External"/><Relationship Id="rId20" Type="http://schemas.openxmlformats.org/officeDocument/2006/relationships/footer" Target="footer2.xml"/><Relationship Id="rId29" Type="http://schemas.openxmlformats.org/officeDocument/2006/relationships/hyperlink" Target="http://www.iso.org/iso/guidance_liaison-organizations.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iso.org/directives" TargetMode="External"/><Relationship Id="rId24" Type="http://schemas.openxmlformats.org/officeDocument/2006/relationships/hyperlink" Target="http://www.iec.ch/dyn/www/f?p=103:47:0::::FSP_ORG_ID,FSP_LANG_ID:3228,25" TargetMode="External"/><Relationship Id="rId32" Type="http://schemas.openxmlformats.org/officeDocument/2006/relationships/hyperlink" Target="http://www.iso.org/iso/home/standards_development/governance_of_technical_work.htm" TargetMode="External"/><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yperlink" Target="http://www.iec.ch/members_experts/refdocs/" TargetMode="External"/><Relationship Id="rId23" Type="http://schemas.openxmlformats.org/officeDocument/2006/relationships/hyperlink" Target="http://www.iso.org/iso/home/standards_development/list_of_iso_technical_committees/iso_technical_committee.htm?commid=4882545" TargetMode="External"/><Relationship Id="rId28" Type="http://schemas.openxmlformats.org/officeDocument/2006/relationships/hyperlink" Target="http://www.iso.org/iso/guidance_liaison-organizations.pdf" TargetMode="External"/><Relationship Id="rId36" Type="http://schemas.openxmlformats.org/officeDocument/2006/relationships/hyperlink" Target="http://www.iso.org/iso/fr/home/standards_development/governance_of_technical_work.htm?="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hyperlink" Target="http://www.iec.ch/members_experts/refdocs/ac_cl/AC_200817e_AC.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isotc.iso.org/livelink/livelink?func=ll&amp;objId=4230452&amp;objAction=browse&amp;sort=subtype" TargetMode="External"/><Relationship Id="rId22" Type="http://schemas.openxmlformats.org/officeDocument/2006/relationships/footer" Target="footer3.xml"/><Relationship Id="rId27" Type="http://schemas.openxmlformats.org/officeDocument/2006/relationships/hyperlink" Target="http://isotc.iso.org/livelink/livelink/Open/19409988" TargetMode="External"/><Relationship Id="rId30" Type="http://schemas.openxmlformats.org/officeDocument/2006/relationships/hyperlink" Target="http://www.iec.ch/members_experts/refdocs/iec/IEC_Meeting_Guide_2012.pdf" TargetMode="External"/><Relationship Id="rId35" Type="http://schemas.openxmlformats.org/officeDocument/2006/relationships/hyperlink" Target="https://www.iec.ch/members_experts/tools/patents/patent_polic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F75E4975DEE479BBFF0685625ABF6" ma:contentTypeVersion="4" ma:contentTypeDescription="Create a new document." ma:contentTypeScope="" ma:versionID="63588cabb9c65cc8585bb40a63e37c1c">
  <xsd:schema xmlns:xsd="http://www.w3.org/2001/XMLSchema" xmlns:xs="http://www.w3.org/2001/XMLSchema" xmlns:p="http://schemas.microsoft.com/office/2006/metadata/properties" xmlns:ns2="288203a6-3d64-41e8-8eb9-18f84fc16693" targetNamespace="http://schemas.microsoft.com/office/2006/metadata/properties" ma:root="true" ma:fieldsID="42d42f140873a582f888781134356522" ns2:_="">
    <xsd:import namespace="288203a6-3d64-41e8-8eb9-18f84fc166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8203a6-3d64-41e8-8eb9-18f84fc166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6C6840-4477-4B7E-9112-38FA896A1B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8203a6-3d64-41e8-8eb9-18f84fc16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CD31A3-90E1-4555-B6AA-82109EF99865}">
  <ds:schemaRefs>
    <ds:schemaRef ds:uri="http://schemas.microsoft.com/sharepoint/v3/contenttype/forms"/>
  </ds:schemaRefs>
</ds:datastoreItem>
</file>

<file path=customXml/itemProps3.xml><?xml version="1.0" encoding="utf-8"?>
<ds:datastoreItem xmlns:ds="http://schemas.openxmlformats.org/officeDocument/2006/customXml" ds:itemID="{691830B3-F510-407C-A92C-AB9334D56A81}">
  <ds:schemaRefs>
    <ds:schemaRef ds:uri="http://schemas.openxmlformats.org/officeDocument/2006/bibliography"/>
  </ds:schemaRefs>
</ds:datastoreItem>
</file>

<file path=customXml/itemProps4.xml><?xml version="1.0" encoding="utf-8"?>
<ds:datastoreItem xmlns:ds="http://schemas.openxmlformats.org/officeDocument/2006/customXml" ds:itemID="{EC30FD81-88CD-4574-BF2B-12C34A1882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90</Pages>
  <Words>35209</Words>
  <Characters>218684</Characters>
  <Application>Microsoft Office Word</Application>
  <DocSecurity>0</DocSecurity>
  <Lines>1822</Lines>
  <Paragraphs>506</Paragraphs>
  <ScaleCrop>false</ScaleCrop>
  <HeadingPairs>
    <vt:vector size="6" baseType="variant">
      <vt:variant>
        <vt:lpstr>Title</vt:lpstr>
      </vt:variant>
      <vt:variant>
        <vt:i4>1</vt:i4>
      </vt:variant>
      <vt:variant>
        <vt:lpstr>Titre</vt:lpstr>
      </vt:variant>
      <vt:variant>
        <vt:i4>1</vt:i4>
      </vt:variant>
      <vt:variant>
        <vt:lpstr>Titres</vt:lpstr>
      </vt:variant>
      <vt:variant>
        <vt:i4>22</vt:i4>
      </vt:variant>
    </vt:vector>
  </HeadingPairs>
  <TitlesOfParts>
    <vt:vector size="24" baseType="lpstr">
      <vt:lpstr/>
      <vt:lpstr/>
      <vt:lpstr>Organisation et responsabilité pour les travaux techniques</vt:lpstr>
      <vt:lpstr>    Rôle du bureau de gestion technique</vt:lpstr>
      <vt:lpstr>    Groupes consultatifs auprès du bureau de gestion technique</vt:lpstr>
      <vt:lpstr>    Travaux techniques communs</vt:lpstr>
      <vt:lpstr>        Organe consultatif technique mixte (JTAB)</vt:lpstr>
      <vt:lpstr>        Comités techniques mixtes (JTC) et Comités de Projets mixtes (JPC)</vt:lpstr>
      <vt:lpstr>    Rôle du Secrétaire général ou de la Secrétaire générale</vt:lpstr>
      <vt:lpstr>    Création des comités techniques</vt:lpstr>
      <vt:lpstr>    Création des sous-comités</vt:lpstr>
      <vt:lpstr>    Participation aux travaux des comités techniques et des sous-comités</vt:lpstr>
      <vt:lpstr>    Présidentes et présidents des comités techniques et des sous-comités</vt:lpstr>
      <vt:lpstr>        Nomination</vt:lpstr>
      <vt:lpstr>        Responsabilités</vt:lpstr>
      <vt:lpstr>        Présidences jumelées</vt:lpstr>
      <vt:lpstr>    Secrétariats des comités techniques et des sous-comités</vt:lpstr>
      <vt:lpstr>        Attribution</vt:lpstr>
      <vt:lpstr>        Responsabilités</vt:lpstr>
      <vt:lpstr>        Changement de secrétariat d'un comité technique</vt:lpstr>
      <vt:lpstr>        Changement de secrétariat d'un sous-comité</vt:lpstr>
      <vt:lpstr>    Comités de projet</vt:lpstr>
      <vt:lpstr>    Comités de rédaction</vt:lpstr>
      <vt:lpstr>    Groupes de travail</vt:lpstr>
    </vt:vector>
  </TitlesOfParts>
  <Company>afnor</Company>
  <LinksUpToDate>false</LinksUpToDate>
  <CharactersWithSpaces>253387</CharactersWithSpaces>
  <SharedDoc>false</SharedDoc>
  <HLinks>
    <vt:vector size="1788" baseType="variant">
      <vt:variant>
        <vt:i4>393278</vt:i4>
      </vt:variant>
      <vt:variant>
        <vt:i4>3221</vt:i4>
      </vt:variant>
      <vt:variant>
        <vt:i4>0</vt:i4>
      </vt:variant>
      <vt:variant>
        <vt:i4>5</vt:i4>
      </vt:variant>
      <vt:variant>
        <vt:lpwstr>https://isotc.iso.org/livelink/livelink/fetch/2000/2122/15507012/20090199/Guidance_on_New_Work.pdf?nodeid=20407727&amp;vernum=-2</vt:lpwstr>
      </vt:variant>
      <vt:variant>
        <vt:lpwstr/>
      </vt:variant>
      <vt:variant>
        <vt:i4>5636110</vt:i4>
      </vt:variant>
      <vt:variant>
        <vt:i4>3218</vt:i4>
      </vt:variant>
      <vt:variant>
        <vt:i4>0</vt:i4>
      </vt:variant>
      <vt:variant>
        <vt:i4>5</vt:i4>
      </vt:variant>
      <vt:variant>
        <vt:lpwstr>http://isotc.iso.org/livelink/livelink/open/18862226</vt:lpwstr>
      </vt:variant>
      <vt:variant>
        <vt:lpwstr/>
      </vt:variant>
      <vt:variant>
        <vt:i4>6094861</vt:i4>
      </vt:variant>
      <vt:variant>
        <vt:i4>3215</vt:i4>
      </vt:variant>
      <vt:variant>
        <vt:i4>0</vt:i4>
      </vt:variant>
      <vt:variant>
        <vt:i4>5</vt:i4>
      </vt:variant>
      <vt:variant>
        <vt:lpwstr>http://isotc.iso.org/livelink/livelink/open/17857546</vt:lpwstr>
      </vt:variant>
      <vt:variant>
        <vt:lpwstr/>
      </vt:variant>
      <vt:variant>
        <vt:i4>1048589</vt:i4>
      </vt:variant>
      <vt:variant>
        <vt:i4>3212</vt:i4>
      </vt:variant>
      <vt:variant>
        <vt:i4>0</vt:i4>
      </vt:variant>
      <vt:variant>
        <vt:i4>5</vt:i4>
      </vt:variant>
      <vt:variant>
        <vt:lpwstr>http://www.iso.org/iso/competition_law_guidelines.pdf</vt:lpwstr>
      </vt:variant>
      <vt:variant>
        <vt:lpwstr/>
      </vt:variant>
      <vt:variant>
        <vt:i4>4915220</vt:i4>
      </vt:variant>
      <vt:variant>
        <vt:i4>3209</vt:i4>
      </vt:variant>
      <vt:variant>
        <vt:i4>0</vt:i4>
      </vt:variant>
      <vt:variant>
        <vt:i4>5</vt:i4>
      </vt:variant>
      <vt:variant>
        <vt:lpwstr>http://isotc.iso.org/livelink/livelink?func=ll&amp;objId=8389141&amp;objAction=browse&amp;viewType=1</vt:lpwstr>
      </vt:variant>
      <vt:variant>
        <vt:lpwstr/>
      </vt:variant>
      <vt:variant>
        <vt:i4>8192045</vt:i4>
      </vt:variant>
      <vt:variant>
        <vt:i4>3206</vt:i4>
      </vt:variant>
      <vt:variant>
        <vt:i4>0</vt:i4>
      </vt:variant>
      <vt:variant>
        <vt:i4>5</vt:i4>
      </vt:variant>
      <vt:variant>
        <vt:lpwstr>http://www.iso.org/iso/guidance-for-writing-standards-for-smes.pdf</vt:lpwstr>
      </vt:variant>
      <vt:variant>
        <vt:lpwstr/>
      </vt:variant>
      <vt:variant>
        <vt:i4>6684726</vt:i4>
      </vt:variant>
      <vt:variant>
        <vt:i4>3203</vt:i4>
      </vt:variant>
      <vt:variant>
        <vt:i4>0</vt:i4>
      </vt:variant>
      <vt:variant>
        <vt:i4>5</vt:i4>
      </vt:variant>
      <vt:variant>
        <vt:lpwstr>http://isotc.iso.org/livelink/livelink/open/4230689</vt:lpwstr>
      </vt:variant>
      <vt:variant>
        <vt:lpwstr/>
      </vt:variant>
      <vt:variant>
        <vt:i4>5111853</vt:i4>
      </vt:variant>
      <vt:variant>
        <vt:i4>3200</vt:i4>
      </vt:variant>
      <vt:variant>
        <vt:i4>0</vt:i4>
      </vt:variant>
      <vt:variant>
        <vt:i4>5</vt:i4>
      </vt:variant>
      <vt:variant>
        <vt:lpwstr>http://isotc.iso.org/livelink/livelink/fetch/2000/2122/3146825/4229629/4230450/4230458/02__Guidelines_for_TC_SC_Chairmen_and_Secretariats_on_the_implementation_of_the_Vienna_Agreement.pdf?nodeid=4230689</vt:lpwstr>
      </vt:variant>
      <vt:variant>
        <vt:lpwstr/>
      </vt:variant>
      <vt:variant>
        <vt:i4>917626</vt:i4>
      </vt:variant>
      <vt:variant>
        <vt:i4>3197</vt:i4>
      </vt:variant>
      <vt:variant>
        <vt:i4>0</vt:i4>
      </vt:variant>
      <vt:variant>
        <vt:i4>5</vt:i4>
      </vt:variant>
      <vt:variant>
        <vt:lpwstr>http://www.iso.org/iso/iso-iec_guides.pdf</vt:lpwstr>
      </vt:variant>
      <vt:variant>
        <vt:lpwstr/>
      </vt:variant>
      <vt:variant>
        <vt:i4>7602295</vt:i4>
      </vt:variant>
      <vt:variant>
        <vt:i4>3194</vt:i4>
      </vt:variant>
      <vt:variant>
        <vt:i4>0</vt:i4>
      </vt:variant>
      <vt:variant>
        <vt:i4>5</vt:i4>
      </vt:variant>
      <vt:variant>
        <vt:lpwstr>https://www.iso.org/publication/PUB100407.html</vt:lpwstr>
      </vt:variant>
      <vt:variant>
        <vt:lpwstr/>
      </vt:variant>
      <vt:variant>
        <vt:i4>1769565</vt:i4>
      </vt:variant>
      <vt:variant>
        <vt:i4>3191</vt:i4>
      </vt:variant>
      <vt:variant>
        <vt:i4>0</vt:i4>
      </vt:variant>
      <vt:variant>
        <vt:i4>5</vt:i4>
      </vt:variant>
      <vt:variant>
        <vt:lpwstr>http://www.iso.org/iso/how-to-write-standards.pdf</vt:lpwstr>
      </vt:variant>
      <vt:variant>
        <vt:lpwstr/>
      </vt:variant>
      <vt:variant>
        <vt:i4>983129</vt:i4>
      </vt:variant>
      <vt:variant>
        <vt:i4>3188</vt:i4>
      </vt:variant>
      <vt:variant>
        <vt:i4>0</vt:i4>
      </vt:variant>
      <vt:variant>
        <vt:i4>5</vt:i4>
      </vt:variant>
      <vt:variant>
        <vt:lpwstr>https://connect.iso.org/display/marketing/ISO+POCOSA+2017</vt:lpwstr>
      </vt:variant>
      <vt:variant>
        <vt:lpwstr/>
      </vt:variant>
      <vt:variant>
        <vt:i4>983100</vt:i4>
      </vt:variant>
      <vt:variant>
        <vt:i4>3185</vt:i4>
      </vt:variant>
      <vt:variant>
        <vt:i4>0</vt:i4>
      </vt:variant>
      <vt:variant>
        <vt:i4>5</vt:i4>
      </vt:variant>
      <vt:variant>
        <vt:lpwstr>https://isotc.iso.org/livelink/livelink/fetch/2000/2122/15507012/20094274/ISO_Code_of_Conduct_-_Complaints_Handling_Guidance_Process_2020.pdf?nodeid=21068087&amp;vernum=-2</vt:lpwstr>
      </vt:variant>
      <vt:variant>
        <vt:lpwstr/>
      </vt:variant>
      <vt:variant>
        <vt:i4>8192112</vt:i4>
      </vt:variant>
      <vt:variant>
        <vt:i4>3182</vt:i4>
      </vt:variant>
      <vt:variant>
        <vt:i4>0</vt:i4>
      </vt:variant>
      <vt:variant>
        <vt:i4>5</vt:i4>
      </vt:variant>
      <vt:variant>
        <vt:lpwstr>https://www.iso.org/publication/PUB100397.html</vt:lpwstr>
      </vt:variant>
      <vt:variant>
        <vt:lpwstr/>
      </vt:variant>
      <vt:variant>
        <vt:i4>7929918</vt:i4>
      </vt:variant>
      <vt:variant>
        <vt:i4>3179</vt:i4>
      </vt:variant>
      <vt:variant>
        <vt:i4>0</vt:i4>
      </vt:variant>
      <vt:variant>
        <vt:i4>5</vt:i4>
      </vt:variant>
      <vt:variant>
        <vt:lpwstr>http://www.iso.org/iso/fr/home/standards_development/governance_of_technical_work.htm</vt:lpwstr>
      </vt:variant>
      <vt:variant>
        <vt:lpwstr/>
      </vt:variant>
      <vt:variant>
        <vt:i4>3014773</vt:i4>
      </vt:variant>
      <vt:variant>
        <vt:i4>3176</vt:i4>
      </vt:variant>
      <vt:variant>
        <vt:i4>0</vt:i4>
      </vt:variant>
      <vt:variant>
        <vt:i4>5</vt:i4>
      </vt:variant>
      <vt:variant>
        <vt:lpwstr>http://www.iso.org/sites/policy</vt:lpwstr>
      </vt:variant>
      <vt:variant>
        <vt:lpwstr/>
      </vt:variant>
      <vt:variant>
        <vt:i4>131129</vt:i4>
      </vt:variant>
      <vt:variant>
        <vt:i4>3173</vt:i4>
      </vt:variant>
      <vt:variant>
        <vt:i4>0</vt:i4>
      </vt:variant>
      <vt:variant>
        <vt:i4>5</vt:i4>
      </vt:variant>
      <vt:variant>
        <vt:lpwstr>http://www.iso.org/iso/fr/guidance_liaison-organizations.pdf</vt:lpwstr>
      </vt:variant>
      <vt:variant>
        <vt:lpwstr/>
      </vt:variant>
      <vt:variant>
        <vt:i4>6553725</vt:i4>
      </vt:variant>
      <vt:variant>
        <vt:i4>3170</vt:i4>
      </vt:variant>
      <vt:variant>
        <vt:i4>0</vt:i4>
      </vt:variant>
      <vt:variant>
        <vt:i4>5</vt:i4>
      </vt:variant>
      <vt:variant>
        <vt:lpwstr>http://www.iso.org/iso/additional_guidance_on_stakeholder_engagement_tmb_peg.pdf</vt:lpwstr>
      </vt:variant>
      <vt:variant>
        <vt:lpwstr/>
      </vt:variant>
      <vt:variant>
        <vt:i4>4784234</vt:i4>
      </vt:variant>
      <vt:variant>
        <vt:i4>3167</vt:i4>
      </vt:variant>
      <vt:variant>
        <vt:i4>0</vt:i4>
      </vt:variant>
      <vt:variant>
        <vt:i4>5</vt:i4>
      </vt:variant>
      <vt:variant>
        <vt:lpwstr>http://www.iso.org/iso/guidance_nsb.pdf</vt:lpwstr>
      </vt:variant>
      <vt:variant>
        <vt:lpwstr/>
      </vt:variant>
      <vt:variant>
        <vt:i4>6029406</vt:i4>
      </vt:variant>
      <vt:variant>
        <vt:i4>3164</vt:i4>
      </vt:variant>
      <vt:variant>
        <vt:i4>0</vt:i4>
      </vt:variant>
      <vt:variant>
        <vt:i4>5</vt:i4>
      </vt:variant>
      <vt:variant>
        <vt:lpwstr>http://www.iso.org/directives</vt:lpwstr>
      </vt:variant>
      <vt:variant>
        <vt:lpwstr/>
      </vt:variant>
      <vt:variant>
        <vt:i4>2424959</vt:i4>
      </vt:variant>
      <vt:variant>
        <vt:i4>3161</vt:i4>
      </vt:variant>
      <vt:variant>
        <vt:i4>0</vt:i4>
      </vt:variant>
      <vt:variant>
        <vt:i4>5</vt:i4>
      </vt:variant>
      <vt:variant>
        <vt:lpwstr>http://www.iso.org/</vt:lpwstr>
      </vt:variant>
      <vt:variant>
        <vt:lpwstr/>
      </vt:variant>
      <vt:variant>
        <vt:i4>1900669</vt:i4>
      </vt:variant>
      <vt:variant>
        <vt:i4>3143</vt:i4>
      </vt:variant>
      <vt:variant>
        <vt:i4>0</vt:i4>
      </vt:variant>
      <vt:variant>
        <vt:i4>5</vt:i4>
      </vt:variant>
      <vt:variant>
        <vt:lpwstr>http://www.iso.org/iso/fr/home/standards_development/resources-for-technical-work/foreword.htm?=</vt:lpwstr>
      </vt:variant>
      <vt:variant>
        <vt:lpwstr/>
      </vt:variant>
      <vt:variant>
        <vt:i4>1507330</vt:i4>
      </vt:variant>
      <vt:variant>
        <vt:i4>3140</vt:i4>
      </vt:variant>
      <vt:variant>
        <vt:i4>0</vt:i4>
      </vt:variant>
      <vt:variant>
        <vt:i4>5</vt:i4>
      </vt:variant>
      <vt:variant>
        <vt:lpwstr>http://www.iso.org/iso/PUB100303.pdf</vt:lpwstr>
      </vt:variant>
      <vt:variant>
        <vt:lpwstr/>
      </vt:variant>
      <vt:variant>
        <vt:i4>6422647</vt:i4>
      </vt:variant>
      <vt:variant>
        <vt:i4>3137</vt:i4>
      </vt:variant>
      <vt:variant>
        <vt:i4>0</vt:i4>
      </vt:variant>
      <vt:variant>
        <vt:i4>5</vt:i4>
      </vt:variant>
      <vt:variant>
        <vt:lpwstr>https://tbtcode.iso.org/sites/wto-tbt/home.html</vt:lpwstr>
      </vt:variant>
      <vt:variant>
        <vt:lpwstr/>
      </vt:variant>
      <vt:variant>
        <vt:i4>1704052</vt:i4>
      </vt:variant>
      <vt:variant>
        <vt:i4>3134</vt:i4>
      </vt:variant>
      <vt:variant>
        <vt:i4>0</vt:i4>
      </vt:variant>
      <vt:variant>
        <vt:i4>5</vt:i4>
      </vt:variant>
      <vt:variant>
        <vt:lpwstr>https://www.wto.org/english/docs_e/legal_e/17-tbt_e.htm</vt:lpwstr>
      </vt:variant>
      <vt:variant>
        <vt:lpwstr>annexIII</vt:lpwstr>
      </vt:variant>
      <vt:variant>
        <vt:i4>6094915</vt:i4>
      </vt:variant>
      <vt:variant>
        <vt:i4>3131</vt:i4>
      </vt:variant>
      <vt:variant>
        <vt:i4>0</vt:i4>
      </vt:variant>
      <vt:variant>
        <vt:i4>5</vt:i4>
      </vt:variant>
      <vt:variant>
        <vt:lpwstr>http://www.wto.org/english/thewto_e/whatis_e/tif_e/org6_e.htm</vt:lpwstr>
      </vt:variant>
      <vt:variant>
        <vt:lpwstr/>
      </vt:variant>
      <vt:variant>
        <vt:i4>5439558</vt:i4>
      </vt:variant>
      <vt:variant>
        <vt:i4>3128</vt:i4>
      </vt:variant>
      <vt:variant>
        <vt:i4>0</vt:i4>
      </vt:variant>
      <vt:variant>
        <vt:i4>5</vt:i4>
      </vt:variant>
      <vt:variant>
        <vt:lpwstr>http://www.wto.org/french/thewto_f/whatis_f/tif_f/org6_f.htm</vt:lpwstr>
      </vt:variant>
      <vt:variant>
        <vt:lpwstr/>
      </vt:variant>
      <vt:variant>
        <vt:i4>3538971</vt:i4>
      </vt:variant>
      <vt:variant>
        <vt:i4>3125</vt:i4>
      </vt:variant>
      <vt:variant>
        <vt:i4>0</vt:i4>
      </vt:variant>
      <vt:variant>
        <vt:i4>5</vt:i4>
      </vt:variant>
      <vt:variant>
        <vt:lpwstr>http://www.wto.org/english/docs_e/legal_e/final_e.htm</vt:lpwstr>
      </vt:variant>
      <vt:variant>
        <vt:lpwstr/>
      </vt:variant>
      <vt:variant>
        <vt:i4>3538971</vt:i4>
      </vt:variant>
      <vt:variant>
        <vt:i4>3122</vt:i4>
      </vt:variant>
      <vt:variant>
        <vt:i4>0</vt:i4>
      </vt:variant>
      <vt:variant>
        <vt:i4>5</vt:i4>
      </vt:variant>
      <vt:variant>
        <vt:lpwstr>http://www.wto.org/english/docs_e/legal_e/final_e.htm</vt:lpwstr>
      </vt:variant>
      <vt:variant>
        <vt:lpwstr/>
      </vt:variant>
      <vt:variant>
        <vt:i4>6160407</vt:i4>
      </vt:variant>
      <vt:variant>
        <vt:i4>3119</vt:i4>
      </vt:variant>
      <vt:variant>
        <vt:i4>0</vt:i4>
      </vt:variant>
      <vt:variant>
        <vt:i4>5</vt:i4>
      </vt:variant>
      <vt:variant>
        <vt:lpwstr>https://www.wto.org/english/docs_e/legal_e/17-tbt.pdf</vt:lpwstr>
      </vt:variant>
      <vt:variant>
        <vt:lpwstr/>
      </vt:variant>
      <vt:variant>
        <vt:i4>7602201</vt:i4>
      </vt:variant>
      <vt:variant>
        <vt:i4>3116</vt:i4>
      </vt:variant>
      <vt:variant>
        <vt:i4>0</vt:i4>
      </vt:variant>
      <vt:variant>
        <vt:i4>5</vt:i4>
      </vt:variant>
      <vt:variant>
        <vt:lpwstr>http://www.wto.org/french/docs_f/legal_f/17-tbt_f.htm</vt:lpwstr>
      </vt:variant>
      <vt:variant>
        <vt:lpwstr/>
      </vt:variant>
      <vt:variant>
        <vt:i4>8126534</vt:i4>
      </vt:variant>
      <vt:variant>
        <vt:i4>3113</vt:i4>
      </vt:variant>
      <vt:variant>
        <vt:i4>0</vt:i4>
      </vt:variant>
      <vt:variant>
        <vt:i4>5</vt:i4>
      </vt:variant>
      <vt:variant>
        <vt:lpwstr>http://www.standardsinfo.net/info/inttrade.html</vt:lpwstr>
      </vt:variant>
      <vt:variant>
        <vt:lpwstr>2</vt:lpwstr>
      </vt:variant>
      <vt:variant>
        <vt:i4>8126534</vt:i4>
      </vt:variant>
      <vt:variant>
        <vt:i4>3110</vt:i4>
      </vt:variant>
      <vt:variant>
        <vt:i4>0</vt:i4>
      </vt:variant>
      <vt:variant>
        <vt:i4>5</vt:i4>
      </vt:variant>
      <vt:variant>
        <vt:lpwstr>http://www.standardsinfo.net/info/inttrade.html</vt:lpwstr>
      </vt:variant>
      <vt:variant>
        <vt:lpwstr>2</vt:lpwstr>
      </vt:variant>
      <vt:variant>
        <vt:i4>7733324</vt:i4>
      </vt:variant>
      <vt:variant>
        <vt:i4>3107</vt:i4>
      </vt:variant>
      <vt:variant>
        <vt:i4>0</vt:i4>
      </vt:variant>
      <vt:variant>
        <vt:i4>5</vt:i4>
      </vt:variant>
      <vt:variant>
        <vt:lpwstr>http://isotc.iso.org/livelink/livelink/fetch/-15620806/15620808/15623592/15768654/TMB_resolutions_-_2012_%28Resolution_1-148%29.pdf?nodeid=15768229&amp;vernum=-2</vt:lpwstr>
      </vt:variant>
      <vt:variant>
        <vt:lpwstr/>
      </vt:variant>
      <vt:variant>
        <vt:i4>4325458</vt:i4>
      </vt:variant>
      <vt:variant>
        <vt:i4>3050</vt:i4>
      </vt:variant>
      <vt:variant>
        <vt:i4>0</vt:i4>
      </vt:variant>
      <vt:variant>
        <vt:i4>5</vt:i4>
      </vt:variant>
      <vt:variant>
        <vt:lpwstr>http://www.iso.org/forms</vt:lpwstr>
      </vt:variant>
      <vt:variant>
        <vt:lpwstr/>
      </vt:variant>
      <vt:variant>
        <vt:i4>3801138</vt:i4>
      </vt:variant>
      <vt:variant>
        <vt:i4>3029</vt:i4>
      </vt:variant>
      <vt:variant>
        <vt:i4>0</vt:i4>
      </vt:variant>
      <vt:variant>
        <vt:i4>5</vt:i4>
      </vt:variant>
      <vt:variant>
        <vt:lpwstr>http://www.iso.org/obp</vt:lpwstr>
      </vt:variant>
      <vt:variant>
        <vt:lpwstr/>
      </vt:variant>
      <vt:variant>
        <vt:i4>131161</vt:i4>
      </vt:variant>
      <vt:variant>
        <vt:i4>3026</vt:i4>
      </vt:variant>
      <vt:variant>
        <vt:i4>0</vt:i4>
      </vt:variant>
      <vt:variant>
        <vt:i4>5</vt:i4>
      </vt:variant>
      <vt:variant>
        <vt:lpwstr>http://www.iso.org/iso/standards_development/technical_committees/list_of_iso_technical_committees/iso_technical_committee.htm?commid=46126</vt:lpwstr>
      </vt:variant>
      <vt:variant>
        <vt:lpwstr/>
      </vt:variant>
      <vt:variant>
        <vt:i4>1376331</vt:i4>
      </vt:variant>
      <vt:variant>
        <vt:i4>3023</vt:i4>
      </vt:variant>
      <vt:variant>
        <vt:i4>0</vt:i4>
      </vt:variant>
      <vt:variant>
        <vt:i4>5</vt:i4>
      </vt:variant>
      <vt:variant>
        <vt:lpwstr>http://www.iso.org/tc145/sc3</vt:lpwstr>
      </vt:variant>
      <vt:variant>
        <vt:lpwstr/>
      </vt:variant>
      <vt:variant>
        <vt:i4>1310795</vt:i4>
      </vt:variant>
      <vt:variant>
        <vt:i4>3020</vt:i4>
      </vt:variant>
      <vt:variant>
        <vt:i4>0</vt:i4>
      </vt:variant>
      <vt:variant>
        <vt:i4>5</vt:i4>
      </vt:variant>
      <vt:variant>
        <vt:lpwstr>http://www.iso.org/tc145/sc2</vt:lpwstr>
      </vt:variant>
      <vt:variant>
        <vt:lpwstr/>
      </vt:variant>
      <vt:variant>
        <vt:i4>1507403</vt:i4>
      </vt:variant>
      <vt:variant>
        <vt:i4>3017</vt:i4>
      </vt:variant>
      <vt:variant>
        <vt:i4>0</vt:i4>
      </vt:variant>
      <vt:variant>
        <vt:i4>5</vt:i4>
      </vt:variant>
      <vt:variant>
        <vt:lpwstr>http://www.iso.org/tc145/sc1</vt:lpwstr>
      </vt:variant>
      <vt:variant>
        <vt:lpwstr/>
      </vt:variant>
      <vt:variant>
        <vt:i4>4128819</vt:i4>
      </vt:variant>
      <vt:variant>
        <vt:i4>3008</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4653136</vt:i4>
      </vt:variant>
      <vt:variant>
        <vt:i4>2975</vt:i4>
      </vt:variant>
      <vt:variant>
        <vt:i4>0</vt:i4>
      </vt:variant>
      <vt:variant>
        <vt:i4>5</vt:i4>
      </vt:variant>
      <vt:variant>
        <vt:lpwstr>http://www.iso.org/bp</vt:lpwstr>
      </vt:variant>
      <vt:variant>
        <vt:lpwstr/>
      </vt:variant>
      <vt:variant>
        <vt:i4>7995464</vt:i4>
      </vt:variant>
      <vt:variant>
        <vt:i4>2972</vt:i4>
      </vt:variant>
      <vt:variant>
        <vt:i4>0</vt:i4>
      </vt:variant>
      <vt:variant>
        <vt:i4>5</vt:i4>
      </vt:variant>
      <vt:variant>
        <vt:lpwstr>mailto:tmb@iso.org</vt:lpwstr>
      </vt:variant>
      <vt:variant>
        <vt:lpwstr/>
      </vt:variant>
      <vt:variant>
        <vt:i4>6029407</vt:i4>
      </vt:variant>
      <vt:variant>
        <vt:i4>2969</vt:i4>
      </vt:variant>
      <vt:variant>
        <vt:i4>0</vt:i4>
      </vt:variant>
      <vt:variant>
        <vt:i4>5</vt:i4>
      </vt:variant>
      <vt:variant>
        <vt:lpwstr>http://www.iso.org/iso/forms-agendas-letters.htm</vt:lpwstr>
      </vt:variant>
      <vt:variant>
        <vt:lpwstr/>
      </vt:variant>
      <vt:variant>
        <vt:i4>4653136</vt:i4>
      </vt:variant>
      <vt:variant>
        <vt:i4>2966</vt:i4>
      </vt:variant>
      <vt:variant>
        <vt:i4>0</vt:i4>
      </vt:variant>
      <vt:variant>
        <vt:i4>5</vt:i4>
      </vt:variant>
      <vt:variant>
        <vt:lpwstr>http://www.iso.org/bp</vt:lpwstr>
      </vt:variant>
      <vt:variant>
        <vt:lpwstr/>
      </vt:variant>
      <vt:variant>
        <vt:i4>983100</vt:i4>
      </vt:variant>
      <vt:variant>
        <vt:i4>2951</vt:i4>
      </vt:variant>
      <vt:variant>
        <vt:i4>0</vt:i4>
      </vt:variant>
      <vt:variant>
        <vt:i4>5</vt:i4>
      </vt:variant>
      <vt:variant>
        <vt:lpwstr>https://isotc.iso.org/livelink/livelink/fetch/2000/2122/15507012/20094274/ISO_Code_of_Conduct_-_Complaints_Handling_Guidance_Process_2020.pdf?nodeid=21068087&amp;vernum=-2</vt:lpwstr>
      </vt:variant>
      <vt:variant>
        <vt:lpwstr/>
      </vt:variant>
      <vt:variant>
        <vt:i4>4718601</vt:i4>
      </vt:variant>
      <vt:variant>
        <vt:i4>2948</vt:i4>
      </vt:variant>
      <vt:variant>
        <vt:i4>0</vt:i4>
      </vt:variant>
      <vt:variant>
        <vt:i4>5</vt:i4>
      </vt:variant>
      <vt:variant>
        <vt:lpwstr>https://isotc.iso.org/livelink/livelink/fetch/2000/2122/15507012/20094274/suggestions_for_implementation_of_the_iso_code_of_conduct.pdf?nodeid=21200847&amp;vernum=-2</vt:lpwstr>
      </vt:variant>
      <vt:variant>
        <vt:lpwstr/>
      </vt:variant>
      <vt:variant>
        <vt:i4>4522051</vt:i4>
      </vt:variant>
      <vt:variant>
        <vt:i4>2945</vt:i4>
      </vt:variant>
      <vt:variant>
        <vt:i4>0</vt:i4>
      </vt:variant>
      <vt:variant>
        <vt:i4>5</vt:i4>
      </vt:variant>
      <vt:variant>
        <vt:lpwstr>http://www.iso.org/iso/codes_of_conduct.pdf</vt:lpwstr>
      </vt:variant>
      <vt:variant>
        <vt:lpwstr/>
      </vt:variant>
      <vt:variant>
        <vt:i4>2424959</vt:i4>
      </vt:variant>
      <vt:variant>
        <vt:i4>2942</vt:i4>
      </vt:variant>
      <vt:variant>
        <vt:i4>0</vt:i4>
      </vt:variant>
      <vt:variant>
        <vt:i4>5</vt:i4>
      </vt:variant>
      <vt:variant>
        <vt:lpwstr>http://www.iso.org/</vt:lpwstr>
      </vt:variant>
      <vt:variant>
        <vt:lpwstr/>
      </vt:variant>
      <vt:variant>
        <vt:i4>917535</vt:i4>
      </vt:variant>
      <vt:variant>
        <vt:i4>2939</vt:i4>
      </vt:variant>
      <vt:variant>
        <vt:i4>0</vt:i4>
      </vt:variant>
      <vt:variant>
        <vt:i4>5</vt:i4>
      </vt:variant>
      <vt:variant>
        <vt:lpwstr>http://www.iso.org/iso/home/standards_development/governance_of_technical_work.htm</vt:lpwstr>
      </vt:variant>
      <vt:variant>
        <vt:lpwstr/>
      </vt:variant>
      <vt:variant>
        <vt:i4>4587603</vt:i4>
      </vt:variant>
      <vt:variant>
        <vt:i4>2936</vt:i4>
      </vt:variant>
      <vt:variant>
        <vt:i4>0</vt:i4>
      </vt:variant>
      <vt:variant>
        <vt:i4>5</vt:i4>
      </vt:variant>
      <vt:variant>
        <vt:lpwstr>http://www.iso.org/iso/fr/home/standards_development/governance_of_technical_work.htm?=</vt:lpwstr>
      </vt:variant>
      <vt:variant>
        <vt:lpwstr/>
      </vt:variant>
      <vt:variant>
        <vt:i4>5701708</vt:i4>
      </vt:variant>
      <vt:variant>
        <vt:i4>2879</vt:i4>
      </vt:variant>
      <vt:variant>
        <vt:i4>0</vt:i4>
      </vt:variant>
      <vt:variant>
        <vt:i4>5</vt:i4>
      </vt:variant>
      <vt:variant>
        <vt:lpwstr>https://www.iec.ch/members_experts/tools/patents/patent_policy.htm</vt:lpwstr>
      </vt:variant>
      <vt:variant>
        <vt:lpwstr/>
      </vt:variant>
      <vt:variant>
        <vt:i4>1507392</vt:i4>
      </vt:variant>
      <vt:variant>
        <vt:i4>2876</vt:i4>
      </vt:variant>
      <vt:variant>
        <vt:i4>0</vt:i4>
      </vt:variant>
      <vt:variant>
        <vt:i4>5</vt:i4>
      </vt:variant>
      <vt:variant>
        <vt:lpwstr>http://www.iso.org/iso/home/standards_development/governance_of_technical_work/patents.htm</vt:lpwstr>
      </vt:variant>
      <vt:variant>
        <vt:lpwstr/>
      </vt:variant>
      <vt:variant>
        <vt:i4>65548</vt:i4>
      </vt:variant>
      <vt:variant>
        <vt:i4>2726</vt:i4>
      </vt:variant>
      <vt:variant>
        <vt:i4>0</vt:i4>
      </vt:variant>
      <vt:variant>
        <vt:i4>5</vt:i4>
      </vt:variant>
      <vt:variant>
        <vt:lpwstr>http://www.iso.org/sites/policy/</vt:lpwstr>
      </vt:variant>
      <vt:variant>
        <vt:lpwstr/>
      </vt:variant>
      <vt:variant>
        <vt:i4>917535</vt:i4>
      </vt:variant>
      <vt:variant>
        <vt:i4>2723</vt:i4>
      </vt:variant>
      <vt:variant>
        <vt:i4>0</vt:i4>
      </vt:variant>
      <vt:variant>
        <vt:i4>5</vt:i4>
      </vt:variant>
      <vt:variant>
        <vt:lpwstr>http://www.iso.org/iso/home/standards_development/governance_of_technical_work.htm</vt:lpwstr>
      </vt:variant>
      <vt:variant>
        <vt:lpwstr/>
      </vt:variant>
      <vt:variant>
        <vt:i4>8192102</vt:i4>
      </vt:variant>
      <vt:variant>
        <vt:i4>2720</vt:i4>
      </vt:variant>
      <vt:variant>
        <vt:i4>0</vt:i4>
      </vt:variant>
      <vt:variant>
        <vt:i4>5</vt:i4>
      </vt:variant>
      <vt:variant>
        <vt:lpwstr>http://www.iec.ch/members_experts/refdocs/ac_cl/AC_200817e_AC.pdf</vt:lpwstr>
      </vt:variant>
      <vt:variant>
        <vt:lpwstr/>
      </vt:variant>
      <vt:variant>
        <vt:i4>5963861</vt:i4>
      </vt:variant>
      <vt:variant>
        <vt:i4>2486</vt:i4>
      </vt:variant>
      <vt:variant>
        <vt:i4>0</vt:i4>
      </vt:variant>
      <vt:variant>
        <vt:i4>5</vt:i4>
      </vt:variant>
      <vt:variant>
        <vt:lpwstr>http://isotc.iso.org/livelink/livelink/fetch/-15620806/15620808/15623592/17856067/Guidelines_for_remote_participation_in_committee_meeetings_September_2016.pdf?nodeid=17857546&amp;vernum=-2</vt:lpwstr>
      </vt:variant>
      <vt:variant>
        <vt:lpwstr/>
      </vt:variant>
      <vt:variant>
        <vt:i4>4587613</vt:i4>
      </vt:variant>
      <vt:variant>
        <vt:i4>2438</vt:i4>
      </vt:variant>
      <vt:variant>
        <vt:i4>0</vt:i4>
      </vt:variant>
      <vt:variant>
        <vt:i4>5</vt:i4>
      </vt:variant>
      <vt:variant>
        <vt:lpwstr>http://www.iec.ch/members_experts/refdocs/iec/IEC_Meeting_Guide_2012.pdf</vt:lpwstr>
      </vt:variant>
      <vt:variant>
        <vt:lpwstr/>
      </vt:variant>
      <vt:variant>
        <vt:i4>6553602</vt:i4>
      </vt:variant>
      <vt:variant>
        <vt:i4>1925</vt:i4>
      </vt:variant>
      <vt:variant>
        <vt:i4>0</vt:i4>
      </vt:variant>
      <vt:variant>
        <vt:i4>5</vt:i4>
      </vt:variant>
      <vt:variant>
        <vt:lpwstr>http://www.iso.org/iso/guidance_liaison-organizations.pdf</vt:lpwstr>
      </vt:variant>
      <vt:variant>
        <vt:lpwstr/>
      </vt:variant>
      <vt:variant>
        <vt:i4>6553602</vt:i4>
      </vt:variant>
      <vt:variant>
        <vt:i4>1922</vt:i4>
      </vt:variant>
      <vt:variant>
        <vt:i4>0</vt:i4>
      </vt:variant>
      <vt:variant>
        <vt:i4>5</vt:i4>
      </vt:variant>
      <vt:variant>
        <vt:lpwstr>http://www.iso.org/iso/guidance_liaison-organizations.pdf</vt:lpwstr>
      </vt:variant>
      <vt:variant>
        <vt:lpwstr/>
      </vt:variant>
      <vt:variant>
        <vt:i4>5505027</vt:i4>
      </vt:variant>
      <vt:variant>
        <vt:i4>1919</vt:i4>
      </vt:variant>
      <vt:variant>
        <vt:i4>0</vt:i4>
      </vt:variant>
      <vt:variant>
        <vt:i4>5</vt:i4>
      </vt:variant>
      <vt:variant>
        <vt:lpwstr>http://isotc.iso.org/livelink/livelink/Open/19409988</vt:lpwstr>
      </vt:variant>
      <vt:variant>
        <vt:lpwstr/>
      </vt:variant>
      <vt:variant>
        <vt:i4>5505027</vt:i4>
      </vt:variant>
      <vt:variant>
        <vt:i4>1916</vt:i4>
      </vt:variant>
      <vt:variant>
        <vt:i4>0</vt:i4>
      </vt:variant>
      <vt:variant>
        <vt:i4>5</vt:i4>
      </vt:variant>
      <vt:variant>
        <vt:lpwstr>http://isotc.iso.org/livelink/livelink/Open/19409988</vt:lpwstr>
      </vt:variant>
      <vt:variant>
        <vt:lpwstr/>
      </vt:variant>
      <vt:variant>
        <vt:i4>2359316</vt:i4>
      </vt:variant>
      <vt:variant>
        <vt:i4>1640</vt:i4>
      </vt:variant>
      <vt:variant>
        <vt:i4>0</vt:i4>
      </vt:variant>
      <vt:variant>
        <vt:i4>5</vt:i4>
      </vt:variant>
      <vt:variant>
        <vt:lpwstr>http://www.iec.ch/standardsdev/resources/docpreparation/forms_templates/</vt:lpwstr>
      </vt:variant>
      <vt:variant>
        <vt:lpwstr/>
      </vt:variant>
      <vt:variant>
        <vt:i4>4063353</vt:i4>
      </vt:variant>
      <vt:variant>
        <vt:i4>1577</vt:i4>
      </vt:variant>
      <vt:variant>
        <vt:i4>0</vt:i4>
      </vt:variant>
      <vt:variant>
        <vt:i4>5</vt:i4>
      </vt:variant>
      <vt:variant>
        <vt:lpwstr>http://www.iec.ch/dyn/www/f?p=103:47:0::::FSP_ORG_ID,FSP_LANG_ID:3228,25</vt:lpwstr>
      </vt:variant>
      <vt:variant>
        <vt:lpwstr/>
      </vt:variant>
      <vt:variant>
        <vt:i4>5636158</vt:i4>
      </vt:variant>
      <vt:variant>
        <vt:i4>1574</vt:i4>
      </vt:variant>
      <vt:variant>
        <vt:i4>0</vt:i4>
      </vt:variant>
      <vt:variant>
        <vt:i4>5</vt:i4>
      </vt:variant>
      <vt:variant>
        <vt:lpwstr>http://www.iso.org/iso/home/standards_development/list_of_iso_technical_committees/iso_technical_committee.htm?commid=4882545</vt:lpwstr>
      </vt:variant>
      <vt:variant>
        <vt:lpwstr/>
      </vt:variant>
      <vt:variant>
        <vt:i4>4915220</vt:i4>
      </vt:variant>
      <vt:variant>
        <vt:i4>1568</vt:i4>
      </vt:variant>
      <vt:variant>
        <vt:i4>0</vt:i4>
      </vt:variant>
      <vt:variant>
        <vt:i4>5</vt:i4>
      </vt:variant>
      <vt:variant>
        <vt:lpwstr>http://isotc.iso.org/livelink/livelink?func=ll&amp;objId=8389141&amp;objAction=browse&amp;viewType=1</vt:lpwstr>
      </vt:variant>
      <vt:variant>
        <vt:lpwstr/>
      </vt:variant>
      <vt:variant>
        <vt:i4>6553707</vt:i4>
      </vt:variant>
      <vt:variant>
        <vt:i4>1547</vt:i4>
      </vt:variant>
      <vt:variant>
        <vt:i4>0</vt:i4>
      </vt:variant>
      <vt:variant>
        <vt:i4>5</vt:i4>
      </vt:variant>
      <vt:variant>
        <vt:lpwstr>http://isotc.iso.org/livelink/livelink?func=ll&amp;objId=6721404&amp;objAction=browse&amp;sort=name</vt:lpwstr>
      </vt:variant>
      <vt:variant>
        <vt:lpwstr/>
      </vt:variant>
      <vt:variant>
        <vt:i4>4980857</vt:i4>
      </vt:variant>
      <vt:variant>
        <vt:i4>1544</vt:i4>
      </vt:variant>
      <vt:variant>
        <vt:i4>0</vt:i4>
      </vt:variant>
      <vt:variant>
        <vt:i4>5</vt:i4>
      </vt:variant>
      <vt:variant>
        <vt:lpwstr>http://www.iec.ch/members_experts/refdocs/</vt:lpwstr>
      </vt:variant>
      <vt:variant>
        <vt:lpwstr/>
      </vt:variant>
      <vt:variant>
        <vt:i4>7274618</vt:i4>
      </vt:variant>
      <vt:variant>
        <vt:i4>1541</vt:i4>
      </vt:variant>
      <vt:variant>
        <vt:i4>0</vt:i4>
      </vt:variant>
      <vt:variant>
        <vt:i4>5</vt:i4>
      </vt:variant>
      <vt:variant>
        <vt:lpwstr>http://isotc.iso.org/livelink/livelink?func=ll&amp;objId=4230452&amp;objAction=browse&amp;sort=subtype</vt:lpwstr>
      </vt:variant>
      <vt:variant>
        <vt:lpwstr/>
      </vt:variant>
      <vt:variant>
        <vt:i4>5308445</vt:i4>
      </vt:variant>
      <vt:variant>
        <vt:i4>1538</vt:i4>
      </vt:variant>
      <vt:variant>
        <vt:i4>0</vt:i4>
      </vt:variant>
      <vt:variant>
        <vt:i4>5</vt:i4>
      </vt:variant>
      <vt:variant>
        <vt:lpwstr>http://www.jtc1.org/</vt:lpwstr>
      </vt:variant>
      <vt:variant>
        <vt:lpwstr/>
      </vt:variant>
      <vt:variant>
        <vt:i4>4980857</vt:i4>
      </vt:variant>
      <vt:variant>
        <vt:i4>1535</vt:i4>
      </vt:variant>
      <vt:variant>
        <vt:i4>0</vt:i4>
      </vt:variant>
      <vt:variant>
        <vt:i4>5</vt:i4>
      </vt:variant>
      <vt:variant>
        <vt:lpwstr>http://www.iec.ch/members_experts/refdocs/</vt:lpwstr>
      </vt:variant>
      <vt:variant>
        <vt:lpwstr/>
      </vt:variant>
      <vt:variant>
        <vt:i4>6029406</vt:i4>
      </vt:variant>
      <vt:variant>
        <vt:i4>1532</vt:i4>
      </vt:variant>
      <vt:variant>
        <vt:i4>0</vt:i4>
      </vt:variant>
      <vt:variant>
        <vt:i4>5</vt:i4>
      </vt:variant>
      <vt:variant>
        <vt:lpwstr>http://www.iso.org/directives</vt:lpwstr>
      </vt:variant>
      <vt:variant>
        <vt:lpwstr/>
      </vt:variant>
      <vt:variant>
        <vt:i4>6029406</vt:i4>
      </vt:variant>
      <vt:variant>
        <vt:i4>1529</vt:i4>
      </vt:variant>
      <vt:variant>
        <vt:i4>0</vt:i4>
      </vt:variant>
      <vt:variant>
        <vt:i4>5</vt:i4>
      </vt:variant>
      <vt:variant>
        <vt:lpwstr>http://www.iso.org/directives</vt:lpwstr>
      </vt:variant>
      <vt:variant>
        <vt:lpwstr/>
      </vt:variant>
      <vt:variant>
        <vt:i4>6815842</vt:i4>
      </vt:variant>
      <vt:variant>
        <vt:i4>1526</vt:i4>
      </vt:variant>
      <vt:variant>
        <vt:i4>0</vt:i4>
      </vt:variant>
      <vt:variant>
        <vt:i4>5</vt:i4>
      </vt:variant>
      <vt:variant>
        <vt:lpwstr>http://isotc.iso.org/livelink/livelink/open/jtc1supplement</vt:lpwstr>
      </vt:variant>
      <vt:variant>
        <vt:lpwstr/>
      </vt:variant>
      <vt:variant>
        <vt:i4>4128819</vt:i4>
      </vt:variant>
      <vt:variant>
        <vt:i4>1523</vt:i4>
      </vt:variant>
      <vt:variant>
        <vt:i4>0</vt:i4>
      </vt:variant>
      <vt:variant>
        <vt:i4>5</vt:i4>
      </vt:variant>
      <vt:variant>
        <vt:lpwstr>http://isotc.iso.org/livelink/livelink/fetch/2000/2122/4230450/4230458/02__Guidelines_for_the_implementation_of_the_Agreement_on_Technical_Cooperation_between_ISO_and_CEN_%28the_Vienna_Agreement%29_6th_ed._Jan_2014.pdf?nodeid=4230689&amp;vernum=-2</vt:lpwstr>
      </vt:variant>
      <vt:variant>
        <vt:lpwstr/>
      </vt:variant>
      <vt:variant>
        <vt:i4>1769524</vt:i4>
      </vt:variant>
      <vt:variant>
        <vt:i4>1516</vt:i4>
      </vt:variant>
      <vt:variant>
        <vt:i4>0</vt:i4>
      </vt:variant>
      <vt:variant>
        <vt:i4>5</vt:i4>
      </vt:variant>
      <vt:variant>
        <vt:lpwstr/>
      </vt:variant>
      <vt:variant>
        <vt:lpwstr>_Toc42492463</vt:lpwstr>
      </vt:variant>
      <vt:variant>
        <vt:i4>1703988</vt:i4>
      </vt:variant>
      <vt:variant>
        <vt:i4>1510</vt:i4>
      </vt:variant>
      <vt:variant>
        <vt:i4>0</vt:i4>
      </vt:variant>
      <vt:variant>
        <vt:i4>5</vt:i4>
      </vt:variant>
      <vt:variant>
        <vt:lpwstr/>
      </vt:variant>
      <vt:variant>
        <vt:lpwstr>_Toc42492462</vt:lpwstr>
      </vt:variant>
      <vt:variant>
        <vt:i4>1638452</vt:i4>
      </vt:variant>
      <vt:variant>
        <vt:i4>1504</vt:i4>
      </vt:variant>
      <vt:variant>
        <vt:i4>0</vt:i4>
      </vt:variant>
      <vt:variant>
        <vt:i4>5</vt:i4>
      </vt:variant>
      <vt:variant>
        <vt:lpwstr/>
      </vt:variant>
      <vt:variant>
        <vt:lpwstr>_Toc42492461</vt:lpwstr>
      </vt:variant>
      <vt:variant>
        <vt:i4>1572916</vt:i4>
      </vt:variant>
      <vt:variant>
        <vt:i4>1498</vt:i4>
      </vt:variant>
      <vt:variant>
        <vt:i4>0</vt:i4>
      </vt:variant>
      <vt:variant>
        <vt:i4>5</vt:i4>
      </vt:variant>
      <vt:variant>
        <vt:lpwstr/>
      </vt:variant>
      <vt:variant>
        <vt:lpwstr>_Toc42492460</vt:lpwstr>
      </vt:variant>
      <vt:variant>
        <vt:i4>1114167</vt:i4>
      </vt:variant>
      <vt:variant>
        <vt:i4>1492</vt:i4>
      </vt:variant>
      <vt:variant>
        <vt:i4>0</vt:i4>
      </vt:variant>
      <vt:variant>
        <vt:i4>5</vt:i4>
      </vt:variant>
      <vt:variant>
        <vt:lpwstr/>
      </vt:variant>
      <vt:variant>
        <vt:lpwstr>_Toc42492459</vt:lpwstr>
      </vt:variant>
      <vt:variant>
        <vt:i4>1048631</vt:i4>
      </vt:variant>
      <vt:variant>
        <vt:i4>1486</vt:i4>
      </vt:variant>
      <vt:variant>
        <vt:i4>0</vt:i4>
      </vt:variant>
      <vt:variant>
        <vt:i4>5</vt:i4>
      </vt:variant>
      <vt:variant>
        <vt:lpwstr/>
      </vt:variant>
      <vt:variant>
        <vt:lpwstr>_Toc42492458</vt:lpwstr>
      </vt:variant>
      <vt:variant>
        <vt:i4>2031671</vt:i4>
      </vt:variant>
      <vt:variant>
        <vt:i4>1480</vt:i4>
      </vt:variant>
      <vt:variant>
        <vt:i4>0</vt:i4>
      </vt:variant>
      <vt:variant>
        <vt:i4>5</vt:i4>
      </vt:variant>
      <vt:variant>
        <vt:lpwstr/>
      </vt:variant>
      <vt:variant>
        <vt:lpwstr>_Toc42492457</vt:lpwstr>
      </vt:variant>
      <vt:variant>
        <vt:i4>1966135</vt:i4>
      </vt:variant>
      <vt:variant>
        <vt:i4>1474</vt:i4>
      </vt:variant>
      <vt:variant>
        <vt:i4>0</vt:i4>
      </vt:variant>
      <vt:variant>
        <vt:i4>5</vt:i4>
      </vt:variant>
      <vt:variant>
        <vt:lpwstr/>
      </vt:variant>
      <vt:variant>
        <vt:lpwstr>_Toc42492456</vt:lpwstr>
      </vt:variant>
      <vt:variant>
        <vt:i4>1900599</vt:i4>
      </vt:variant>
      <vt:variant>
        <vt:i4>1468</vt:i4>
      </vt:variant>
      <vt:variant>
        <vt:i4>0</vt:i4>
      </vt:variant>
      <vt:variant>
        <vt:i4>5</vt:i4>
      </vt:variant>
      <vt:variant>
        <vt:lpwstr/>
      </vt:variant>
      <vt:variant>
        <vt:lpwstr>_Toc42492455</vt:lpwstr>
      </vt:variant>
      <vt:variant>
        <vt:i4>1835063</vt:i4>
      </vt:variant>
      <vt:variant>
        <vt:i4>1462</vt:i4>
      </vt:variant>
      <vt:variant>
        <vt:i4>0</vt:i4>
      </vt:variant>
      <vt:variant>
        <vt:i4>5</vt:i4>
      </vt:variant>
      <vt:variant>
        <vt:lpwstr/>
      </vt:variant>
      <vt:variant>
        <vt:lpwstr>_Toc42492454</vt:lpwstr>
      </vt:variant>
      <vt:variant>
        <vt:i4>1769527</vt:i4>
      </vt:variant>
      <vt:variant>
        <vt:i4>1456</vt:i4>
      </vt:variant>
      <vt:variant>
        <vt:i4>0</vt:i4>
      </vt:variant>
      <vt:variant>
        <vt:i4>5</vt:i4>
      </vt:variant>
      <vt:variant>
        <vt:lpwstr/>
      </vt:variant>
      <vt:variant>
        <vt:lpwstr>_Toc42492453</vt:lpwstr>
      </vt:variant>
      <vt:variant>
        <vt:i4>1703991</vt:i4>
      </vt:variant>
      <vt:variant>
        <vt:i4>1450</vt:i4>
      </vt:variant>
      <vt:variant>
        <vt:i4>0</vt:i4>
      </vt:variant>
      <vt:variant>
        <vt:i4>5</vt:i4>
      </vt:variant>
      <vt:variant>
        <vt:lpwstr/>
      </vt:variant>
      <vt:variant>
        <vt:lpwstr>_Toc42492452</vt:lpwstr>
      </vt:variant>
      <vt:variant>
        <vt:i4>1638455</vt:i4>
      </vt:variant>
      <vt:variant>
        <vt:i4>1444</vt:i4>
      </vt:variant>
      <vt:variant>
        <vt:i4>0</vt:i4>
      </vt:variant>
      <vt:variant>
        <vt:i4>5</vt:i4>
      </vt:variant>
      <vt:variant>
        <vt:lpwstr/>
      </vt:variant>
      <vt:variant>
        <vt:lpwstr>_Toc42492451</vt:lpwstr>
      </vt:variant>
      <vt:variant>
        <vt:i4>1572919</vt:i4>
      </vt:variant>
      <vt:variant>
        <vt:i4>1438</vt:i4>
      </vt:variant>
      <vt:variant>
        <vt:i4>0</vt:i4>
      </vt:variant>
      <vt:variant>
        <vt:i4>5</vt:i4>
      </vt:variant>
      <vt:variant>
        <vt:lpwstr/>
      </vt:variant>
      <vt:variant>
        <vt:lpwstr>_Toc42492450</vt:lpwstr>
      </vt:variant>
      <vt:variant>
        <vt:i4>1114166</vt:i4>
      </vt:variant>
      <vt:variant>
        <vt:i4>1432</vt:i4>
      </vt:variant>
      <vt:variant>
        <vt:i4>0</vt:i4>
      </vt:variant>
      <vt:variant>
        <vt:i4>5</vt:i4>
      </vt:variant>
      <vt:variant>
        <vt:lpwstr/>
      </vt:variant>
      <vt:variant>
        <vt:lpwstr>_Toc42492449</vt:lpwstr>
      </vt:variant>
      <vt:variant>
        <vt:i4>1048630</vt:i4>
      </vt:variant>
      <vt:variant>
        <vt:i4>1426</vt:i4>
      </vt:variant>
      <vt:variant>
        <vt:i4>0</vt:i4>
      </vt:variant>
      <vt:variant>
        <vt:i4>5</vt:i4>
      </vt:variant>
      <vt:variant>
        <vt:lpwstr/>
      </vt:variant>
      <vt:variant>
        <vt:lpwstr>_Toc42492448</vt:lpwstr>
      </vt:variant>
      <vt:variant>
        <vt:i4>2031670</vt:i4>
      </vt:variant>
      <vt:variant>
        <vt:i4>1420</vt:i4>
      </vt:variant>
      <vt:variant>
        <vt:i4>0</vt:i4>
      </vt:variant>
      <vt:variant>
        <vt:i4>5</vt:i4>
      </vt:variant>
      <vt:variant>
        <vt:lpwstr/>
      </vt:variant>
      <vt:variant>
        <vt:lpwstr>_Toc42492447</vt:lpwstr>
      </vt:variant>
      <vt:variant>
        <vt:i4>1966134</vt:i4>
      </vt:variant>
      <vt:variant>
        <vt:i4>1414</vt:i4>
      </vt:variant>
      <vt:variant>
        <vt:i4>0</vt:i4>
      </vt:variant>
      <vt:variant>
        <vt:i4>5</vt:i4>
      </vt:variant>
      <vt:variant>
        <vt:lpwstr/>
      </vt:variant>
      <vt:variant>
        <vt:lpwstr>_Toc42492446</vt:lpwstr>
      </vt:variant>
      <vt:variant>
        <vt:i4>1900598</vt:i4>
      </vt:variant>
      <vt:variant>
        <vt:i4>1408</vt:i4>
      </vt:variant>
      <vt:variant>
        <vt:i4>0</vt:i4>
      </vt:variant>
      <vt:variant>
        <vt:i4>5</vt:i4>
      </vt:variant>
      <vt:variant>
        <vt:lpwstr/>
      </vt:variant>
      <vt:variant>
        <vt:lpwstr>_Toc42492445</vt:lpwstr>
      </vt:variant>
      <vt:variant>
        <vt:i4>1835062</vt:i4>
      </vt:variant>
      <vt:variant>
        <vt:i4>1402</vt:i4>
      </vt:variant>
      <vt:variant>
        <vt:i4>0</vt:i4>
      </vt:variant>
      <vt:variant>
        <vt:i4>5</vt:i4>
      </vt:variant>
      <vt:variant>
        <vt:lpwstr/>
      </vt:variant>
      <vt:variant>
        <vt:lpwstr>_Toc42492444</vt:lpwstr>
      </vt:variant>
      <vt:variant>
        <vt:i4>1769526</vt:i4>
      </vt:variant>
      <vt:variant>
        <vt:i4>1396</vt:i4>
      </vt:variant>
      <vt:variant>
        <vt:i4>0</vt:i4>
      </vt:variant>
      <vt:variant>
        <vt:i4>5</vt:i4>
      </vt:variant>
      <vt:variant>
        <vt:lpwstr/>
      </vt:variant>
      <vt:variant>
        <vt:lpwstr>_Toc42492443</vt:lpwstr>
      </vt:variant>
      <vt:variant>
        <vt:i4>1703990</vt:i4>
      </vt:variant>
      <vt:variant>
        <vt:i4>1390</vt:i4>
      </vt:variant>
      <vt:variant>
        <vt:i4>0</vt:i4>
      </vt:variant>
      <vt:variant>
        <vt:i4>5</vt:i4>
      </vt:variant>
      <vt:variant>
        <vt:lpwstr/>
      </vt:variant>
      <vt:variant>
        <vt:lpwstr>_Toc42492442</vt:lpwstr>
      </vt:variant>
      <vt:variant>
        <vt:i4>1638454</vt:i4>
      </vt:variant>
      <vt:variant>
        <vt:i4>1384</vt:i4>
      </vt:variant>
      <vt:variant>
        <vt:i4>0</vt:i4>
      </vt:variant>
      <vt:variant>
        <vt:i4>5</vt:i4>
      </vt:variant>
      <vt:variant>
        <vt:lpwstr/>
      </vt:variant>
      <vt:variant>
        <vt:lpwstr>_Toc42492441</vt:lpwstr>
      </vt:variant>
      <vt:variant>
        <vt:i4>1572918</vt:i4>
      </vt:variant>
      <vt:variant>
        <vt:i4>1378</vt:i4>
      </vt:variant>
      <vt:variant>
        <vt:i4>0</vt:i4>
      </vt:variant>
      <vt:variant>
        <vt:i4>5</vt:i4>
      </vt:variant>
      <vt:variant>
        <vt:lpwstr/>
      </vt:variant>
      <vt:variant>
        <vt:lpwstr>_Toc42492440</vt:lpwstr>
      </vt:variant>
      <vt:variant>
        <vt:i4>1114161</vt:i4>
      </vt:variant>
      <vt:variant>
        <vt:i4>1372</vt:i4>
      </vt:variant>
      <vt:variant>
        <vt:i4>0</vt:i4>
      </vt:variant>
      <vt:variant>
        <vt:i4>5</vt:i4>
      </vt:variant>
      <vt:variant>
        <vt:lpwstr/>
      </vt:variant>
      <vt:variant>
        <vt:lpwstr>_Toc42492439</vt:lpwstr>
      </vt:variant>
      <vt:variant>
        <vt:i4>1048625</vt:i4>
      </vt:variant>
      <vt:variant>
        <vt:i4>1366</vt:i4>
      </vt:variant>
      <vt:variant>
        <vt:i4>0</vt:i4>
      </vt:variant>
      <vt:variant>
        <vt:i4>5</vt:i4>
      </vt:variant>
      <vt:variant>
        <vt:lpwstr/>
      </vt:variant>
      <vt:variant>
        <vt:lpwstr>_Toc42492438</vt:lpwstr>
      </vt:variant>
      <vt:variant>
        <vt:i4>2031665</vt:i4>
      </vt:variant>
      <vt:variant>
        <vt:i4>1360</vt:i4>
      </vt:variant>
      <vt:variant>
        <vt:i4>0</vt:i4>
      </vt:variant>
      <vt:variant>
        <vt:i4>5</vt:i4>
      </vt:variant>
      <vt:variant>
        <vt:lpwstr/>
      </vt:variant>
      <vt:variant>
        <vt:lpwstr>_Toc42492437</vt:lpwstr>
      </vt:variant>
      <vt:variant>
        <vt:i4>1966129</vt:i4>
      </vt:variant>
      <vt:variant>
        <vt:i4>1354</vt:i4>
      </vt:variant>
      <vt:variant>
        <vt:i4>0</vt:i4>
      </vt:variant>
      <vt:variant>
        <vt:i4>5</vt:i4>
      </vt:variant>
      <vt:variant>
        <vt:lpwstr/>
      </vt:variant>
      <vt:variant>
        <vt:lpwstr>_Toc42492436</vt:lpwstr>
      </vt:variant>
      <vt:variant>
        <vt:i4>1900593</vt:i4>
      </vt:variant>
      <vt:variant>
        <vt:i4>1348</vt:i4>
      </vt:variant>
      <vt:variant>
        <vt:i4>0</vt:i4>
      </vt:variant>
      <vt:variant>
        <vt:i4>5</vt:i4>
      </vt:variant>
      <vt:variant>
        <vt:lpwstr/>
      </vt:variant>
      <vt:variant>
        <vt:lpwstr>_Toc42492435</vt:lpwstr>
      </vt:variant>
      <vt:variant>
        <vt:i4>1835057</vt:i4>
      </vt:variant>
      <vt:variant>
        <vt:i4>1342</vt:i4>
      </vt:variant>
      <vt:variant>
        <vt:i4>0</vt:i4>
      </vt:variant>
      <vt:variant>
        <vt:i4>5</vt:i4>
      </vt:variant>
      <vt:variant>
        <vt:lpwstr/>
      </vt:variant>
      <vt:variant>
        <vt:lpwstr>_Toc42492434</vt:lpwstr>
      </vt:variant>
      <vt:variant>
        <vt:i4>1769521</vt:i4>
      </vt:variant>
      <vt:variant>
        <vt:i4>1336</vt:i4>
      </vt:variant>
      <vt:variant>
        <vt:i4>0</vt:i4>
      </vt:variant>
      <vt:variant>
        <vt:i4>5</vt:i4>
      </vt:variant>
      <vt:variant>
        <vt:lpwstr/>
      </vt:variant>
      <vt:variant>
        <vt:lpwstr>_Toc42492433</vt:lpwstr>
      </vt:variant>
      <vt:variant>
        <vt:i4>1703985</vt:i4>
      </vt:variant>
      <vt:variant>
        <vt:i4>1330</vt:i4>
      </vt:variant>
      <vt:variant>
        <vt:i4>0</vt:i4>
      </vt:variant>
      <vt:variant>
        <vt:i4>5</vt:i4>
      </vt:variant>
      <vt:variant>
        <vt:lpwstr/>
      </vt:variant>
      <vt:variant>
        <vt:lpwstr>_Toc42492432</vt:lpwstr>
      </vt:variant>
      <vt:variant>
        <vt:i4>1638449</vt:i4>
      </vt:variant>
      <vt:variant>
        <vt:i4>1324</vt:i4>
      </vt:variant>
      <vt:variant>
        <vt:i4>0</vt:i4>
      </vt:variant>
      <vt:variant>
        <vt:i4>5</vt:i4>
      </vt:variant>
      <vt:variant>
        <vt:lpwstr/>
      </vt:variant>
      <vt:variant>
        <vt:lpwstr>_Toc42492431</vt:lpwstr>
      </vt:variant>
      <vt:variant>
        <vt:i4>1572913</vt:i4>
      </vt:variant>
      <vt:variant>
        <vt:i4>1318</vt:i4>
      </vt:variant>
      <vt:variant>
        <vt:i4>0</vt:i4>
      </vt:variant>
      <vt:variant>
        <vt:i4>5</vt:i4>
      </vt:variant>
      <vt:variant>
        <vt:lpwstr/>
      </vt:variant>
      <vt:variant>
        <vt:lpwstr>_Toc42492430</vt:lpwstr>
      </vt:variant>
      <vt:variant>
        <vt:i4>1114160</vt:i4>
      </vt:variant>
      <vt:variant>
        <vt:i4>1312</vt:i4>
      </vt:variant>
      <vt:variant>
        <vt:i4>0</vt:i4>
      </vt:variant>
      <vt:variant>
        <vt:i4>5</vt:i4>
      </vt:variant>
      <vt:variant>
        <vt:lpwstr/>
      </vt:variant>
      <vt:variant>
        <vt:lpwstr>_Toc42492429</vt:lpwstr>
      </vt:variant>
      <vt:variant>
        <vt:i4>1048624</vt:i4>
      </vt:variant>
      <vt:variant>
        <vt:i4>1306</vt:i4>
      </vt:variant>
      <vt:variant>
        <vt:i4>0</vt:i4>
      </vt:variant>
      <vt:variant>
        <vt:i4>5</vt:i4>
      </vt:variant>
      <vt:variant>
        <vt:lpwstr/>
      </vt:variant>
      <vt:variant>
        <vt:lpwstr>_Toc42492428</vt:lpwstr>
      </vt:variant>
      <vt:variant>
        <vt:i4>2031664</vt:i4>
      </vt:variant>
      <vt:variant>
        <vt:i4>1300</vt:i4>
      </vt:variant>
      <vt:variant>
        <vt:i4>0</vt:i4>
      </vt:variant>
      <vt:variant>
        <vt:i4>5</vt:i4>
      </vt:variant>
      <vt:variant>
        <vt:lpwstr/>
      </vt:variant>
      <vt:variant>
        <vt:lpwstr>_Toc42492427</vt:lpwstr>
      </vt:variant>
      <vt:variant>
        <vt:i4>1966128</vt:i4>
      </vt:variant>
      <vt:variant>
        <vt:i4>1294</vt:i4>
      </vt:variant>
      <vt:variant>
        <vt:i4>0</vt:i4>
      </vt:variant>
      <vt:variant>
        <vt:i4>5</vt:i4>
      </vt:variant>
      <vt:variant>
        <vt:lpwstr/>
      </vt:variant>
      <vt:variant>
        <vt:lpwstr>_Toc42492426</vt:lpwstr>
      </vt:variant>
      <vt:variant>
        <vt:i4>1900592</vt:i4>
      </vt:variant>
      <vt:variant>
        <vt:i4>1288</vt:i4>
      </vt:variant>
      <vt:variant>
        <vt:i4>0</vt:i4>
      </vt:variant>
      <vt:variant>
        <vt:i4>5</vt:i4>
      </vt:variant>
      <vt:variant>
        <vt:lpwstr/>
      </vt:variant>
      <vt:variant>
        <vt:lpwstr>_Toc42492425</vt:lpwstr>
      </vt:variant>
      <vt:variant>
        <vt:i4>1835056</vt:i4>
      </vt:variant>
      <vt:variant>
        <vt:i4>1282</vt:i4>
      </vt:variant>
      <vt:variant>
        <vt:i4>0</vt:i4>
      </vt:variant>
      <vt:variant>
        <vt:i4>5</vt:i4>
      </vt:variant>
      <vt:variant>
        <vt:lpwstr/>
      </vt:variant>
      <vt:variant>
        <vt:lpwstr>_Toc42492424</vt:lpwstr>
      </vt:variant>
      <vt:variant>
        <vt:i4>1769520</vt:i4>
      </vt:variant>
      <vt:variant>
        <vt:i4>1276</vt:i4>
      </vt:variant>
      <vt:variant>
        <vt:i4>0</vt:i4>
      </vt:variant>
      <vt:variant>
        <vt:i4>5</vt:i4>
      </vt:variant>
      <vt:variant>
        <vt:lpwstr/>
      </vt:variant>
      <vt:variant>
        <vt:lpwstr>_Toc42492423</vt:lpwstr>
      </vt:variant>
      <vt:variant>
        <vt:i4>1703984</vt:i4>
      </vt:variant>
      <vt:variant>
        <vt:i4>1270</vt:i4>
      </vt:variant>
      <vt:variant>
        <vt:i4>0</vt:i4>
      </vt:variant>
      <vt:variant>
        <vt:i4>5</vt:i4>
      </vt:variant>
      <vt:variant>
        <vt:lpwstr/>
      </vt:variant>
      <vt:variant>
        <vt:lpwstr>_Toc42492422</vt:lpwstr>
      </vt:variant>
      <vt:variant>
        <vt:i4>1638448</vt:i4>
      </vt:variant>
      <vt:variant>
        <vt:i4>1264</vt:i4>
      </vt:variant>
      <vt:variant>
        <vt:i4>0</vt:i4>
      </vt:variant>
      <vt:variant>
        <vt:i4>5</vt:i4>
      </vt:variant>
      <vt:variant>
        <vt:lpwstr/>
      </vt:variant>
      <vt:variant>
        <vt:lpwstr>_Toc42492421</vt:lpwstr>
      </vt:variant>
      <vt:variant>
        <vt:i4>1572912</vt:i4>
      </vt:variant>
      <vt:variant>
        <vt:i4>1258</vt:i4>
      </vt:variant>
      <vt:variant>
        <vt:i4>0</vt:i4>
      </vt:variant>
      <vt:variant>
        <vt:i4>5</vt:i4>
      </vt:variant>
      <vt:variant>
        <vt:lpwstr/>
      </vt:variant>
      <vt:variant>
        <vt:lpwstr>_Toc42492420</vt:lpwstr>
      </vt:variant>
      <vt:variant>
        <vt:i4>1114163</vt:i4>
      </vt:variant>
      <vt:variant>
        <vt:i4>1252</vt:i4>
      </vt:variant>
      <vt:variant>
        <vt:i4>0</vt:i4>
      </vt:variant>
      <vt:variant>
        <vt:i4>5</vt:i4>
      </vt:variant>
      <vt:variant>
        <vt:lpwstr/>
      </vt:variant>
      <vt:variant>
        <vt:lpwstr>_Toc42492419</vt:lpwstr>
      </vt:variant>
      <vt:variant>
        <vt:i4>1048627</vt:i4>
      </vt:variant>
      <vt:variant>
        <vt:i4>1246</vt:i4>
      </vt:variant>
      <vt:variant>
        <vt:i4>0</vt:i4>
      </vt:variant>
      <vt:variant>
        <vt:i4>5</vt:i4>
      </vt:variant>
      <vt:variant>
        <vt:lpwstr/>
      </vt:variant>
      <vt:variant>
        <vt:lpwstr>_Toc42492418</vt:lpwstr>
      </vt:variant>
      <vt:variant>
        <vt:i4>2031667</vt:i4>
      </vt:variant>
      <vt:variant>
        <vt:i4>1240</vt:i4>
      </vt:variant>
      <vt:variant>
        <vt:i4>0</vt:i4>
      </vt:variant>
      <vt:variant>
        <vt:i4>5</vt:i4>
      </vt:variant>
      <vt:variant>
        <vt:lpwstr/>
      </vt:variant>
      <vt:variant>
        <vt:lpwstr>_Toc42492417</vt:lpwstr>
      </vt:variant>
      <vt:variant>
        <vt:i4>1966131</vt:i4>
      </vt:variant>
      <vt:variant>
        <vt:i4>1234</vt:i4>
      </vt:variant>
      <vt:variant>
        <vt:i4>0</vt:i4>
      </vt:variant>
      <vt:variant>
        <vt:i4>5</vt:i4>
      </vt:variant>
      <vt:variant>
        <vt:lpwstr/>
      </vt:variant>
      <vt:variant>
        <vt:lpwstr>_Toc42492416</vt:lpwstr>
      </vt:variant>
      <vt:variant>
        <vt:i4>1900595</vt:i4>
      </vt:variant>
      <vt:variant>
        <vt:i4>1228</vt:i4>
      </vt:variant>
      <vt:variant>
        <vt:i4>0</vt:i4>
      </vt:variant>
      <vt:variant>
        <vt:i4>5</vt:i4>
      </vt:variant>
      <vt:variant>
        <vt:lpwstr/>
      </vt:variant>
      <vt:variant>
        <vt:lpwstr>_Toc42492415</vt:lpwstr>
      </vt:variant>
      <vt:variant>
        <vt:i4>1835059</vt:i4>
      </vt:variant>
      <vt:variant>
        <vt:i4>1222</vt:i4>
      </vt:variant>
      <vt:variant>
        <vt:i4>0</vt:i4>
      </vt:variant>
      <vt:variant>
        <vt:i4>5</vt:i4>
      </vt:variant>
      <vt:variant>
        <vt:lpwstr/>
      </vt:variant>
      <vt:variant>
        <vt:lpwstr>_Toc42492414</vt:lpwstr>
      </vt:variant>
      <vt:variant>
        <vt:i4>1769523</vt:i4>
      </vt:variant>
      <vt:variant>
        <vt:i4>1216</vt:i4>
      </vt:variant>
      <vt:variant>
        <vt:i4>0</vt:i4>
      </vt:variant>
      <vt:variant>
        <vt:i4>5</vt:i4>
      </vt:variant>
      <vt:variant>
        <vt:lpwstr/>
      </vt:variant>
      <vt:variant>
        <vt:lpwstr>_Toc42492413</vt:lpwstr>
      </vt:variant>
      <vt:variant>
        <vt:i4>1703987</vt:i4>
      </vt:variant>
      <vt:variant>
        <vt:i4>1210</vt:i4>
      </vt:variant>
      <vt:variant>
        <vt:i4>0</vt:i4>
      </vt:variant>
      <vt:variant>
        <vt:i4>5</vt:i4>
      </vt:variant>
      <vt:variant>
        <vt:lpwstr/>
      </vt:variant>
      <vt:variant>
        <vt:lpwstr>_Toc42492412</vt:lpwstr>
      </vt:variant>
      <vt:variant>
        <vt:i4>1638451</vt:i4>
      </vt:variant>
      <vt:variant>
        <vt:i4>1204</vt:i4>
      </vt:variant>
      <vt:variant>
        <vt:i4>0</vt:i4>
      </vt:variant>
      <vt:variant>
        <vt:i4>5</vt:i4>
      </vt:variant>
      <vt:variant>
        <vt:lpwstr/>
      </vt:variant>
      <vt:variant>
        <vt:lpwstr>_Toc42492411</vt:lpwstr>
      </vt:variant>
      <vt:variant>
        <vt:i4>1572915</vt:i4>
      </vt:variant>
      <vt:variant>
        <vt:i4>1198</vt:i4>
      </vt:variant>
      <vt:variant>
        <vt:i4>0</vt:i4>
      </vt:variant>
      <vt:variant>
        <vt:i4>5</vt:i4>
      </vt:variant>
      <vt:variant>
        <vt:lpwstr/>
      </vt:variant>
      <vt:variant>
        <vt:lpwstr>_Toc42492410</vt:lpwstr>
      </vt:variant>
      <vt:variant>
        <vt:i4>1114162</vt:i4>
      </vt:variant>
      <vt:variant>
        <vt:i4>1192</vt:i4>
      </vt:variant>
      <vt:variant>
        <vt:i4>0</vt:i4>
      </vt:variant>
      <vt:variant>
        <vt:i4>5</vt:i4>
      </vt:variant>
      <vt:variant>
        <vt:lpwstr/>
      </vt:variant>
      <vt:variant>
        <vt:lpwstr>_Toc42492409</vt:lpwstr>
      </vt:variant>
      <vt:variant>
        <vt:i4>1048626</vt:i4>
      </vt:variant>
      <vt:variant>
        <vt:i4>1186</vt:i4>
      </vt:variant>
      <vt:variant>
        <vt:i4>0</vt:i4>
      </vt:variant>
      <vt:variant>
        <vt:i4>5</vt:i4>
      </vt:variant>
      <vt:variant>
        <vt:lpwstr/>
      </vt:variant>
      <vt:variant>
        <vt:lpwstr>_Toc42492408</vt:lpwstr>
      </vt:variant>
      <vt:variant>
        <vt:i4>2031666</vt:i4>
      </vt:variant>
      <vt:variant>
        <vt:i4>1180</vt:i4>
      </vt:variant>
      <vt:variant>
        <vt:i4>0</vt:i4>
      </vt:variant>
      <vt:variant>
        <vt:i4>5</vt:i4>
      </vt:variant>
      <vt:variant>
        <vt:lpwstr/>
      </vt:variant>
      <vt:variant>
        <vt:lpwstr>_Toc42492407</vt:lpwstr>
      </vt:variant>
      <vt:variant>
        <vt:i4>1966130</vt:i4>
      </vt:variant>
      <vt:variant>
        <vt:i4>1174</vt:i4>
      </vt:variant>
      <vt:variant>
        <vt:i4>0</vt:i4>
      </vt:variant>
      <vt:variant>
        <vt:i4>5</vt:i4>
      </vt:variant>
      <vt:variant>
        <vt:lpwstr/>
      </vt:variant>
      <vt:variant>
        <vt:lpwstr>_Toc42492406</vt:lpwstr>
      </vt:variant>
      <vt:variant>
        <vt:i4>1900594</vt:i4>
      </vt:variant>
      <vt:variant>
        <vt:i4>1168</vt:i4>
      </vt:variant>
      <vt:variant>
        <vt:i4>0</vt:i4>
      </vt:variant>
      <vt:variant>
        <vt:i4>5</vt:i4>
      </vt:variant>
      <vt:variant>
        <vt:lpwstr/>
      </vt:variant>
      <vt:variant>
        <vt:lpwstr>_Toc42492405</vt:lpwstr>
      </vt:variant>
      <vt:variant>
        <vt:i4>1835058</vt:i4>
      </vt:variant>
      <vt:variant>
        <vt:i4>1162</vt:i4>
      </vt:variant>
      <vt:variant>
        <vt:i4>0</vt:i4>
      </vt:variant>
      <vt:variant>
        <vt:i4>5</vt:i4>
      </vt:variant>
      <vt:variant>
        <vt:lpwstr/>
      </vt:variant>
      <vt:variant>
        <vt:lpwstr>_Toc42492404</vt:lpwstr>
      </vt:variant>
      <vt:variant>
        <vt:i4>1769522</vt:i4>
      </vt:variant>
      <vt:variant>
        <vt:i4>1156</vt:i4>
      </vt:variant>
      <vt:variant>
        <vt:i4>0</vt:i4>
      </vt:variant>
      <vt:variant>
        <vt:i4>5</vt:i4>
      </vt:variant>
      <vt:variant>
        <vt:lpwstr/>
      </vt:variant>
      <vt:variant>
        <vt:lpwstr>_Toc42492403</vt:lpwstr>
      </vt:variant>
      <vt:variant>
        <vt:i4>1703986</vt:i4>
      </vt:variant>
      <vt:variant>
        <vt:i4>1150</vt:i4>
      </vt:variant>
      <vt:variant>
        <vt:i4>0</vt:i4>
      </vt:variant>
      <vt:variant>
        <vt:i4>5</vt:i4>
      </vt:variant>
      <vt:variant>
        <vt:lpwstr/>
      </vt:variant>
      <vt:variant>
        <vt:lpwstr>_Toc42492402</vt:lpwstr>
      </vt:variant>
      <vt:variant>
        <vt:i4>1638450</vt:i4>
      </vt:variant>
      <vt:variant>
        <vt:i4>1144</vt:i4>
      </vt:variant>
      <vt:variant>
        <vt:i4>0</vt:i4>
      </vt:variant>
      <vt:variant>
        <vt:i4>5</vt:i4>
      </vt:variant>
      <vt:variant>
        <vt:lpwstr/>
      </vt:variant>
      <vt:variant>
        <vt:lpwstr>_Toc42492401</vt:lpwstr>
      </vt:variant>
      <vt:variant>
        <vt:i4>1572914</vt:i4>
      </vt:variant>
      <vt:variant>
        <vt:i4>1138</vt:i4>
      </vt:variant>
      <vt:variant>
        <vt:i4>0</vt:i4>
      </vt:variant>
      <vt:variant>
        <vt:i4>5</vt:i4>
      </vt:variant>
      <vt:variant>
        <vt:lpwstr/>
      </vt:variant>
      <vt:variant>
        <vt:lpwstr>_Toc42492400</vt:lpwstr>
      </vt:variant>
      <vt:variant>
        <vt:i4>1441851</vt:i4>
      </vt:variant>
      <vt:variant>
        <vt:i4>1132</vt:i4>
      </vt:variant>
      <vt:variant>
        <vt:i4>0</vt:i4>
      </vt:variant>
      <vt:variant>
        <vt:i4>5</vt:i4>
      </vt:variant>
      <vt:variant>
        <vt:lpwstr/>
      </vt:variant>
      <vt:variant>
        <vt:lpwstr>_Toc42492399</vt:lpwstr>
      </vt:variant>
      <vt:variant>
        <vt:i4>1507387</vt:i4>
      </vt:variant>
      <vt:variant>
        <vt:i4>1126</vt:i4>
      </vt:variant>
      <vt:variant>
        <vt:i4>0</vt:i4>
      </vt:variant>
      <vt:variant>
        <vt:i4>5</vt:i4>
      </vt:variant>
      <vt:variant>
        <vt:lpwstr/>
      </vt:variant>
      <vt:variant>
        <vt:lpwstr>_Toc42492398</vt:lpwstr>
      </vt:variant>
      <vt:variant>
        <vt:i4>1572923</vt:i4>
      </vt:variant>
      <vt:variant>
        <vt:i4>1120</vt:i4>
      </vt:variant>
      <vt:variant>
        <vt:i4>0</vt:i4>
      </vt:variant>
      <vt:variant>
        <vt:i4>5</vt:i4>
      </vt:variant>
      <vt:variant>
        <vt:lpwstr/>
      </vt:variant>
      <vt:variant>
        <vt:lpwstr>_Toc42492397</vt:lpwstr>
      </vt:variant>
      <vt:variant>
        <vt:i4>1638459</vt:i4>
      </vt:variant>
      <vt:variant>
        <vt:i4>1114</vt:i4>
      </vt:variant>
      <vt:variant>
        <vt:i4>0</vt:i4>
      </vt:variant>
      <vt:variant>
        <vt:i4>5</vt:i4>
      </vt:variant>
      <vt:variant>
        <vt:lpwstr/>
      </vt:variant>
      <vt:variant>
        <vt:lpwstr>_Toc42492396</vt:lpwstr>
      </vt:variant>
      <vt:variant>
        <vt:i4>1703995</vt:i4>
      </vt:variant>
      <vt:variant>
        <vt:i4>1108</vt:i4>
      </vt:variant>
      <vt:variant>
        <vt:i4>0</vt:i4>
      </vt:variant>
      <vt:variant>
        <vt:i4>5</vt:i4>
      </vt:variant>
      <vt:variant>
        <vt:lpwstr/>
      </vt:variant>
      <vt:variant>
        <vt:lpwstr>_Toc42492395</vt:lpwstr>
      </vt:variant>
      <vt:variant>
        <vt:i4>1769531</vt:i4>
      </vt:variant>
      <vt:variant>
        <vt:i4>1102</vt:i4>
      </vt:variant>
      <vt:variant>
        <vt:i4>0</vt:i4>
      </vt:variant>
      <vt:variant>
        <vt:i4>5</vt:i4>
      </vt:variant>
      <vt:variant>
        <vt:lpwstr/>
      </vt:variant>
      <vt:variant>
        <vt:lpwstr>_Toc42492394</vt:lpwstr>
      </vt:variant>
      <vt:variant>
        <vt:i4>1835067</vt:i4>
      </vt:variant>
      <vt:variant>
        <vt:i4>1096</vt:i4>
      </vt:variant>
      <vt:variant>
        <vt:i4>0</vt:i4>
      </vt:variant>
      <vt:variant>
        <vt:i4>5</vt:i4>
      </vt:variant>
      <vt:variant>
        <vt:lpwstr/>
      </vt:variant>
      <vt:variant>
        <vt:lpwstr>_Toc42492393</vt:lpwstr>
      </vt:variant>
      <vt:variant>
        <vt:i4>1900603</vt:i4>
      </vt:variant>
      <vt:variant>
        <vt:i4>1090</vt:i4>
      </vt:variant>
      <vt:variant>
        <vt:i4>0</vt:i4>
      </vt:variant>
      <vt:variant>
        <vt:i4>5</vt:i4>
      </vt:variant>
      <vt:variant>
        <vt:lpwstr/>
      </vt:variant>
      <vt:variant>
        <vt:lpwstr>_Toc42492392</vt:lpwstr>
      </vt:variant>
      <vt:variant>
        <vt:i4>1966139</vt:i4>
      </vt:variant>
      <vt:variant>
        <vt:i4>1084</vt:i4>
      </vt:variant>
      <vt:variant>
        <vt:i4>0</vt:i4>
      </vt:variant>
      <vt:variant>
        <vt:i4>5</vt:i4>
      </vt:variant>
      <vt:variant>
        <vt:lpwstr/>
      </vt:variant>
      <vt:variant>
        <vt:lpwstr>_Toc42492391</vt:lpwstr>
      </vt:variant>
      <vt:variant>
        <vt:i4>2031675</vt:i4>
      </vt:variant>
      <vt:variant>
        <vt:i4>1078</vt:i4>
      </vt:variant>
      <vt:variant>
        <vt:i4>0</vt:i4>
      </vt:variant>
      <vt:variant>
        <vt:i4>5</vt:i4>
      </vt:variant>
      <vt:variant>
        <vt:lpwstr/>
      </vt:variant>
      <vt:variant>
        <vt:lpwstr>_Toc42492390</vt:lpwstr>
      </vt:variant>
      <vt:variant>
        <vt:i4>1441850</vt:i4>
      </vt:variant>
      <vt:variant>
        <vt:i4>1072</vt:i4>
      </vt:variant>
      <vt:variant>
        <vt:i4>0</vt:i4>
      </vt:variant>
      <vt:variant>
        <vt:i4>5</vt:i4>
      </vt:variant>
      <vt:variant>
        <vt:lpwstr/>
      </vt:variant>
      <vt:variant>
        <vt:lpwstr>_Toc42492389</vt:lpwstr>
      </vt:variant>
      <vt:variant>
        <vt:i4>1507386</vt:i4>
      </vt:variant>
      <vt:variant>
        <vt:i4>1066</vt:i4>
      </vt:variant>
      <vt:variant>
        <vt:i4>0</vt:i4>
      </vt:variant>
      <vt:variant>
        <vt:i4>5</vt:i4>
      </vt:variant>
      <vt:variant>
        <vt:lpwstr/>
      </vt:variant>
      <vt:variant>
        <vt:lpwstr>_Toc42492388</vt:lpwstr>
      </vt:variant>
      <vt:variant>
        <vt:i4>1572922</vt:i4>
      </vt:variant>
      <vt:variant>
        <vt:i4>1060</vt:i4>
      </vt:variant>
      <vt:variant>
        <vt:i4>0</vt:i4>
      </vt:variant>
      <vt:variant>
        <vt:i4>5</vt:i4>
      </vt:variant>
      <vt:variant>
        <vt:lpwstr/>
      </vt:variant>
      <vt:variant>
        <vt:lpwstr>_Toc42492387</vt:lpwstr>
      </vt:variant>
      <vt:variant>
        <vt:i4>1638458</vt:i4>
      </vt:variant>
      <vt:variant>
        <vt:i4>1054</vt:i4>
      </vt:variant>
      <vt:variant>
        <vt:i4>0</vt:i4>
      </vt:variant>
      <vt:variant>
        <vt:i4>5</vt:i4>
      </vt:variant>
      <vt:variant>
        <vt:lpwstr/>
      </vt:variant>
      <vt:variant>
        <vt:lpwstr>_Toc42492386</vt:lpwstr>
      </vt:variant>
      <vt:variant>
        <vt:i4>1703994</vt:i4>
      </vt:variant>
      <vt:variant>
        <vt:i4>1048</vt:i4>
      </vt:variant>
      <vt:variant>
        <vt:i4>0</vt:i4>
      </vt:variant>
      <vt:variant>
        <vt:i4>5</vt:i4>
      </vt:variant>
      <vt:variant>
        <vt:lpwstr/>
      </vt:variant>
      <vt:variant>
        <vt:lpwstr>_Toc42492385</vt:lpwstr>
      </vt:variant>
      <vt:variant>
        <vt:i4>1769530</vt:i4>
      </vt:variant>
      <vt:variant>
        <vt:i4>1042</vt:i4>
      </vt:variant>
      <vt:variant>
        <vt:i4>0</vt:i4>
      </vt:variant>
      <vt:variant>
        <vt:i4>5</vt:i4>
      </vt:variant>
      <vt:variant>
        <vt:lpwstr/>
      </vt:variant>
      <vt:variant>
        <vt:lpwstr>_Toc42492384</vt:lpwstr>
      </vt:variant>
      <vt:variant>
        <vt:i4>1835066</vt:i4>
      </vt:variant>
      <vt:variant>
        <vt:i4>1036</vt:i4>
      </vt:variant>
      <vt:variant>
        <vt:i4>0</vt:i4>
      </vt:variant>
      <vt:variant>
        <vt:i4>5</vt:i4>
      </vt:variant>
      <vt:variant>
        <vt:lpwstr/>
      </vt:variant>
      <vt:variant>
        <vt:lpwstr>_Toc42492383</vt:lpwstr>
      </vt:variant>
      <vt:variant>
        <vt:i4>1900602</vt:i4>
      </vt:variant>
      <vt:variant>
        <vt:i4>1030</vt:i4>
      </vt:variant>
      <vt:variant>
        <vt:i4>0</vt:i4>
      </vt:variant>
      <vt:variant>
        <vt:i4>5</vt:i4>
      </vt:variant>
      <vt:variant>
        <vt:lpwstr/>
      </vt:variant>
      <vt:variant>
        <vt:lpwstr>_Toc42492382</vt:lpwstr>
      </vt:variant>
      <vt:variant>
        <vt:i4>1966138</vt:i4>
      </vt:variant>
      <vt:variant>
        <vt:i4>1024</vt:i4>
      </vt:variant>
      <vt:variant>
        <vt:i4>0</vt:i4>
      </vt:variant>
      <vt:variant>
        <vt:i4>5</vt:i4>
      </vt:variant>
      <vt:variant>
        <vt:lpwstr/>
      </vt:variant>
      <vt:variant>
        <vt:lpwstr>_Toc42492381</vt:lpwstr>
      </vt:variant>
      <vt:variant>
        <vt:i4>2031674</vt:i4>
      </vt:variant>
      <vt:variant>
        <vt:i4>1018</vt:i4>
      </vt:variant>
      <vt:variant>
        <vt:i4>0</vt:i4>
      </vt:variant>
      <vt:variant>
        <vt:i4>5</vt:i4>
      </vt:variant>
      <vt:variant>
        <vt:lpwstr/>
      </vt:variant>
      <vt:variant>
        <vt:lpwstr>_Toc42492380</vt:lpwstr>
      </vt:variant>
      <vt:variant>
        <vt:i4>1441845</vt:i4>
      </vt:variant>
      <vt:variant>
        <vt:i4>1012</vt:i4>
      </vt:variant>
      <vt:variant>
        <vt:i4>0</vt:i4>
      </vt:variant>
      <vt:variant>
        <vt:i4>5</vt:i4>
      </vt:variant>
      <vt:variant>
        <vt:lpwstr/>
      </vt:variant>
      <vt:variant>
        <vt:lpwstr>_Toc42492379</vt:lpwstr>
      </vt:variant>
      <vt:variant>
        <vt:i4>1507381</vt:i4>
      </vt:variant>
      <vt:variant>
        <vt:i4>1006</vt:i4>
      </vt:variant>
      <vt:variant>
        <vt:i4>0</vt:i4>
      </vt:variant>
      <vt:variant>
        <vt:i4>5</vt:i4>
      </vt:variant>
      <vt:variant>
        <vt:lpwstr/>
      </vt:variant>
      <vt:variant>
        <vt:lpwstr>_Toc42492378</vt:lpwstr>
      </vt:variant>
      <vt:variant>
        <vt:i4>1572917</vt:i4>
      </vt:variant>
      <vt:variant>
        <vt:i4>1000</vt:i4>
      </vt:variant>
      <vt:variant>
        <vt:i4>0</vt:i4>
      </vt:variant>
      <vt:variant>
        <vt:i4>5</vt:i4>
      </vt:variant>
      <vt:variant>
        <vt:lpwstr/>
      </vt:variant>
      <vt:variant>
        <vt:lpwstr>_Toc42492377</vt:lpwstr>
      </vt:variant>
      <vt:variant>
        <vt:i4>1638453</vt:i4>
      </vt:variant>
      <vt:variant>
        <vt:i4>994</vt:i4>
      </vt:variant>
      <vt:variant>
        <vt:i4>0</vt:i4>
      </vt:variant>
      <vt:variant>
        <vt:i4>5</vt:i4>
      </vt:variant>
      <vt:variant>
        <vt:lpwstr/>
      </vt:variant>
      <vt:variant>
        <vt:lpwstr>_Toc42492376</vt:lpwstr>
      </vt:variant>
      <vt:variant>
        <vt:i4>1703989</vt:i4>
      </vt:variant>
      <vt:variant>
        <vt:i4>988</vt:i4>
      </vt:variant>
      <vt:variant>
        <vt:i4>0</vt:i4>
      </vt:variant>
      <vt:variant>
        <vt:i4>5</vt:i4>
      </vt:variant>
      <vt:variant>
        <vt:lpwstr/>
      </vt:variant>
      <vt:variant>
        <vt:lpwstr>_Toc42492375</vt:lpwstr>
      </vt:variant>
      <vt:variant>
        <vt:i4>1769525</vt:i4>
      </vt:variant>
      <vt:variant>
        <vt:i4>982</vt:i4>
      </vt:variant>
      <vt:variant>
        <vt:i4>0</vt:i4>
      </vt:variant>
      <vt:variant>
        <vt:i4>5</vt:i4>
      </vt:variant>
      <vt:variant>
        <vt:lpwstr/>
      </vt:variant>
      <vt:variant>
        <vt:lpwstr>_Toc42492374</vt:lpwstr>
      </vt:variant>
      <vt:variant>
        <vt:i4>1835061</vt:i4>
      </vt:variant>
      <vt:variant>
        <vt:i4>976</vt:i4>
      </vt:variant>
      <vt:variant>
        <vt:i4>0</vt:i4>
      </vt:variant>
      <vt:variant>
        <vt:i4>5</vt:i4>
      </vt:variant>
      <vt:variant>
        <vt:lpwstr/>
      </vt:variant>
      <vt:variant>
        <vt:lpwstr>_Toc42492373</vt:lpwstr>
      </vt:variant>
      <vt:variant>
        <vt:i4>1900597</vt:i4>
      </vt:variant>
      <vt:variant>
        <vt:i4>970</vt:i4>
      </vt:variant>
      <vt:variant>
        <vt:i4>0</vt:i4>
      </vt:variant>
      <vt:variant>
        <vt:i4>5</vt:i4>
      </vt:variant>
      <vt:variant>
        <vt:lpwstr/>
      </vt:variant>
      <vt:variant>
        <vt:lpwstr>_Toc42492372</vt:lpwstr>
      </vt:variant>
      <vt:variant>
        <vt:i4>1966133</vt:i4>
      </vt:variant>
      <vt:variant>
        <vt:i4>964</vt:i4>
      </vt:variant>
      <vt:variant>
        <vt:i4>0</vt:i4>
      </vt:variant>
      <vt:variant>
        <vt:i4>5</vt:i4>
      </vt:variant>
      <vt:variant>
        <vt:lpwstr/>
      </vt:variant>
      <vt:variant>
        <vt:lpwstr>_Toc42492371</vt:lpwstr>
      </vt:variant>
      <vt:variant>
        <vt:i4>2031669</vt:i4>
      </vt:variant>
      <vt:variant>
        <vt:i4>958</vt:i4>
      </vt:variant>
      <vt:variant>
        <vt:i4>0</vt:i4>
      </vt:variant>
      <vt:variant>
        <vt:i4>5</vt:i4>
      </vt:variant>
      <vt:variant>
        <vt:lpwstr/>
      </vt:variant>
      <vt:variant>
        <vt:lpwstr>_Toc42492370</vt:lpwstr>
      </vt:variant>
      <vt:variant>
        <vt:i4>1441844</vt:i4>
      </vt:variant>
      <vt:variant>
        <vt:i4>952</vt:i4>
      </vt:variant>
      <vt:variant>
        <vt:i4>0</vt:i4>
      </vt:variant>
      <vt:variant>
        <vt:i4>5</vt:i4>
      </vt:variant>
      <vt:variant>
        <vt:lpwstr/>
      </vt:variant>
      <vt:variant>
        <vt:lpwstr>_Toc42492369</vt:lpwstr>
      </vt:variant>
      <vt:variant>
        <vt:i4>1507380</vt:i4>
      </vt:variant>
      <vt:variant>
        <vt:i4>946</vt:i4>
      </vt:variant>
      <vt:variant>
        <vt:i4>0</vt:i4>
      </vt:variant>
      <vt:variant>
        <vt:i4>5</vt:i4>
      </vt:variant>
      <vt:variant>
        <vt:lpwstr/>
      </vt:variant>
      <vt:variant>
        <vt:lpwstr>_Toc42492368</vt:lpwstr>
      </vt:variant>
      <vt:variant>
        <vt:i4>1572916</vt:i4>
      </vt:variant>
      <vt:variant>
        <vt:i4>940</vt:i4>
      </vt:variant>
      <vt:variant>
        <vt:i4>0</vt:i4>
      </vt:variant>
      <vt:variant>
        <vt:i4>5</vt:i4>
      </vt:variant>
      <vt:variant>
        <vt:lpwstr/>
      </vt:variant>
      <vt:variant>
        <vt:lpwstr>_Toc42492367</vt:lpwstr>
      </vt:variant>
      <vt:variant>
        <vt:i4>1638452</vt:i4>
      </vt:variant>
      <vt:variant>
        <vt:i4>934</vt:i4>
      </vt:variant>
      <vt:variant>
        <vt:i4>0</vt:i4>
      </vt:variant>
      <vt:variant>
        <vt:i4>5</vt:i4>
      </vt:variant>
      <vt:variant>
        <vt:lpwstr/>
      </vt:variant>
      <vt:variant>
        <vt:lpwstr>_Toc42492366</vt:lpwstr>
      </vt:variant>
      <vt:variant>
        <vt:i4>1703988</vt:i4>
      </vt:variant>
      <vt:variant>
        <vt:i4>928</vt:i4>
      </vt:variant>
      <vt:variant>
        <vt:i4>0</vt:i4>
      </vt:variant>
      <vt:variant>
        <vt:i4>5</vt:i4>
      </vt:variant>
      <vt:variant>
        <vt:lpwstr/>
      </vt:variant>
      <vt:variant>
        <vt:lpwstr>_Toc42492365</vt:lpwstr>
      </vt:variant>
      <vt:variant>
        <vt:i4>1769524</vt:i4>
      </vt:variant>
      <vt:variant>
        <vt:i4>922</vt:i4>
      </vt:variant>
      <vt:variant>
        <vt:i4>0</vt:i4>
      </vt:variant>
      <vt:variant>
        <vt:i4>5</vt:i4>
      </vt:variant>
      <vt:variant>
        <vt:lpwstr/>
      </vt:variant>
      <vt:variant>
        <vt:lpwstr>_Toc42492364</vt:lpwstr>
      </vt:variant>
      <vt:variant>
        <vt:i4>1835060</vt:i4>
      </vt:variant>
      <vt:variant>
        <vt:i4>916</vt:i4>
      </vt:variant>
      <vt:variant>
        <vt:i4>0</vt:i4>
      </vt:variant>
      <vt:variant>
        <vt:i4>5</vt:i4>
      </vt:variant>
      <vt:variant>
        <vt:lpwstr/>
      </vt:variant>
      <vt:variant>
        <vt:lpwstr>_Toc42492363</vt:lpwstr>
      </vt:variant>
      <vt:variant>
        <vt:i4>1900596</vt:i4>
      </vt:variant>
      <vt:variant>
        <vt:i4>910</vt:i4>
      </vt:variant>
      <vt:variant>
        <vt:i4>0</vt:i4>
      </vt:variant>
      <vt:variant>
        <vt:i4>5</vt:i4>
      </vt:variant>
      <vt:variant>
        <vt:lpwstr/>
      </vt:variant>
      <vt:variant>
        <vt:lpwstr>_Toc42492362</vt:lpwstr>
      </vt:variant>
      <vt:variant>
        <vt:i4>1966132</vt:i4>
      </vt:variant>
      <vt:variant>
        <vt:i4>904</vt:i4>
      </vt:variant>
      <vt:variant>
        <vt:i4>0</vt:i4>
      </vt:variant>
      <vt:variant>
        <vt:i4>5</vt:i4>
      </vt:variant>
      <vt:variant>
        <vt:lpwstr/>
      </vt:variant>
      <vt:variant>
        <vt:lpwstr>_Toc42492361</vt:lpwstr>
      </vt:variant>
      <vt:variant>
        <vt:i4>2031668</vt:i4>
      </vt:variant>
      <vt:variant>
        <vt:i4>898</vt:i4>
      </vt:variant>
      <vt:variant>
        <vt:i4>0</vt:i4>
      </vt:variant>
      <vt:variant>
        <vt:i4>5</vt:i4>
      </vt:variant>
      <vt:variant>
        <vt:lpwstr/>
      </vt:variant>
      <vt:variant>
        <vt:lpwstr>_Toc42492360</vt:lpwstr>
      </vt:variant>
      <vt:variant>
        <vt:i4>1441847</vt:i4>
      </vt:variant>
      <vt:variant>
        <vt:i4>892</vt:i4>
      </vt:variant>
      <vt:variant>
        <vt:i4>0</vt:i4>
      </vt:variant>
      <vt:variant>
        <vt:i4>5</vt:i4>
      </vt:variant>
      <vt:variant>
        <vt:lpwstr/>
      </vt:variant>
      <vt:variant>
        <vt:lpwstr>_Toc42492359</vt:lpwstr>
      </vt:variant>
      <vt:variant>
        <vt:i4>1507383</vt:i4>
      </vt:variant>
      <vt:variant>
        <vt:i4>886</vt:i4>
      </vt:variant>
      <vt:variant>
        <vt:i4>0</vt:i4>
      </vt:variant>
      <vt:variant>
        <vt:i4>5</vt:i4>
      </vt:variant>
      <vt:variant>
        <vt:lpwstr/>
      </vt:variant>
      <vt:variant>
        <vt:lpwstr>_Toc42492358</vt:lpwstr>
      </vt:variant>
      <vt:variant>
        <vt:i4>1572919</vt:i4>
      </vt:variant>
      <vt:variant>
        <vt:i4>880</vt:i4>
      </vt:variant>
      <vt:variant>
        <vt:i4>0</vt:i4>
      </vt:variant>
      <vt:variant>
        <vt:i4>5</vt:i4>
      </vt:variant>
      <vt:variant>
        <vt:lpwstr/>
      </vt:variant>
      <vt:variant>
        <vt:lpwstr>_Toc42492357</vt:lpwstr>
      </vt:variant>
      <vt:variant>
        <vt:i4>1638455</vt:i4>
      </vt:variant>
      <vt:variant>
        <vt:i4>874</vt:i4>
      </vt:variant>
      <vt:variant>
        <vt:i4>0</vt:i4>
      </vt:variant>
      <vt:variant>
        <vt:i4>5</vt:i4>
      </vt:variant>
      <vt:variant>
        <vt:lpwstr/>
      </vt:variant>
      <vt:variant>
        <vt:lpwstr>_Toc42492356</vt:lpwstr>
      </vt:variant>
      <vt:variant>
        <vt:i4>1703991</vt:i4>
      </vt:variant>
      <vt:variant>
        <vt:i4>868</vt:i4>
      </vt:variant>
      <vt:variant>
        <vt:i4>0</vt:i4>
      </vt:variant>
      <vt:variant>
        <vt:i4>5</vt:i4>
      </vt:variant>
      <vt:variant>
        <vt:lpwstr/>
      </vt:variant>
      <vt:variant>
        <vt:lpwstr>_Toc42492355</vt:lpwstr>
      </vt:variant>
      <vt:variant>
        <vt:i4>1769527</vt:i4>
      </vt:variant>
      <vt:variant>
        <vt:i4>862</vt:i4>
      </vt:variant>
      <vt:variant>
        <vt:i4>0</vt:i4>
      </vt:variant>
      <vt:variant>
        <vt:i4>5</vt:i4>
      </vt:variant>
      <vt:variant>
        <vt:lpwstr/>
      </vt:variant>
      <vt:variant>
        <vt:lpwstr>_Toc42492354</vt:lpwstr>
      </vt:variant>
      <vt:variant>
        <vt:i4>1835063</vt:i4>
      </vt:variant>
      <vt:variant>
        <vt:i4>856</vt:i4>
      </vt:variant>
      <vt:variant>
        <vt:i4>0</vt:i4>
      </vt:variant>
      <vt:variant>
        <vt:i4>5</vt:i4>
      </vt:variant>
      <vt:variant>
        <vt:lpwstr/>
      </vt:variant>
      <vt:variant>
        <vt:lpwstr>_Toc42492353</vt:lpwstr>
      </vt:variant>
      <vt:variant>
        <vt:i4>1900599</vt:i4>
      </vt:variant>
      <vt:variant>
        <vt:i4>850</vt:i4>
      </vt:variant>
      <vt:variant>
        <vt:i4>0</vt:i4>
      </vt:variant>
      <vt:variant>
        <vt:i4>5</vt:i4>
      </vt:variant>
      <vt:variant>
        <vt:lpwstr/>
      </vt:variant>
      <vt:variant>
        <vt:lpwstr>_Toc42492352</vt:lpwstr>
      </vt:variant>
      <vt:variant>
        <vt:i4>1966135</vt:i4>
      </vt:variant>
      <vt:variant>
        <vt:i4>844</vt:i4>
      </vt:variant>
      <vt:variant>
        <vt:i4>0</vt:i4>
      </vt:variant>
      <vt:variant>
        <vt:i4>5</vt:i4>
      </vt:variant>
      <vt:variant>
        <vt:lpwstr/>
      </vt:variant>
      <vt:variant>
        <vt:lpwstr>_Toc42492351</vt:lpwstr>
      </vt:variant>
      <vt:variant>
        <vt:i4>2031671</vt:i4>
      </vt:variant>
      <vt:variant>
        <vt:i4>838</vt:i4>
      </vt:variant>
      <vt:variant>
        <vt:i4>0</vt:i4>
      </vt:variant>
      <vt:variant>
        <vt:i4>5</vt:i4>
      </vt:variant>
      <vt:variant>
        <vt:lpwstr/>
      </vt:variant>
      <vt:variant>
        <vt:lpwstr>_Toc42492350</vt:lpwstr>
      </vt:variant>
      <vt:variant>
        <vt:i4>1441846</vt:i4>
      </vt:variant>
      <vt:variant>
        <vt:i4>832</vt:i4>
      </vt:variant>
      <vt:variant>
        <vt:i4>0</vt:i4>
      </vt:variant>
      <vt:variant>
        <vt:i4>5</vt:i4>
      </vt:variant>
      <vt:variant>
        <vt:lpwstr/>
      </vt:variant>
      <vt:variant>
        <vt:lpwstr>_Toc42492349</vt:lpwstr>
      </vt:variant>
      <vt:variant>
        <vt:i4>1507382</vt:i4>
      </vt:variant>
      <vt:variant>
        <vt:i4>826</vt:i4>
      </vt:variant>
      <vt:variant>
        <vt:i4>0</vt:i4>
      </vt:variant>
      <vt:variant>
        <vt:i4>5</vt:i4>
      </vt:variant>
      <vt:variant>
        <vt:lpwstr/>
      </vt:variant>
      <vt:variant>
        <vt:lpwstr>_Toc42492348</vt:lpwstr>
      </vt:variant>
      <vt:variant>
        <vt:i4>1572918</vt:i4>
      </vt:variant>
      <vt:variant>
        <vt:i4>820</vt:i4>
      </vt:variant>
      <vt:variant>
        <vt:i4>0</vt:i4>
      </vt:variant>
      <vt:variant>
        <vt:i4>5</vt:i4>
      </vt:variant>
      <vt:variant>
        <vt:lpwstr/>
      </vt:variant>
      <vt:variant>
        <vt:lpwstr>_Toc42492347</vt:lpwstr>
      </vt:variant>
      <vt:variant>
        <vt:i4>1638454</vt:i4>
      </vt:variant>
      <vt:variant>
        <vt:i4>814</vt:i4>
      </vt:variant>
      <vt:variant>
        <vt:i4>0</vt:i4>
      </vt:variant>
      <vt:variant>
        <vt:i4>5</vt:i4>
      </vt:variant>
      <vt:variant>
        <vt:lpwstr/>
      </vt:variant>
      <vt:variant>
        <vt:lpwstr>_Toc42492346</vt:lpwstr>
      </vt:variant>
      <vt:variant>
        <vt:i4>1703990</vt:i4>
      </vt:variant>
      <vt:variant>
        <vt:i4>808</vt:i4>
      </vt:variant>
      <vt:variant>
        <vt:i4>0</vt:i4>
      </vt:variant>
      <vt:variant>
        <vt:i4>5</vt:i4>
      </vt:variant>
      <vt:variant>
        <vt:lpwstr/>
      </vt:variant>
      <vt:variant>
        <vt:lpwstr>_Toc42492345</vt:lpwstr>
      </vt:variant>
      <vt:variant>
        <vt:i4>1769526</vt:i4>
      </vt:variant>
      <vt:variant>
        <vt:i4>802</vt:i4>
      </vt:variant>
      <vt:variant>
        <vt:i4>0</vt:i4>
      </vt:variant>
      <vt:variant>
        <vt:i4>5</vt:i4>
      </vt:variant>
      <vt:variant>
        <vt:lpwstr/>
      </vt:variant>
      <vt:variant>
        <vt:lpwstr>_Toc42492344</vt:lpwstr>
      </vt:variant>
      <vt:variant>
        <vt:i4>1835062</vt:i4>
      </vt:variant>
      <vt:variant>
        <vt:i4>796</vt:i4>
      </vt:variant>
      <vt:variant>
        <vt:i4>0</vt:i4>
      </vt:variant>
      <vt:variant>
        <vt:i4>5</vt:i4>
      </vt:variant>
      <vt:variant>
        <vt:lpwstr/>
      </vt:variant>
      <vt:variant>
        <vt:lpwstr>_Toc42492343</vt:lpwstr>
      </vt:variant>
      <vt:variant>
        <vt:i4>1900598</vt:i4>
      </vt:variant>
      <vt:variant>
        <vt:i4>790</vt:i4>
      </vt:variant>
      <vt:variant>
        <vt:i4>0</vt:i4>
      </vt:variant>
      <vt:variant>
        <vt:i4>5</vt:i4>
      </vt:variant>
      <vt:variant>
        <vt:lpwstr/>
      </vt:variant>
      <vt:variant>
        <vt:lpwstr>_Toc42492342</vt:lpwstr>
      </vt:variant>
      <vt:variant>
        <vt:i4>1966134</vt:i4>
      </vt:variant>
      <vt:variant>
        <vt:i4>784</vt:i4>
      </vt:variant>
      <vt:variant>
        <vt:i4>0</vt:i4>
      </vt:variant>
      <vt:variant>
        <vt:i4>5</vt:i4>
      </vt:variant>
      <vt:variant>
        <vt:lpwstr/>
      </vt:variant>
      <vt:variant>
        <vt:lpwstr>_Toc42492341</vt:lpwstr>
      </vt:variant>
      <vt:variant>
        <vt:i4>2031670</vt:i4>
      </vt:variant>
      <vt:variant>
        <vt:i4>778</vt:i4>
      </vt:variant>
      <vt:variant>
        <vt:i4>0</vt:i4>
      </vt:variant>
      <vt:variant>
        <vt:i4>5</vt:i4>
      </vt:variant>
      <vt:variant>
        <vt:lpwstr/>
      </vt:variant>
      <vt:variant>
        <vt:lpwstr>_Toc42492340</vt:lpwstr>
      </vt:variant>
      <vt:variant>
        <vt:i4>1441841</vt:i4>
      </vt:variant>
      <vt:variant>
        <vt:i4>772</vt:i4>
      </vt:variant>
      <vt:variant>
        <vt:i4>0</vt:i4>
      </vt:variant>
      <vt:variant>
        <vt:i4>5</vt:i4>
      </vt:variant>
      <vt:variant>
        <vt:lpwstr/>
      </vt:variant>
      <vt:variant>
        <vt:lpwstr>_Toc42492339</vt:lpwstr>
      </vt:variant>
      <vt:variant>
        <vt:i4>1507377</vt:i4>
      </vt:variant>
      <vt:variant>
        <vt:i4>766</vt:i4>
      </vt:variant>
      <vt:variant>
        <vt:i4>0</vt:i4>
      </vt:variant>
      <vt:variant>
        <vt:i4>5</vt:i4>
      </vt:variant>
      <vt:variant>
        <vt:lpwstr/>
      </vt:variant>
      <vt:variant>
        <vt:lpwstr>_Toc42492338</vt:lpwstr>
      </vt:variant>
      <vt:variant>
        <vt:i4>1572913</vt:i4>
      </vt:variant>
      <vt:variant>
        <vt:i4>760</vt:i4>
      </vt:variant>
      <vt:variant>
        <vt:i4>0</vt:i4>
      </vt:variant>
      <vt:variant>
        <vt:i4>5</vt:i4>
      </vt:variant>
      <vt:variant>
        <vt:lpwstr/>
      </vt:variant>
      <vt:variant>
        <vt:lpwstr>_Toc42492337</vt:lpwstr>
      </vt:variant>
      <vt:variant>
        <vt:i4>1638449</vt:i4>
      </vt:variant>
      <vt:variant>
        <vt:i4>754</vt:i4>
      </vt:variant>
      <vt:variant>
        <vt:i4>0</vt:i4>
      </vt:variant>
      <vt:variant>
        <vt:i4>5</vt:i4>
      </vt:variant>
      <vt:variant>
        <vt:lpwstr/>
      </vt:variant>
      <vt:variant>
        <vt:lpwstr>_Toc42492336</vt:lpwstr>
      </vt:variant>
      <vt:variant>
        <vt:i4>1703985</vt:i4>
      </vt:variant>
      <vt:variant>
        <vt:i4>748</vt:i4>
      </vt:variant>
      <vt:variant>
        <vt:i4>0</vt:i4>
      </vt:variant>
      <vt:variant>
        <vt:i4>5</vt:i4>
      </vt:variant>
      <vt:variant>
        <vt:lpwstr/>
      </vt:variant>
      <vt:variant>
        <vt:lpwstr>_Toc42492335</vt:lpwstr>
      </vt:variant>
      <vt:variant>
        <vt:i4>1769521</vt:i4>
      </vt:variant>
      <vt:variant>
        <vt:i4>742</vt:i4>
      </vt:variant>
      <vt:variant>
        <vt:i4>0</vt:i4>
      </vt:variant>
      <vt:variant>
        <vt:i4>5</vt:i4>
      </vt:variant>
      <vt:variant>
        <vt:lpwstr/>
      </vt:variant>
      <vt:variant>
        <vt:lpwstr>_Toc42492334</vt:lpwstr>
      </vt:variant>
      <vt:variant>
        <vt:i4>1835057</vt:i4>
      </vt:variant>
      <vt:variant>
        <vt:i4>736</vt:i4>
      </vt:variant>
      <vt:variant>
        <vt:i4>0</vt:i4>
      </vt:variant>
      <vt:variant>
        <vt:i4>5</vt:i4>
      </vt:variant>
      <vt:variant>
        <vt:lpwstr/>
      </vt:variant>
      <vt:variant>
        <vt:lpwstr>_Toc42492333</vt:lpwstr>
      </vt:variant>
      <vt:variant>
        <vt:i4>1900593</vt:i4>
      </vt:variant>
      <vt:variant>
        <vt:i4>730</vt:i4>
      </vt:variant>
      <vt:variant>
        <vt:i4>0</vt:i4>
      </vt:variant>
      <vt:variant>
        <vt:i4>5</vt:i4>
      </vt:variant>
      <vt:variant>
        <vt:lpwstr/>
      </vt:variant>
      <vt:variant>
        <vt:lpwstr>_Toc42492332</vt:lpwstr>
      </vt:variant>
      <vt:variant>
        <vt:i4>1966129</vt:i4>
      </vt:variant>
      <vt:variant>
        <vt:i4>724</vt:i4>
      </vt:variant>
      <vt:variant>
        <vt:i4>0</vt:i4>
      </vt:variant>
      <vt:variant>
        <vt:i4>5</vt:i4>
      </vt:variant>
      <vt:variant>
        <vt:lpwstr/>
      </vt:variant>
      <vt:variant>
        <vt:lpwstr>_Toc42492331</vt:lpwstr>
      </vt:variant>
      <vt:variant>
        <vt:i4>2031665</vt:i4>
      </vt:variant>
      <vt:variant>
        <vt:i4>718</vt:i4>
      </vt:variant>
      <vt:variant>
        <vt:i4>0</vt:i4>
      </vt:variant>
      <vt:variant>
        <vt:i4>5</vt:i4>
      </vt:variant>
      <vt:variant>
        <vt:lpwstr/>
      </vt:variant>
      <vt:variant>
        <vt:lpwstr>_Toc42492330</vt:lpwstr>
      </vt:variant>
      <vt:variant>
        <vt:i4>1441840</vt:i4>
      </vt:variant>
      <vt:variant>
        <vt:i4>712</vt:i4>
      </vt:variant>
      <vt:variant>
        <vt:i4>0</vt:i4>
      </vt:variant>
      <vt:variant>
        <vt:i4>5</vt:i4>
      </vt:variant>
      <vt:variant>
        <vt:lpwstr/>
      </vt:variant>
      <vt:variant>
        <vt:lpwstr>_Toc42492329</vt:lpwstr>
      </vt:variant>
      <vt:variant>
        <vt:i4>1507376</vt:i4>
      </vt:variant>
      <vt:variant>
        <vt:i4>706</vt:i4>
      </vt:variant>
      <vt:variant>
        <vt:i4>0</vt:i4>
      </vt:variant>
      <vt:variant>
        <vt:i4>5</vt:i4>
      </vt:variant>
      <vt:variant>
        <vt:lpwstr/>
      </vt:variant>
      <vt:variant>
        <vt:lpwstr>_Toc42492328</vt:lpwstr>
      </vt:variant>
      <vt:variant>
        <vt:i4>1572912</vt:i4>
      </vt:variant>
      <vt:variant>
        <vt:i4>700</vt:i4>
      </vt:variant>
      <vt:variant>
        <vt:i4>0</vt:i4>
      </vt:variant>
      <vt:variant>
        <vt:i4>5</vt:i4>
      </vt:variant>
      <vt:variant>
        <vt:lpwstr/>
      </vt:variant>
      <vt:variant>
        <vt:lpwstr>_Toc42492327</vt:lpwstr>
      </vt:variant>
      <vt:variant>
        <vt:i4>1638448</vt:i4>
      </vt:variant>
      <vt:variant>
        <vt:i4>694</vt:i4>
      </vt:variant>
      <vt:variant>
        <vt:i4>0</vt:i4>
      </vt:variant>
      <vt:variant>
        <vt:i4>5</vt:i4>
      </vt:variant>
      <vt:variant>
        <vt:lpwstr/>
      </vt:variant>
      <vt:variant>
        <vt:lpwstr>_Toc42492326</vt:lpwstr>
      </vt:variant>
      <vt:variant>
        <vt:i4>1703984</vt:i4>
      </vt:variant>
      <vt:variant>
        <vt:i4>688</vt:i4>
      </vt:variant>
      <vt:variant>
        <vt:i4>0</vt:i4>
      </vt:variant>
      <vt:variant>
        <vt:i4>5</vt:i4>
      </vt:variant>
      <vt:variant>
        <vt:lpwstr/>
      </vt:variant>
      <vt:variant>
        <vt:lpwstr>_Toc42492325</vt:lpwstr>
      </vt:variant>
      <vt:variant>
        <vt:i4>1769520</vt:i4>
      </vt:variant>
      <vt:variant>
        <vt:i4>682</vt:i4>
      </vt:variant>
      <vt:variant>
        <vt:i4>0</vt:i4>
      </vt:variant>
      <vt:variant>
        <vt:i4>5</vt:i4>
      </vt:variant>
      <vt:variant>
        <vt:lpwstr/>
      </vt:variant>
      <vt:variant>
        <vt:lpwstr>_Toc42492324</vt:lpwstr>
      </vt:variant>
      <vt:variant>
        <vt:i4>1835056</vt:i4>
      </vt:variant>
      <vt:variant>
        <vt:i4>676</vt:i4>
      </vt:variant>
      <vt:variant>
        <vt:i4>0</vt:i4>
      </vt:variant>
      <vt:variant>
        <vt:i4>5</vt:i4>
      </vt:variant>
      <vt:variant>
        <vt:lpwstr/>
      </vt:variant>
      <vt:variant>
        <vt:lpwstr>_Toc42492323</vt:lpwstr>
      </vt:variant>
      <vt:variant>
        <vt:i4>1900592</vt:i4>
      </vt:variant>
      <vt:variant>
        <vt:i4>670</vt:i4>
      </vt:variant>
      <vt:variant>
        <vt:i4>0</vt:i4>
      </vt:variant>
      <vt:variant>
        <vt:i4>5</vt:i4>
      </vt:variant>
      <vt:variant>
        <vt:lpwstr/>
      </vt:variant>
      <vt:variant>
        <vt:lpwstr>_Toc42492322</vt:lpwstr>
      </vt:variant>
      <vt:variant>
        <vt:i4>1966128</vt:i4>
      </vt:variant>
      <vt:variant>
        <vt:i4>664</vt:i4>
      </vt:variant>
      <vt:variant>
        <vt:i4>0</vt:i4>
      </vt:variant>
      <vt:variant>
        <vt:i4>5</vt:i4>
      </vt:variant>
      <vt:variant>
        <vt:lpwstr/>
      </vt:variant>
      <vt:variant>
        <vt:lpwstr>_Toc42492321</vt:lpwstr>
      </vt:variant>
      <vt:variant>
        <vt:i4>2031664</vt:i4>
      </vt:variant>
      <vt:variant>
        <vt:i4>658</vt:i4>
      </vt:variant>
      <vt:variant>
        <vt:i4>0</vt:i4>
      </vt:variant>
      <vt:variant>
        <vt:i4>5</vt:i4>
      </vt:variant>
      <vt:variant>
        <vt:lpwstr/>
      </vt:variant>
      <vt:variant>
        <vt:lpwstr>_Toc42492320</vt:lpwstr>
      </vt:variant>
      <vt:variant>
        <vt:i4>1441843</vt:i4>
      </vt:variant>
      <vt:variant>
        <vt:i4>652</vt:i4>
      </vt:variant>
      <vt:variant>
        <vt:i4>0</vt:i4>
      </vt:variant>
      <vt:variant>
        <vt:i4>5</vt:i4>
      </vt:variant>
      <vt:variant>
        <vt:lpwstr/>
      </vt:variant>
      <vt:variant>
        <vt:lpwstr>_Toc42492319</vt:lpwstr>
      </vt:variant>
      <vt:variant>
        <vt:i4>1507379</vt:i4>
      </vt:variant>
      <vt:variant>
        <vt:i4>646</vt:i4>
      </vt:variant>
      <vt:variant>
        <vt:i4>0</vt:i4>
      </vt:variant>
      <vt:variant>
        <vt:i4>5</vt:i4>
      </vt:variant>
      <vt:variant>
        <vt:lpwstr/>
      </vt:variant>
      <vt:variant>
        <vt:lpwstr>_Toc42492318</vt:lpwstr>
      </vt:variant>
      <vt:variant>
        <vt:i4>1572915</vt:i4>
      </vt:variant>
      <vt:variant>
        <vt:i4>640</vt:i4>
      </vt:variant>
      <vt:variant>
        <vt:i4>0</vt:i4>
      </vt:variant>
      <vt:variant>
        <vt:i4>5</vt:i4>
      </vt:variant>
      <vt:variant>
        <vt:lpwstr/>
      </vt:variant>
      <vt:variant>
        <vt:lpwstr>_Toc42492317</vt:lpwstr>
      </vt:variant>
      <vt:variant>
        <vt:i4>1638451</vt:i4>
      </vt:variant>
      <vt:variant>
        <vt:i4>634</vt:i4>
      </vt:variant>
      <vt:variant>
        <vt:i4>0</vt:i4>
      </vt:variant>
      <vt:variant>
        <vt:i4>5</vt:i4>
      </vt:variant>
      <vt:variant>
        <vt:lpwstr/>
      </vt:variant>
      <vt:variant>
        <vt:lpwstr>_Toc42492316</vt:lpwstr>
      </vt:variant>
      <vt:variant>
        <vt:i4>1703987</vt:i4>
      </vt:variant>
      <vt:variant>
        <vt:i4>628</vt:i4>
      </vt:variant>
      <vt:variant>
        <vt:i4>0</vt:i4>
      </vt:variant>
      <vt:variant>
        <vt:i4>5</vt:i4>
      </vt:variant>
      <vt:variant>
        <vt:lpwstr/>
      </vt:variant>
      <vt:variant>
        <vt:lpwstr>_Toc42492315</vt:lpwstr>
      </vt:variant>
      <vt:variant>
        <vt:i4>1769523</vt:i4>
      </vt:variant>
      <vt:variant>
        <vt:i4>622</vt:i4>
      </vt:variant>
      <vt:variant>
        <vt:i4>0</vt:i4>
      </vt:variant>
      <vt:variant>
        <vt:i4>5</vt:i4>
      </vt:variant>
      <vt:variant>
        <vt:lpwstr/>
      </vt:variant>
      <vt:variant>
        <vt:lpwstr>_Toc42492314</vt:lpwstr>
      </vt:variant>
      <vt:variant>
        <vt:i4>1835059</vt:i4>
      </vt:variant>
      <vt:variant>
        <vt:i4>616</vt:i4>
      </vt:variant>
      <vt:variant>
        <vt:i4>0</vt:i4>
      </vt:variant>
      <vt:variant>
        <vt:i4>5</vt:i4>
      </vt:variant>
      <vt:variant>
        <vt:lpwstr/>
      </vt:variant>
      <vt:variant>
        <vt:lpwstr>_Toc42492313</vt:lpwstr>
      </vt:variant>
      <vt:variant>
        <vt:i4>1900595</vt:i4>
      </vt:variant>
      <vt:variant>
        <vt:i4>610</vt:i4>
      </vt:variant>
      <vt:variant>
        <vt:i4>0</vt:i4>
      </vt:variant>
      <vt:variant>
        <vt:i4>5</vt:i4>
      </vt:variant>
      <vt:variant>
        <vt:lpwstr/>
      </vt:variant>
      <vt:variant>
        <vt:lpwstr>_Toc42492312</vt:lpwstr>
      </vt:variant>
      <vt:variant>
        <vt:i4>1966131</vt:i4>
      </vt:variant>
      <vt:variant>
        <vt:i4>604</vt:i4>
      </vt:variant>
      <vt:variant>
        <vt:i4>0</vt:i4>
      </vt:variant>
      <vt:variant>
        <vt:i4>5</vt:i4>
      </vt:variant>
      <vt:variant>
        <vt:lpwstr/>
      </vt:variant>
      <vt:variant>
        <vt:lpwstr>_Toc42492311</vt:lpwstr>
      </vt:variant>
      <vt:variant>
        <vt:i4>2031667</vt:i4>
      </vt:variant>
      <vt:variant>
        <vt:i4>598</vt:i4>
      </vt:variant>
      <vt:variant>
        <vt:i4>0</vt:i4>
      </vt:variant>
      <vt:variant>
        <vt:i4>5</vt:i4>
      </vt:variant>
      <vt:variant>
        <vt:lpwstr/>
      </vt:variant>
      <vt:variant>
        <vt:lpwstr>_Toc42492310</vt:lpwstr>
      </vt:variant>
      <vt:variant>
        <vt:i4>1441842</vt:i4>
      </vt:variant>
      <vt:variant>
        <vt:i4>592</vt:i4>
      </vt:variant>
      <vt:variant>
        <vt:i4>0</vt:i4>
      </vt:variant>
      <vt:variant>
        <vt:i4>5</vt:i4>
      </vt:variant>
      <vt:variant>
        <vt:lpwstr/>
      </vt:variant>
      <vt:variant>
        <vt:lpwstr>_Toc42492309</vt:lpwstr>
      </vt:variant>
      <vt:variant>
        <vt:i4>1507378</vt:i4>
      </vt:variant>
      <vt:variant>
        <vt:i4>586</vt:i4>
      </vt:variant>
      <vt:variant>
        <vt:i4>0</vt:i4>
      </vt:variant>
      <vt:variant>
        <vt:i4>5</vt:i4>
      </vt:variant>
      <vt:variant>
        <vt:lpwstr/>
      </vt:variant>
      <vt:variant>
        <vt:lpwstr>_Toc42492308</vt:lpwstr>
      </vt:variant>
      <vt:variant>
        <vt:i4>1572914</vt:i4>
      </vt:variant>
      <vt:variant>
        <vt:i4>580</vt:i4>
      </vt:variant>
      <vt:variant>
        <vt:i4>0</vt:i4>
      </vt:variant>
      <vt:variant>
        <vt:i4>5</vt:i4>
      </vt:variant>
      <vt:variant>
        <vt:lpwstr/>
      </vt:variant>
      <vt:variant>
        <vt:lpwstr>_Toc42492307</vt:lpwstr>
      </vt:variant>
      <vt:variant>
        <vt:i4>1638450</vt:i4>
      </vt:variant>
      <vt:variant>
        <vt:i4>574</vt:i4>
      </vt:variant>
      <vt:variant>
        <vt:i4>0</vt:i4>
      </vt:variant>
      <vt:variant>
        <vt:i4>5</vt:i4>
      </vt:variant>
      <vt:variant>
        <vt:lpwstr/>
      </vt:variant>
      <vt:variant>
        <vt:lpwstr>_Toc42492306</vt:lpwstr>
      </vt:variant>
      <vt:variant>
        <vt:i4>1703986</vt:i4>
      </vt:variant>
      <vt:variant>
        <vt:i4>568</vt:i4>
      </vt:variant>
      <vt:variant>
        <vt:i4>0</vt:i4>
      </vt:variant>
      <vt:variant>
        <vt:i4>5</vt:i4>
      </vt:variant>
      <vt:variant>
        <vt:lpwstr/>
      </vt:variant>
      <vt:variant>
        <vt:lpwstr>_Toc42492305</vt:lpwstr>
      </vt:variant>
      <vt:variant>
        <vt:i4>1769522</vt:i4>
      </vt:variant>
      <vt:variant>
        <vt:i4>562</vt:i4>
      </vt:variant>
      <vt:variant>
        <vt:i4>0</vt:i4>
      </vt:variant>
      <vt:variant>
        <vt:i4>5</vt:i4>
      </vt:variant>
      <vt:variant>
        <vt:lpwstr/>
      </vt:variant>
      <vt:variant>
        <vt:lpwstr>_Toc42492304</vt:lpwstr>
      </vt:variant>
      <vt:variant>
        <vt:i4>1835058</vt:i4>
      </vt:variant>
      <vt:variant>
        <vt:i4>556</vt:i4>
      </vt:variant>
      <vt:variant>
        <vt:i4>0</vt:i4>
      </vt:variant>
      <vt:variant>
        <vt:i4>5</vt:i4>
      </vt:variant>
      <vt:variant>
        <vt:lpwstr/>
      </vt:variant>
      <vt:variant>
        <vt:lpwstr>_Toc42492303</vt:lpwstr>
      </vt:variant>
      <vt:variant>
        <vt:i4>1900594</vt:i4>
      </vt:variant>
      <vt:variant>
        <vt:i4>550</vt:i4>
      </vt:variant>
      <vt:variant>
        <vt:i4>0</vt:i4>
      </vt:variant>
      <vt:variant>
        <vt:i4>5</vt:i4>
      </vt:variant>
      <vt:variant>
        <vt:lpwstr/>
      </vt:variant>
      <vt:variant>
        <vt:lpwstr>_Toc42492302</vt:lpwstr>
      </vt:variant>
      <vt:variant>
        <vt:i4>1966130</vt:i4>
      </vt:variant>
      <vt:variant>
        <vt:i4>544</vt:i4>
      </vt:variant>
      <vt:variant>
        <vt:i4>0</vt:i4>
      </vt:variant>
      <vt:variant>
        <vt:i4>5</vt:i4>
      </vt:variant>
      <vt:variant>
        <vt:lpwstr/>
      </vt:variant>
      <vt:variant>
        <vt:lpwstr>_Toc42492301</vt:lpwstr>
      </vt:variant>
      <vt:variant>
        <vt:i4>2031666</vt:i4>
      </vt:variant>
      <vt:variant>
        <vt:i4>538</vt:i4>
      </vt:variant>
      <vt:variant>
        <vt:i4>0</vt:i4>
      </vt:variant>
      <vt:variant>
        <vt:i4>5</vt:i4>
      </vt:variant>
      <vt:variant>
        <vt:lpwstr/>
      </vt:variant>
      <vt:variant>
        <vt:lpwstr>_Toc42492300</vt:lpwstr>
      </vt:variant>
      <vt:variant>
        <vt:i4>1507387</vt:i4>
      </vt:variant>
      <vt:variant>
        <vt:i4>532</vt:i4>
      </vt:variant>
      <vt:variant>
        <vt:i4>0</vt:i4>
      </vt:variant>
      <vt:variant>
        <vt:i4>5</vt:i4>
      </vt:variant>
      <vt:variant>
        <vt:lpwstr/>
      </vt:variant>
      <vt:variant>
        <vt:lpwstr>_Toc42492299</vt:lpwstr>
      </vt:variant>
      <vt:variant>
        <vt:i4>1441851</vt:i4>
      </vt:variant>
      <vt:variant>
        <vt:i4>526</vt:i4>
      </vt:variant>
      <vt:variant>
        <vt:i4>0</vt:i4>
      </vt:variant>
      <vt:variant>
        <vt:i4>5</vt:i4>
      </vt:variant>
      <vt:variant>
        <vt:lpwstr/>
      </vt:variant>
      <vt:variant>
        <vt:lpwstr>_Toc42492298</vt:lpwstr>
      </vt:variant>
      <vt:variant>
        <vt:i4>1638459</vt:i4>
      </vt:variant>
      <vt:variant>
        <vt:i4>520</vt:i4>
      </vt:variant>
      <vt:variant>
        <vt:i4>0</vt:i4>
      </vt:variant>
      <vt:variant>
        <vt:i4>5</vt:i4>
      </vt:variant>
      <vt:variant>
        <vt:lpwstr/>
      </vt:variant>
      <vt:variant>
        <vt:lpwstr>_Toc42492297</vt:lpwstr>
      </vt:variant>
      <vt:variant>
        <vt:i4>1572923</vt:i4>
      </vt:variant>
      <vt:variant>
        <vt:i4>514</vt:i4>
      </vt:variant>
      <vt:variant>
        <vt:i4>0</vt:i4>
      </vt:variant>
      <vt:variant>
        <vt:i4>5</vt:i4>
      </vt:variant>
      <vt:variant>
        <vt:lpwstr/>
      </vt:variant>
      <vt:variant>
        <vt:lpwstr>_Toc42492296</vt:lpwstr>
      </vt:variant>
      <vt:variant>
        <vt:i4>1769531</vt:i4>
      </vt:variant>
      <vt:variant>
        <vt:i4>508</vt:i4>
      </vt:variant>
      <vt:variant>
        <vt:i4>0</vt:i4>
      </vt:variant>
      <vt:variant>
        <vt:i4>5</vt:i4>
      </vt:variant>
      <vt:variant>
        <vt:lpwstr/>
      </vt:variant>
      <vt:variant>
        <vt:lpwstr>_Toc42492295</vt:lpwstr>
      </vt:variant>
      <vt:variant>
        <vt:i4>1703995</vt:i4>
      </vt:variant>
      <vt:variant>
        <vt:i4>502</vt:i4>
      </vt:variant>
      <vt:variant>
        <vt:i4>0</vt:i4>
      </vt:variant>
      <vt:variant>
        <vt:i4>5</vt:i4>
      </vt:variant>
      <vt:variant>
        <vt:lpwstr/>
      </vt:variant>
      <vt:variant>
        <vt:lpwstr>_Toc42492294</vt:lpwstr>
      </vt:variant>
      <vt:variant>
        <vt:i4>1900603</vt:i4>
      </vt:variant>
      <vt:variant>
        <vt:i4>496</vt:i4>
      </vt:variant>
      <vt:variant>
        <vt:i4>0</vt:i4>
      </vt:variant>
      <vt:variant>
        <vt:i4>5</vt:i4>
      </vt:variant>
      <vt:variant>
        <vt:lpwstr/>
      </vt:variant>
      <vt:variant>
        <vt:lpwstr>_Toc42492293</vt:lpwstr>
      </vt:variant>
      <vt:variant>
        <vt:i4>1835067</vt:i4>
      </vt:variant>
      <vt:variant>
        <vt:i4>490</vt:i4>
      </vt:variant>
      <vt:variant>
        <vt:i4>0</vt:i4>
      </vt:variant>
      <vt:variant>
        <vt:i4>5</vt:i4>
      </vt:variant>
      <vt:variant>
        <vt:lpwstr/>
      </vt:variant>
      <vt:variant>
        <vt:lpwstr>_Toc42492292</vt:lpwstr>
      </vt:variant>
      <vt:variant>
        <vt:i4>2031675</vt:i4>
      </vt:variant>
      <vt:variant>
        <vt:i4>484</vt:i4>
      </vt:variant>
      <vt:variant>
        <vt:i4>0</vt:i4>
      </vt:variant>
      <vt:variant>
        <vt:i4>5</vt:i4>
      </vt:variant>
      <vt:variant>
        <vt:lpwstr/>
      </vt:variant>
      <vt:variant>
        <vt:lpwstr>_Toc42492291</vt:lpwstr>
      </vt:variant>
      <vt:variant>
        <vt:i4>1966139</vt:i4>
      </vt:variant>
      <vt:variant>
        <vt:i4>478</vt:i4>
      </vt:variant>
      <vt:variant>
        <vt:i4>0</vt:i4>
      </vt:variant>
      <vt:variant>
        <vt:i4>5</vt:i4>
      </vt:variant>
      <vt:variant>
        <vt:lpwstr/>
      </vt:variant>
      <vt:variant>
        <vt:lpwstr>_Toc42492290</vt:lpwstr>
      </vt:variant>
      <vt:variant>
        <vt:i4>1507386</vt:i4>
      </vt:variant>
      <vt:variant>
        <vt:i4>472</vt:i4>
      </vt:variant>
      <vt:variant>
        <vt:i4>0</vt:i4>
      </vt:variant>
      <vt:variant>
        <vt:i4>5</vt:i4>
      </vt:variant>
      <vt:variant>
        <vt:lpwstr/>
      </vt:variant>
      <vt:variant>
        <vt:lpwstr>_Toc42492289</vt:lpwstr>
      </vt:variant>
      <vt:variant>
        <vt:i4>1441850</vt:i4>
      </vt:variant>
      <vt:variant>
        <vt:i4>466</vt:i4>
      </vt:variant>
      <vt:variant>
        <vt:i4>0</vt:i4>
      </vt:variant>
      <vt:variant>
        <vt:i4>5</vt:i4>
      </vt:variant>
      <vt:variant>
        <vt:lpwstr/>
      </vt:variant>
      <vt:variant>
        <vt:lpwstr>_Toc42492288</vt:lpwstr>
      </vt:variant>
      <vt:variant>
        <vt:i4>1638458</vt:i4>
      </vt:variant>
      <vt:variant>
        <vt:i4>460</vt:i4>
      </vt:variant>
      <vt:variant>
        <vt:i4>0</vt:i4>
      </vt:variant>
      <vt:variant>
        <vt:i4>5</vt:i4>
      </vt:variant>
      <vt:variant>
        <vt:lpwstr/>
      </vt:variant>
      <vt:variant>
        <vt:lpwstr>_Toc42492287</vt:lpwstr>
      </vt:variant>
      <vt:variant>
        <vt:i4>1572922</vt:i4>
      </vt:variant>
      <vt:variant>
        <vt:i4>454</vt:i4>
      </vt:variant>
      <vt:variant>
        <vt:i4>0</vt:i4>
      </vt:variant>
      <vt:variant>
        <vt:i4>5</vt:i4>
      </vt:variant>
      <vt:variant>
        <vt:lpwstr/>
      </vt:variant>
      <vt:variant>
        <vt:lpwstr>_Toc42492286</vt:lpwstr>
      </vt:variant>
      <vt:variant>
        <vt:i4>1769530</vt:i4>
      </vt:variant>
      <vt:variant>
        <vt:i4>448</vt:i4>
      </vt:variant>
      <vt:variant>
        <vt:i4>0</vt:i4>
      </vt:variant>
      <vt:variant>
        <vt:i4>5</vt:i4>
      </vt:variant>
      <vt:variant>
        <vt:lpwstr/>
      </vt:variant>
      <vt:variant>
        <vt:lpwstr>_Toc42492285</vt:lpwstr>
      </vt:variant>
      <vt:variant>
        <vt:i4>1703994</vt:i4>
      </vt:variant>
      <vt:variant>
        <vt:i4>442</vt:i4>
      </vt:variant>
      <vt:variant>
        <vt:i4>0</vt:i4>
      </vt:variant>
      <vt:variant>
        <vt:i4>5</vt:i4>
      </vt:variant>
      <vt:variant>
        <vt:lpwstr/>
      </vt:variant>
      <vt:variant>
        <vt:lpwstr>_Toc42492284</vt:lpwstr>
      </vt:variant>
      <vt:variant>
        <vt:i4>1900602</vt:i4>
      </vt:variant>
      <vt:variant>
        <vt:i4>436</vt:i4>
      </vt:variant>
      <vt:variant>
        <vt:i4>0</vt:i4>
      </vt:variant>
      <vt:variant>
        <vt:i4>5</vt:i4>
      </vt:variant>
      <vt:variant>
        <vt:lpwstr/>
      </vt:variant>
      <vt:variant>
        <vt:lpwstr>_Toc42492283</vt:lpwstr>
      </vt:variant>
      <vt:variant>
        <vt:i4>1835066</vt:i4>
      </vt:variant>
      <vt:variant>
        <vt:i4>430</vt:i4>
      </vt:variant>
      <vt:variant>
        <vt:i4>0</vt:i4>
      </vt:variant>
      <vt:variant>
        <vt:i4>5</vt:i4>
      </vt:variant>
      <vt:variant>
        <vt:lpwstr/>
      </vt:variant>
      <vt:variant>
        <vt:lpwstr>_Toc42492282</vt:lpwstr>
      </vt:variant>
      <vt:variant>
        <vt:i4>2031674</vt:i4>
      </vt:variant>
      <vt:variant>
        <vt:i4>424</vt:i4>
      </vt:variant>
      <vt:variant>
        <vt:i4>0</vt:i4>
      </vt:variant>
      <vt:variant>
        <vt:i4>5</vt:i4>
      </vt:variant>
      <vt:variant>
        <vt:lpwstr/>
      </vt:variant>
      <vt:variant>
        <vt:lpwstr>_Toc42492281</vt:lpwstr>
      </vt:variant>
      <vt:variant>
        <vt:i4>1966138</vt:i4>
      </vt:variant>
      <vt:variant>
        <vt:i4>418</vt:i4>
      </vt:variant>
      <vt:variant>
        <vt:i4>0</vt:i4>
      </vt:variant>
      <vt:variant>
        <vt:i4>5</vt:i4>
      </vt:variant>
      <vt:variant>
        <vt:lpwstr/>
      </vt:variant>
      <vt:variant>
        <vt:lpwstr>_Toc42492280</vt:lpwstr>
      </vt:variant>
      <vt:variant>
        <vt:i4>1507381</vt:i4>
      </vt:variant>
      <vt:variant>
        <vt:i4>412</vt:i4>
      </vt:variant>
      <vt:variant>
        <vt:i4>0</vt:i4>
      </vt:variant>
      <vt:variant>
        <vt:i4>5</vt:i4>
      </vt:variant>
      <vt:variant>
        <vt:lpwstr/>
      </vt:variant>
      <vt:variant>
        <vt:lpwstr>_Toc42492279</vt:lpwstr>
      </vt:variant>
      <vt:variant>
        <vt:i4>1441845</vt:i4>
      </vt:variant>
      <vt:variant>
        <vt:i4>406</vt:i4>
      </vt:variant>
      <vt:variant>
        <vt:i4>0</vt:i4>
      </vt:variant>
      <vt:variant>
        <vt:i4>5</vt:i4>
      </vt:variant>
      <vt:variant>
        <vt:lpwstr/>
      </vt:variant>
      <vt:variant>
        <vt:lpwstr>_Toc42492278</vt:lpwstr>
      </vt:variant>
      <vt:variant>
        <vt:i4>1638453</vt:i4>
      </vt:variant>
      <vt:variant>
        <vt:i4>400</vt:i4>
      </vt:variant>
      <vt:variant>
        <vt:i4>0</vt:i4>
      </vt:variant>
      <vt:variant>
        <vt:i4>5</vt:i4>
      </vt:variant>
      <vt:variant>
        <vt:lpwstr/>
      </vt:variant>
      <vt:variant>
        <vt:lpwstr>_Toc42492277</vt:lpwstr>
      </vt:variant>
      <vt:variant>
        <vt:i4>1572917</vt:i4>
      </vt:variant>
      <vt:variant>
        <vt:i4>394</vt:i4>
      </vt:variant>
      <vt:variant>
        <vt:i4>0</vt:i4>
      </vt:variant>
      <vt:variant>
        <vt:i4>5</vt:i4>
      </vt:variant>
      <vt:variant>
        <vt:lpwstr/>
      </vt:variant>
      <vt:variant>
        <vt:lpwstr>_Toc42492276</vt:lpwstr>
      </vt:variant>
      <vt:variant>
        <vt:i4>1769525</vt:i4>
      </vt:variant>
      <vt:variant>
        <vt:i4>388</vt:i4>
      </vt:variant>
      <vt:variant>
        <vt:i4>0</vt:i4>
      </vt:variant>
      <vt:variant>
        <vt:i4>5</vt:i4>
      </vt:variant>
      <vt:variant>
        <vt:lpwstr/>
      </vt:variant>
      <vt:variant>
        <vt:lpwstr>_Toc42492275</vt:lpwstr>
      </vt:variant>
      <vt:variant>
        <vt:i4>1703989</vt:i4>
      </vt:variant>
      <vt:variant>
        <vt:i4>382</vt:i4>
      </vt:variant>
      <vt:variant>
        <vt:i4>0</vt:i4>
      </vt:variant>
      <vt:variant>
        <vt:i4>5</vt:i4>
      </vt:variant>
      <vt:variant>
        <vt:lpwstr/>
      </vt:variant>
      <vt:variant>
        <vt:lpwstr>_Toc42492274</vt:lpwstr>
      </vt:variant>
      <vt:variant>
        <vt:i4>1900597</vt:i4>
      </vt:variant>
      <vt:variant>
        <vt:i4>376</vt:i4>
      </vt:variant>
      <vt:variant>
        <vt:i4>0</vt:i4>
      </vt:variant>
      <vt:variant>
        <vt:i4>5</vt:i4>
      </vt:variant>
      <vt:variant>
        <vt:lpwstr/>
      </vt:variant>
      <vt:variant>
        <vt:lpwstr>_Toc42492273</vt:lpwstr>
      </vt:variant>
      <vt:variant>
        <vt:i4>1835061</vt:i4>
      </vt:variant>
      <vt:variant>
        <vt:i4>370</vt:i4>
      </vt:variant>
      <vt:variant>
        <vt:i4>0</vt:i4>
      </vt:variant>
      <vt:variant>
        <vt:i4>5</vt:i4>
      </vt:variant>
      <vt:variant>
        <vt:lpwstr/>
      </vt:variant>
      <vt:variant>
        <vt:lpwstr>_Toc42492272</vt:lpwstr>
      </vt:variant>
      <vt:variant>
        <vt:i4>2031669</vt:i4>
      </vt:variant>
      <vt:variant>
        <vt:i4>364</vt:i4>
      </vt:variant>
      <vt:variant>
        <vt:i4>0</vt:i4>
      </vt:variant>
      <vt:variant>
        <vt:i4>5</vt:i4>
      </vt:variant>
      <vt:variant>
        <vt:lpwstr/>
      </vt:variant>
      <vt:variant>
        <vt:lpwstr>_Toc42492271</vt:lpwstr>
      </vt:variant>
      <vt:variant>
        <vt:i4>1966133</vt:i4>
      </vt:variant>
      <vt:variant>
        <vt:i4>358</vt:i4>
      </vt:variant>
      <vt:variant>
        <vt:i4>0</vt:i4>
      </vt:variant>
      <vt:variant>
        <vt:i4>5</vt:i4>
      </vt:variant>
      <vt:variant>
        <vt:lpwstr/>
      </vt:variant>
      <vt:variant>
        <vt:lpwstr>_Toc42492270</vt:lpwstr>
      </vt:variant>
      <vt:variant>
        <vt:i4>1507380</vt:i4>
      </vt:variant>
      <vt:variant>
        <vt:i4>352</vt:i4>
      </vt:variant>
      <vt:variant>
        <vt:i4>0</vt:i4>
      </vt:variant>
      <vt:variant>
        <vt:i4>5</vt:i4>
      </vt:variant>
      <vt:variant>
        <vt:lpwstr/>
      </vt:variant>
      <vt:variant>
        <vt:lpwstr>_Toc42492269</vt:lpwstr>
      </vt:variant>
      <vt:variant>
        <vt:i4>1441844</vt:i4>
      </vt:variant>
      <vt:variant>
        <vt:i4>346</vt:i4>
      </vt:variant>
      <vt:variant>
        <vt:i4>0</vt:i4>
      </vt:variant>
      <vt:variant>
        <vt:i4>5</vt:i4>
      </vt:variant>
      <vt:variant>
        <vt:lpwstr/>
      </vt:variant>
      <vt:variant>
        <vt:lpwstr>_Toc42492268</vt:lpwstr>
      </vt:variant>
      <vt:variant>
        <vt:i4>1638452</vt:i4>
      </vt:variant>
      <vt:variant>
        <vt:i4>340</vt:i4>
      </vt:variant>
      <vt:variant>
        <vt:i4>0</vt:i4>
      </vt:variant>
      <vt:variant>
        <vt:i4>5</vt:i4>
      </vt:variant>
      <vt:variant>
        <vt:lpwstr/>
      </vt:variant>
      <vt:variant>
        <vt:lpwstr>_Toc42492267</vt:lpwstr>
      </vt:variant>
      <vt:variant>
        <vt:i4>1572916</vt:i4>
      </vt:variant>
      <vt:variant>
        <vt:i4>334</vt:i4>
      </vt:variant>
      <vt:variant>
        <vt:i4>0</vt:i4>
      </vt:variant>
      <vt:variant>
        <vt:i4>5</vt:i4>
      </vt:variant>
      <vt:variant>
        <vt:lpwstr/>
      </vt:variant>
      <vt:variant>
        <vt:lpwstr>_Toc42492266</vt:lpwstr>
      </vt:variant>
      <vt:variant>
        <vt:i4>1769524</vt:i4>
      </vt:variant>
      <vt:variant>
        <vt:i4>328</vt:i4>
      </vt:variant>
      <vt:variant>
        <vt:i4>0</vt:i4>
      </vt:variant>
      <vt:variant>
        <vt:i4>5</vt:i4>
      </vt:variant>
      <vt:variant>
        <vt:lpwstr/>
      </vt:variant>
      <vt:variant>
        <vt:lpwstr>_Toc42492265</vt:lpwstr>
      </vt:variant>
      <vt:variant>
        <vt:i4>1703988</vt:i4>
      </vt:variant>
      <vt:variant>
        <vt:i4>322</vt:i4>
      </vt:variant>
      <vt:variant>
        <vt:i4>0</vt:i4>
      </vt:variant>
      <vt:variant>
        <vt:i4>5</vt:i4>
      </vt:variant>
      <vt:variant>
        <vt:lpwstr/>
      </vt:variant>
      <vt:variant>
        <vt:lpwstr>_Toc42492264</vt:lpwstr>
      </vt:variant>
      <vt:variant>
        <vt:i4>1900596</vt:i4>
      </vt:variant>
      <vt:variant>
        <vt:i4>316</vt:i4>
      </vt:variant>
      <vt:variant>
        <vt:i4>0</vt:i4>
      </vt:variant>
      <vt:variant>
        <vt:i4>5</vt:i4>
      </vt:variant>
      <vt:variant>
        <vt:lpwstr/>
      </vt:variant>
      <vt:variant>
        <vt:lpwstr>_Toc42492263</vt:lpwstr>
      </vt:variant>
      <vt:variant>
        <vt:i4>1835060</vt:i4>
      </vt:variant>
      <vt:variant>
        <vt:i4>310</vt:i4>
      </vt:variant>
      <vt:variant>
        <vt:i4>0</vt:i4>
      </vt:variant>
      <vt:variant>
        <vt:i4>5</vt:i4>
      </vt:variant>
      <vt:variant>
        <vt:lpwstr/>
      </vt:variant>
      <vt:variant>
        <vt:lpwstr>_Toc42492262</vt:lpwstr>
      </vt:variant>
      <vt:variant>
        <vt:i4>2031668</vt:i4>
      </vt:variant>
      <vt:variant>
        <vt:i4>304</vt:i4>
      </vt:variant>
      <vt:variant>
        <vt:i4>0</vt:i4>
      </vt:variant>
      <vt:variant>
        <vt:i4>5</vt:i4>
      </vt:variant>
      <vt:variant>
        <vt:lpwstr/>
      </vt:variant>
      <vt:variant>
        <vt:lpwstr>_Toc42492261</vt:lpwstr>
      </vt:variant>
      <vt:variant>
        <vt:i4>1966132</vt:i4>
      </vt:variant>
      <vt:variant>
        <vt:i4>298</vt:i4>
      </vt:variant>
      <vt:variant>
        <vt:i4>0</vt:i4>
      </vt:variant>
      <vt:variant>
        <vt:i4>5</vt:i4>
      </vt:variant>
      <vt:variant>
        <vt:lpwstr/>
      </vt:variant>
      <vt:variant>
        <vt:lpwstr>_Toc42492260</vt:lpwstr>
      </vt:variant>
      <vt:variant>
        <vt:i4>1507383</vt:i4>
      </vt:variant>
      <vt:variant>
        <vt:i4>292</vt:i4>
      </vt:variant>
      <vt:variant>
        <vt:i4>0</vt:i4>
      </vt:variant>
      <vt:variant>
        <vt:i4>5</vt:i4>
      </vt:variant>
      <vt:variant>
        <vt:lpwstr/>
      </vt:variant>
      <vt:variant>
        <vt:lpwstr>_Toc42492259</vt:lpwstr>
      </vt:variant>
      <vt:variant>
        <vt:i4>1441847</vt:i4>
      </vt:variant>
      <vt:variant>
        <vt:i4>286</vt:i4>
      </vt:variant>
      <vt:variant>
        <vt:i4>0</vt:i4>
      </vt:variant>
      <vt:variant>
        <vt:i4>5</vt:i4>
      </vt:variant>
      <vt:variant>
        <vt:lpwstr/>
      </vt:variant>
      <vt:variant>
        <vt:lpwstr>_Toc42492258</vt:lpwstr>
      </vt:variant>
      <vt:variant>
        <vt:i4>1638455</vt:i4>
      </vt:variant>
      <vt:variant>
        <vt:i4>280</vt:i4>
      </vt:variant>
      <vt:variant>
        <vt:i4>0</vt:i4>
      </vt:variant>
      <vt:variant>
        <vt:i4>5</vt:i4>
      </vt:variant>
      <vt:variant>
        <vt:lpwstr/>
      </vt:variant>
      <vt:variant>
        <vt:lpwstr>_Toc42492257</vt:lpwstr>
      </vt:variant>
      <vt:variant>
        <vt:i4>1572919</vt:i4>
      </vt:variant>
      <vt:variant>
        <vt:i4>274</vt:i4>
      </vt:variant>
      <vt:variant>
        <vt:i4>0</vt:i4>
      </vt:variant>
      <vt:variant>
        <vt:i4>5</vt:i4>
      </vt:variant>
      <vt:variant>
        <vt:lpwstr/>
      </vt:variant>
      <vt:variant>
        <vt:lpwstr>_Toc42492256</vt:lpwstr>
      </vt:variant>
      <vt:variant>
        <vt:i4>1769527</vt:i4>
      </vt:variant>
      <vt:variant>
        <vt:i4>268</vt:i4>
      </vt:variant>
      <vt:variant>
        <vt:i4>0</vt:i4>
      </vt:variant>
      <vt:variant>
        <vt:i4>5</vt:i4>
      </vt:variant>
      <vt:variant>
        <vt:lpwstr/>
      </vt:variant>
      <vt:variant>
        <vt:lpwstr>_Toc42492255</vt:lpwstr>
      </vt:variant>
      <vt:variant>
        <vt:i4>1703991</vt:i4>
      </vt:variant>
      <vt:variant>
        <vt:i4>262</vt:i4>
      </vt:variant>
      <vt:variant>
        <vt:i4>0</vt:i4>
      </vt:variant>
      <vt:variant>
        <vt:i4>5</vt:i4>
      </vt:variant>
      <vt:variant>
        <vt:lpwstr/>
      </vt:variant>
      <vt:variant>
        <vt:lpwstr>_Toc42492254</vt:lpwstr>
      </vt:variant>
      <vt:variant>
        <vt:i4>1900599</vt:i4>
      </vt:variant>
      <vt:variant>
        <vt:i4>256</vt:i4>
      </vt:variant>
      <vt:variant>
        <vt:i4>0</vt:i4>
      </vt:variant>
      <vt:variant>
        <vt:i4>5</vt:i4>
      </vt:variant>
      <vt:variant>
        <vt:lpwstr/>
      </vt:variant>
      <vt:variant>
        <vt:lpwstr>_Toc42492253</vt:lpwstr>
      </vt:variant>
      <vt:variant>
        <vt:i4>1835063</vt:i4>
      </vt:variant>
      <vt:variant>
        <vt:i4>250</vt:i4>
      </vt:variant>
      <vt:variant>
        <vt:i4>0</vt:i4>
      </vt:variant>
      <vt:variant>
        <vt:i4>5</vt:i4>
      </vt:variant>
      <vt:variant>
        <vt:lpwstr/>
      </vt:variant>
      <vt:variant>
        <vt:lpwstr>_Toc42492252</vt:lpwstr>
      </vt:variant>
      <vt:variant>
        <vt:i4>2031671</vt:i4>
      </vt:variant>
      <vt:variant>
        <vt:i4>244</vt:i4>
      </vt:variant>
      <vt:variant>
        <vt:i4>0</vt:i4>
      </vt:variant>
      <vt:variant>
        <vt:i4>5</vt:i4>
      </vt:variant>
      <vt:variant>
        <vt:lpwstr/>
      </vt:variant>
      <vt:variant>
        <vt:lpwstr>_Toc42492251</vt:lpwstr>
      </vt:variant>
      <vt:variant>
        <vt:i4>1966135</vt:i4>
      </vt:variant>
      <vt:variant>
        <vt:i4>238</vt:i4>
      </vt:variant>
      <vt:variant>
        <vt:i4>0</vt:i4>
      </vt:variant>
      <vt:variant>
        <vt:i4>5</vt:i4>
      </vt:variant>
      <vt:variant>
        <vt:lpwstr/>
      </vt:variant>
      <vt:variant>
        <vt:lpwstr>_Toc42492250</vt:lpwstr>
      </vt:variant>
      <vt:variant>
        <vt:i4>1507382</vt:i4>
      </vt:variant>
      <vt:variant>
        <vt:i4>232</vt:i4>
      </vt:variant>
      <vt:variant>
        <vt:i4>0</vt:i4>
      </vt:variant>
      <vt:variant>
        <vt:i4>5</vt:i4>
      </vt:variant>
      <vt:variant>
        <vt:lpwstr/>
      </vt:variant>
      <vt:variant>
        <vt:lpwstr>_Toc42492249</vt:lpwstr>
      </vt:variant>
      <vt:variant>
        <vt:i4>1441846</vt:i4>
      </vt:variant>
      <vt:variant>
        <vt:i4>226</vt:i4>
      </vt:variant>
      <vt:variant>
        <vt:i4>0</vt:i4>
      </vt:variant>
      <vt:variant>
        <vt:i4>5</vt:i4>
      </vt:variant>
      <vt:variant>
        <vt:lpwstr/>
      </vt:variant>
      <vt:variant>
        <vt:lpwstr>_Toc42492248</vt:lpwstr>
      </vt:variant>
      <vt:variant>
        <vt:i4>1638454</vt:i4>
      </vt:variant>
      <vt:variant>
        <vt:i4>220</vt:i4>
      </vt:variant>
      <vt:variant>
        <vt:i4>0</vt:i4>
      </vt:variant>
      <vt:variant>
        <vt:i4>5</vt:i4>
      </vt:variant>
      <vt:variant>
        <vt:lpwstr/>
      </vt:variant>
      <vt:variant>
        <vt:lpwstr>_Toc42492247</vt:lpwstr>
      </vt:variant>
      <vt:variant>
        <vt:i4>1572918</vt:i4>
      </vt:variant>
      <vt:variant>
        <vt:i4>214</vt:i4>
      </vt:variant>
      <vt:variant>
        <vt:i4>0</vt:i4>
      </vt:variant>
      <vt:variant>
        <vt:i4>5</vt:i4>
      </vt:variant>
      <vt:variant>
        <vt:lpwstr/>
      </vt:variant>
      <vt:variant>
        <vt:lpwstr>_Toc42492246</vt:lpwstr>
      </vt:variant>
      <vt:variant>
        <vt:i4>1769526</vt:i4>
      </vt:variant>
      <vt:variant>
        <vt:i4>208</vt:i4>
      </vt:variant>
      <vt:variant>
        <vt:i4>0</vt:i4>
      </vt:variant>
      <vt:variant>
        <vt:i4>5</vt:i4>
      </vt:variant>
      <vt:variant>
        <vt:lpwstr/>
      </vt:variant>
      <vt:variant>
        <vt:lpwstr>_Toc42492245</vt:lpwstr>
      </vt:variant>
      <vt:variant>
        <vt:i4>1703990</vt:i4>
      </vt:variant>
      <vt:variant>
        <vt:i4>202</vt:i4>
      </vt:variant>
      <vt:variant>
        <vt:i4>0</vt:i4>
      </vt:variant>
      <vt:variant>
        <vt:i4>5</vt:i4>
      </vt:variant>
      <vt:variant>
        <vt:lpwstr/>
      </vt:variant>
      <vt:variant>
        <vt:lpwstr>_Toc42492244</vt:lpwstr>
      </vt:variant>
      <vt:variant>
        <vt:i4>1900598</vt:i4>
      </vt:variant>
      <vt:variant>
        <vt:i4>196</vt:i4>
      </vt:variant>
      <vt:variant>
        <vt:i4>0</vt:i4>
      </vt:variant>
      <vt:variant>
        <vt:i4>5</vt:i4>
      </vt:variant>
      <vt:variant>
        <vt:lpwstr/>
      </vt:variant>
      <vt:variant>
        <vt:lpwstr>_Toc42492243</vt:lpwstr>
      </vt:variant>
      <vt:variant>
        <vt:i4>1835062</vt:i4>
      </vt:variant>
      <vt:variant>
        <vt:i4>190</vt:i4>
      </vt:variant>
      <vt:variant>
        <vt:i4>0</vt:i4>
      </vt:variant>
      <vt:variant>
        <vt:i4>5</vt:i4>
      </vt:variant>
      <vt:variant>
        <vt:lpwstr/>
      </vt:variant>
      <vt:variant>
        <vt:lpwstr>_Toc42492242</vt:lpwstr>
      </vt:variant>
      <vt:variant>
        <vt:i4>2031670</vt:i4>
      </vt:variant>
      <vt:variant>
        <vt:i4>184</vt:i4>
      </vt:variant>
      <vt:variant>
        <vt:i4>0</vt:i4>
      </vt:variant>
      <vt:variant>
        <vt:i4>5</vt:i4>
      </vt:variant>
      <vt:variant>
        <vt:lpwstr/>
      </vt:variant>
      <vt:variant>
        <vt:lpwstr>_Toc42492241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Wanner</dc:creator>
  <cp:keywords/>
  <dc:description/>
  <cp:lastModifiedBy>BAUDET Sebastien</cp:lastModifiedBy>
  <cp:revision>15</cp:revision>
  <cp:lastPrinted>2015-10-26T16:24:00Z</cp:lastPrinted>
  <dcterms:created xsi:type="dcterms:W3CDTF">2021-05-31T06:57:00Z</dcterms:created>
  <dcterms:modified xsi:type="dcterms:W3CDTF">2021-06-10T13:11:00Z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a">
    <vt:bool>false</vt:bool>
  </property>
  <property fmtid="{D5CDD505-2E9C-101B-9397-08002B2CF9AE}" pid="3" name="x_p">
    <vt:bool>false</vt:bool>
  </property>
  <property fmtid="{D5CDD505-2E9C-101B-9397-08002B2CF9AE}" pid="4" name="x_t">
    <vt:bool>true</vt:bool>
  </property>
  <property fmtid="{D5CDD505-2E9C-101B-9397-08002B2CF9AE}" pid="5" name="ContentTypeId">
    <vt:lpwstr>0x010100C1C53BB95DD51342901AE502D24B78E6</vt:lpwstr>
  </property>
</Properties>
</file>